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8"/>
        <w:gridCol w:w="1276"/>
        <w:gridCol w:w="850"/>
        <w:gridCol w:w="1559"/>
        <w:gridCol w:w="426"/>
        <w:gridCol w:w="1842"/>
        <w:gridCol w:w="567"/>
        <w:gridCol w:w="1560"/>
      </w:tblGrid>
      <w:tr w:rsidR="004C7120" w:rsidRPr="002455F4" w14:paraId="4A226A68" w14:textId="77777777" w:rsidTr="00EC741F">
        <w:trPr>
          <w:cantSplit/>
          <w:trHeight w:val="1822"/>
          <w:jc w:val="center"/>
        </w:trPr>
        <w:tc>
          <w:tcPr>
            <w:tcW w:w="9468" w:type="dxa"/>
            <w:gridSpan w:val="8"/>
            <w:tcBorders>
              <w:top w:val="double" w:sz="4" w:space="0" w:color="auto"/>
              <w:left w:val="thinThickSmallGap" w:sz="12" w:space="0" w:color="auto"/>
              <w:right w:val="thinThickSmallGap" w:sz="12" w:space="0" w:color="auto"/>
            </w:tcBorders>
          </w:tcPr>
          <w:p w14:paraId="5B905681" w14:textId="2D4F4D61" w:rsidR="004C7120" w:rsidRPr="002455F4" w:rsidRDefault="00370DE2" w:rsidP="00F90CE9">
            <w:pPr>
              <w:pStyle w:val="Textoindependiente"/>
              <w:spacing w:line="276" w:lineRule="auto"/>
              <w:jc w:val="both"/>
              <w:rPr>
                <w:rFonts w:ascii="Verdana" w:hAnsi="Verdana" w:cs="Arial"/>
                <w:b/>
                <w:sz w:val="18"/>
                <w:szCs w:val="18"/>
                <w:highlight w:val="yellow"/>
                <w:u w:val="single"/>
              </w:rPr>
            </w:pPr>
            <w:bookmarkStart w:id="0" w:name="_Hlk92803098"/>
            <w:r w:rsidRPr="002455F4">
              <w:t xml:space="preserve"> </w:t>
            </w:r>
          </w:p>
          <w:p w14:paraId="4B5370E6" w14:textId="0895FA10" w:rsidR="00E426C5" w:rsidRPr="002455F4" w:rsidRDefault="00010F9C" w:rsidP="00F90CE9">
            <w:pPr>
              <w:pStyle w:val="Encabezado"/>
              <w:spacing w:line="276" w:lineRule="auto"/>
              <w:jc w:val="center"/>
              <w:rPr>
                <w:rFonts w:ascii="Verdana" w:hAnsi="Verdana" w:cs="Arial"/>
                <w:b/>
                <w:sz w:val="24"/>
              </w:rPr>
            </w:pPr>
            <w:r w:rsidRPr="002455F4">
              <w:rPr>
                <w:rFonts w:ascii="Verdana" w:hAnsi="Verdana" w:cs="Arial"/>
                <w:b/>
                <w:noProof/>
                <w:sz w:val="24"/>
                <w:lang w:val="es-MX" w:eastAsia="es-MX"/>
              </w:rPr>
              <w:drawing>
                <wp:anchor distT="0" distB="0" distL="114300" distR="114300" simplePos="0" relativeHeight="251658240" behindDoc="0" locked="0" layoutInCell="1" allowOverlap="1" wp14:anchorId="5E737AEA" wp14:editId="2A7FDD3E">
                  <wp:simplePos x="0" y="0"/>
                  <wp:positionH relativeFrom="column">
                    <wp:posOffset>147955</wp:posOffset>
                  </wp:positionH>
                  <wp:positionV relativeFrom="paragraph">
                    <wp:posOffset>132715</wp:posOffset>
                  </wp:positionV>
                  <wp:extent cx="1842135" cy="581025"/>
                  <wp:effectExtent l="0" t="0" r="5715" b="9525"/>
                  <wp:wrapThrough wrapText="bothSides">
                    <wp:wrapPolygon edited="0">
                      <wp:start x="0" y="0"/>
                      <wp:lineTo x="0" y="21246"/>
                      <wp:lineTo x="21444" y="21246"/>
                      <wp:lineTo x="21444" y="0"/>
                      <wp:lineTo x="0" y="0"/>
                    </wp:wrapPolygon>
                  </wp:wrapThrough>
                  <wp:docPr id="1" name="Imagen 1" descr="C:\Users\Planificación\Pictures\LOGO COPAD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nificación\Pictures\LOGO COPADE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EFFD2" w14:textId="3AA5E02D" w:rsidR="00FE6948" w:rsidRPr="002455F4" w:rsidRDefault="00FE6948" w:rsidP="00E426C5">
            <w:pPr>
              <w:pStyle w:val="Encabezado"/>
              <w:spacing w:line="276" w:lineRule="auto"/>
              <w:jc w:val="both"/>
              <w:rPr>
                <w:rFonts w:ascii="Verdana" w:hAnsi="Verdana" w:cs="Arial"/>
                <w:b/>
                <w:sz w:val="24"/>
              </w:rPr>
            </w:pPr>
          </w:p>
          <w:p w14:paraId="3CC88679" w14:textId="68A5FFE6" w:rsidR="004C7120" w:rsidRPr="002455F4" w:rsidRDefault="004C7120" w:rsidP="00010F9C">
            <w:pPr>
              <w:pStyle w:val="Encabezado"/>
              <w:spacing w:line="276" w:lineRule="auto"/>
              <w:jc w:val="center"/>
              <w:rPr>
                <w:rFonts w:ascii="Verdana" w:hAnsi="Verdana" w:cs="Arial"/>
                <w:b/>
                <w:sz w:val="24"/>
              </w:rPr>
            </w:pPr>
            <w:r w:rsidRPr="002455F4">
              <w:rPr>
                <w:rFonts w:ascii="Verdana" w:hAnsi="Verdana" w:cs="Arial"/>
                <w:b/>
                <w:sz w:val="24"/>
              </w:rPr>
              <w:t xml:space="preserve">COMISIÓN PRESIDENCIAL POR LA PAZ Y LOS </w:t>
            </w:r>
            <w:r w:rsidR="00A264D4" w:rsidRPr="002455F4">
              <w:rPr>
                <w:rFonts w:ascii="Verdana" w:hAnsi="Verdana" w:cs="Arial"/>
                <w:b/>
                <w:sz w:val="24"/>
              </w:rPr>
              <w:t>DERECHOS HUMANOS</w:t>
            </w:r>
          </w:p>
          <w:p w14:paraId="73DB9650" w14:textId="1516C773" w:rsidR="004C7120" w:rsidRPr="002455F4" w:rsidRDefault="00010F9C" w:rsidP="00010F9C">
            <w:pPr>
              <w:pStyle w:val="Textoindependiente"/>
              <w:spacing w:line="276" w:lineRule="auto"/>
              <w:jc w:val="center"/>
              <w:rPr>
                <w:rFonts w:ascii="Verdana" w:hAnsi="Verdana" w:cs="Arial"/>
                <w:b/>
                <w:sz w:val="18"/>
                <w:szCs w:val="18"/>
              </w:rPr>
            </w:pPr>
            <w:r>
              <w:rPr>
                <w:rFonts w:ascii="Verdana" w:hAnsi="Verdana" w:cs="Arial"/>
                <w:b/>
                <w:sz w:val="24"/>
              </w:rPr>
              <w:t xml:space="preserve">                               </w:t>
            </w:r>
            <w:r w:rsidR="004C7120" w:rsidRPr="002455F4">
              <w:rPr>
                <w:rFonts w:ascii="Verdana" w:hAnsi="Verdana" w:cs="Arial"/>
                <w:b/>
                <w:sz w:val="24"/>
              </w:rPr>
              <w:t>GUATEMALA, C. A.</w:t>
            </w:r>
          </w:p>
        </w:tc>
      </w:tr>
      <w:tr w:rsidR="00C63DE3" w:rsidRPr="00C63DE3" w14:paraId="24D85652" w14:textId="77777777" w:rsidTr="00EC741F">
        <w:trPr>
          <w:cantSplit/>
          <w:jc w:val="center"/>
        </w:trPr>
        <w:tc>
          <w:tcPr>
            <w:tcW w:w="1388" w:type="dxa"/>
            <w:tcBorders>
              <w:left w:val="thinThickSmallGap" w:sz="12" w:space="0" w:color="auto"/>
            </w:tcBorders>
            <w:vAlign w:val="center"/>
          </w:tcPr>
          <w:p w14:paraId="2558EEA0" w14:textId="77777777" w:rsidR="00C63DE3" w:rsidRPr="009358CA" w:rsidRDefault="00C63DE3" w:rsidP="00F90CE9">
            <w:pPr>
              <w:pStyle w:val="Textoindependiente"/>
              <w:spacing w:line="276" w:lineRule="auto"/>
              <w:jc w:val="center"/>
              <w:rPr>
                <w:rFonts w:ascii="Verdana" w:hAnsi="Verdana" w:cs="Arial"/>
                <w:b/>
                <w:sz w:val="18"/>
              </w:rPr>
            </w:pPr>
          </w:p>
          <w:p w14:paraId="5FC7379B" w14:textId="77777777" w:rsidR="00C63DE3" w:rsidRPr="009358CA" w:rsidRDefault="00C63DE3" w:rsidP="00F90CE9">
            <w:pPr>
              <w:pStyle w:val="Textoindependiente"/>
              <w:spacing w:after="120" w:line="276" w:lineRule="auto"/>
              <w:jc w:val="center"/>
              <w:rPr>
                <w:rFonts w:ascii="Verdana" w:hAnsi="Verdana" w:cs="Arial"/>
                <w:sz w:val="18"/>
              </w:rPr>
            </w:pPr>
            <w:r w:rsidRPr="009358CA">
              <w:rPr>
                <w:rFonts w:ascii="Verdana" w:hAnsi="Verdana" w:cs="Arial"/>
                <w:b/>
                <w:sz w:val="18"/>
              </w:rPr>
              <w:t>DE USO INTERNO</w:t>
            </w:r>
          </w:p>
        </w:tc>
        <w:tc>
          <w:tcPr>
            <w:tcW w:w="2126" w:type="dxa"/>
            <w:gridSpan w:val="2"/>
            <w:vAlign w:val="center"/>
          </w:tcPr>
          <w:p w14:paraId="78AD1A16" w14:textId="77777777" w:rsidR="00C63DE3" w:rsidRPr="009358CA" w:rsidRDefault="00C63DE3" w:rsidP="00F90CE9">
            <w:pPr>
              <w:pStyle w:val="Textoindependiente"/>
              <w:spacing w:line="276" w:lineRule="auto"/>
              <w:jc w:val="center"/>
              <w:rPr>
                <w:rFonts w:ascii="Verdana" w:hAnsi="Verdana" w:cs="Arial"/>
                <w:b/>
                <w:sz w:val="18"/>
              </w:rPr>
            </w:pPr>
          </w:p>
          <w:p w14:paraId="23CEA399" w14:textId="77777777" w:rsidR="00C63DE3" w:rsidRPr="009358CA" w:rsidRDefault="00C63DE3" w:rsidP="00F90CE9">
            <w:pPr>
              <w:pStyle w:val="Textoindependiente"/>
              <w:spacing w:line="276" w:lineRule="auto"/>
              <w:jc w:val="center"/>
              <w:rPr>
                <w:rFonts w:ascii="Verdana" w:hAnsi="Verdana" w:cs="Arial"/>
                <w:b/>
                <w:sz w:val="18"/>
              </w:rPr>
            </w:pPr>
            <w:r w:rsidRPr="009358CA">
              <w:rPr>
                <w:rFonts w:ascii="Verdana" w:hAnsi="Verdana" w:cs="Arial"/>
                <w:b/>
                <w:sz w:val="18"/>
              </w:rPr>
              <w:t>CÓDIGO:</w:t>
            </w:r>
          </w:p>
          <w:p w14:paraId="4966E3BF" w14:textId="4303B8B3" w:rsidR="00C63DE3" w:rsidRPr="009358CA" w:rsidRDefault="00C63DE3" w:rsidP="00AE1D5E">
            <w:pPr>
              <w:pStyle w:val="Textoindependiente"/>
              <w:spacing w:line="276" w:lineRule="auto"/>
              <w:jc w:val="center"/>
              <w:rPr>
                <w:rFonts w:ascii="Verdana" w:hAnsi="Verdana" w:cs="Arial"/>
                <w:sz w:val="18"/>
              </w:rPr>
            </w:pPr>
            <w:r w:rsidRPr="009358CA">
              <w:rPr>
                <w:rFonts w:ascii="Verdana" w:hAnsi="Verdana" w:cs="Arial"/>
                <w:sz w:val="18"/>
              </w:rPr>
              <w:t>COPADEH/</w:t>
            </w:r>
            <w:r w:rsidR="00AE1D5E">
              <w:rPr>
                <w:rFonts w:ascii="Verdana" w:hAnsi="Verdana" w:cs="Arial"/>
                <w:sz w:val="18"/>
              </w:rPr>
              <w:t>DIDAC</w:t>
            </w:r>
            <w:r w:rsidRPr="009358CA">
              <w:rPr>
                <w:rFonts w:ascii="Verdana" w:hAnsi="Verdana" w:cs="Arial"/>
                <w:sz w:val="18"/>
              </w:rPr>
              <w:t>-</w:t>
            </w:r>
            <w:r w:rsidR="00AE1D5E">
              <w:rPr>
                <w:rFonts w:ascii="Verdana" w:hAnsi="Verdana" w:cs="Arial"/>
                <w:sz w:val="18"/>
              </w:rPr>
              <w:t>MNP</w:t>
            </w:r>
            <w:r w:rsidRPr="009358CA">
              <w:rPr>
                <w:rFonts w:ascii="Verdana" w:hAnsi="Verdana" w:cs="Arial"/>
                <w:sz w:val="18"/>
              </w:rPr>
              <w:t>-001-</w:t>
            </w:r>
            <w:r w:rsidR="00AE1D5E">
              <w:rPr>
                <w:rFonts w:ascii="Verdana" w:hAnsi="Verdana" w:cs="Arial"/>
                <w:sz w:val="18"/>
              </w:rPr>
              <w:t>202</w:t>
            </w:r>
            <w:r w:rsidR="00EE64BC">
              <w:rPr>
                <w:rFonts w:ascii="Verdana" w:hAnsi="Verdana" w:cs="Arial"/>
                <w:sz w:val="18"/>
              </w:rPr>
              <w:t>2</w:t>
            </w:r>
          </w:p>
        </w:tc>
        <w:tc>
          <w:tcPr>
            <w:tcW w:w="1559" w:type="dxa"/>
            <w:vAlign w:val="center"/>
          </w:tcPr>
          <w:p w14:paraId="0B3BF4F3" w14:textId="77777777" w:rsidR="00C63DE3" w:rsidRPr="009358CA" w:rsidRDefault="00C63DE3" w:rsidP="00F90CE9">
            <w:pPr>
              <w:pStyle w:val="Textoindependiente"/>
              <w:spacing w:line="276" w:lineRule="auto"/>
              <w:jc w:val="center"/>
              <w:rPr>
                <w:rFonts w:ascii="Verdana" w:hAnsi="Verdana" w:cs="Arial"/>
                <w:b/>
                <w:sz w:val="18"/>
                <w:highlight w:val="yellow"/>
              </w:rPr>
            </w:pPr>
          </w:p>
          <w:p w14:paraId="1630CA99" w14:textId="77777777" w:rsidR="00C63DE3" w:rsidRPr="009358CA" w:rsidRDefault="00C63DE3" w:rsidP="00F90CE9">
            <w:pPr>
              <w:pStyle w:val="Textoindependiente"/>
              <w:spacing w:line="276" w:lineRule="auto"/>
              <w:jc w:val="center"/>
              <w:rPr>
                <w:rFonts w:ascii="Verdana" w:hAnsi="Verdana" w:cs="Arial"/>
                <w:b/>
                <w:sz w:val="18"/>
              </w:rPr>
            </w:pPr>
            <w:r w:rsidRPr="009358CA">
              <w:rPr>
                <w:rFonts w:ascii="Verdana" w:hAnsi="Verdana" w:cs="Arial"/>
                <w:b/>
                <w:sz w:val="18"/>
              </w:rPr>
              <w:t>VERSIÓN:</w:t>
            </w:r>
          </w:p>
          <w:p w14:paraId="68D90B86" w14:textId="4B14885E" w:rsidR="00C63DE3" w:rsidRPr="009358CA" w:rsidRDefault="00C63DE3" w:rsidP="00F90CE9">
            <w:pPr>
              <w:pStyle w:val="Textoindependiente"/>
              <w:spacing w:line="276" w:lineRule="auto"/>
              <w:jc w:val="center"/>
              <w:rPr>
                <w:rFonts w:ascii="Verdana" w:hAnsi="Verdana" w:cs="Arial"/>
                <w:sz w:val="18"/>
              </w:rPr>
            </w:pPr>
            <w:r w:rsidRPr="009358CA">
              <w:rPr>
                <w:rFonts w:ascii="Verdana" w:hAnsi="Verdana" w:cs="Arial"/>
                <w:sz w:val="18"/>
              </w:rPr>
              <w:t>ORIG</w:t>
            </w:r>
            <w:r w:rsidR="00BF55B6">
              <w:rPr>
                <w:rFonts w:ascii="Verdana" w:hAnsi="Verdana" w:cs="Arial"/>
                <w:sz w:val="18"/>
              </w:rPr>
              <w:t>I</w:t>
            </w:r>
            <w:r w:rsidRPr="009358CA">
              <w:rPr>
                <w:rFonts w:ascii="Verdana" w:hAnsi="Verdana" w:cs="Arial"/>
                <w:sz w:val="18"/>
              </w:rPr>
              <w:t>NAL</w:t>
            </w:r>
          </w:p>
        </w:tc>
        <w:tc>
          <w:tcPr>
            <w:tcW w:w="2268" w:type="dxa"/>
            <w:gridSpan w:val="2"/>
            <w:tcBorders>
              <w:right w:val="single" w:sz="4" w:space="0" w:color="auto"/>
            </w:tcBorders>
            <w:vAlign w:val="center"/>
          </w:tcPr>
          <w:p w14:paraId="699BF981" w14:textId="77777777" w:rsidR="00C63DE3" w:rsidRPr="009358CA" w:rsidRDefault="00C63DE3" w:rsidP="00F90CE9">
            <w:pPr>
              <w:pStyle w:val="Textoindependiente"/>
              <w:spacing w:line="276" w:lineRule="auto"/>
              <w:jc w:val="center"/>
              <w:rPr>
                <w:rFonts w:ascii="Verdana" w:hAnsi="Verdana" w:cs="Arial"/>
                <w:b/>
                <w:sz w:val="18"/>
              </w:rPr>
            </w:pPr>
            <w:r w:rsidRPr="009358CA">
              <w:rPr>
                <w:rFonts w:ascii="Verdana" w:hAnsi="Verdana" w:cs="Arial"/>
                <w:b/>
                <w:sz w:val="18"/>
              </w:rPr>
              <w:t>FECHA DE VIGENCIA:</w:t>
            </w:r>
          </w:p>
          <w:p w14:paraId="1FBFC44C" w14:textId="3FBAD032" w:rsidR="00C63DE3" w:rsidRPr="009358CA" w:rsidRDefault="00EE64BC" w:rsidP="00AE1D5E">
            <w:pPr>
              <w:pStyle w:val="Textoindependiente"/>
              <w:spacing w:line="276" w:lineRule="auto"/>
              <w:jc w:val="center"/>
              <w:rPr>
                <w:rFonts w:ascii="Verdana" w:hAnsi="Verdana" w:cs="Arial"/>
                <w:sz w:val="18"/>
              </w:rPr>
            </w:pPr>
            <w:r>
              <w:rPr>
                <w:rFonts w:ascii="Verdana" w:hAnsi="Verdana" w:cs="Arial"/>
                <w:sz w:val="18"/>
              </w:rPr>
              <w:t>ENERO</w:t>
            </w:r>
            <w:r w:rsidR="00AE1D5E">
              <w:rPr>
                <w:rFonts w:ascii="Verdana" w:hAnsi="Verdana" w:cs="Arial"/>
                <w:sz w:val="18"/>
              </w:rPr>
              <w:t xml:space="preserve"> 202</w:t>
            </w:r>
            <w:r w:rsidR="00FD15D8">
              <w:rPr>
                <w:rFonts w:ascii="Verdana" w:hAnsi="Verdana" w:cs="Arial"/>
                <w:sz w:val="18"/>
              </w:rPr>
              <w:t>2</w:t>
            </w:r>
          </w:p>
        </w:tc>
        <w:tc>
          <w:tcPr>
            <w:tcW w:w="2127" w:type="dxa"/>
            <w:gridSpan w:val="2"/>
            <w:tcBorders>
              <w:left w:val="single" w:sz="4" w:space="0" w:color="auto"/>
              <w:right w:val="thinThickSmallGap" w:sz="12" w:space="0" w:color="auto"/>
            </w:tcBorders>
            <w:vAlign w:val="center"/>
          </w:tcPr>
          <w:p w14:paraId="1ADA69CF" w14:textId="77777777" w:rsidR="00C63DE3" w:rsidRPr="009358CA" w:rsidRDefault="00C63DE3" w:rsidP="00F90CE9">
            <w:pPr>
              <w:pStyle w:val="Textoindependiente"/>
              <w:spacing w:line="276" w:lineRule="auto"/>
              <w:jc w:val="center"/>
              <w:rPr>
                <w:rFonts w:ascii="Verdana" w:hAnsi="Verdana" w:cs="Arial"/>
                <w:b/>
                <w:sz w:val="18"/>
              </w:rPr>
            </w:pPr>
            <w:r w:rsidRPr="009358CA">
              <w:rPr>
                <w:rFonts w:ascii="Verdana" w:hAnsi="Verdana" w:cs="Arial"/>
                <w:b/>
                <w:sz w:val="18"/>
              </w:rPr>
              <w:t>PÁGINA:</w:t>
            </w:r>
          </w:p>
          <w:p w14:paraId="4819E7A4" w14:textId="070B8892" w:rsidR="00C63DE3" w:rsidRPr="009358CA" w:rsidRDefault="00BB32FA" w:rsidP="00F90CE9">
            <w:pPr>
              <w:pStyle w:val="Textoindependiente"/>
              <w:spacing w:line="276" w:lineRule="auto"/>
              <w:jc w:val="center"/>
              <w:rPr>
                <w:rFonts w:ascii="Verdana" w:hAnsi="Verdana" w:cs="Arial"/>
                <w:sz w:val="18"/>
              </w:rPr>
            </w:pPr>
            <w:r>
              <w:rPr>
                <w:rFonts w:ascii="Verdana" w:hAnsi="Verdana" w:cs="Arial"/>
                <w:sz w:val="18"/>
              </w:rPr>
              <w:t xml:space="preserve">1 de </w:t>
            </w:r>
            <w:r w:rsidR="00EB52F9">
              <w:rPr>
                <w:rFonts w:ascii="Verdana" w:hAnsi="Verdana" w:cs="Arial"/>
                <w:sz w:val="18"/>
              </w:rPr>
              <w:t>39</w:t>
            </w:r>
          </w:p>
        </w:tc>
      </w:tr>
      <w:tr w:rsidR="000C797C" w:rsidRPr="00C63DE3" w14:paraId="2CBE8561" w14:textId="77777777" w:rsidTr="00EC741F">
        <w:trPr>
          <w:jc w:val="center"/>
        </w:trPr>
        <w:tc>
          <w:tcPr>
            <w:tcW w:w="9468" w:type="dxa"/>
            <w:gridSpan w:val="8"/>
            <w:tcBorders>
              <w:left w:val="thinThickSmallGap" w:sz="12" w:space="0" w:color="auto"/>
              <w:right w:val="thinThickSmallGap" w:sz="12" w:space="0" w:color="auto"/>
            </w:tcBorders>
          </w:tcPr>
          <w:p w14:paraId="7C1A62F2" w14:textId="3A0C41A1" w:rsidR="000C797C" w:rsidRPr="00C63DE3" w:rsidRDefault="000C797C" w:rsidP="00383B01">
            <w:pPr>
              <w:pStyle w:val="Textoindependiente"/>
              <w:spacing w:before="200" w:line="276" w:lineRule="auto"/>
              <w:rPr>
                <w:rFonts w:ascii="Verdana" w:hAnsi="Verdana" w:cs="Arial"/>
                <w:sz w:val="20"/>
              </w:rPr>
            </w:pPr>
            <w:r w:rsidRPr="00C63DE3">
              <w:rPr>
                <w:rFonts w:ascii="Verdana" w:hAnsi="Verdana" w:cs="Arial"/>
                <w:b/>
                <w:sz w:val="20"/>
              </w:rPr>
              <w:t>ALCANCE:</w:t>
            </w:r>
          </w:p>
          <w:p w14:paraId="1B52C804" w14:textId="546F9187" w:rsidR="006806E5" w:rsidRPr="00F20DAC" w:rsidRDefault="006806E5" w:rsidP="006806E5">
            <w:pPr>
              <w:pStyle w:val="Textoindependiente"/>
              <w:jc w:val="center"/>
              <w:rPr>
                <w:rFonts w:ascii="Verdana" w:hAnsi="Verdana" w:cs="Arial"/>
                <w:b/>
                <w:sz w:val="20"/>
              </w:rPr>
            </w:pPr>
            <w:r>
              <w:rPr>
                <w:rFonts w:ascii="Verdana" w:hAnsi="Verdana" w:cs="Arial"/>
                <w:b/>
                <w:sz w:val="20"/>
              </w:rPr>
              <w:t>DIRECCIÓ</w:t>
            </w:r>
            <w:r w:rsidR="00F20DAC" w:rsidRPr="00F20DAC">
              <w:rPr>
                <w:rFonts w:ascii="Verdana" w:hAnsi="Verdana" w:cs="Arial"/>
                <w:b/>
                <w:sz w:val="20"/>
              </w:rPr>
              <w:t>N</w:t>
            </w:r>
            <w:r>
              <w:rPr>
                <w:rFonts w:ascii="Verdana" w:hAnsi="Verdana" w:cs="Arial"/>
                <w:b/>
                <w:sz w:val="20"/>
              </w:rPr>
              <w:t xml:space="preserve"> DE ATENCIÓN A LA CONFLICTIVIDAD </w:t>
            </w:r>
          </w:p>
          <w:p w14:paraId="51CFFCB8" w14:textId="73221A2D" w:rsidR="00F20DAC" w:rsidRDefault="00F20DAC" w:rsidP="00F20DAC">
            <w:pPr>
              <w:pStyle w:val="Textoindependiente"/>
              <w:jc w:val="center"/>
              <w:rPr>
                <w:rFonts w:ascii="Verdana" w:hAnsi="Verdana" w:cs="Arial"/>
                <w:b/>
                <w:sz w:val="20"/>
              </w:rPr>
            </w:pPr>
            <w:r w:rsidRPr="00F20DAC">
              <w:rPr>
                <w:rFonts w:ascii="Verdana" w:hAnsi="Verdana" w:cs="Arial"/>
                <w:b/>
                <w:sz w:val="20"/>
              </w:rPr>
              <w:t>DE LA COMISIÓN PRESIDE</w:t>
            </w:r>
            <w:r>
              <w:rPr>
                <w:rFonts w:ascii="Verdana" w:hAnsi="Verdana" w:cs="Arial"/>
                <w:b/>
                <w:sz w:val="20"/>
              </w:rPr>
              <w:t xml:space="preserve">NCIAL POR LA PAZ Y LOS DERECHOS </w:t>
            </w:r>
            <w:r w:rsidRPr="00F20DAC">
              <w:rPr>
                <w:rFonts w:ascii="Verdana" w:hAnsi="Verdana" w:cs="Arial"/>
                <w:b/>
                <w:sz w:val="20"/>
              </w:rPr>
              <w:t xml:space="preserve">HUMANOS </w:t>
            </w:r>
          </w:p>
          <w:p w14:paraId="331F12AF" w14:textId="77777777" w:rsidR="00F20DAC" w:rsidRDefault="00F20DAC" w:rsidP="00F20DAC">
            <w:pPr>
              <w:pStyle w:val="Textoindependiente"/>
              <w:jc w:val="center"/>
              <w:rPr>
                <w:rFonts w:ascii="Verdana" w:hAnsi="Verdana" w:cs="Arial"/>
                <w:b/>
                <w:sz w:val="20"/>
              </w:rPr>
            </w:pPr>
          </w:p>
          <w:p w14:paraId="4A1C965F" w14:textId="77777777" w:rsidR="000C797C" w:rsidRDefault="00F20DAC" w:rsidP="00F20DAC">
            <w:pPr>
              <w:pStyle w:val="Textoindependiente"/>
              <w:jc w:val="center"/>
              <w:rPr>
                <w:rFonts w:ascii="Verdana" w:hAnsi="Verdana" w:cs="Arial"/>
                <w:b/>
                <w:sz w:val="20"/>
              </w:rPr>
            </w:pPr>
            <w:r w:rsidRPr="00F20DAC">
              <w:rPr>
                <w:rFonts w:ascii="Verdana" w:hAnsi="Verdana" w:cs="Arial"/>
                <w:b/>
                <w:sz w:val="20"/>
              </w:rPr>
              <w:t>-COPADEH-</w:t>
            </w:r>
          </w:p>
          <w:p w14:paraId="45C18956" w14:textId="77777777" w:rsidR="00F20DAC" w:rsidRPr="00F20DAC" w:rsidRDefault="00F20DAC" w:rsidP="00F20DAC">
            <w:pPr>
              <w:pStyle w:val="Textoindependiente"/>
              <w:jc w:val="center"/>
              <w:rPr>
                <w:rFonts w:ascii="Verdana" w:hAnsi="Verdana" w:cs="Arial"/>
                <w:b/>
                <w:sz w:val="20"/>
              </w:rPr>
            </w:pPr>
          </w:p>
        </w:tc>
      </w:tr>
      <w:tr w:rsidR="000C797C" w:rsidRPr="00C63DE3" w14:paraId="4C98D318" w14:textId="77777777" w:rsidTr="00EC741F">
        <w:trPr>
          <w:cantSplit/>
          <w:jc w:val="center"/>
        </w:trPr>
        <w:tc>
          <w:tcPr>
            <w:tcW w:w="9468" w:type="dxa"/>
            <w:gridSpan w:val="8"/>
            <w:tcBorders>
              <w:top w:val="thinThickSmallGap" w:sz="12" w:space="0" w:color="auto"/>
              <w:left w:val="thinThickSmallGap" w:sz="12" w:space="0" w:color="auto"/>
              <w:right w:val="thinThickSmallGap" w:sz="12" w:space="0" w:color="auto"/>
            </w:tcBorders>
          </w:tcPr>
          <w:p w14:paraId="240FAB9D" w14:textId="77777777" w:rsidR="000C797C" w:rsidRDefault="000C797C" w:rsidP="00F90CE9">
            <w:pPr>
              <w:pStyle w:val="Textoindependiente"/>
              <w:spacing w:line="276" w:lineRule="auto"/>
              <w:jc w:val="center"/>
              <w:rPr>
                <w:rFonts w:ascii="Verdana" w:hAnsi="Verdana" w:cs="Arial"/>
                <w:b/>
                <w:sz w:val="20"/>
              </w:rPr>
            </w:pPr>
          </w:p>
          <w:p w14:paraId="0837638E" w14:textId="77777777" w:rsidR="00F90CE9" w:rsidRPr="00F90CE9" w:rsidRDefault="00F90CE9" w:rsidP="00F90CE9">
            <w:pPr>
              <w:pStyle w:val="Textoindependiente"/>
              <w:spacing w:line="276" w:lineRule="auto"/>
              <w:jc w:val="center"/>
              <w:rPr>
                <w:rFonts w:ascii="Verdana" w:hAnsi="Verdana" w:cs="Arial"/>
                <w:b/>
                <w:sz w:val="20"/>
              </w:rPr>
            </w:pPr>
          </w:p>
          <w:p w14:paraId="4FF2F6EE" w14:textId="699E6378" w:rsidR="000C797C" w:rsidRPr="00A668E4" w:rsidRDefault="006D1FC4" w:rsidP="00F90CE9">
            <w:pPr>
              <w:pStyle w:val="Textoindependiente"/>
              <w:spacing w:line="276" w:lineRule="auto"/>
              <w:jc w:val="center"/>
              <w:rPr>
                <w:rFonts w:ascii="Verdana" w:hAnsi="Verdana" w:cs="Arial"/>
                <w:b/>
              </w:rPr>
            </w:pPr>
            <w:r w:rsidRPr="00A668E4">
              <w:rPr>
                <w:rFonts w:ascii="Verdana" w:hAnsi="Verdana" w:cs="Arial"/>
                <w:b/>
              </w:rPr>
              <w:t xml:space="preserve">MANUAL </w:t>
            </w:r>
            <w:r w:rsidR="00191090" w:rsidRPr="00A668E4">
              <w:rPr>
                <w:rFonts w:ascii="Verdana" w:hAnsi="Verdana" w:cs="Arial"/>
                <w:b/>
              </w:rPr>
              <w:t xml:space="preserve">DE NORMAS Y PROCEDIMIENTO </w:t>
            </w:r>
            <w:r w:rsidRPr="00A668E4">
              <w:rPr>
                <w:rFonts w:ascii="Verdana" w:hAnsi="Verdana" w:cs="Arial"/>
                <w:b/>
              </w:rPr>
              <w:t xml:space="preserve">DE </w:t>
            </w:r>
            <w:r w:rsidR="006806E5">
              <w:rPr>
                <w:rFonts w:ascii="Verdana" w:hAnsi="Verdana" w:cs="Arial"/>
                <w:b/>
              </w:rPr>
              <w:t>LA DIRECCION DE ATENCION A LA CONFLICTIVIDAD</w:t>
            </w:r>
          </w:p>
          <w:p w14:paraId="621B4E54" w14:textId="77777777" w:rsidR="000C797C" w:rsidRPr="00C63DE3" w:rsidRDefault="000C797C" w:rsidP="00F90CE9">
            <w:pPr>
              <w:pStyle w:val="Textoindependiente"/>
              <w:spacing w:line="276" w:lineRule="auto"/>
              <w:jc w:val="center"/>
              <w:rPr>
                <w:rFonts w:ascii="Verdana" w:hAnsi="Verdana" w:cs="Arial"/>
                <w:b/>
                <w:sz w:val="20"/>
              </w:rPr>
            </w:pPr>
          </w:p>
        </w:tc>
      </w:tr>
      <w:tr w:rsidR="000C797C" w:rsidRPr="00C63DE3" w14:paraId="7938D958" w14:textId="77777777" w:rsidTr="00EE64BC">
        <w:trPr>
          <w:cantSplit/>
          <w:jc w:val="center"/>
        </w:trPr>
        <w:tc>
          <w:tcPr>
            <w:tcW w:w="2664" w:type="dxa"/>
            <w:gridSpan w:val="2"/>
            <w:tcBorders>
              <w:top w:val="thinThickSmallGap" w:sz="12" w:space="0" w:color="auto"/>
              <w:left w:val="thinThickSmallGap" w:sz="12" w:space="0" w:color="auto"/>
              <w:right w:val="single" w:sz="4" w:space="0" w:color="auto"/>
            </w:tcBorders>
          </w:tcPr>
          <w:p w14:paraId="1DE70CBF" w14:textId="77777777" w:rsidR="000C797C" w:rsidRPr="00C63DE3" w:rsidRDefault="000C797C" w:rsidP="00F90CE9">
            <w:pPr>
              <w:pStyle w:val="Textoindependiente"/>
              <w:spacing w:before="120" w:after="120" w:line="276" w:lineRule="auto"/>
              <w:jc w:val="center"/>
              <w:rPr>
                <w:rFonts w:ascii="Verdana" w:hAnsi="Verdana" w:cs="Arial"/>
                <w:b/>
                <w:sz w:val="20"/>
                <w:shd w:val="clear" w:color="auto" w:fill="808000"/>
              </w:rPr>
            </w:pPr>
            <w:r w:rsidRPr="00C63DE3">
              <w:rPr>
                <w:rFonts w:ascii="Verdana" w:hAnsi="Verdana" w:cs="Arial"/>
                <w:b/>
                <w:sz w:val="20"/>
              </w:rPr>
              <w:t>ETAPAS</w:t>
            </w:r>
          </w:p>
        </w:tc>
        <w:tc>
          <w:tcPr>
            <w:tcW w:w="2835" w:type="dxa"/>
            <w:gridSpan w:val="3"/>
            <w:tcBorders>
              <w:top w:val="thinThickSmallGap" w:sz="12" w:space="0" w:color="auto"/>
              <w:left w:val="single" w:sz="4" w:space="0" w:color="auto"/>
              <w:bottom w:val="nil"/>
              <w:right w:val="single" w:sz="4" w:space="0" w:color="auto"/>
            </w:tcBorders>
          </w:tcPr>
          <w:p w14:paraId="43E0CABC" w14:textId="77777777" w:rsidR="000C797C" w:rsidRPr="00C63DE3" w:rsidRDefault="000C797C" w:rsidP="00F90CE9">
            <w:pPr>
              <w:pStyle w:val="Textoindependiente"/>
              <w:spacing w:before="120" w:after="120" w:line="276" w:lineRule="auto"/>
              <w:jc w:val="center"/>
              <w:rPr>
                <w:rFonts w:ascii="Verdana" w:hAnsi="Verdana" w:cs="Arial"/>
                <w:b/>
                <w:sz w:val="20"/>
                <w:shd w:val="clear" w:color="auto" w:fill="808000"/>
              </w:rPr>
            </w:pPr>
            <w:r w:rsidRPr="00C63DE3">
              <w:rPr>
                <w:rFonts w:ascii="Verdana" w:hAnsi="Verdana" w:cs="Arial"/>
                <w:b/>
                <w:sz w:val="20"/>
              </w:rPr>
              <w:t>NOMBRE Y CARGO</w:t>
            </w:r>
          </w:p>
        </w:tc>
        <w:tc>
          <w:tcPr>
            <w:tcW w:w="2409" w:type="dxa"/>
            <w:gridSpan w:val="2"/>
            <w:tcBorders>
              <w:top w:val="thinThickSmallGap" w:sz="12" w:space="0" w:color="auto"/>
              <w:left w:val="single" w:sz="4" w:space="0" w:color="auto"/>
              <w:right w:val="single" w:sz="4" w:space="0" w:color="auto"/>
            </w:tcBorders>
          </w:tcPr>
          <w:p w14:paraId="21CE75DA" w14:textId="77777777" w:rsidR="000C797C" w:rsidRPr="00C63DE3" w:rsidRDefault="000C797C" w:rsidP="00F90CE9">
            <w:pPr>
              <w:pStyle w:val="Textoindependiente"/>
              <w:spacing w:before="120" w:after="120" w:line="276" w:lineRule="auto"/>
              <w:jc w:val="center"/>
              <w:rPr>
                <w:rFonts w:ascii="Verdana" w:hAnsi="Verdana" w:cs="Arial"/>
                <w:b/>
                <w:sz w:val="20"/>
                <w:shd w:val="clear" w:color="auto" w:fill="808000"/>
              </w:rPr>
            </w:pPr>
            <w:r w:rsidRPr="00C63DE3">
              <w:rPr>
                <w:rFonts w:ascii="Verdana" w:hAnsi="Verdana" w:cs="Arial"/>
                <w:b/>
                <w:sz w:val="20"/>
              </w:rPr>
              <w:t>FIRMA</w:t>
            </w:r>
          </w:p>
        </w:tc>
        <w:tc>
          <w:tcPr>
            <w:tcW w:w="1560" w:type="dxa"/>
            <w:tcBorders>
              <w:top w:val="thinThickSmallGap" w:sz="12" w:space="0" w:color="auto"/>
              <w:left w:val="single" w:sz="4" w:space="0" w:color="auto"/>
              <w:right w:val="thinThickSmallGap" w:sz="12" w:space="0" w:color="auto"/>
            </w:tcBorders>
          </w:tcPr>
          <w:p w14:paraId="088BE0B9" w14:textId="77777777" w:rsidR="000C797C" w:rsidRPr="00C63DE3" w:rsidRDefault="000C797C" w:rsidP="00F90CE9">
            <w:pPr>
              <w:pStyle w:val="Textoindependiente"/>
              <w:spacing w:before="120" w:after="120" w:line="276" w:lineRule="auto"/>
              <w:jc w:val="center"/>
              <w:rPr>
                <w:rFonts w:ascii="Verdana" w:hAnsi="Verdana" w:cs="Arial"/>
                <w:b/>
                <w:sz w:val="20"/>
                <w:highlight w:val="yellow"/>
                <w:shd w:val="clear" w:color="auto" w:fill="808000"/>
              </w:rPr>
            </w:pPr>
            <w:r w:rsidRPr="00C63DE3">
              <w:rPr>
                <w:rFonts w:ascii="Verdana" w:hAnsi="Verdana" w:cs="Arial"/>
                <w:b/>
                <w:sz w:val="20"/>
              </w:rPr>
              <w:t>FECHA</w:t>
            </w:r>
          </w:p>
        </w:tc>
      </w:tr>
      <w:tr w:rsidR="000C797C" w:rsidRPr="00C63DE3" w14:paraId="3AEBE6CF" w14:textId="77777777" w:rsidTr="00EE64BC">
        <w:trPr>
          <w:cantSplit/>
          <w:jc w:val="center"/>
        </w:trPr>
        <w:tc>
          <w:tcPr>
            <w:tcW w:w="2664" w:type="dxa"/>
            <w:gridSpan w:val="2"/>
            <w:tcBorders>
              <w:left w:val="thinThickSmallGap" w:sz="12" w:space="0" w:color="auto"/>
              <w:right w:val="single" w:sz="4" w:space="0" w:color="auto"/>
            </w:tcBorders>
          </w:tcPr>
          <w:p w14:paraId="14F6F165" w14:textId="77777777" w:rsidR="000C797C" w:rsidRPr="00C63DE3" w:rsidRDefault="000C797C" w:rsidP="00F90CE9">
            <w:pPr>
              <w:pStyle w:val="Textoindependiente"/>
              <w:spacing w:before="120" w:after="120" w:line="276" w:lineRule="auto"/>
              <w:jc w:val="both"/>
              <w:rPr>
                <w:rFonts w:ascii="Verdana" w:hAnsi="Verdana" w:cs="Arial"/>
                <w:b/>
                <w:sz w:val="20"/>
                <w:shd w:val="clear" w:color="auto" w:fill="808000"/>
              </w:rPr>
            </w:pPr>
            <w:r w:rsidRPr="00C63DE3">
              <w:rPr>
                <w:rFonts w:ascii="Verdana" w:hAnsi="Verdana" w:cs="Arial"/>
                <w:b/>
                <w:sz w:val="20"/>
              </w:rPr>
              <w:t>ELABORADO POR:</w:t>
            </w:r>
          </w:p>
        </w:tc>
        <w:tc>
          <w:tcPr>
            <w:tcW w:w="2835" w:type="dxa"/>
            <w:gridSpan w:val="3"/>
            <w:tcBorders>
              <w:left w:val="single" w:sz="4" w:space="0" w:color="auto"/>
              <w:right w:val="single" w:sz="4" w:space="0" w:color="auto"/>
            </w:tcBorders>
            <w:vAlign w:val="center"/>
          </w:tcPr>
          <w:p w14:paraId="60975CDF" w14:textId="2C9D2650" w:rsidR="000C797C" w:rsidRPr="00C63DE3" w:rsidRDefault="000B2E10" w:rsidP="00F90CE9">
            <w:pPr>
              <w:pStyle w:val="Textoindependiente"/>
              <w:spacing w:line="276" w:lineRule="auto"/>
              <w:jc w:val="center"/>
              <w:rPr>
                <w:rFonts w:ascii="Verdana" w:hAnsi="Verdana" w:cs="Arial"/>
                <w:sz w:val="18"/>
                <w:szCs w:val="18"/>
              </w:rPr>
            </w:pPr>
            <w:r>
              <w:rPr>
                <w:rFonts w:ascii="Verdana" w:hAnsi="Verdana" w:cs="Arial"/>
                <w:sz w:val="18"/>
                <w:szCs w:val="18"/>
              </w:rPr>
              <w:t>ING. BYRON AROLDO BARRIENTOS GRIJALVA / NEGOCIADOR PROFESIONAL</w:t>
            </w:r>
            <w:r w:rsidR="00461F85">
              <w:rPr>
                <w:rFonts w:ascii="Verdana" w:hAnsi="Verdana" w:cs="Arial"/>
                <w:sz w:val="18"/>
                <w:szCs w:val="18"/>
              </w:rPr>
              <w:t xml:space="preserve"> </w:t>
            </w:r>
            <w:r w:rsidR="00EC741F">
              <w:rPr>
                <w:rFonts w:ascii="Verdana" w:hAnsi="Verdana" w:cs="Arial"/>
                <w:sz w:val="18"/>
                <w:szCs w:val="18"/>
              </w:rPr>
              <w:t>/</w:t>
            </w:r>
            <w:r>
              <w:rPr>
                <w:rFonts w:ascii="Verdana" w:hAnsi="Verdana" w:cs="Arial"/>
                <w:sz w:val="18"/>
                <w:szCs w:val="18"/>
              </w:rPr>
              <w:t xml:space="preserve"> DIDAC</w:t>
            </w:r>
          </w:p>
        </w:tc>
        <w:tc>
          <w:tcPr>
            <w:tcW w:w="2409" w:type="dxa"/>
            <w:gridSpan w:val="2"/>
            <w:tcBorders>
              <w:left w:val="single" w:sz="4" w:space="0" w:color="auto"/>
              <w:right w:val="single" w:sz="4" w:space="0" w:color="auto"/>
            </w:tcBorders>
          </w:tcPr>
          <w:p w14:paraId="29D2C528" w14:textId="77777777" w:rsidR="000C797C" w:rsidRPr="00C63DE3" w:rsidRDefault="000C797C" w:rsidP="00F90CE9">
            <w:pPr>
              <w:pStyle w:val="Textoindependiente"/>
              <w:spacing w:before="120" w:line="276" w:lineRule="auto"/>
              <w:jc w:val="center"/>
              <w:rPr>
                <w:rFonts w:ascii="Verdana" w:hAnsi="Verdana" w:cs="Arial"/>
                <w:sz w:val="20"/>
              </w:rPr>
            </w:pPr>
          </w:p>
          <w:p w14:paraId="15E269D3" w14:textId="77777777" w:rsidR="000C797C" w:rsidRPr="00C63DE3" w:rsidRDefault="000C797C" w:rsidP="00F90CE9">
            <w:pPr>
              <w:pStyle w:val="Textoindependiente"/>
              <w:spacing w:before="120" w:line="276" w:lineRule="auto"/>
              <w:jc w:val="center"/>
              <w:rPr>
                <w:rFonts w:ascii="Verdana" w:hAnsi="Verdana" w:cs="Arial"/>
                <w:sz w:val="20"/>
              </w:rPr>
            </w:pPr>
          </w:p>
        </w:tc>
        <w:tc>
          <w:tcPr>
            <w:tcW w:w="1560" w:type="dxa"/>
            <w:tcBorders>
              <w:left w:val="single" w:sz="4" w:space="0" w:color="auto"/>
              <w:right w:val="thinThickSmallGap" w:sz="12" w:space="0" w:color="auto"/>
            </w:tcBorders>
            <w:vAlign w:val="center"/>
          </w:tcPr>
          <w:p w14:paraId="2A027269" w14:textId="18EE375A" w:rsidR="000C797C" w:rsidRPr="00C63DE3" w:rsidRDefault="00EE64BC" w:rsidP="00F90CE9">
            <w:pPr>
              <w:pStyle w:val="Textoindependiente"/>
              <w:spacing w:before="120" w:line="276" w:lineRule="auto"/>
              <w:jc w:val="center"/>
              <w:rPr>
                <w:rFonts w:ascii="Verdana" w:hAnsi="Verdana" w:cs="Arial"/>
                <w:sz w:val="20"/>
              </w:rPr>
            </w:pPr>
            <w:r>
              <w:rPr>
                <w:rFonts w:ascii="Verdana" w:hAnsi="Verdana" w:cs="Arial"/>
                <w:sz w:val="20"/>
              </w:rPr>
              <w:t>ENERO</w:t>
            </w:r>
            <w:r w:rsidR="00EC741F">
              <w:rPr>
                <w:rFonts w:ascii="Verdana" w:hAnsi="Verdana" w:cs="Arial"/>
                <w:sz w:val="20"/>
              </w:rPr>
              <w:t xml:space="preserve"> </w:t>
            </w:r>
            <w:r w:rsidR="000B2E10">
              <w:rPr>
                <w:rFonts w:ascii="Verdana" w:hAnsi="Verdana" w:cs="Arial"/>
                <w:sz w:val="20"/>
              </w:rPr>
              <w:t>202</w:t>
            </w:r>
            <w:r w:rsidR="00FD15D8">
              <w:rPr>
                <w:rFonts w:ascii="Verdana" w:hAnsi="Verdana" w:cs="Arial"/>
                <w:sz w:val="20"/>
              </w:rPr>
              <w:t>2</w:t>
            </w:r>
          </w:p>
        </w:tc>
      </w:tr>
      <w:tr w:rsidR="00FD15D8" w:rsidRPr="00C63DE3" w14:paraId="1728F75A" w14:textId="77777777" w:rsidTr="00D96B46">
        <w:trPr>
          <w:cantSplit/>
          <w:jc w:val="center"/>
        </w:trPr>
        <w:tc>
          <w:tcPr>
            <w:tcW w:w="2664" w:type="dxa"/>
            <w:gridSpan w:val="2"/>
            <w:tcBorders>
              <w:left w:val="thinThickSmallGap" w:sz="12" w:space="0" w:color="auto"/>
              <w:right w:val="single" w:sz="4" w:space="0" w:color="auto"/>
            </w:tcBorders>
          </w:tcPr>
          <w:p w14:paraId="070263AD" w14:textId="77777777" w:rsidR="00FD15D8" w:rsidRPr="00C63DE3" w:rsidRDefault="00FD15D8" w:rsidP="00FD15D8">
            <w:pPr>
              <w:pStyle w:val="Textoindependiente"/>
              <w:spacing w:before="120" w:after="120" w:line="276" w:lineRule="auto"/>
              <w:jc w:val="both"/>
              <w:rPr>
                <w:rFonts w:ascii="Verdana" w:hAnsi="Verdana" w:cs="Arial"/>
                <w:b/>
                <w:sz w:val="20"/>
              </w:rPr>
            </w:pPr>
            <w:r w:rsidRPr="00C63DE3">
              <w:rPr>
                <w:rFonts w:ascii="Verdana" w:hAnsi="Verdana" w:cs="Arial"/>
                <w:b/>
                <w:sz w:val="20"/>
              </w:rPr>
              <w:t>DISEÑADO Y ESTRUCTURADO POR:</w:t>
            </w:r>
          </w:p>
        </w:tc>
        <w:tc>
          <w:tcPr>
            <w:tcW w:w="2835" w:type="dxa"/>
            <w:gridSpan w:val="3"/>
            <w:tcBorders>
              <w:left w:val="single" w:sz="4" w:space="0" w:color="auto"/>
              <w:right w:val="single" w:sz="4" w:space="0" w:color="auto"/>
            </w:tcBorders>
            <w:vAlign w:val="center"/>
          </w:tcPr>
          <w:p w14:paraId="01B69A79" w14:textId="6C730EFA" w:rsidR="00FD15D8" w:rsidRPr="00C63DE3" w:rsidRDefault="00FD15D8" w:rsidP="00FD15D8">
            <w:pPr>
              <w:pStyle w:val="Textoindependiente"/>
              <w:spacing w:line="276" w:lineRule="auto"/>
              <w:jc w:val="center"/>
              <w:rPr>
                <w:rFonts w:ascii="Verdana" w:hAnsi="Verdana" w:cs="Arial"/>
                <w:sz w:val="18"/>
                <w:szCs w:val="18"/>
              </w:rPr>
            </w:pPr>
            <w:r w:rsidRPr="00C63DE3">
              <w:rPr>
                <w:rFonts w:ascii="Verdana" w:hAnsi="Verdana" w:cs="Arial"/>
                <w:sz w:val="18"/>
                <w:szCs w:val="18"/>
              </w:rPr>
              <w:t>LCDA. MARITZA JEANETTE ALVAREZ</w:t>
            </w:r>
          </w:p>
          <w:p w14:paraId="5550D764" w14:textId="38EB4FAE" w:rsidR="00FD15D8" w:rsidRPr="00C63DE3" w:rsidRDefault="00FD15D8" w:rsidP="00FD15D8">
            <w:pPr>
              <w:pStyle w:val="Textoindependiente"/>
              <w:spacing w:line="276" w:lineRule="auto"/>
              <w:jc w:val="center"/>
              <w:rPr>
                <w:rFonts w:ascii="Verdana" w:hAnsi="Verdana" w:cs="Arial"/>
                <w:sz w:val="18"/>
                <w:szCs w:val="18"/>
              </w:rPr>
            </w:pPr>
            <w:r w:rsidRPr="00C63DE3">
              <w:rPr>
                <w:rFonts w:ascii="Verdana" w:hAnsi="Verdana" w:cs="Arial"/>
                <w:sz w:val="18"/>
                <w:szCs w:val="18"/>
              </w:rPr>
              <w:t>/ JEF</w:t>
            </w:r>
            <w:r>
              <w:rPr>
                <w:rFonts w:ascii="Verdana" w:hAnsi="Verdana" w:cs="Arial"/>
                <w:sz w:val="18"/>
                <w:szCs w:val="18"/>
              </w:rPr>
              <w:t>E</w:t>
            </w:r>
            <w:r w:rsidRPr="00C63DE3">
              <w:rPr>
                <w:rFonts w:ascii="Verdana" w:hAnsi="Verdana" w:cs="Arial"/>
                <w:sz w:val="18"/>
                <w:szCs w:val="18"/>
              </w:rPr>
              <w:t xml:space="preserve"> DE PLANIFICACIÓN</w:t>
            </w:r>
          </w:p>
        </w:tc>
        <w:tc>
          <w:tcPr>
            <w:tcW w:w="2409" w:type="dxa"/>
            <w:gridSpan w:val="2"/>
            <w:tcBorders>
              <w:left w:val="single" w:sz="4" w:space="0" w:color="auto"/>
              <w:right w:val="single" w:sz="4" w:space="0" w:color="auto"/>
            </w:tcBorders>
          </w:tcPr>
          <w:p w14:paraId="19640374" w14:textId="77777777" w:rsidR="00FD15D8" w:rsidRPr="00C63DE3" w:rsidRDefault="00FD15D8" w:rsidP="00FD15D8">
            <w:pPr>
              <w:pStyle w:val="Textoindependiente"/>
              <w:spacing w:before="120" w:line="276" w:lineRule="auto"/>
              <w:jc w:val="center"/>
              <w:rPr>
                <w:rFonts w:ascii="Verdana" w:hAnsi="Verdana" w:cs="Arial"/>
                <w:sz w:val="20"/>
              </w:rPr>
            </w:pPr>
          </w:p>
        </w:tc>
        <w:tc>
          <w:tcPr>
            <w:tcW w:w="1560" w:type="dxa"/>
            <w:tcBorders>
              <w:left w:val="single" w:sz="4" w:space="0" w:color="auto"/>
              <w:right w:val="thinThickSmallGap" w:sz="12" w:space="0" w:color="auto"/>
            </w:tcBorders>
          </w:tcPr>
          <w:p w14:paraId="72FE0C40" w14:textId="4E71F6F5" w:rsidR="00FD15D8" w:rsidRPr="00C63DE3" w:rsidRDefault="00FD15D8" w:rsidP="00FD15D8">
            <w:pPr>
              <w:pStyle w:val="Textoindependiente"/>
              <w:spacing w:before="120" w:line="276" w:lineRule="auto"/>
              <w:jc w:val="center"/>
              <w:rPr>
                <w:rFonts w:ascii="Verdana" w:hAnsi="Verdana" w:cs="Arial"/>
                <w:sz w:val="20"/>
              </w:rPr>
            </w:pPr>
            <w:r w:rsidRPr="006158DB">
              <w:rPr>
                <w:rFonts w:ascii="Verdana" w:hAnsi="Verdana" w:cs="Arial"/>
                <w:sz w:val="20"/>
              </w:rPr>
              <w:t>ENERO 2022</w:t>
            </w:r>
          </w:p>
        </w:tc>
      </w:tr>
      <w:tr w:rsidR="00FD15D8" w:rsidRPr="00C63DE3" w14:paraId="094CF5E7" w14:textId="77777777" w:rsidTr="00D96B46">
        <w:trPr>
          <w:cantSplit/>
          <w:trHeight w:val="495"/>
          <w:jc w:val="center"/>
        </w:trPr>
        <w:tc>
          <w:tcPr>
            <w:tcW w:w="2664" w:type="dxa"/>
            <w:gridSpan w:val="2"/>
            <w:vMerge w:val="restart"/>
            <w:tcBorders>
              <w:left w:val="thinThickSmallGap" w:sz="12" w:space="0" w:color="auto"/>
              <w:right w:val="single" w:sz="4" w:space="0" w:color="auto"/>
            </w:tcBorders>
          </w:tcPr>
          <w:p w14:paraId="19A5F42A" w14:textId="77777777" w:rsidR="00FD15D8" w:rsidRPr="00C63DE3" w:rsidRDefault="00FD15D8" w:rsidP="00FD15D8">
            <w:pPr>
              <w:pStyle w:val="Textoindependiente"/>
              <w:spacing w:before="120" w:after="120" w:line="276" w:lineRule="auto"/>
              <w:jc w:val="both"/>
              <w:rPr>
                <w:rFonts w:ascii="Verdana" w:hAnsi="Verdana" w:cs="Arial"/>
                <w:b/>
                <w:sz w:val="20"/>
              </w:rPr>
            </w:pPr>
            <w:r w:rsidRPr="00C63DE3">
              <w:rPr>
                <w:rFonts w:ascii="Verdana" w:hAnsi="Verdana" w:cs="Arial"/>
                <w:b/>
                <w:sz w:val="20"/>
              </w:rPr>
              <w:t>REVISADO POR:</w:t>
            </w:r>
          </w:p>
        </w:tc>
        <w:tc>
          <w:tcPr>
            <w:tcW w:w="2835" w:type="dxa"/>
            <w:gridSpan w:val="3"/>
            <w:tcBorders>
              <w:left w:val="single" w:sz="4" w:space="0" w:color="auto"/>
              <w:right w:val="single" w:sz="4" w:space="0" w:color="auto"/>
            </w:tcBorders>
            <w:vAlign w:val="center"/>
          </w:tcPr>
          <w:p w14:paraId="0E94B924" w14:textId="7B368E71" w:rsidR="00FD15D8" w:rsidRPr="00C63DE3" w:rsidRDefault="00FD15D8" w:rsidP="00FD15D8">
            <w:pPr>
              <w:pStyle w:val="Textoindependiente"/>
              <w:spacing w:line="276" w:lineRule="auto"/>
              <w:jc w:val="center"/>
              <w:rPr>
                <w:rFonts w:ascii="Verdana" w:hAnsi="Verdana" w:cs="Arial"/>
                <w:sz w:val="18"/>
                <w:szCs w:val="18"/>
              </w:rPr>
            </w:pPr>
            <w:r>
              <w:rPr>
                <w:rFonts w:ascii="Verdana" w:hAnsi="Verdana" w:cs="Arial"/>
                <w:sz w:val="18"/>
                <w:szCs w:val="18"/>
              </w:rPr>
              <w:t>LIC. FREDMANN ARMANDO PACAY CU / DIRECTOR DE ATENCION A LA CONFLICTIVIDAD</w:t>
            </w:r>
          </w:p>
        </w:tc>
        <w:tc>
          <w:tcPr>
            <w:tcW w:w="2409" w:type="dxa"/>
            <w:gridSpan w:val="2"/>
            <w:tcBorders>
              <w:left w:val="single" w:sz="4" w:space="0" w:color="auto"/>
              <w:right w:val="single" w:sz="4" w:space="0" w:color="auto"/>
            </w:tcBorders>
          </w:tcPr>
          <w:p w14:paraId="7A8F514C" w14:textId="77777777" w:rsidR="00FD15D8" w:rsidRPr="00C63DE3" w:rsidRDefault="00FD15D8" w:rsidP="00FD15D8">
            <w:pPr>
              <w:pStyle w:val="Textoindependiente"/>
              <w:spacing w:before="120" w:line="276" w:lineRule="auto"/>
              <w:jc w:val="center"/>
              <w:rPr>
                <w:rFonts w:ascii="Verdana" w:hAnsi="Verdana" w:cs="Arial"/>
                <w:sz w:val="20"/>
              </w:rPr>
            </w:pPr>
          </w:p>
        </w:tc>
        <w:tc>
          <w:tcPr>
            <w:tcW w:w="1560" w:type="dxa"/>
            <w:tcBorders>
              <w:left w:val="single" w:sz="4" w:space="0" w:color="auto"/>
              <w:right w:val="thinThickSmallGap" w:sz="12" w:space="0" w:color="auto"/>
            </w:tcBorders>
          </w:tcPr>
          <w:p w14:paraId="672ECBCA" w14:textId="19989DCF" w:rsidR="00FD15D8" w:rsidRPr="00C63DE3" w:rsidRDefault="00FD15D8" w:rsidP="00FD15D8">
            <w:pPr>
              <w:pStyle w:val="Textoindependiente"/>
              <w:spacing w:before="120" w:line="276" w:lineRule="auto"/>
              <w:jc w:val="center"/>
              <w:rPr>
                <w:rFonts w:ascii="Verdana" w:hAnsi="Verdana" w:cs="Arial"/>
                <w:sz w:val="20"/>
              </w:rPr>
            </w:pPr>
            <w:r w:rsidRPr="006158DB">
              <w:rPr>
                <w:rFonts w:ascii="Verdana" w:hAnsi="Verdana" w:cs="Arial"/>
                <w:sz w:val="20"/>
              </w:rPr>
              <w:t>ENERO 2022</w:t>
            </w:r>
          </w:p>
        </w:tc>
      </w:tr>
      <w:tr w:rsidR="00FD15D8" w:rsidRPr="00C63DE3" w14:paraId="3486FFB3" w14:textId="77777777" w:rsidTr="00D96B46">
        <w:trPr>
          <w:cantSplit/>
          <w:trHeight w:val="495"/>
          <w:jc w:val="center"/>
        </w:trPr>
        <w:tc>
          <w:tcPr>
            <w:tcW w:w="2664" w:type="dxa"/>
            <w:gridSpan w:val="2"/>
            <w:vMerge/>
            <w:tcBorders>
              <w:left w:val="thinThickSmallGap" w:sz="12" w:space="0" w:color="auto"/>
              <w:right w:val="single" w:sz="4" w:space="0" w:color="auto"/>
            </w:tcBorders>
          </w:tcPr>
          <w:p w14:paraId="5C3258B4" w14:textId="77777777" w:rsidR="00FD15D8" w:rsidRPr="00C63DE3" w:rsidRDefault="00FD15D8" w:rsidP="00FD15D8">
            <w:pPr>
              <w:pStyle w:val="Textoindependiente"/>
              <w:spacing w:before="120" w:after="120" w:line="276" w:lineRule="auto"/>
              <w:jc w:val="both"/>
              <w:rPr>
                <w:rFonts w:ascii="Verdana" w:hAnsi="Verdana" w:cs="Arial"/>
                <w:b/>
                <w:sz w:val="20"/>
              </w:rPr>
            </w:pPr>
          </w:p>
        </w:tc>
        <w:tc>
          <w:tcPr>
            <w:tcW w:w="2835" w:type="dxa"/>
            <w:gridSpan w:val="3"/>
            <w:tcBorders>
              <w:left w:val="single" w:sz="4" w:space="0" w:color="auto"/>
              <w:right w:val="single" w:sz="4" w:space="0" w:color="auto"/>
            </w:tcBorders>
            <w:vAlign w:val="center"/>
          </w:tcPr>
          <w:p w14:paraId="1281EA41" w14:textId="376098C4" w:rsidR="00FD15D8" w:rsidRDefault="00FD15D8" w:rsidP="00FD15D8">
            <w:pPr>
              <w:pStyle w:val="Textoindependiente"/>
              <w:spacing w:line="276" w:lineRule="auto"/>
              <w:jc w:val="center"/>
              <w:rPr>
                <w:rFonts w:ascii="Verdana" w:hAnsi="Verdana" w:cs="Arial"/>
                <w:sz w:val="18"/>
                <w:szCs w:val="18"/>
              </w:rPr>
            </w:pPr>
            <w:r>
              <w:rPr>
                <w:rFonts w:ascii="Verdana" w:hAnsi="Verdana" w:cs="Arial"/>
                <w:sz w:val="18"/>
                <w:szCs w:val="18"/>
              </w:rPr>
              <w:t xml:space="preserve">LCDA. JOHANA MUÑOZ / </w:t>
            </w:r>
            <w:r w:rsidR="00010F9C">
              <w:rPr>
                <w:rFonts w:ascii="Verdana" w:hAnsi="Verdana" w:cs="Arial"/>
                <w:sz w:val="18"/>
                <w:szCs w:val="18"/>
              </w:rPr>
              <w:t>JEFE DE ASUNTOS JURÍDICOS</w:t>
            </w:r>
            <w:r w:rsidR="00D823C8">
              <w:rPr>
                <w:rFonts w:ascii="Verdana" w:hAnsi="Verdana" w:cs="Arial"/>
                <w:sz w:val="18"/>
                <w:szCs w:val="18"/>
              </w:rPr>
              <w:t xml:space="preserve"> EN FUNCIONES</w:t>
            </w:r>
          </w:p>
        </w:tc>
        <w:tc>
          <w:tcPr>
            <w:tcW w:w="2409" w:type="dxa"/>
            <w:gridSpan w:val="2"/>
            <w:tcBorders>
              <w:left w:val="single" w:sz="4" w:space="0" w:color="auto"/>
              <w:right w:val="single" w:sz="4" w:space="0" w:color="auto"/>
            </w:tcBorders>
          </w:tcPr>
          <w:p w14:paraId="1D047291" w14:textId="77777777" w:rsidR="00FD15D8" w:rsidRPr="00C63DE3" w:rsidRDefault="00FD15D8" w:rsidP="00FD15D8">
            <w:pPr>
              <w:pStyle w:val="Textoindependiente"/>
              <w:spacing w:before="120" w:line="276" w:lineRule="auto"/>
              <w:jc w:val="center"/>
              <w:rPr>
                <w:rFonts w:ascii="Verdana" w:hAnsi="Verdana" w:cs="Arial"/>
                <w:sz w:val="20"/>
              </w:rPr>
            </w:pPr>
          </w:p>
        </w:tc>
        <w:tc>
          <w:tcPr>
            <w:tcW w:w="1560" w:type="dxa"/>
            <w:tcBorders>
              <w:left w:val="single" w:sz="4" w:space="0" w:color="auto"/>
              <w:right w:val="thinThickSmallGap" w:sz="12" w:space="0" w:color="auto"/>
            </w:tcBorders>
          </w:tcPr>
          <w:p w14:paraId="4EABEBEF" w14:textId="62CC50B6" w:rsidR="00FD15D8" w:rsidRPr="00C63DE3" w:rsidRDefault="00FD15D8" w:rsidP="00FD15D8">
            <w:pPr>
              <w:pStyle w:val="Textoindependiente"/>
              <w:spacing w:before="120" w:line="276" w:lineRule="auto"/>
              <w:jc w:val="center"/>
              <w:rPr>
                <w:rFonts w:ascii="Verdana" w:hAnsi="Verdana" w:cs="Arial"/>
                <w:sz w:val="20"/>
              </w:rPr>
            </w:pPr>
            <w:r w:rsidRPr="006158DB">
              <w:rPr>
                <w:rFonts w:ascii="Verdana" w:hAnsi="Verdana" w:cs="Arial"/>
                <w:sz w:val="20"/>
              </w:rPr>
              <w:t>ENERO 2022</w:t>
            </w:r>
          </w:p>
        </w:tc>
      </w:tr>
      <w:tr w:rsidR="00FD15D8" w:rsidRPr="00C63DE3" w14:paraId="56201C7D" w14:textId="77777777" w:rsidTr="00D96B46">
        <w:trPr>
          <w:cantSplit/>
          <w:trHeight w:val="733"/>
          <w:jc w:val="center"/>
        </w:trPr>
        <w:tc>
          <w:tcPr>
            <w:tcW w:w="2664" w:type="dxa"/>
            <w:gridSpan w:val="2"/>
            <w:tcBorders>
              <w:left w:val="thinThickSmallGap" w:sz="12" w:space="0" w:color="auto"/>
              <w:right w:val="single" w:sz="4" w:space="0" w:color="auto"/>
            </w:tcBorders>
          </w:tcPr>
          <w:p w14:paraId="68825982" w14:textId="77777777" w:rsidR="00FD15D8" w:rsidRPr="00C63DE3" w:rsidRDefault="00FD15D8" w:rsidP="00FD15D8">
            <w:pPr>
              <w:pStyle w:val="Textoindependiente"/>
              <w:spacing w:before="120" w:after="120" w:line="276" w:lineRule="auto"/>
              <w:jc w:val="both"/>
              <w:rPr>
                <w:rFonts w:ascii="Verdana" w:hAnsi="Verdana" w:cs="Arial"/>
                <w:b/>
                <w:sz w:val="20"/>
                <w:shd w:val="clear" w:color="auto" w:fill="808000"/>
              </w:rPr>
            </w:pPr>
            <w:r w:rsidRPr="00C63DE3">
              <w:rPr>
                <w:rFonts w:ascii="Verdana" w:hAnsi="Verdana" w:cs="Arial"/>
                <w:b/>
                <w:sz w:val="20"/>
              </w:rPr>
              <w:t>APROBADO POR:</w:t>
            </w:r>
          </w:p>
        </w:tc>
        <w:tc>
          <w:tcPr>
            <w:tcW w:w="2835" w:type="dxa"/>
            <w:gridSpan w:val="3"/>
            <w:tcBorders>
              <w:left w:val="single" w:sz="4" w:space="0" w:color="auto"/>
              <w:right w:val="single" w:sz="4" w:space="0" w:color="auto"/>
            </w:tcBorders>
            <w:vAlign w:val="center"/>
          </w:tcPr>
          <w:p w14:paraId="79781AC9" w14:textId="0498DB13" w:rsidR="00FD15D8" w:rsidRPr="00C63DE3" w:rsidRDefault="00FD15D8" w:rsidP="00FD15D8">
            <w:pPr>
              <w:pStyle w:val="Textoindependiente"/>
              <w:spacing w:line="276" w:lineRule="auto"/>
              <w:jc w:val="center"/>
              <w:rPr>
                <w:rFonts w:ascii="Verdana" w:hAnsi="Verdana" w:cs="Arial"/>
                <w:sz w:val="18"/>
                <w:szCs w:val="18"/>
              </w:rPr>
            </w:pPr>
            <w:r>
              <w:rPr>
                <w:rFonts w:ascii="Verdana" w:hAnsi="Verdana" w:cs="Arial"/>
                <w:sz w:val="18"/>
                <w:szCs w:val="18"/>
              </w:rPr>
              <w:t>DR. RAMIRO ALEJANDRO CONTRERAS ESCOBAR / DIRECTOR EJECUTIVO</w:t>
            </w:r>
          </w:p>
        </w:tc>
        <w:tc>
          <w:tcPr>
            <w:tcW w:w="2409" w:type="dxa"/>
            <w:gridSpan w:val="2"/>
            <w:tcBorders>
              <w:left w:val="single" w:sz="4" w:space="0" w:color="auto"/>
              <w:right w:val="single" w:sz="4" w:space="0" w:color="auto"/>
            </w:tcBorders>
          </w:tcPr>
          <w:p w14:paraId="0FA882D7" w14:textId="77777777" w:rsidR="00FD15D8" w:rsidRPr="00C63DE3" w:rsidRDefault="00FD15D8" w:rsidP="00FD15D8">
            <w:pPr>
              <w:pStyle w:val="Textoindependiente"/>
              <w:spacing w:before="120" w:line="276" w:lineRule="auto"/>
              <w:jc w:val="center"/>
              <w:rPr>
                <w:rFonts w:ascii="Verdana" w:hAnsi="Verdana" w:cs="Arial"/>
                <w:sz w:val="20"/>
              </w:rPr>
            </w:pPr>
          </w:p>
        </w:tc>
        <w:tc>
          <w:tcPr>
            <w:tcW w:w="1560" w:type="dxa"/>
            <w:tcBorders>
              <w:left w:val="single" w:sz="4" w:space="0" w:color="auto"/>
              <w:right w:val="thinThickSmallGap" w:sz="12" w:space="0" w:color="auto"/>
            </w:tcBorders>
          </w:tcPr>
          <w:p w14:paraId="4EB02249" w14:textId="0954DF19" w:rsidR="00FD15D8" w:rsidRPr="00C63DE3" w:rsidRDefault="00FD15D8" w:rsidP="00FD15D8">
            <w:pPr>
              <w:pStyle w:val="Textoindependiente"/>
              <w:spacing w:before="120" w:line="276" w:lineRule="auto"/>
              <w:jc w:val="center"/>
              <w:rPr>
                <w:rFonts w:ascii="Verdana" w:hAnsi="Verdana" w:cs="Arial"/>
                <w:sz w:val="20"/>
              </w:rPr>
            </w:pPr>
            <w:r w:rsidRPr="006158DB">
              <w:rPr>
                <w:rFonts w:ascii="Verdana" w:hAnsi="Verdana" w:cs="Arial"/>
                <w:sz w:val="20"/>
              </w:rPr>
              <w:t>ENERO 2022</w:t>
            </w:r>
          </w:p>
        </w:tc>
      </w:tr>
      <w:tr w:rsidR="000C797C" w:rsidRPr="00C63DE3" w14:paraId="61AB9696" w14:textId="77777777" w:rsidTr="00EC741F">
        <w:trPr>
          <w:jc w:val="center"/>
        </w:trPr>
        <w:tc>
          <w:tcPr>
            <w:tcW w:w="9468" w:type="dxa"/>
            <w:gridSpan w:val="8"/>
            <w:tcBorders>
              <w:left w:val="thinThickSmallGap" w:sz="12" w:space="0" w:color="auto"/>
              <w:bottom w:val="thinThickSmallGap" w:sz="12" w:space="0" w:color="auto"/>
              <w:right w:val="thinThickSmallGap" w:sz="12" w:space="0" w:color="auto"/>
            </w:tcBorders>
          </w:tcPr>
          <w:p w14:paraId="28F1DCAD" w14:textId="77777777" w:rsidR="000C797C" w:rsidRPr="00C63DE3" w:rsidRDefault="000C797C" w:rsidP="00F90CE9">
            <w:pPr>
              <w:pStyle w:val="Textoindependiente"/>
              <w:spacing w:before="120" w:after="120" w:line="276" w:lineRule="auto"/>
              <w:jc w:val="both"/>
              <w:rPr>
                <w:rFonts w:ascii="Verdana" w:hAnsi="Verdana" w:cs="Arial"/>
                <w:sz w:val="20"/>
                <w:shd w:val="clear" w:color="auto" w:fill="808000"/>
              </w:rPr>
            </w:pPr>
          </w:p>
        </w:tc>
      </w:tr>
      <w:bookmarkEnd w:id="0"/>
    </w:tbl>
    <w:p w14:paraId="0EBCEC1C" w14:textId="1868B144" w:rsidR="00D20665" w:rsidRPr="00C63DE3" w:rsidRDefault="00D20665" w:rsidP="00F90CE9">
      <w:pPr>
        <w:pStyle w:val="TDC1"/>
        <w:spacing w:line="276" w:lineRule="auto"/>
        <w:rPr>
          <w:rFonts w:ascii="Verdana" w:hAnsi="Verdana"/>
        </w:rPr>
      </w:pPr>
    </w:p>
    <w:p w14:paraId="402396F0" w14:textId="77777777" w:rsidR="00010F9C" w:rsidRDefault="00010F9C" w:rsidP="00F90CE9">
      <w:pPr>
        <w:pStyle w:val="TDC1"/>
        <w:spacing w:line="276" w:lineRule="auto"/>
        <w:rPr>
          <w:rFonts w:ascii="Verdana" w:hAnsi="Verdana"/>
        </w:rPr>
      </w:pPr>
    </w:p>
    <w:p w14:paraId="6D24B01E" w14:textId="77777777" w:rsidR="00D823C8" w:rsidRDefault="00D823C8" w:rsidP="00F90CE9">
      <w:pPr>
        <w:pStyle w:val="TDC1"/>
        <w:spacing w:line="276" w:lineRule="auto"/>
        <w:rPr>
          <w:rFonts w:ascii="Verdana" w:hAnsi="Verdana"/>
        </w:rPr>
      </w:pPr>
    </w:p>
    <w:p w14:paraId="217CC4C3" w14:textId="77777777" w:rsidR="00D823C8" w:rsidRDefault="00D823C8" w:rsidP="00F90CE9">
      <w:pPr>
        <w:pStyle w:val="TDC1"/>
        <w:spacing w:line="276" w:lineRule="auto"/>
        <w:rPr>
          <w:rFonts w:ascii="Verdana" w:hAnsi="Verdana"/>
        </w:rPr>
      </w:pPr>
    </w:p>
    <w:p w14:paraId="59CE4983" w14:textId="77777777" w:rsidR="00D823C8" w:rsidRDefault="00D823C8" w:rsidP="00F90CE9">
      <w:pPr>
        <w:pStyle w:val="TDC1"/>
        <w:spacing w:line="276" w:lineRule="auto"/>
        <w:rPr>
          <w:rFonts w:ascii="Verdana" w:hAnsi="Verdana"/>
        </w:rPr>
      </w:pPr>
    </w:p>
    <w:p w14:paraId="00BAAC11" w14:textId="4A953991" w:rsidR="00D20665" w:rsidRDefault="00D20665" w:rsidP="00F90CE9">
      <w:pPr>
        <w:pStyle w:val="TDC1"/>
        <w:spacing w:line="276" w:lineRule="auto"/>
        <w:rPr>
          <w:rFonts w:ascii="Verdana" w:hAnsi="Verdana"/>
        </w:rPr>
      </w:pPr>
      <w:r w:rsidRPr="00C63DE3">
        <w:rPr>
          <w:rFonts w:ascii="Verdana" w:hAnsi="Verdana"/>
        </w:rPr>
        <w:t>INDICE</w:t>
      </w:r>
    </w:p>
    <w:p w14:paraId="5721E893" w14:textId="77777777" w:rsidR="00F2278C" w:rsidRPr="00F2278C" w:rsidRDefault="00F2278C" w:rsidP="00F2278C">
      <w:pPr>
        <w:rPr>
          <w:lang w:val="es-ES" w:eastAsia="es-ES"/>
        </w:rPr>
      </w:pPr>
    </w:p>
    <w:p w14:paraId="3A40F4F3" w14:textId="384F46E6" w:rsidR="00A34E3C" w:rsidRPr="00B508B1" w:rsidRDefault="00544E4B">
      <w:pPr>
        <w:pStyle w:val="TDC1"/>
        <w:rPr>
          <w:rFonts w:ascii="Verdana" w:eastAsiaTheme="minorEastAsia" w:hAnsi="Verdana" w:cstheme="minorBidi"/>
          <w:b w:val="0"/>
          <w:sz w:val="22"/>
          <w:szCs w:val="22"/>
          <w:lang w:val="es-GT" w:eastAsia="es-GT"/>
        </w:rPr>
      </w:pPr>
      <w:r w:rsidRPr="00B508B1">
        <w:rPr>
          <w:rFonts w:ascii="Verdana" w:hAnsi="Verdana"/>
          <w:b w:val="0"/>
          <w:bCs/>
        </w:rPr>
        <w:fldChar w:fldCharType="begin"/>
      </w:r>
      <w:r w:rsidR="00F31D5F" w:rsidRPr="00B508B1">
        <w:rPr>
          <w:rFonts w:ascii="Verdana" w:hAnsi="Verdana"/>
          <w:b w:val="0"/>
          <w:bCs/>
        </w:rPr>
        <w:instrText xml:space="preserve"> TOC \o "1-3" </w:instrText>
      </w:r>
      <w:r w:rsidRPr="00B508B1">
        <w:rPr>
          <w:rFonts w:ascii="Verdana" w:hAnsi="Verdana"/>
          <w:b w:val="0"/>
          <w:bCs/>
        </w:rPr>
        <w:fldChar w:fldCharType="separate"/>
      </w:r>
      <w:r w:rsidR="00A34E3C" w:rsidRPr="00B508B1">
        <w:rPr>
          <w:rFonts w:ascii="Verdana" w:hAnsi="Verdana"/>
          <w:b w:val="0"/>
          <w:bCs/>
        </w:rPr>
        <w:t>1</w:t>
      </w:r>
      <w:r w:rsidR="00A34E3C" w:rsidRPr="00B508B1">
        <w:rPr>
          <w:rFonts w:ascii="Verdana" w:hAnsi="Verdana"/>
        </w:rPr>
        <w:t>.</w:t>
      </w:r>
      <w:r w:rsidR="00A34E3C" w:rsidRPr="00B508B1">
        <w:rPr>
          <w:rFonts w:ascii="Verdana" w:eastAsiaTheme="minorEastAsia" w:hAnsi="Verdana" w:cstheme="minorBidi"/>
          <w:b w:val="0"/>
          <w:sz w:val="22"/>
          <w:szCs w:val="22"/>
          <w:lang w:val="es-GT" w:eastAsia="es-GT"/>
        </w:rPr>
        <w:tab/>
      </w:r>
      <w:r w:rsidR="00A34E3C" w:rsidRPr="00B508B1">
        <w:rPr>
          <w:rFonts w:ascii="Verdana" w:hAnsi="Verdana"/>
        </w:rPr>
        <w:t>LISTA DE DISTRIBUCIÓN DEL MANUAL</w:t>
      </w:r>
      <w:r w:rsidR="00A34E3C" w:rsidRPr="00B508B1">
        <w:rPr>
          <w:rFonts w:ascii="Verdana" w:hAnsi="Verdana"/>
        </w:rPr>
        <w:tab/>
      </w:r>
      <w:r w:rsidR="00A34E3C" w:rsidRPr="00B508B1">
        <w:rPr>
          <w:rFonts w:ascii="Verdana" w:hAnsi="Verdana"/>
        </w:rPr>
        <w:fldChar w:fldCharType="begin"/>
      </w:r>
      <w:r w:rsidR="00A34E3C" w:rsidRPr="00B508B1">
        <w:rPr>
          <w:rFonts w:ascii="Verdana" w:hAnsi="Verdana"/>
        </w:rPr>
        <w:instrText xml:space="preserve"> PAGEREF _Toc90640474 \h </w:instrText>
      </w:r>
      <w:r w:rsidR="00A34E3C" w:rsidRPr="00B508B1">
        <w:rPr>
          <w:rFonts w:ascii="Verdana" w:hAnsi="Verdana"/>
        </w:rPr>
      </w:r>
      <w:r w:rsidR="00A34E3C" w:rsidRPr="00B508B1">
        <w:rPr>
          <w:rFonts w:ascii="Verdana" w:hAnsi="Verdana"/>
        </w:rPr>
        <w:fldChar w:fldCharType="separate"/>
      </w:r>
      <w:r w:rsidR="00FB4714">
        <w:rPr>
          <w:rFonts w:ascii="Verdana" w:hAnsi="Verdana"/>
        </w:rPr>
        <w:t>3</w:t>
      </w:r>
      <w:r w:rsidR="00A34E3C" w:rsidRPr="00B508B1">
        <w:rPr>
          <w:rFonts w:ascii="Verdana" w:hAnsi="Verdana"/>
        </w:rPr>
        <w:fldChar w:fldCharType="end"/>
      </w:r>
    </w:p>
    <w:p w14:paraId="6901E80A" w14:textId="790D4E0C"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2.</w:t>
      </w:r>
      <w:r w:rsidRPr="00B508B1">
        <w:rPr>
          <w:rFonts w:ascii="Verdana" w:eastAsiaTheme="minorEastAsia" w:hAnsi="Verdana" w:cstheme="minorBidi"/>
          <w:b w:val="0"/>
          <w:sz w:val="22"/>
          <w:szCs w:val="22"/>
          <w:lang w:val="es-GT" w:eastAsia="es-GT"/>
        </w:rPr>
        <w:tab/>
      </w:r>
      <w:r w:rsidRPr="00B508B1">
        <w:rPr>
          <w:rFonts w:ascii="Verdana" w:hAnsi="Verdana"/>
        </w:rPr>
        <w:t>LISTA DE PÁGINAS EFECTIVAS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_Toc90640475 \h </w:instrText>
      </w:r>
      <w:r w:rsidRPr="00B508B1">
        <w:rPr>
          <w:rFonts w:ascii="Verdana" w:hAnsi="Verdana"/>
        </w:rPr>
      </w:r>
      <w:r w:rsidRPr="00B508B1">
        <w:rPr>
          <w:rFonts w:ascii="Verdana" w:hAnsi="Verdana"/>
        </w:rPr>
        <w:fldChar w:fldCharType="separate"/>
      </w:r>
      <w:r w:rsidR="00FB4714">
        <w:rPr>
          <w:rFonts w:ascii="Verdana" w:hAnsi="Verdana"/>
        </w:rPr>
        <w:t>3</w:t>
      </w:r>
      <w:r w:rsidRPr="00B508B1">
        <w:rPr>
          <w:rFonts w:ascii="Verdana" w:hAnsi="Verdana"/>
        </w:rPr>
        <w:fldChar w:fldCharType="end"/>
      </w:r>
    </w:p>
    <w:p w14:paraId="092FB8B4" w14:textId="33486F3F"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3.</w:t>
      </w:r>
      <w:r w:rsidRPr="00B508B1">
        <w:rPr>
          <w:rFonts w:ascii="Verdana" w:eastAsiaTheme="minorEastAsia" w:hAnsi="Verdana" w:cstheme="minorBidi"/>
          <w:b w:val="0"/>
          <w:sz w:val="22"/>
          <w:szCs w:val="22"/>
          <w:lang w:val="es-GT" w:eastAsia="es-GT"/>
        </w:rPr>
        <w:tab/>
      </w:r>
      <w:r w:rsidRPr="00B508B1">
        <w:rPr>
          <w:rFonts w:ascii="Verdana" w:hAnsi="Verdana"/>
        </w:rPr>
        <w:t>REGISTRO O CONTROL DE REVISIONES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_Toc90640476 \h </w:instrText>
      </w:r>
      <w:r w:rsidRPr="00B508B1">
        <w:rPr>
          <w:rFonts w:ascii="Verdana" w:hAnsi="Verdana"/>
        </w:rPr>
      </w:r>
      <w:r w:rsidRPr="00B508B1">
        <w:rPr>
          <w:rFonts w:ascii="Verdana" w:hAnsi="Verdana"/>
        </w:rPr>
        <w:fldChar w:fldCharType="separate"/>
      </w:r>
      <w:r w:rsidR="00FB4714">
        <w:rPr>
          <w:rFonts w:ascii="Verdana" w:hAnsi="Verdana"/>
        </w:rPr>
        <w:t>5</w:t>
      </w:r>
      <w:r w:rsidRPr="00B508B1">
        <w:rPr>
          <w:rFonts w:ascii="Verdana" w:hAnsi="Verdana"/>
        </w:rPr>
        <w:fldChar w:fldCharType="end"/>
      </w:r>
    </w:p>
    <w:p w14:paraId="06CD888B" w14:textId="513D8CAA"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4.</w:t>
      </w:r>
      <w:r w:rsidRPr="00B508B1">
        <w:rPr>
          <w:rFonts w:ascii="Verdana" w:eastAsiaTheme="minorEastAsia" w:hAnsi="Verdana" w:cstheme="minorBidi"/>
          <w:b w:val="0"/>
          <w:sz w:val="22"/>
          <w:szCs w:val="22"/>
          <w:lang w:val="es-GT" w:eastAsia="es-GT"/>
        </w:rPr>
        <w:tab/>
      </w:r>
      <w:r w:rsidRPr="00B508B1">
        <w:rPr>
          <w:rFonts w:ascii="Verdana" w:hAnsi="Verdana"/>
        </w:rPr>
        <w:t>INTRODUCCIÓN</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_Toc90640477 \h </w:instrText>
      </w:r>
      <w:r w:rsidRPr="00B508B1">
        <w:rPr>
          <w:rFonts w:ascii="Verdana" w:hAnsi="Verdana"/>
        </w:rPr>
      </w:r>
      <w:r w:rsidRPr="00B508B1">
        <w:rPr>
          <w:rFonts w:ascii="Verdana" w:hAnsi="Verdana"/>
        </w:rPr>
        <w:fldChar w:fldCharType="separate"/>
      </w:r>
      <w:r w:rsidR="00FB4714">
        <w:rPr>
          <w:rFonts w:ascii="Verdana" w:hAnsi="Verdana"/>
        </w:rPr>
        <w:t>5</w:t>
      </w:r>
      <w:r w:rsidRPr="00B508B1">
        <w:rPr>
          <w:rFonts w:ascii="Verdana" w:hAnsi="Verdana"/>
        </w:rPr>
        <w:fldChar w:fldCharType="end"/>
      </w:r>
    </w:p>
    <w:p w14:paraId="15FBE3FC" w14:textId="54676565"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5.</w:t>
      </w:r>
      <w:r w:rsidRPr="00B508B1">
        <w:rPr>
          <w:rFonts w:ascii="Verdana" w:eastAsiaTheme="minorEastAsia" w:hAnsi="Verdana" w:cstheme="minorBidi"/>
          <w:b w:val="0"/>
          <w:sz w:val="22"/>
          <w:szCs w:val="22"/>
          <w:lang w:val="es-GT" w:eastAsia="es-GT"/>
        </w:rPr>
        <w:tab/>
      </w:r>
      <w:r w:rsidRPr="00B508B1">
        <w:rPr>
          <w:rFonts w:ascii="Verdana" w:hAnsi="Verdana"/>
        </w:rPr>
        <w:t>INFORMACIÓN GENERAL (DEFINICIONES Y CONCEPTOS)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_Toc90640478 \h </w:instrText>
      </w:r>
      <w:r w:rsidRPr="00B508B1">
        <w:rPr>
          <w:rFonts w:ascii="Verdana" w:hAnsi="Verdana"/>
        </w:rPr>
      </w:r>
      <w:r w:rsidRPr="00B508B1">
        <w:rPr>
          <w:rFonts w:ascii="Verdana" w:hAnsi="Verdana"/>
        </w:rPr>
        <w:fldChar w:fldCharType="separate"/>
      </w:r>
      <w:r w:rsidR="00FB4714">
        <w:rPr>
          <w:rFonts w:ascii="Verdana" w:hAnsi="Verdana"/>
        </w:rPr>
        <w:t>6</w:t>
      </w:r>
      <w:r w:rsidRPr="00B508B1">
        <w:rPr>
          <w:rFonts w:ascii="Verdana" w:hAnsi="Verdana"/>
        </w:rPr>
        <w:fldChar w:fldCharType="end"/>
      </w:r>
    </w:p>
    <w:p w14:paraId="7B6609D1" w14:textId="10CC5395"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6.</w:t>
      </w:r>
      <w:r w:rsidRPr="00B508B1">
        <w:rPr>
          <w:rFonts w:ascii="Verdana" w:eastAsiaTheme="minorEastAsia" w:hAnsi="Verdana" w:cstheme="minorBidi"/>
          <w:b w:val="0"/>
          <w:sz w:val="22"/>
          <w:szCs w:val="22"/>
          <w:lang w:val="es-GT" w:eastAsia="es-GT"/>
        </w:rPr>
        <w:tab/>
      </w:r>
      <w:r w:rsidRPr="00B508B1">
        <w:rPr>
          <w:rFonts w:ascii="Verdana" w:hAnsi="Verdana"/>
        </w:rPr>
        <w:t>ACRÓNIMOS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_Toc90640479 \h </w:instrText>
      </w:r>
      <w:r w:rsidRPr="00B508B1">
        <w:rPr>
          <w:rFonts w:ascii="Verdana" w:hAnsi="Verdana"/>
        </w:rPr>
      </w:r>
      <w:r w:rsidRPr="00B508B1">
        <w:rPr>
          <w:rFonts w:ascii="Verdana" w:hAnsi="Verdana"/>
        </w:rPr>
        <w:fldChar w:fldCharType="separate"/>
      </w:r>
      <w:r w:rsidR="00FB4714">
        <w:rPr>
          <w:rFonts w:ascii="Verdana" w:hAnsi="Verdana"/>
        </w:rPr>
        <w:t>9</w:t>
      </w:r>
      <w:r w:rsidRPr="00B508B1">
        <w:rPr>
          <w:rFonts w:ascii="Verdana" w:hAnsi="Verdana"/>
        </w:rPr>
        <w:fldChar w:fldCharType="end"/>
      </w:r>
    </w:p>
    <w:p w14:paraId="14939DE0" w14:textId="21DDB380"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7.</w:t>
      </w:r>
      <w:r w:rsidRPr="00B508B1">
        <w:rPr>
          <w:rFonts w:ascii="Verdana" w:eastAsiaTheme="minorEastAsia" w:hAnsi="Verdana" w:cstheme="minorBidi"/>
          <w:b w:val="0"/>
          <w:sz w:val="22"/>
          <w:szCs w:val="22"/>
          <w:lang w:val="es-GT" w:eastAsia="es-GT"/>
        </w:rPr>
        <w:tab/>
      </w:r>
      <w:r w:rsidRPr="00B508B1">
        <w:rPr>
          <w:rFonts w:ascii="Verdana" w:hAnsi="Verdana"/>
        </w:rPr>
        <w:t>BASE LEGAL</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_Toc90640480 \h </w:instrText>
      </w:r>
      <w:r w:rsidRPr="00B508B1">
        <w:rPr>
          <w:rFonts w:ascii="Verdana" w:hAnsi="Verdana"/>
        </w:rPr>
      </w:r>
      <w:r w:rsidRPr="00B508B1">
        <w:rPr>
          <w:rFonts w:ascii="Verdana" w:hAnsi="Verdana"/>
        </w:rPr>
        <w:fldChar w:fldCharType="separate"/>
      </w:r>
      <w:r w:rsidR="00FB4714">
        <w:rPr>
          <w:rFonts w:ascii="Verdana" w:hAnsi="Verdana"/>
        </w:rPr>
        <w:t>9</w:t>
      </w:r>
      <w:r w:rsidRPr="00B508B1">
        <w:rPr>
          <w:rFonts w:ascii="Verdana" w:hAnsi="Verdana"/>
        </w:rPr>
        <w:fldChar w:fldCharType="end"/>
      </w:r>
    </w:p>
    <w:p w14:paraId="7E1C5318" w14:textId="02265357"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8.</w:t>
      </w:r>
      <w:r w:rsidRPr="00B508B1">
        <w:rPr>
          <w:rFonts w:ascii="Verdana" w:eastAsiaTheme="minorEastAsia" w:hAnsi="Verdana" w:cstheme="minorBidi"/>
          <w:b w:val="0"/>
          <w:sz w:val="22"/>
          <w:szCs w:val="22"/>
          <w:lang w:val="es-GT" w:eastAsia="es-GT"/>
        </w:rPr>
        <w:tab/>
      </w:r>
      <w:r w:rsidRPr="00B508B1">
        <w:rPr>
          <w:rFonts w:ascii="Verdana" w:hAnsi="Verdana"/>
        </w:rPr>
        <w:t>NORMATIVA RELACIONADA</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_Toc90640481 \h </w:instrText>
      </w:r>
      <w:r w:rsidRPr="00B508B1">
        <w:rPr>
          <w:rFonts w:ascii="Verdana" w:hAnsi="Verdana"/>
        </w:rPr>
      </w:r>
      <w:r w:rsidRPr="00B508B1">
        <w:rPr>
          <w:rFonts w:ascii="Verdana" w:hAnsi="Verdana"/>
        </w:rPr>
        <w:fldChar w:fldCharType="separate"/>
      </w:r>
      <w:r w:rsidR="00FB4714">
        <w:rPr>
          <w:rFonts w:ascii="Verdana" w:hAnsi="Verdana"/>
        </w:rPr>
        <w:t>10</w:t>
      </w:r>
      <w:r w:rsidRPr="00B508B1">
        <w:rPr>
          <w:rFonts w:ascii="Verdana" w:hAnsi="Verdana"/>
        </w:rPr>
        <w:fldChar w:fldCharType="end"/>
      </w:r>
    </w:p>
    <w:p w14:paraId="1FACACD1" w14:textId="2FDB3407"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9.</w:t>
      </w:r>
      <w:r w:rsidRPr="00B508B1">
        <w:rPr>
          <w:rFonts w:ascii="Verdana" w:eastAsiaTheme="minorEastAsia" w:hAnsi="Verdana" w:cstheme="minorBidi"/>
          <w:b w:val="0"/>
          <w:sz w:val="22"/>
          <w:szCs w:val="22"/>
          <w:lang w:val="es-GT" w:eastAsia="es-GT"/>
        </w:rPr>
        <w:tab/>
      </w:r>
      <w:r w:rsidRPr="00B508B1">
        <w:rPr>
          <w:rFonts w:ascii="Verdana" w:hAnsi="Verdana"/>
        </w:rPr>
        <w:t>OBJETIVOS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_Toc90640482 \h </w:instrText>
      </w:r>
      <w:r w:rsidRPr="00B508B1">
        <w:rPr>
          <w:rFonts w:ascii="Verdana" w:hAnsi="Verdana"/>
        </w:rPr>
      </w:r>
      <w:r w:rsidRPr="00B508B1">
        <w:rPr>
          <w:rFonts w:ascii="Verdana" w:hAnsi="Verdana"/>
        </w:rPr>
        <w:fldChar w:fldCharType="separate"/>
      </w:r>
      <w:r w:rsidR="00FB4714">
        <w:rPr>
          <w:rFonts w:ascii="Verdana" w:hAnsi="Verdana"/>
        </w:rPr>
        <w:t>12</w:t>
      </w:r>
      <w:r w:rsidRPr="00B508B1">
        <w:rPr>
          <w:rFonts w:ascii="Verdana" w:hAnsi="Verdana"/>
        </w:rPr>
        <w:fldChar w:fldCharType="end"/>
      </w:r>
    </w:p>
    <w:p w14:paraId="3E6E9362" w14:textId="2F7EF4CE"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10.</w:t>
      </w:r>
      <w:r w:rsidRPr="00B508B1">
        <w:rPr>
          <w:rFonts w:ascii="Verdana" w:eastAsiaTheme="minorEastAsia" w:hAnsi="Verdana" w:cstheme="minorBidi"/>
          <w:b w:val="0"/>
          <w:sz w:val="22"/>
          <w:szCs w:val="22"/>
          <w:lang w:val="es-GT" w:eastAsia="es-GT"/>
        </w:rPr>
        <w:tab/>
      </w:r>
      <w:r w:rsidRPr="00B508B1">
        <w:rPr>
          <w:rFonts w:ascii="Verdana" w:hAnsi="Verdana"/>
        </w:rPr>
        <w:t>GENERALIDADES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_Toc90640483 \h </w:instrText>
      </w:r>
      <w:r w:rsidRPr="00B508B1">
        <w:rPr>
          <w:rFonts w:ascii="Verdana" w:hAnsi="Verdana"/>
        </w:rPr>
      </w:r>
      <w:r w:rsidRPr="00B508B1">
        <w:rPr>
          <w:rFonts w:ascii="Verdana" w:hAnsi="Verdana"/>
        </w:rPr>
        <w:fldChar w:fldCharType="separate"/>
      </w:r>
      <w:r w:rsidR="00FB4714">
        <w:rPr>
          <w:rFonts w:ascii="Verdana" w:hAnsi="Verdana"/>
        </w:rPr>
        <w:t>12</w:t>
      </w:r>
      <w:r w:rsidRPr="00B508B1">
        <w:rPr>
          <w:rFonts w:ascii="Verdana" w:hAnsi="Verdana"/>
        </w:rPr>
        <w:fldChar w:fldCharType="end"/>
      </w:r>
    </w:p>
    <w:p w14:paraId="3318FF0D" w14:textId="08EAC1DC"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11.</w:t>
      </w:r>
      <w:r w:rsidRPr="00B508B1">
        <w:rPr>
          <w:rFonts w:ascii="Verdana" w:eastAsiaTheme="minorEastAsia" w:hAnsi="Verdana" w:cstheme="minorBidi"/>
          <w:b w:val="0"/>
          <w:sz w:val="22"/>
          <w:szCs w:val="22"/>
          <w:lang w:val="es-GT" w:eastAsia="es-GT"/>
        </w:rPr>
        <w:tab/>
      </w:r>
      <w:r w:rsidRPr="00B508B1">
        <w:rPr>
          <w:rFonts w:ascii="Verdana" w:hAnsi="Verdana"/>
        </w:rPr>
        <w:t>ACTUALIZACIÓN DEL MANUAL</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_Toc90640484 \h </w:instrText>
      </w:r>
      <w:r w:rsidRPr="00B508B1">
        <w:rPr>
          <w:rFonts w:ascii="Verdana" w:hAnsi="Verdana"/>
        </w:rPr>
      </w:r>
      <w:r w:rsidRPr="00B508B1">
        <w:rPr>
          <w:rFonts w:ascii="Verdana" w:hAnsi="Verdana"/>
        </w:rPr>
        <w:fldChar w:fldCharType="separate"/>
      </w:r>
      <w:r w:rsidR="00FB4714">
        <w:rPr>
          <w:rFonts w:ascii="Verdana" w:hAnsi="Verdana"/>
        </w:rPr>
        <w:t>13</w:t>
      </w:r>
      <w:r w:rsidRPr="00B508B1">
        <w:rPr>
          <w:rFonts w:ascii="Verdana" w:hAnsi="Verdana"/>
        </w:rPr>
        <w:fldChar w:fldCharType="end"/>
      </w:r>
    </w:p>
    <w:p w14:paraId="60FD7781" w14:textId="10B03091"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color w:val="000000" w:themeColor="text1"/>
        </w:rPr>
        <w:t>12.</w:t>
      </w:r>
      <w:r w:rsidRPr="00B508B1">
        <w:rPr>
          <w:rFonts w:ascii="Verdana" w:eastAsiaTheme="minorEastAsia" w:hAnsi="Verdana" w:cstheme="minorBidi"/>
          <w:b w:val="0"/>
          <w:sz w:val="22"/>
          <w:szCs w:val="22"/>
          <w:lang w:val="es-GT" w:eastAsia="es-GT"/>
        </w:rPr>
        <w:tab/>
      </w:r>
      <w:r w:rsidRPr="00B508B1">
        <w:rPr>
          <w:rFonts w:ascii="Verdana" w:hAnsi="Verdana"/>
        </w:rPr>
        <w:t>ALCANCE O ÁREAS DE APLICACIÓN</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_Toc90640485 \h </w:instrText>
      </w:r>
      <w:r w:rsidRPr="00B508B1">
        <w:rPr>
          <w:rFonts w:ascii="Verdana" w:hAnsi="Verdana"/>
        </w:rPr>
      </w:r>
      <w:r w:rsidRPr="00B508B1">
        <w:rPr>
          <w:rFonts w:ascii="Verdana" w:hAnsi="Verdana"/>
        </w:rPr>
        <w:fldChar w:fldCharType="separate"/>
      </w:r>
      <w:r w:rsidR="00FB4714">
        <w:rPr>
          <w:rFonts w:ascii="Verdana" w:hAnsi="Verdana"/>
        </w:rPr>
        <w:t>14</w:t>
      </w:r>
      <w:r w:rsidRPr="00B508B1">
        <w:rPr>
          <w:rFonts w:ascii="Verdana" w:hAnsi="Verdana"/>
        </w:rPr>
        <w:fldChar w:fldCharType="end"/>
      </w:r>
    </w:p>
    <w:p w14:paraId="76DE6B46" w14:textId="13744FE6"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13.</w:t>
      </w:r>
      <w:r w:rsidRPr="00B508B1">
        <w:rPr>
          <w:rFonts w:ascii="Verdana" w:eastAsiaTheme="minorEastAsia" w:hAnsi="Verdana" w:cstheme="minorBidi"/>
          <w:b w:val="0"/>
          <w:sz w:val="22"/>
          <w:szCs w:val="22"/>
          <w:lang w:val="es-GT" w:eastAsia="es-GT"/>
        </w:rPr>
        <w:tab/>
      </w:r>
      <w:r w:rsidRPr="00B508B1">
        <w:rPr>
          <w:rFonts w:ascii="Verdana" w:hAnsi="Verdana"/>
        </w:rPr>
        <w:t>POLÍTICAS GENERALES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_Toc90640486 \h </w:instrText>
      </w:r>
      <w:r w:rsidRPr="00B508B1">
        <w:rPr>
          <w:rFonts w:ascii="Verdana" w:hAnsi="Verdana"/>
        </w:rPr>
      </w:r>
      <w:r w:rsidRPr="00B508B1">
        <w:rPr>
          <w:rFonts w:ascii="Verdana" w:hAnsi="Verdana"/>
        </w:rPr>
        <w:fldChar w:fldCharType="separate"/>
      </w:r>
      <w:r w:rsidR="00FB4714">
        <w:rPr>
          <w:rFonts w:ascii="Verdana" w:hAnsi="Verdana"/>
        </w:rPr>
        <w:t>14</w:t>
      </w:r>
      <w:r w:rsidRPr="00B508B1">
        <w:rPr>
          <w:rFonts w:ascii="Verdana" w:hAnsi="Verdana"/>
        </w:rPr>
        <w:fldChar w:fldCharType="end"/>
      </w:r>
    </w:p>
    <w:p w14:paraId="4DC64D59" w14:textId="13D56C73"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14.</w:t>
      </w:r>
      <w:r w:rsidRPr="00B508B1">
        <w:rPr>
          <w:rFonts w:ascii="Verdana" w:eastAsiaTheme="minorEastAsia" w:hAnsi="Verdana" w:cstheme="minorBidi"/>
          <w:b w:val="0"/>
          <w:sz w:val="22"/>
          <w:szCs w:val="22"/>
          <w:lang w:val="es-GT" w:eastAsia="es-GT"/>
        </w:rPr>
        <w:tab/>
      </w:r>
      <w:r w:rsidRPr="00B508B1">
        <w:rPr>
          <w:rFonts w:ascii="Verdana" w:hAnsi="Verdana"/>
        </w:rPr>
        <w:t>RESPONSABILIDADES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_Toc90640487 \h </w:instrText>
      </w:r>
      <w:r w:rsidRPr="00B508B1">
        <w:rPr>
          <w:rFonts w:ascii="Verdana" w:hAnsi="Verdana"/>
        </w:rPr>
      </w:r>
      <w:r w:rsidRPr="00B508B1">
        <w:rPr>
          <w:rFonts w:ascii="Verdana" w:hAnsi="Verdana"/>
        </w:rPr>
        <w:fldChar w:fldCharType="separate"/>
      </w:r>
      <w:r w:rsidR="00FB4714">
        <w:rPr>
          <w:rFonts w:ascii="Verdana" w:hAnsi="Verdana"/>
        </w:rPr>
        <w:t>14</w:t>
      </w:r>
      <w:r w:rsidRPr="00B508B1">
        <w:rPr>
          <w:rFonts w:ascii="Verdana" w:hAnsi="Verdana"/>
        </w:rPr>
        <w:fldChar w:fldCharType="end"/>
      </w:r>
    </w:p>
    <w:p w14:paraId="4B921EFB" w14:textId="1D84B0E0"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15.</w:t>
      </w:r>
      <w:r w:rsidRPr="00B508B1">
        <w:rPr>
          <w:rFonts w:ascii="Verdana" w:eastAsiaTheme="minorEastAsia" w:hAnsi="Verdana" w:cstheme="minorBidi"/>
          <w:b w:val="0"/>
          <w:sz w:val="22"/>
          <w:szCs w:val="22"/>
          <w:lang w:val="es-GT" w:eastAsia="es-GT"/>
        </w:rPr>
        <w:tab/>
      </w:r>
      <w:r w:rsidRPr="00B508B1">
        <w:rPr>
          <w:rFonts w:ascii="Verdana" w:hAnsi="Verdana"/>
        </w:rPr>
        <w:t>DESCRIPCIÓN DE PROCEDIMIENTO</w:t>
      </w:r>
      <w:r w:rsidR="00B508B1" w:rsidRPr="00B508B1">
        <w:rPr>
          <w:rFonts w:ascii="Verdana" w:hAnsi="Verdana"/>
        </w:rPr>
        <w:t>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_Toc90640488 \h </w:instrText>
      </w:r>
      <w:r w:rsidRPr="00B508B1">
        <w:rPr>
          <w:rFonts w:ascii="Verdana" w:hAnsi="Verdana"/>
        </w:rPr>
      </w:r>
      <w:r w:rsidRPr="00B508B1">
        <w:rPr>
          <w:rFonts w:ascii="Verdana" w:hAnsi="Verdana"/>
        </w:rPr>
        <w:fldChar w:fldCharType="separate"/>
      </w:r>
      <w:r w:rsidR="00FB4714">
        <w:rPr>
          <w:rFonts w:ascii="Verdana" w:hAnsi="Verdana"/>
        </w:rPr>
        <w:t>22</w:t>
      </w:r>
      <w:r w:rsidRPr="00B508B1">
        <w:rPr>
          <w:rFonts w:ascii="Verdana" w:hAnsi="Verdana"/>
        </w:rPr>
        <w:fldChar w:fldCharType="end"/>
      </w:r>
    </w:p>
    <w:p w14:paraId="3FBB603F" w14:textId="4D01578E" w:rsidR="00A34E3C" w:rsidRPr="00B508B1" w:rsidRDefault="00A34E3C">
      <w:pPr>
        <w:pStyle w:val="TDC1"/>
        <w:rPr>
          <w:rFonts w:ascii="Verdana" w:eastAsiaTheme="minorEastAsia" w:hAnsi="Verdana" w:cstheme="minorBidi"/>
          <w:b w:val="0"/>
          <w:sz w:val="22"/>
          <w:szCs w:val="22"/>
          <w:lang w:val="es-GT" w:eastAsia="es-GT"/>
        </w:rPr>
      </w:pPr>
      <w:r w:rsidRPr="00B508B1">
        <w:rPr>
          <w:rFonts w:ascii="Verdana" w:hAnsi="Verdana"/>
        </w:rPr>
        <w:t>16.       ANEXOS</w:t>
      </w:r>
      <w:r w:rsidRPr="00B508B1">
        <w:rPr>
          <w:rFonts w:ascii="Verdana" w:hAnsi="Verdana"/>
        </w:rPr>
        <w:tab/>
      </w:r>
      <w:r w:rsidRPr="00B508B1">
        <w:rPr>
          <w:rFonts w:ascii="Verdana" w:hAnsi="Verdana"/>
        </w:rPr>
        <w:fldChar w:fldCharType="begin"/>
      </w:r>
      <w:r w:rsidRPr="00B508B1">
        <w:rPr>
          <w:rFonts w:ascii="Verdana" w:hAnsi="Verdana"/>
        </w:rPr>
        <w:instrText xml:space="preserve"> PAGEREF _Toc90640489 \h </w:instrText>
      </w:r>
      <w:r w:rsidRPr="00B508B1">
        <w:rPr>
          <w:rFonts w:ascii="Verdana" w:hAnsi="Verdana"/>
        </w:rPr>
      </w:r>
      <w:r w:rsidRPr="00B508B1">
        <w:rPr>
          <w:rFonts w:ascii="Verdana" w:hAnsi="Verdana"/>
        </w:rPr>
        <w:fldChar w:fldCharType="separate"/>
      </w:r>
      <w:r w:rsidR="00FB4714">
        <w:rPr>
          <w:rFonts w:ascii="Verdana" w:hAnsi="Verdana"/>
        </w:rPr>
        <w:t>34</w:t>
      </w:r>
      <w:r w:rsidRPr="00B508B1">
        <w:rPr>
          <w:rFonts w:ascii="Verdana" w:hAnsi="Verdana"/>
        </w:rPr>
        <w:fldChar w:fldCharType="end"/>
      </w:r>
    </w:p>
    <w:p w14:paraId="0B6C5DF8" w14:textId="12681B4B" w:rsidR="00A92231" w:rsidRPr="00C63DE3" w:rsidRDefault="00544E4B" w:rsidP="00F90CE9">
      <w:pPr>
        <w:pStyle w:val="Textoindependiente"/>
        <w:tabs>
          <w:tab w:val="left" w:pos="709"/>
          <w:tab w:val="right" w:leader="dot" w:pos="8931"/>
        </w:tabs>
        <w:spacing w:line="276" w:lineRule="auto"/>
        <w:jc w:val="both"/>
        <w:rPr>
          <w:rFonts w:ascii="Verdana" w:hAnsi="Verdana" w:cs="Arial"/>
          <w:b/>
          <w:caps/>
          <w:sz w:val="20"/>
        </w:rPr>
      </w:pPr>
      <w:r w:rsidRPr="00B508B1">
        <w:rPr>
          <w:rFonts w:ascii="Verdana" w:hAnsi="Verdana" w:cs="Arial"/>
          <w:b/>
          <w:caps/>
          <w:sz w:val="20"/>
        </w:rPr>
        <w:fldChar w:fldCharType="end"/>
      </w:r>
    </w:p>
    <w:p w14:paraId="575DA093" w14:textId="2C31DCBF" w:rsidR="00312C9D" w:rsidRDefault="00312C9D" w:rsidP="00F90CE9">
      <w:pPr>
        <w:pStyle w:val="Textoindependiente"/>
        <w:tabs>
          <w:tab w:val="right" w:leader="dot" w:pos="8931"/>
        </w:tabs>
        <w:spacing w:before="120" w:line="276" w:lineRule="auto"/>
        <w:jc w:val="both"/>
        <w:rPr>
          <w:rFonts w:ascii="Verdana" w:hAnsi="Verdana" w:cs="Arial"/>
          <w:b/>
          <w:caps/>
          <w:sz w:val="20"/>
        </w:rPr>
      </w:pPr>
    </w:p>
    <w:p w14:paraId="0FEE6322" w14:textId="475DB75D"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71504479" w14:textId="2F5FC00F"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0757BAB9" w14:textId="4BA2F252"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45370696" w14:textId="6B047750"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25623B90" w14:textId="4493D4C2"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76560152" w14:textId="5C7DA7BD" w:rsidR="00A34E3C" w:rsidRDefault="00A34E3C" w:rsidP="00F90CE9">
      <w:pPr>
        <w:pStyle w:val="Textoindependiente"/>
        <w:tabs>
          <w:tab w:val="right" w:leader="dot" w:pos="8931"/>
        </w:tabs>
        <w:spacing w:before="120" w:line="276" w:lineRule="auto"/>
        <w:jc w:val="both"/>
        <w:rPr>
          <w:rFonts w:ascii="Verdana" w:hAnsi="Verdana" w:cs="Arial"/>
          <w:b/>
          <w:caps/>
          <w:sz w:val="20"/>
        </w:rPr>
      </w:pPr>
    </w:p>
    <w:p w14:paraId="5B98EEBA" w14:textId="77777777" w:rsidR="00A34E3C" w:rsidRPr="00C63DE3" w:rsidRDefault="00A34E3C" w:rsidP="00F90CE9">
      <w:pPr>
        <w:pStyle w:val="Textoindependiente"/>
        <w:tabs>
          <w:tab w:val="right" w:leader="dot" w:pos="8931"/>
        </w:tabs>
        <w:spacing w:before="120" w:line="276" w:lineRule="auto"/>
        <w:jc w:val="both"/>
        <w:rPr>
          <w:rFonts w:ascii="Verdana" w:hAnsi="Verdana" w:cs="Arial"/>
          <w:b/>
          <w:caps/>
          <w:sz w:val="20"/>
        </w:rPr>
      </w:pPr>
    </w:p>
    <w:p w14:paraId="3DE60B0F" w14:textId="77777777" w:rsidR="00312C9D" w:rsidRPr="00C63DE3" w:rsidRDefault="00312C9D" w:rsidP="00F90CE9">
      <w:pPr>
        <w:pStyle w:val="Textoindependiente"/>
        <w:tabs>
          <w:tab w:val="right" w:leader="dot" w:pos="8931"/>
        </w:tabs>
        <w:spacing w:before="120" w:line="276" w:lineRule="auto"/>
        <w:jc w:val="both"/>
        <w:rPr>
          <w:rFonts w:ascii="Verdana" w:hAnsi="Verdana" w:cs="Arial"/>
          <w:b/>
          <w:caps/>
          <w:sz w:val="20"/>
        </w:rPr>
      </w:pPr>
    </w:p>
    <w:p w14:paraId="3D430841" w14:textId="77777777" w:rsidR="00312C9D" w:rsidRPr="00C63DE3" w:rsidRDefault="00312C9D" w:rsidP="00F90CE9">
      <w:pPr>
        <w:pStyle w:val="Textoindependiente"/>
        <w:tabs>
          <w:tab w:val="right" w:leader="dot" w:pos="8931"/>
        </w:tabs>
        <w:spacing w:before="120" w:line="276" w:lineRule="auto"/>
        <w:jc w:val="both"/>
        <w:rPr>
          <w:rFonts w:ascii="Verdana" w:hAnsi="Verdana" w:cs="Arial"/>
          <w:b/>
          <w:caps/>
          <w:sz w:val="20"/>
        </w:rPr>
      </w:pPr>
    </w:p>
    <w:p w14:paraId="4FA07C3B" w14:textId="77777777" w:rsidR="00312C9D" w:rsidRDefault="00312C9D" w:rsidP="00F90CE9">
      <w:pPr>
        <w:pStyle w:val="Textoindependiente"/>
        <w:tabs>
          <w:tab w:val="right" w:leader="dot" w:pos="8931"/>
        </w:tabs>
        <w:spacing w:before="120" w:line="276" w:lineRule="auto"/>
        <w:jc w:val="both"/>
        <w:rPr>
          <w:rFonts w:ascii="Verdana" w:hAnsi="Verdana" w:cs="Arial"/>
          <w:b/>
          <w:caps/>
          <w:sz w:val="20"/>
        </w:rPr>
      </w:pPr>
    </w:p>
    <w:p w14:paraId="4B968394" w14:textId="77777777" w:rsidR="00AE1D5E" w:rsidRDefault="00AE1D5E" w:rsidP="00F90CE9">
      <w:pPr>
        <w:pStyle w:val="Textoindependiente"/>
        <w:tabs>
          <w:tab w:val="right" w:leader="dot" w:pos="8931"/>
        </w:tabs>
        <w:spacing w:before="120" w:line="276" w:lineRule="auto"/>
        <w:jc w:val="both"/>
        <w:rPr>
          <w:rFonts w:ascii="Verdana" w:hAnsi="Verdana" w:cs="Arial"/>
          <w:b/>
          <w:caps/>
          <w:sz w:val="20"/>
        </w:rPr>
      </w:pPr>
    </w:p>
    <w:p w14:paraId="684294C9" w14:textId="77777777" w:rsidR="00AE1D5E" w:rsidRPr="00C63DE3" w:rsidRDefault="00AE1D5E" w:rsidP="00F90CE9">
      <w:pPr>
        <w:pStyle w:val="Textoindependiente"/>
        <w:tabs>
          <w:tab w:val="right" w:leader="dot" w:pos="8931"/>
        </w:tabs>
        <w:spacing w:before="120" w:line="276" w:lineRule="auto"/>
        <w:jc w:val="both"/>
        <w:rPr>
          <w:rFonts w:ascii="Verdana" w:hAnsi="Verdana" w:cs="Arial"/>
          <w:b/>
          <w:caps/>
          <w:sz w:val="20"/>
        </w:rPr>
      </w:pPr>
    </w:p>
    <w:p w14:paraId="5ACABC5F" w14:textId="77777777" w:rsidR="00312C9D" w:rsidRPr="00C63DE3" w:rsidRDefault="00312C9D" w:rsidP="00F90CE9">
      <w:pPr>
        <w:pStyle w:val="Textoindependiente"/>
        <w:tabs>
          <w:tab w:val="right" w:leader="dot" w:pos="8931"/>
        </w:tabs>
        <w:spacing w:before="120" w:line="276" w:lineRule="auto"/>
        <w:jc w:val="both"/>
        <w:rPr>
          <w:rFonts w:ascii="Verdana" w:hAnsi="Verdana" w:cs="Arial"/>
          <w:b/>
          <w:caps/>
          <w:sz w:val="20"/>
        </w:rPr>
      </w:pPr>
    </w:p>
    <w:p w14:paraId="313E3312" w14:textId="77777777" w:rsidR="0004442C" w:rsidRPr="00C63DE3" w:rsidRDefault="0004442C" w:rsidP="00F90CE9">
      <w:pPr>
        <w:pStyle w:val="Ttulo1"/>
      </w:pPr>
      <w:bookmarkStart w:id="1" w:name="_Toc90640474"/>
      <w:r w:rsidRPr="00C63DE3">
        <w:t>LISTA DE DISTRIBUCIÓN DEL MANUAL</w:t>
      </w:r>
      <w:bookmarkEnd w:id="1"/>
    </w:p>
    <w:p w14:paraId="3A3A17E0" w14:textId="77777777" w:rsidR="005602EE" w:rsidRPr="00C63DE3" w:rsidRDefault="005602EE" w:rsidP="00F90CE9">
      <w:pPr>
        <w:pStyle w:val="Sangra2detindependiente"/>
        <w:spacing w:after="0" w:line="276" w:lineRule="auto"/>
        <w:rPr>
          <w:rFonts w:ascii="Verdana" w:hAnsi="Verdana" w:cs="Arial"/>
          <w:sz w:val="20"/>
          <w:szCs w:val="20"/>
          <w:lang w:val="es-ES" w:eastAsia="es-ES"/>
        </w:rPr>
      </w:pPr>
    </w:p>
    <w:p w14:paraId="61B2BA26" w14:textId="1FA027D9" w:rsidR="005602EE" w:rsidRPr="00C63DE3" w:rsidRDefault="005602EE" w:rsidP="00F90CE9">
      <w:pPr>
        <w:pStyle w:val="Sangra2detindependiente"/>
        <w:spacing w:after="0" w:line="276" w:lineRule="auto"/>
        <w:jc w:val="both"/>
        <w:rPr>
          <w:rFonts w:ascii="Verdana" w:hAnsi="Verdana" w:cs="Arial"/>
          <w:sz w:val="20"/>
          <w:szCs w:val="20"/>
          <w:lang w:val="es-ES" w:eastAsia="es-ES"/>
        </w:rPr>
      </w:pPr>
      <w:r w:rsidRPr="00C63DE3">
        <w:rPr>
          <w:rFonts w:ascii="Verdana" w:hAnsi="Verdana" w:cs="Arial"/>
          <w:sz w:val="20"/>
          <w:szCs w:val="20"/>
          <w:lang w:val="es-ES" w:eastAsia="es-ES"/>
        </w:rPr>
        <w:t>El manual de normas y procedimientos</w:t>
      </w:r>
      <w:r w:rsidR="00B52E23" w:rsidRPr="00C63DE3">
        <w:rPr>
          <w:rFonts w:ascii="Verdana" w:hAnsi="Verdana" w:cs="Arial"/>
          <w:sz w:val="20"/>
          <w:szCs w:val="20"/>
          <w:lang w:val="es-ES" w:eastAsia="es-ES"/>
        </w:rPr>
        <w:t xml:space="preserve"> de la </w:t>
      </w:r>
      <w:r w:rsidR="004D3D83">
        <w:rPr>
          <w:rFonts w:ascii="Verdana" w:hAnsi="Verdana" w:cs="Arial"/>
          <w:sz w:val="20"/>
          <w:szCs w:val="20"/>
          <w:lang w:val="es-ES" w:eastAsia="es-ES"/>
        </w:rPr>
        <w:t>D</w:t>
      </w:r>
      <w:r w:rsidR="00B52E23" w:rsidRPr="00C63DE3">
        <w:rPr>
          <w:rFonts w:ascii="Verdana" w:hAnsi="Verdana" w:cs="Arial"/>
          <w:sz w:val="20"/>
          <w:szCs w:val="20"/>
          <w:lang w:val="es-ES" w:eastAsia="es-ES"/>
        </w:rPr>
        <w:t>irección</w:t>
      </w:r>
      <w:r w:rsidR="004D3D83">
        <w:rPr>
          <w:rFonts w:ascii="Verdana" w:hAnsi="Verdana" w:cs="Arial"/>
          <w:sz w:val="20"/>
          <w:szCs w:val="20"/>
          <w:lang w:val="es-ES" w:eastAsia="es-ES"/>
        </w:rPr>
        <w:t xml:space="preserve"> de Atención a la Conflictividad, </w:t>
      </w:r>
      <w:r w:rsidRPr="00C63DE3">
        <w:rPr>
          <w:rFonts w:ascii="Verdana" w:hAnsi="Verdana" w:cs="Arial"/>
          <w:sz w:val="20"/>
          <w:szCs w:val="20"/>
          <w:lang w:val="es-ES" w:eastAsia="es-ES"/>
        </w:rPr>
        <w:t xml:space="preserve">de la </w:t>
      </w:r>
      <w:r w:rsidR="008F0D92" w:rsidRPr="00C63DE3">
        <w:rPr>
          <w:rFonts w:ascii="Verdana" w:hAnsi="Verdana" w:cs="Arial"/>
          <w:sz w:val="20"/>
          <w:szCs w:val="20"/>
          <w:lang w:val="es-ES" w:eastAsia="es-ES"/>
        </w:rPr>
        <w:t xml:space="preserve">Comisión Presidencial </w:t>
      </w:r>
      <w:r w:rsidR="00504800">
        <w:rPr>
          <w:rFonts w:ascii="Verdana" w:hAnsi="Verdana" w:cs="Arial"/>
          <w:sz w:val="20"/>
          <w:szCs w:val="20"/>
          <w:lang w:val="es-ES" w:eastAsia="es-ES"/>
        </w:rPr>
        <w:t>para la Paz y los Derechos Humanos</w:t>
      </w:r>
      <w:r w:rsidR="00F3667F">
        <w:rPr>
          <w:rFonts w:ascii="Verdana" w:hAnsi="Verdana" w:cs="Arial"/>
          <w:sz w:val="20"/>
          <w:szCs w:val="20"/>
          <w:lang w:val="es-ES" w:eastAsia="es-ES"/>
        </w:rPr>
        <w:t xml:space="preserve"> -</w:t>
      </w:r>
      <w:r w:rsidR="00F3667F" w:rsidRPr="00C63DE3">
        <w:rPr>
          <w:rFonts w:ascii="Verdana" w:hAnsi="Verdana" w:cs="Arial"/>
          <w:sz w:val="20"/>
          <w:szCs w:val="20"/>
          <w:lang w:val="es-ES" w:eastAsia="es-ES"/>
        </w:rPr>
        <w:t>COP</w:t>
      </w:r>
      <w:r w:rsidR="00F3667F">
        <w:rPr>
          <w:rFonts w:ascii="Verdana" w:hAnsi="Verdana" w:cs="Arial"/>
          <w:sz w:val="20"/>
          <w:szCs w:val="20"/>
          <w:lang w:val="es-ES" w:eastAsia="es-ES"/>
        </w:rPr>
        <w:t>ADEH-</w:t>
      </w:r>
      <w:r w:rsidRPr="00C63DE3">
        <w:rPr>
          <w:rFonts w:ascii="Verdana" w:hAnsi="Verdana" w:cs="Arial"/>
          <w:sz w:val="20"/>
          <w:szCs w:val="20"/>
          <w:lang w:val="es-ES" w:eastAsia="es-ES"/>
        </w:rPr>
        <w:t xml:space="preserve"> es distribuido de la siguiente manera:</w:t>
      </w:r>
    </w:p>
    <w:p w14:paraId="209C327A" w14:textId="77777777" w:rsidR="004F6791" w:rsidRPr="00C63DE3" w:rsidRDefault="004F6791" w:rsidP="00F90CE9">
      <w:pPr>
        <w:pStyle w:val="Sangra2detindependiente"/>
        <w:spacing w:after="0" w:line="276" w:lineRule="auto"/>
        <w:rPr>
          <w:rFonts w:ascii="Verdana" w:hAnsi="Verdana"/>
          <w:lang w:val="es-ES" w:eastAsia="es-ES"/>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834"/>
        <w:gridCol w:w="1843"/>
        <w:gridCol w:w="2551"/>
      </w:tblGrid>
      <w:tr w:rsidR="0036172D" w:rsidRPr="00C63DE3" w14:paraId="5DDB3ABF" w14:textId="77777777" w:rsidTr="00FD59DD">
        <w:trPr>
          <w:trHeight w:val="569"/>
          <w:jc w:val="center"/>
        </w:trPr>
        <w:tc>
          <w:tcPr>
            <w:tcW w:w="705" w:type="dxa"/>
            <w:shd w:val="clear" w:color="auto" w:fill="BFBFBF" w:themeFill="background1" w:themeFillShade="BF"/>
            <w:vAlign w:val="center"/>
          </w:tcPr>
          <w:p w14:paraId="234930AA" w14:textId="77777777" w:rsidR="0036172D" w:rsidRPr="00C63DE3" w:rsidRDefault="0036172D" w:rsidP="00162FC5">
            <w:pPr>
              <w:pStyle w:val="Sangra2detindependiente"/>
              <w:spacing w:after="0" w:line="276" w:lineRule="auto"/>
              <w:ind w:left="0"/>
              <w:jc w:val="center"/>
              <w:rPr>
                <w:rFonts w:ascii="Verdana" w:hAnsi="Verdana" w:cs="Arial"/>
                <w:b/>
                <w:sz w:val="20"/>
                <w:szCs w:val="20"/>
                <w:lang w:val="es-ES" w:eastAsia="es-ES"/>
              </w:rPr>
            </w:pPr>
            <w:r w:rsidRPr="00C63DE3">
              <w:rPr>
                <w:rFonts w:ascii="Verdana" w:hAnsi="Verdana" w:cs="Arial"/>
                <w:b/>
                <w:sz w:val="20"/>
                <w:szCs w:val="20"/>
                <w:lang w:val="es-ES" w:eastAsia="es-ES"/>
              </w:rPr>
              <w:t>No</w:t>
            </w:r>
          </w:p>
        </w:tc>
        <w:tc>
          <w:tcPr>
            <w:tcW w:w="2834" w:type="dxa"/>
            <w:shd w:val="clear" w:color="auto" w:fill="BFBFBF" w:themeFill="background1" w:themeFillShade="BF"/>
            <w:vAlign w:val="center"/>
          </w:tcPr>
          <w:p w14:paraId="49DCA207" w14:textId="77777777" w:rsidR="0036172D" w:rsidRPr="00C63DE3" w:rsidRDefault="0036172D" w:rsidP="00162FC5">
            <w:pPr>
              <w:pStyle w:val="Sangra2detindependiente"/>
              <w:spacing w:after="0" w:line="276" w:lineRule="auto"/>
              <w:ind w:left="0"/>
              <w:jc w:val="center"/>
              <w:rPr>
                <w:rFonts w:ascii="Verdana" w:hAnsi="Verdana" w:cs="Arial"/>
                <w:b/>
                <w:sz w:val="20"/>
                <w:szCs w:val="20"/>
                <w:lang w:val="es-ES" w:eastAsia="es-ES"/>
              </w:rPr>
            </w:pPr>
            <w:r>
              <w:rPr>
                <w:rFonts w:ascii="Verdana" w:hAnsi="Verdana" w:cs="Arial"/>
                <w:b/>
                <w:sz w:val="20"/>
                <w:szCs w:val="20"/>
                <w:lang w:val="es-ES" w:eastAsia="es-ES"/>
              </w:rPr>
              <w:t>DEPENDENCIA</w:t>
            </w:r>
          </w:p>
        </w:tc>
        <w:tc>
          <w:tcPr>
            <w:tcW w:w="1843" w:type="dxa"/>
            <w:shd w:val="clear" w:color="auto" w:fill="BFBFBF" w:themeFill="background1" w:themeFillShade="BF"/>
            <w:vAlign w:val="center"/>
          </w:tcPr>
          <w:p w14:paraId="3040D031" w14:textId="77777777" w:rsidR="0036172D" w:rsidRPr="00C63DE3" w:rsidRDefault="0036172D" w:rsidP="00162FC5">
            <w:pPr>
              <w:pStyle w:val="Sangra2detindependiente"/>
              <w:spacing w:after="0" w:line="276" w:lineRule="auto"/>
              <w:ind w:left="0"/>
              <w:jc w:val="center"/>
              <w:rPr>
                <w:rFonts w:ascii="Verdana" w:hAnsi="Verdana" w:cs="Arial"/>
                <w:b/>
                <w:sz w:val="20"/>
                <w:szCs w:val="20"/>
                <w:lang w:val="es-ES" w:eastAsia="es-ES"/>
              </w:rPr>
            </w:pPr>
            <w:r>
              <w:rPr>
                <w:rFonts w:ascii="Verdana" w:hAnsi="Verdana" w:cs="Arial"/>
                <w:b/>
                <w:sz w:val="20"/>
                <w:szCs w:val="20"/>
                <w:lang w:val="es-ES" w:eastAsia="es-ES"/>
              </w:rPr>
              <w:t>PUESTO</w:t>
            </w:r>
          </w:p>
        </w:tc>
        <w:tc>
          <w:tcPr>
            <w:tcW w:w="2551" w:type="dxa"/>
            <w:shd w:val="clear" w:color="auto" w:fill="BFBFBF" w:themeFill="background1" w:themeFillShade="BF"/>
          </w:tcPr>
          <w:p w14:paraId="417FC5FC" w14:textId="77777777" w:rsidR="0036172D" w:rsidRPr="00C63DE3" w:rsidRDefault="0036172D" w:rsidP="00162FC5">
            <w:pPr>
              <w:pStyle w:val="Sangra2detindependiente"/>
              <w:spacing w:after="0" w:line="276" w:lineRule="auto"/>
              <w:ind w:left="0"/>
              <w:jc w:val="center"/>
              <w:rPr>
                <w:rFonts w:ascii="Verdana" w:hAnsi="Verdana" w:cs="Arial"/>
                <w:b/>
                <w:sz w:val="20"/>
                <w:szCs w:val="20"/>
                <w:lang w:val="es-ES" w:eastAsia="es-ES"/>
              </w:rPr>
            </w:pPr>
            <w:r>
              <w:rPr>
                <w:rFonts w:ascii="Verdana" w:hAnsi="Verdana" w:cs="Arial"/>
                <w:b/>
                <w:sz w:val="20"/>
                <w:szCs w:val="20"/>
                <w:lang w:val="es-ES" w:eastAsia="es-ES"/>
              </w:rPr>
              <w:t>TIPO DE DOCUMENTO</w:t>
            </w:r>
          </w:p>
        </w:tc>
      </w:tr>
      <w:tr w:rsidR="0036172D" w:rsidRPr="00C63DE3" w14:paraId="0B8C9A18" w14:textId="77777777" w:rsidTr="00FD59DD">
        <w:trPr>
          <w:trHeight w:val="525"/>
          <w:jc w:val="center"/>
        </w:trPr>
        <w:tc>
          <w:tcPr>
            <w:tcW w:w="705" w:type="dxa"/>
            <w:vAlign w:val="center"/>
          </w:tcPr>
          <w:p w14:paraId="3E69A84C" w14:textId="77777777" w:rsidR="0036172D" w:rsidRPr="00C63DE3" w:rsidRDefault="0036172D" w:rsidP="00162FC5">
            <w:pPr>
              <w:pStyle w:val="Sangra2detindependiente"/>
              <w:spacing w:after="0" w:line="276" w:lineRule="auto"/>
              <w:ind w:left="0"/>
              <w:jc w:val="center"/>
              <w:rPr>
                <w:rFonts w:ascii="Verdana" w:hAnsi="Verdana" w:cs="Arial"/>
                <w:sz w:val="18"/>
                <w:szCs w:val="18"/>
                <w:lang w:val="es-ES" w:eastAsia="es-ES"/>
              </w:rPr>
            </w:pPr>
            <w:r w:rsidRPr="00C63DE3">
              <w:rPr>
                <w:rFonts w:ascii="Verdana" w:hAnsi="Verdana" w:cs="Arial"/>
                <w:sz w:val="18"/>
                <w:szCs w:val="18"/>
                <w:lang w:val="es-ES" w:eastAsia="es-ES"/>
              </w:rPr>
              <w:t>1</w:t>
            </w:r>
          </w:p>
        </w:tc>
        <w:tc>
          <w:tcPr>
            <w:tcW w:w="2834" w:type="dxa"/>
            <w:vAlign w:val="center"/>
          </w:tcPr>
          <w:p w14:paraId="766A4F90" w14:textId="1175A70A" w:rsidR="0036172D" w:rsidRPr="00C63DE3" w:rsidRDefault="0036172D" w:rsidP="004D3D83">
            <w:pPr>
              <w:pStyle w:val="Sangra2detindependiente"/>
              <w:spacing w:after="0" w:line="276" w:lineRule="auto"/>
              <w:ind w:left="0"/>
              <w:jc w:val="center"/>
              <w:rPr>
                <w:rFonts w:ascii="Verdana" w:hAnsi="Verdana" w:cs="Arial"/>
                <w:sz w:val="18"/>
                <w:szCs w:val="18"/>
                <w:lang w:val="es-ES" w:eastAsia="es-ES"/>
              </w:rPr>
            </w:pPr>
            <w:r w:rsidRPr="00C63DE3">
              <w:rPr>
                <w:rFonts w:ascii="Verdana" w:hAnsi="Verdana" w:cs="Arial"/>
                <w:sz w:val="18"/>
                <w:szCs w:val="18"/>
                <w:lang w:val="es-ES" w:eastAsia="es-ES"/>
              </w:rPr>
              <w:t>Dirección</w:t>
            </w:r>
            <w:r w:rsidR="004D3D83">
              <w:rPr>
                <w:rFonts w:ascii="Verdana" w:hAnsi="Verdana" w:cs="Arial"/>
                <w:sz w:val="18"/>
                <w:szCs w:val="18"/>
                <w:lang w:val="es-ES" w:eastAsia="es-ES"/>
              </w:rPr>
              <w:t xml:space="preserve"> de Atención a la Conflictividad</w:t>
            </w:r>
          </w:p>
        </w:tc>
        <w:tc>
          <w:tcPr>
            <w:tcW w:w="1843" w:type="dxa"/>
            <w:vAlign w:val="center"/>
          </w:tcPr>
          <w:p w14:paraId="677B2CFD" w14:textId="4FB44945" w:rsidR="0036172D" w:rsidRPr="00C63DE3" w:rsidRDefault="004D3D83" w:rsidP="004D3D83">
            <w:pPr>
              <w:spacing w:after="0"/>
              <w:jc w:val="center"/>
              <w:rPr>
                <w:rFonts w:ascii="Verdana" w:hAnsi="Verdana" w:cs="Arial"/>
                <w:sz w:val="18"/>
                <w:szCs w:val="18"/>
                <w:lang w:val="es-ES" w:eastAsia="es-ES"/>
              </w:rPr>
            </w:pPr>
            <w:r>
              <w:rPr>
                <w:rFonts w:ascii="Verdana" w:hAnsi="Verdana" w:cs="Arial"/>
                <w:sz w:val="18"/>
                <w:szCs w:val="18"/>
                <w:lang w:val="es-ES" w:eastAsia="es-ES"/>
              </w:rPr>
              <w:t>Director</w:t>
            </w:r>
            <w:r w:rsidR="00FF3412">
              <w:rPr>
                <w:rFonts w:ascii="Verdana" w:hAnsi="Verdana" w:cs="Arial"/>
                <w:sz w:val="18"/>
                <w:szCs w:val="18"/>
                <w:lang w:val="es-ES" w:eastAsia="es-ES"/>
              </w:rPr>
              <w:t xml:space="preserve"> (a)</w:t>
            </w:r>
          </w:p>
        </w:tc>
        <w:tc>
          <w:tcPr>
            <w:tcW w:w="2551" w:type="dxa"/>
          </w:tcPr>
          <w:p w14:paraId="7B79D27A" w14:textId="77777777" w:rsidR="0036172D" w:rsidRPr="00C63DE3" w:rsidRDefault="00FF3412" w:rsidP="00162FC5">
            <w:pPr>
              <w:spacing w:after="0"/>
              <w:jc w:val="center"/>
              <w:rPr>
                <w:rFonts w:ascii="Verdana" w:hAnsi="Verdana" w:cs="Arial"/>
                <w:sz w:val="18"/>
                <w:szCs w:val="18"/>
                <w:lang w:val="es-ES" w:eastAsia="es-ES"/>
              </w:rPr>
            </w:pPr>
            <w:r>
              <w:rPr>
                <w:rFonts w:ascii="Verdana" w:hAnsi="Verdana" w:cs="Arial"/>
                <w:sz w:val="18"/>
                <w:szCs w:val="18"/>
                <w:lang w:val="es-ES" w:eastAsia="es-ES"/>
              </w:rPr>
              <w:t>Copia</w:t>
            </w:r>
          </w:p>
        </w:tc>
      </w:tr>
      <w:tr w:rsidR="00FF3412" w:rsidRPr="00C63DE3" w14:paraId="7786689B" w14:textId="77777777" w:rsidTr="00FD59DD">
        <w:trPr>
          <w:trHeight w:val="510"/>
          <w:jc w:val="center"/>
        </w:trPr>
        <w:tc>
          <w:tcPr>
            <w:tcW w:w="705" w:type="dxa"/>
            <w:vAlign w:val="center"/>
          </w:tcPr>
          <w:p w14:paraId="2C00434B" w14:textId="77777777" w:rsidR="00FF3412" w:rsidRPr="00C63DE3" w:rsidRDefault="00FF3412" w:rsidP="00FF3412">
            <w:pPr>
              <w:pStyle w:val="Sangra2detindependiente"/>
              <w:spacing w:after="0" w:line="276" w:lineRule="auto"/>
              <w:ind w:left="0"/>
              <w:jc w:val="center"/>
              <w:rPr>
                <w:rFonts w:ascii="Verdana" w:hAnsi="Verdana" w:cs="Arial"/>
                <w:sz w:val="18"/>
                <w:szCs w:val="18"/>
                <w:lang w:val="es-ES" w:eastAsia="es-ES"/>
              </w:rPr>
            </w:pPr>
            <w:r w:rsidRPr="00C63DE3">
              <w:rPr>
                <w:rFonts w:ascii="Verdana" w:hAnsi="Verdana" w:cs="Arial"/>
                <w:sz w:val="18"/>
                <w:szCs w:val="18"/>
                <w:lang w:val="es-ES" w:eastAsia="es-ES"/>
              </w:rPr>
              <w:t>2</w:t>
            </w:r>
          </w:p>
        </w:tc>
        <w:tc>
          <w:tcPr>
            <w:tcW w:w="2834" w:type="dxa"/>
            <w:vAlign w:val="center"/>
          </w:tcPr>
          <w:p w14:paraId="21224D0B" w14:textId="77777777" w:rsidR="00FF3412" w:rsidRPr="00C63DE3" w:rsidRDefault="00FF3412" w:rsidP="00FF3412">
            <w:pPr>
              <w:pStyle w:val="Sangra2detindependiente"/>
              <w:spacing w:after="0" w:line="276" w:lineRule="auto"/>
              <w:ind w:left="0"/>
              <w:jc w:val="center"/>
              <w:rPr>
                <w:rFonts w:ascii="Verdana" w:hAnsi="Verdana" w:cs="Arial"/>
                <w:sz w:val="18"/>
                <w:szCs w:val="18"/>
                <w:lang w:val="es-ES" w:eastAsia="es-ES"/>
              </w:rPr>
            </w:pPr>
            <w:r>
              <w:rPr>
                <w:rFonts w:ascii="Verdana" w:hAnsi="Verdana" w:cs="Arial"/>
                <w:sz w:val="18"/>
                <w:szCs w:val="18"/>
                <w:lang w:val="es-ES" w:eastAsia="es-ES"/>
              </w:rPr>
              <w:t>Unidad de Auditoría Interna</w:t>
            </w:r>
          </w:p>
        </w:tc>
        <w:tc>
          <w:tcPr>
            <w:tcW w:w="1843" w:type="dxa"/>
            <w:vAlign w:val="center"/>
          </w:tcPr>
          <w:p w14:paraId="3BF26CB3" w14:textId="77777777" w:rsidR="00FF3412" w:rsidRPr="00C63DE3" w:rsidRDefault="00FF3412" w:rsidP="00FF3412">
            <w:pPr>
              <w:spacing w:after="0"/>
              <w:jc w:val="center"/>
              <w:rPr>
                <w:rFonts w:ascii="Verdana" w:hAnsi="Verdana" w:cs="Arial"/>
                <w:sz w:val="18"/>
                <w:szCs w:val="18"/>
                <w:lang w:val="es-ES" w:eastAsia="es-ES"/>
              </w:rPr>
            </w:pPr>
            <w:r>
              <w:rPr>
                <w:rFonts w:ascii="Verdana" w:hAnsi="Verdana" w:cs="Arial"/>
                <w:sz w:val="18"/>
                <w:szCs w:val="18"/>
                <w:lang w:val="es-ES" w:eastAsia="es-ES"/>
              </w:rPr>
              <w:t>Auditor (a) Interno (a)</w:t>
            </w:r>
          </w:p>
        </w:tc>
        <w:tc>
          <w:tcPr>
            <w:tcW w:w="2551" w:type="dxa"/>
          </w:tcPr>
          <w:p w14:paraId="5E40D05D" w14:textId="77777777" w:rsidR="00FF3412" w:rsidRPr="00C63DE3" w:rsidRDefault="00FF3412" w:rsidP="00FF3412">
            <w:pPr>
              <w:spacing w:after="0"/>
              <w:jc w:val="center"/>
              <w:rPr>
                <w:rFonts w:ascii="Verdana" w:hAnsi="Verdana" w:cs="Arial"/>
                <w:sz w:val="18"/>
                <w:szCs w:val="18"/>
                <w:lang w:val="es-ES" w:eastAsia="es-ES"/>
              </w:rPr>
            </w:pPr>
            <w:r>
              <w:rPr>
                <w:rFonts w:ascii="Verdana" w:hAnsi="Verdana" w:cs="Arial"/>
                <w:sz w:val="18"/>
                <w:szCs w:val="18"/>
                <w:lang w:val="es-ES" w:eastAsia="es-ES"/>
              </w:rPr>
              <w:t>Copia</w:t>
            </w:r>
          </w:p>
        </w:tc>
      </w:tr>
      <w:tr w:rsidR="00FF3412" w:rsidRPr="00C63DE3" w14:paraId="3E11BDB7" w14:textId="77777777" w:rsidTr="00FD59DD">
        <w:trPr>
          <w:trHeight w:val="510"/>
          <w:jc w:val="center"/>
        </w:trPr>
        <w:tc>
          <w:tcPr>
            <w:tcW w:w="705" w:type="dxa"/>
            <w:vAlign w:val="center"/>
          </w:tcPr>
          <w:p w14:paraId="7A6806EE" w14:textId="77777777" w:rsidR="00FF3412" w:rsidRPr="00C63DE3" w:rsidRDefault="00FF3412" w:rsidP="00FF3412">
            <w:pPr>
              <w:pStyle w:val="Sangra2detindependiente"/>
              <w:spacing w:after="0" w:line="276" w:lineRule="auto"/>
              <w:ind w:left="0"/>
              <w:jc w:val="center"/>
              <w:rPr>
                <w:rFonts w:ascii="Verdana" w:hAnsi="Verdana" w:cs="Arial"/>
                <w:sz w:val="18"/>
                <w:szCs w:val="18"/>
                <w:lang w:val="es-ES" w:eastAsia="es-ES"/>
              </w:rPr>
            </w:pPr>
            <w:r w:rsidRPr="00C63DE3">
              <w:rPr>
                <w:rFonts w:ascii="Verdana" w:hAnsi="Verdana" w:cs="Arial"/>
                <w:sz w:val="18"/>
                <w:szCs w:val="18"/>
                <w:lang w:val="es-ES" w:eastAsia="es-ES"/>
              </w:rPr>
              <w:t>3</w:t>
            </w:r>
          </w:p>
        </w:tc>
        <w:tc>
          <w:tcPr>
            <w:tcW w:w="2834" w:type="dxa"/>
            <w:vAlign w:val="center"/>
          </w:tcPr>
          <w:p w14:paraId="03DEC5C9" w14:textId="73AB5EA2" w:rsidR="00FF3412" w:rsidRPr="00C63DE3" w:rsidRDefault="00FF3412" w:rsidP="00FF3412">
            <w:pPr>
              <w:pStyle w:val="Sangra2detindependiente"/>
              <w:spacing w:after="0" w:line="276" w:lineRule="auto"/>
              <w:ind w:left="0"/>
              <w:jc w:val="center"/>
              <w:rPr>
                <w:rFonts w:ascii="Verdana" w:hAnsi="Verdana" w:cs="Arial"/>
                <w:sz w:val="18"/>
                <w:szCs w:val="18"/>
                <w:lang w:val="es-ES" w:eastAsia="es-ES"/>
              </w:rPr>
            </w:pPr>
            <w:r>
              <w:rPr>
                <w:rFonts w:ascii="Verdana" w:hAnsi="Verdana" w:cs="Arial"/>
                <w:sz w:val="18"/>
                <w:szCs w:val="18"/>
                <w:lang w:val="es-ES" w:eastAsia="es-ES"/>
              </w:rPr>
              <w:t xml:space="preserve">Unidad de </w:t>
            </w:r>
            <w:r w:rsidR="00A51E0E">
              <w:rPr>
                <w:rFonts w:ascii="Verdana" w:hAnsi="Verdana" w:cs="Arial"/>
                <w:sz w:val="18"/>
                <w:szCs w:val="18"/>
                <w:lang w:val="es-ES" w:eastAsia="es-ES"/>
              </w:rPr>
              <w:t>Asuntos Jurídicos</w:t>
            </w:r>
          </w:p>
        </w:tc>
        <w:tc>
          <w:tcPr>
            <w:tcW w:w="1843" w:type="dxa"/>
            <w:vAlign w:val="center"/>
          </w:tcPr>
          <w:p w14:paraId="14566419" w14:textId="77777777" w:rsidR="00FF3412" w:rsidRPr="00C63DE3" w:rsidRDefault="00FF3412" w:rsidP="00FF3412">
            <w:pPr>
              <w:spacing w:after="0"/>
              <w:jc w:val="center"/>
              <w:rPr>
                <w:rFonts w:ascii="Verdana" w:hAnsi="Verdana" w:cs="Arial"/>
                <w:sz w:val="18"/>
                <w:szCs w:val="18"/>
                <w:lang w:val="es-ES" w:eastAsia="es-ES"/>
              </w:rPr>
            </w:pPr>
            <w:r>
              <w:rPr>
                <w:rFonts w:ascii="Verdana" w:hAnsi="Verdana" w:cs="Arial"/>
                <w:sz w:val="18"/>
                <w:szCs w:val="18"/>
                <w:lang w:val="es-ES" w:eastAsia="es-ES"/>
              </w:rPr>
              <w:t>Jefe (a)</w:t>
            </w:r>
          </w:p>
        </w:tc>
        <w:tc>
          <w:tcPr>
            <w:tcW w:w="2551" w:type="dxa"/>
          </w:tcPr>
          <w:p w14:paraId="514ACFC6" w14:textId="77777777" w:rsidR="00FF3412" w:rsidRDefault="00FF3412" w:rsidP="00FF3412">
            <w:pPr>
              <w:spacing w:after="0"/>
              <w:jc w:val="center"/>
              <w:rPr>
                <w:rFonts w:ascii="Verdana" w:hAnsi="Verdana" w:cs="Arial"/>
                <w:sz w:val="18"/>
                <w:szCs w:val="18"/>
                <w:lang w:val="es-ES" w:eastAsia="es-ES"/>
              </w:rPr>
            </w:pPr>
            <w:r>
              <w:rPr>
                <w:rFonts w:ascii="Verdana" w:hAnsi="Verdana" w:cs="Arial"/>
                <w:sz w:val="18"/>
                <w:szCs w:val="18"/>
                <w:lang w:val="es-ES" w:eastAsia="es-ES"/>
              </w:rPr>
              <w:t>Original</w:t>
            </w:r>
          </w:p>
        </w:tc>
      </w:tr>
      <w:tr w:rsidR="00FF3412" w:rsidRPr="00C63DE3" w14:paraId="1CB7EF36" w14:textId="77777777" w:rsidTr="00FD59DD">
        <w:trPr>
          <w:trHeight w:val="510"/>
          <w:jc w:val="center"/>
        </w:trPr>
        <w:tc>
          <w:tcPr>
            <w:tcW w:w="705" w:type="dxa"/>
            <w:vAlign w:val="center"/>
          </w:tcPr>
          <w:p w14:paraId="49A7E6B4" w14:textId="77777777" w:rsidR="00FF3412" w:rsidRPr="00C63DE3" w:rsidRDefault="00FF3412" w:rsidP="00FF3412">
            <w:pPr>
              <w:pStyle w:val="Sangra2detindependiente"/>
              <w:spacing w:after="0" w:line="276" w:lineRule="auto"/>
              <w:ind w:left="0"/>
              <w:jc w:val="center"/>
              <w:rPr>
                <w:rFonts w:ascii="Verdana" w:hAnsi="Verdana" w:cs="Arial"/>
                <w:sz w:val="18"/>
                <w:szCs w:val="18"/>
                <w:lang w:val="es-ES" w:eastAsia="es-ES"/>
              </w:rPr>
            </w:pPr>
            <w:r>
              <w:rPr>
                <w:rFonts w:ascii="Verdana" w:hAnsi="Verdana" w:cs="Arial"/>
                <w:sz w:val="18"/>
                <w:szCs w:val="18"/>
                <w:lang w:val="es-ES" w:eastAsia="es-ES"/>
              </w:rPr>
              <w:t>4</w:t>
            </w:r>
          </w:p>
        </w:tc>
        <w:tc>
          <w:tcPr>
            <w:tcW w:w="2834" w:type="dxa"/>
            <w:vAlign w:val="center"/>
          </w:tcPr>
          <w:p w14:paraId="494A5D55" w14:textId="14FF5C6D" w:rsidR="00FF3412" w:rsidRPr="00C63DE3" w:rsidRDefault="00A51E0E" w:rsidP="00FF3412">
            <w:pPr>
              <w:pStyle w:val="Sangra2detindependiente"/>
              <w:spacing w:after="0" w:line="276" w:lineRule="auto"/>
              <w:ind w:left="708" w:hanging="708"/>
              <w:jc w:val="center"/>
              <w:rPr>
                <w:rFonts w:ascii="Verdana" w:hAnsi="Verdana" w:cs="Arial"/>
                <w:sz w:val="18"/>
                <w:szCs w:val="18"/>
                <w:lang w:val="es-ES" w:eastAsia="es-ES"/>
              </w:rPr>
            </w:pPr>
            <w:r>
              <w:rPr>
                <w:rFonts w:ascii="Verdana" w:hAnsi="Verdana" w:cs="Arial"/>
                <w:sz w:val="18"/>
                <w:szCs w:val="18"/>
                <w:lang w:val="es-ES" w:eastAsia="es-ES"/>
              </w:rPr>
              <w:t>Unidad de Planificación</w:t>
            </w:r>
          </w:p>
        </w:tc>
        <w:tc>
          <w:tcPr>
            <w:tcW w:w="1843" w:type="dxa"/>
            <w:vAlign w:val="center"/>
          </w:tcPr>
          <w:p w14:paraId="44EB6CD5" w14:textId="5E9FAD05" w:rsidR="00FF3412" w:rsidRPr="00C63DE3" w:rsidRDefault="00461F85" w:rsidP="00FF3412">
            <w:pPr>
              <w:spacing w:after="0"/>
              <w:jc w:val="center"/>
              <w:rPr>
                <w:rFonts w:ascii="Verdana" w:hAnsi="Verdana" w:cs="Arial"/>
                <w:sz w:val="18"/>
                <w:szCs w:val="18"/>
                <w:lang w:val="es-ES" w:eastAsia="es-ES"/>
              </w:rPr>
            </w:pPr>
            <w:r>
              <w:rPr>
                <w:rFonts w:ascii="Verdana" w:hAnsi="Verdana" w:cs="Arial"/>
                <w:sz w:val="18"/>
                <w:szCs w:val="18"/>
                <w:lang w:val="es-ES" w:eastAsia="es-ES"/>
              </w:rPr>
              <w:t>J</w:t>
            </w:r>
            <w:r w:rsidR="00A51E0E">
              <w:rPr>
                <w:rFonts w:ascii="Verdana" w:hAnsi="Verdana" w:cs="Arial"/>
                <w:sz w:val="18"/>
                <w:szCs w:val="18"/>
                <w:lang w:val="es-ES" w:eastAsia="es-ES"/>
              </w:rPr>
              <w:t>efe</w:t>
            </w:r>
            <w:r w:rsidR="00FF3412">
              <w:rPr>
                <w:rFonts w:ascii="Verdana" w:hAnsi="Verdana" w:cs="Arial"/>
                <w:sz w:val="18"/>
                <w:szCs w:val="18"/>
                <w:lang w:val="es-ES" w:eastAsia="es-ES"/>
              </w:rPr>
              <w:t xml:space="preserve"> (a)</w:t>
            </w:r>
          </w:p>
        </w:tc>
        <w:tc>
          <w:tcPr>
            <w:tcW w:w="2551" w:type="dxa"/>
          </w:tcPr>
          <w:p w14:paraId="16BAF0E3" w14:textId="77777777" w:rsidR="00FF3412" w:rsidRPr="00C63DE3" w:rsidRDefault="00FF3412" w:rsidP="00FF3412">
            <w:pPr>
              <w:spacing w:after="0"/>
              <w:jc w:val="center"/>
              <w:rPr>
                <w:rFonts w:ascii="Verdana" w:hAnsi="Verdana" w:cs="Arial"/>
                <w:sz w:val="18"/>
                <w:szCs w:val="18"/>
                <w:lang w:val="es-ES" w:eastAsia="es-ES"/>
              </w:rPr>
            </w:pPr>
            <w:r>
              <w:rPr>
                <w:rFonts w:ascii="Verdana" w:hAnsi="Verdana" w:cs="Arial"/>
                <w:sz w:val="18"/>
                <w:szCs w:val="18"/>
                <w:lang w:val="es-ES" w:eastAsia="es-ES"/>
              </w:rPr>
              <w:t>Copia</w:t>
            </w:r>
          </w:p>
        </w:tc>
      </w:tr>
      <w:tr w:rsidR="00FF3412" w:rsidRPr="00C63DE3" w14:paraId="4780050B" w14:textId="77777777" w:rsidTr="00FD59DD">
        <w:trPr>
          <w:trHeight w:val="510"/>
          <w:jc w:val="center"/>
        </w:trPr>
        <w:tc>
          <w:tcPr>
            <w:tcW w:w="705" w:type="dxa"/>
            <w:vAlign w:val="center"/>
          </w:tcPr>
          <w:p w14:paraId="5760ADAD" w14:textId="77777777" w:rsidR="00FF3412" w:rsidRDefault="00FF3412" w:rsidP="00162FC5">
            <w:pPr>
              <w:pStyle w:val="Sangra2detindependiente"/>
              <w:spacing w:after="0" w:line="276" w:lineRule="auto"/>
              <w:ind w:left="0"/>
              <w:jc w:val="center"/>
              <w:rPr>
                <w:rFonts w:ascii="Verdana" w:hAnsi="Verdana" w:cs="Arial"/>
                <w:sz w:val="18"/>
                <w:szCs w:val="18"/>
                <w:lang w:val="es-ES" w:eastAsia="es-ES"/>
              </w:rPr>
            </w:pPr>
            <w:r>
              <w:rPr>
                <w:rFonts w:ascii="Verdana" w:hAnsi="Verdana" w:cs="Arial"/>
                <w:sz w:val="18"/>
                <w:szCs w:val="18"/>
                <w:lang w:val="es-ES" w:eastAsia="es-ES"/>
              </w:rPr>
              <w:t>5</w:t>
            </w:r>
          </w:p>
        </w:tc>
        <w:tc>
          <w:tcPr>
            <w:tcW w:w="2834" w:type="dxa"/>
            <w:vAlign w:val="center"/>
          </w:tcPr>
          <w:p w14:paraId="32F3B57E" w14:textId="77777777" w:rsidR="00FF3412" w:rsidRPr="00C63DE3" w:rsidRDefault="00FF3412" w:rsidP="00DD27DE">
            <w:pPr>
              <w:pStyle w:val="Sangra2detindependiente"/>
              <w:spacing w:after="0" w:line="276" w:lineRule="auto"/>
              <w:ind w:left="0"/>
              <w:jc w:val="center"/>
              <w:rPr>
                <w:rFonts w:ascii="Verdana" w:hAnsi="Verdana" w:cs="Arial"/>
                <w:sz w:val="18"/>
                <w:szCs w:val="18"/>
                <w:lang w:val="es-ES" w:eastAsia="es-ES"/>
              </w:rPr>
            </w:pPr>
            <w:r>
              <w:rPr>
                <w:rFonts w:ascii="Verdana" w:hAnsi="Verdana" w:cs="Arial"/>
                <w:sz w:val="18"/>
                <w:szCs w:val="18"/>
                <w:lang w:val="es-ES" w:eastAsia="es-ES"/>
              </w:rPr>
              <w:t>Dirección Ejecutiva</w:t>
            </w:r>
          </w:p>
        </w:tc>
        <w:tc>
          <w:tcPr>
            <w:tcW w:w="1843" w:type="dxa"/>
            <w:vAlign w:val="center"/>
          </w:tcPr>
          <w:p w14:paraId="4A866EFA" w14:textId="77777777" w:rsidR="00FF3412" w:rsidRPr="00C63DE3" w:rsidRDefault="00FF3412" w:rsidP="00162FC5">
            <w:pPr>
              <w:spacing w:after="0"/>
              <w:jc w:val="center"/>
              <w:rPr>
                <w:rFonts w:ascii="Verdana" w:hAnsi="Verdana" w:cs="Arial"/>
                <w:sz w:val="18"/>
                <w:szCs w:val="18"/>
                <w:lang w:val="es-ES" w:eastAsia="es-ES"/>
              </w:rPr>
            </w:pPr>
            <w:r>
              <w:rPr>
                <w:rFonts w:ascii="Verdana" w:hAnsi="Verdana" w:cs="Arial"/>
                <w:sz w:val="18"/>
                <w:szCs w:val="18"/>
                <w:lang w:val="es-ES" w:eastAsia="es-ES"/>
              </w:rPr>
              <w:t>Director (a)</w:t>
            </w:r>
          </w:p>
        </w:tc>
        <w:tc>
          <w:tcPr>
            <w:tcW w:w="2551" w:type="dxa"/>
          </w:tcPr>
          <w:p w14:paraId="225C3C3F" w14:textId="77777777" w:rsidR="00FF3412" w:rsidRPr="00C63DE3" w:rsidRDefault="00FF3412" w:rsidP="00162FC5">
            <w:pPr>
              <w:spacing w:after="0"/>
              <w:jc w:val="center"/>
              <w:rPr>
                <w:rFonts w:ascii="Verdana" w:hAnsi="Verdana" w:cs="Arial"/>
                <w:sz w:val="18"/>
                <w:szCs w:val="18"/>
                <w:lang w:val="es-ES" w:eastAsia="es-ES"/>
              </w:rPr>
            </w:pPr>
            <w:r>
              <w:rPr>
                <w:rFonts w:ascii="Verdana" w:hAnsi="Verdana" w:cs="Arial"/>
                <w:sz w:val="18"/>
                <w:szCs w:val="18"/>
                <w:lang w:val="es-ES" w:eastAsia="es-ES"/>
              </w:rPr>
              <w:t>Copia</w:t>
            </w:r>
          </w:p>
        </w:tc>
      </w:tr>
    </w:tbl>
    <w:p w14:paraId="154E4DC4" w14:textId="77777777" w:rsidR="00B455EF" w:rsidRPr="00C63DE3" w:rsidRDefault="00B455EF" w:rsidP="00F90CE9">
      <w:pPr>
        <w:pStyle w:val="Sangra2detindependiente"/>
        <w:spacing w:line="276" w:lineRule="auto"/>
        <w:jc w:val="both"/>
        <w:rPr>
          <w:rFonts w:ascii="Verdana" w:hAnsi="Verdana" w:cs="Arial"/>
          <w:sz w:val="20"/>
          <w:szCs w:val="20"/>
          <w:lang w:val="es-ES" w:eastAsia="es-ES"/>
        </w:rPr>
      </w:pPr>
    </w:p>
    <w:p w14:paraId="780A18B7" w14:textId="472CB205" w:rsidR="004F6791" w:rsidRDefault="00965025" w:rsidP="00F90CE9">
      <w:pPr>
        <w:pStyle w:val="Sangra2detindependiente"/>
        <w:spacing w:line="276" w:lineRule="auto"/>
        <w:jc w:val="both"/>
        <w:rPr>
          <w:rFonts w:ascii="Verdana" w:hAnsi="Verdana" w:cs="Arial"/>
          <w:sz w:val="20"/>
          <w:szCs w:val="20"/>
          <w:lang w:val="es-ES" w:eastAsia="es-ES"/>
        </w:rPr>
      </w:pPr>
      <w:r>
        <w:rPr>
          <w:rFonts w:ascii="Verdana" w:hAnsi="Verdana" w:cs="Arial"/>
          <w:sz w:val="20"/>
          <w:szCs w:val="20"/>
          <w:lang w:val="es-ES" w:eastAsia="es-ES"/>
        </w:rPr>
        <w:t xml:space="preserve">Este Manual de Normas y Procedimientos es propiedad de la COPADEH y ha consignado </w:t>
      </w:r>
      <w:r w:rsidRPr="00E115DB">
        <w:rPr>
          <w:rFonts w:ascii="Verdana" w:hAnsi="Verdana" w:cs="Arial"/>
          <w:sz w:val="20"/>
          <w:szCs w:val="20"/>
          <w:lang w:val="es-ES" w:eastAsia="es-ES"/>
        </w:rPr>
        <w:t xml:space="preserve">un ejemplar original para su resguardo en </w:t>
      </w:r>
      <w:r w:rsidRPr="0098212C">
        <w:rPr>
          <w:rFonts w:ascii="Verdana" w:hAnsi="Verdana" w:cs="Arial"/>
          <w:sz w:val="20"/>
          <w:szCs w:val="20"/>
          <w:lang w:val="es-ES" w:eastAsia="es-ES"/>
        </w:rPr>
        <w:t xml:space="preserve">la Unidad de </w:t>
      </w:r>
      <w:r w:rsidR="00B508B1" w:rsidRPr="0098212C">
        <w:rPr>
          <w:rFonts w:ascii="Verdana" w:hAnsi="Verdana" w:cs="Arial"/>
          <w:sz w:val="20"/>
          <w:szCs w:val="20"/>
          <w:lang w:val="es-ES" w:eastAsia="es-ES"/>
        </w:rPr>
        <w:t>Asuntos Jurídicos</w:t>
      </w:r>
      <w:r w:rsidRPr="0098212C">
        <w:rPr>
          <w:rFonts w:ascii="Verdana" w:hAnsi="Verdana" w:cs="Arial"/>
          <w:sz w:val="20"/>
          <w:szCs w:val="20"/>
          <w:lang w:val="es-ES" w:eastAsia="es-ES"/>
        </w:rPr>
        <w:t xml:space="preserve"> y</w:t>
      </w:r>
      <w:r w:rsidR="00083781" w:rsidRPr="0098212C">
        <w:rPr>
          <w:rFonts w:ascii="Verdana" w:hAnsi="Verdana" w:cs="Arial"/>
          <w:sz w:val="20"/>
          <w:szCs w:val="20"/>
          <w:lang w:val="es-ES" w:eastAsia="es-ES"/>
        </w:rPr>
        <w:t xml:space="preserve"> </w:t>
      </w:r>
      <w:r w:rsidR="00B508B1" w:rsidRPr="0098212C">
        <w:rPr>
          <w:rFonts w:ascii="Verdana" w:hAnsi="Verdana" w:cs="Arial"/>
          <w:sz w:val="20"/>
          <w:szCs w:val="20"/>
          <w:lang w:val="es-ES" w:eastAsia="es-ES"/>
        </w:rPr>
        <w:t>4</w:t>
      </w:r>
      <w:r w:rsidRPr="0098212C">
        <w:rPr>
          <w:rFonts w:ascii="Verdana" w:hAnsi="Verdana" w:cs="Arial"/>
          <w:sz w:val="20"/>
          <w:szCs w:val="20"/>
          <w:lang w:val="es-ES" w:eastAsia="es-ES"/>
        </w:rPr>
        <w:t xml:space="preserve"> co</w:t>
      </w:r>
      <w:r w:rsidRPr="00E115DB">
        <w:rPr>
          <w:rFonts w:ascii="Verdana" w:hAnsi="Verdana" w:cs="Arial"/>
          <w:sz w:val="20"/>
          <w:szCs w:val="20"/>
          <w:lang w:val="es-ES" w:eastAsia="es-ES"/>
        </w:rPr>
        <w:t>pia</w:t>
      </w:r>
      <w:r w:rsidR="00083781">
        <w:rPr>
          <w:rFonts w:ascii="Verdana" w:hAnsi="Verdana" w:cs="Arial"/>
          <w:sz w:val="20"/>
          <w:szCs w:val="20"/>
          <w:lang w:val="es-ES" w:eastAsia="es-ES"/>
        </w:rPr>
        <w:t>s</w:t>
      </w:r>
      <w:r w:rsidRPr="00E115DB">
        <w:rPr>
          <w:rFonts w:ascii="Verdana" w:hAnsi="Verdana" w:cs="Arial"/>
          <w:sz w:val="20"/>
          <w:szCs w:val="20"/>
          <w:lang w:val="es-ES" w:eastAsia="es-ES"/>
        </w:rPr>
        <w:t xml:space="preserve"> </w:t>
      </w:r>
      <w:r w:rsidR="00DB2B33" w:rsidRPr="00E115DB">
        <w:rPr>
          <w:rFonts w:ascii="Verdana" w:hAnsi="Verdana" w:cs="Arial"/>
          <w:sz w:val="20"/>
          <w:szCs w:val="20"/>
          <w:lang w:val="es-ES" w:eastAsia="es-ES"/>
        </w:rPr>
        <w:t xml:space="preserve">del </w:t>
      </w:r>
      <w:r w:rsidRPr="00E115DB">
        <w:rPr>
          <w:rFonts w:ascii="Verdana" w:hAnsi="Verdana" w:cs="Arial"/>
          <w:sz w:val="20"/>
          <w:szCs w:val="20"/>
          <w:lang w:val="es-ES" w:eastAsia="es-ES"/>
        </w:rPr>
        <w:t xml:space="preserve">original en forma física de acuerdo a la lista </w:t>
      </w:r>
      <w:r w:rsidR="00DB2B33" w:rsidRPr="00E115DB">
        <w:rPr>
          <w:rFonts w:ascii="Verdana" w:hAnsi="Verdana" w:cs="Arial"/>
          <w:sz w:val="20"/>
          <w:szCs w:val="20"/>
          <w:lang w:val="es-ES" w:eastAsia="es-ES"/>
        </w:rPr>
        <w:t xml:space="preserve">que </w:t>
      </w:r>
      <w:r w:rsidRPr="00E115DB">
        <w:rPr>
          <w:rFonts w:ascii="Verdana" w:hAnsi="Verdana" w:cs="Arial"/>
          <w:sz w:val="20"/>
          <w:szCs w:val="20"/>
          <w:lang w:val="es-ES" w:eastAsia="es-ES"/>
        </w:rPr>
        <w:t>antecede.</w:t>
      </w:r>
    </w:p>
    <w:p w14:paraId="36630D62" w14:textId="4FD853E5" w:rsidR="00D26C46" w:rsidRPr="00D26C46" w:rsidRDefault="00D26C46" w:rsidP="00F90CE9">
      <w:pPr>
        <w:pStyle w:val="Sangra2detindependiente"/>
        <w:spacing w:line="276" w:lineRule="auto"/>
        <w:jc w:val="both"/>
        <w:rPr>
          <w:rFonts w:ascii="Verdana" w:hAnsi="Verdana" w:cs="Arial"/>
          <w:sz w:val="20"/>
          <w:szCs w:val="20"/>
          <w:lang w:val="es-ES" w:eastAsia="es-ES"/>
        </w:rPr>
      </w:pPr>
      <w:r>
        <w:rPr>
          <w:rFonts w:ascii="Verdana" w:hAnsi="Verdana" w:cs="Arial"/>
          <w:sz w:val="20"/>
          <w:szCs w:val="20"/>
          <w:lang w:val="es-ES" w:eastAsia="es-ES"/>
        </w:rPr>
        <w:t>El Manual y sus copias deben mantenerse en un lugar accesible para rápida consulta y debe promoverse su divulgación verbal y escri</w:t>
      </w:r>
      <w:r w:rsidR="00AE1D5E">
        <w:rPr>
          <w:rFonts w:ascii="Verdana" w:hAnsi="Verdana" w:cs="Arial"/>
          <w:sz w:val="20"/>
          <w:szCs w:val="20"/>
          <w:lang w:val="es-ES" w:eastAsia="es-ES"/>
        </w:rPr>
        <w:t>t</w:t>
      </w:r>
      <w:r>
        <w:rPr>
          <w:rFonts w:ascii="Verdana" w:hAnsi="Verdana" w:cs="Arial"/>
          <w:sz w:val="20"/>
          <w:szCs w:val="20"/>
          <w:lang w:val="es-ES" w:eastAsia="es-ES"/>
        </w:rPr>
        <w:t>a entre el personal subordinado.</w:t>
      </w:r>
    </w:p>
    <w:p w14:paraId="11052778" w14:textId="77777777" w:rsidR="00B455EF" w:rsidRPr="00C63DE3" w:rsidRDefault="00B455EF" w:rsidP="00F90CE9">
      <w:pPr>
        <w:pStyle w:val="Sangra2detindependiente"/>
        <w:spacing w:line="276" w:lineRule="auto"/>
        <w:jc w:val="both"/>
        <w:rPr>
          <w:rFonts w:ascii="Verdana" w:hAnsi="Verdana" w:cs="Arial"/>
          <w:sz w:val="20"/>
          <w:szCs w:val="20"/>
          <w:lang w:val="es-ES" w:eastAsia="es-ES"/>
        </w:rPr>
      </w:pPr>
    </w:p>
    <w:p w14:paraId="0DC7E949" w14:textId="77777777" w:rsidR="0004442C" w:rsidRDefault="0004442C" w:rsidP="00F90CE9">
      <w:pPr>
        <w:pStyle w:val="Ttulo1"/>
      </w:pPr>
      <w:bookmarkStart w:id="2" w:name="_Toc90640475"/>
      <w:r w:rsidRPr="00C63DE3">
        <w:t>LIS</w:t>
      </w:r>
      <w:r w:rsidR="002F556E" w:rsidRPr="00C63DE3">
        <w:t>T</w:t>
      </w:r>
      <w:r w:rsidRPr="00C63DE3">
        <w:t>A DE PÁGINAS EFECTIVAS</w:t>
      </w:r>
      <w:bookmarkEnd w:id="2"/>
    </w:p>
    <w:p w14:paraId="494D3BF5" w14:textId="77777777" w:rsidR="00F15646" w:rsidRPr="00F15646" w:rsidRDefault="00F15646" w:rsidP="00F15646">
      <w:pPr>
        <w:pStyle w:val="Sangra2detindependiente"/>
        <w:spacing w:after="0" w:line="276" w:lineRule="auto"/>
        <w:rPr>
          <w:lang w:val="es-ES"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1"/>
        <w:gridCol w:w="1701"/>
        <w:gridCol w:w="1417"/>
        <w:gridCol w:w="1975"/>
      </w:tblGrid>
      <w:tr w:rsidR="00F52D37" w:rsidRPr="00C63DE3" w14:paraId="225A131A" w14:textId="77777777" w:rsidTr="00BF55B6">
        <w:trPr>
          <w:tblHeader/>
          <w:jc w:val="center"/>
        </w:trPr>
        <w:tc>
          <w:tcPr>
            <w:tcW w:w="3691" w:type="dxa"/>
            <w:shd w:val="clear" w:color="auto" w:fill="BFBFBF"/>
            <w:vAlign w:val="center"/>
          </w:tcPr>
          <w:p w14:paraId="330206D0" w14:textId="77777777" w:rsidR="00F52D37" w:rsidRPr="00C63DE3" w:rsidRDefault="00F52D37" w:rsidP="00781638">
            <w:pPr>
              <w:spacing w:after="0" w:line="360" w:lineRule="auto"/>
              <w:jc w:val="center"/>
              <w:rPr>
                <w:rFonts w:ascii="Verdana" w:hAnsi="Verdana" w:cs="Arial"/>
                <w:b/>
                <w:sz w:val="20"/>
                <w:szCs w:val="20"/>
              </w:rPr>
            </w:pPr>
            <w:r w:rsidRPr="00C63DE3">
              <w:rPr>
                <w:rFonts w:ascii="Verdana" w:hAnsi="Verdana" w:cs="Arial"/>
                <w:b/>
                <w:sz w:val="20"/>
                <w:szCs w:val="20"/>
              </w:rPr>
              <w:t>SECCIÓN Y/O PARTE</w:t>
            </w:r>
          </w:p>
        </w:tc>
        <w:tc>
          <w:tcPr>
            <w:tcW w:w="1701" w:type="dxa"/>
            <w:shd w:val="clear" w:color="auto" w:fill="BFBFBF"/>
            <w:vAlign w:val="center"/>
          </w:tcPr>
          <w:p w14:paraId="6FCC271C" w14:textId="77777777" w:rsidR="00F52D37" w:rsidRPr="00C63DE3" w:rsidRDefault="00F52D37" w:rsidP="00781638">
            <w:pPr>
              <w:spacing w:after="0" w:line="360" w:lineRule="auto"/>
              <w:jc w:val="center"/>
              <w:rPr>
                <w:rFonts w:ascii="Verdana" w:hAnsi="Verdana" w:cs="Arial"/>
                <w:b/>
                <w:sz w:val="20"/>
                <w:szCs w:val="20"/>
              </w:rPr>
            </w:pPr>
            <w:r w:rsidRPr="00C63DE3">
              <w:rPr>
                <w:rFonts w:ascii="Verdana" w:hAnsi="Verdana" w:cs="Arial"/>
                <w:b/>
                <w:sz w:val="20"/>
                <w:szCs w:val="20"/>
              </w:rPr>
              <w:t>PAGINA No.</w:t>
            </w:r>
          </w:p>
        </w:tc>
        <w:tc>
          <w:tcPr>
            <w:tcW w:w="1417" w:type="dxa"/>
            <w:shd w:val="clear" w:color="auto" w:fill="BFBFBF"/>
            <w:vAlign w:val="center"/>
          </w:tcPr>
          <w:p w14:paraId="06055D4E" w14:textId="77777777" w:rsidR="00F52D37" w:rsidRPr="00C63DE3" w:rsidRDefault="00F52D37" w:rsidP="00781638">
            <w:pPr>
              <w:spacing w:after="0" w:line="360" w:lineRule="auto"/>
              <w:jc w:val="center"/>
              <w:rPr>
                <w:rFonts w:ascii="Verdana" w:hAnsi="Verdana" w:cs="Arial"/>
                <w:b/>
                <w:sz w:val="20"/>
                <w:szCs w:val="20"/>
              </w:rPr>
            </w:pPr>
            <w:r w:rsidRPr="00C63DE3">
              <w:rPr>
                <w:rFonts w:ascii="Verdana" w:hAnsi="Verdana" w:cs="Arial"/>
                <w:b/>
                <w:sz w:val="20"/>
                <w:szCs w:val="20"/>
              </w:rPr>
              <w:t>REVISIÓN</w:t>
            </w:r>
          </w:p>
        </w:tc>
        <w:tc>
          <w:tcPr>
            <w:tcW w:w="1975" w:type="dxa"/>
            <w:shd w:val="clear" w:color="auto" w:fill="BFBFBF"/>
            <w:vAlign w:val="center"/>
          </w:tcPr>
          <w:p w14:paraId="16D91DD4" w14:textId="77777777" w:rsidR="00F52D37" w:rsidRPr="00C63DE3" w:rsidRDefault="00F52D37" w:rsidP="00781638">
            <w:pPr>
              <w:spacing w:after="0" w:line="360" w:lineRule="auto"/>
              <w:jc w:val="center"/>
              <w:rPr>
                <w:rFonts w:ascii="Verdana" w:hAnsi="Verdana" w:cs="Arial"/>
                <w:b/>
                <w:sz w:val="20"/>
                <w:szCs w:val="20"/>
              </w:rPr>
            </w:pPr>
            <w:r w:rsidRPr="00C63DE3">
              <w:rPr>
                <w:rFonts w:ascii="Verdana" w:hAnsi="Verdana" w:cs="Arial"/>
                <w:b/>
                <w:sz w:val="20"/>
                <w:szCs w:val="20"/>
              </w:rPr>
              <w:t>FECHA</w:t>
            </w:r>
          </w:p>
        </w:tc>
      </w:tr>
      <w:tr w:rsidR="00F52D37" w:rsidRPr="00C63DE3" w14:paraId="3B4B49D1" w14:textId="77777777" w:rsidTr="00BF55B6">
        <w:trPr>
          <w:jc w:val="center"/>
        </w:trPr>
        <w:tc>
          <w:tcPr>
            <w:tcW w:w="3691" w:type="dxa"/>
            <w:vAlign w:val="center"/>
          </w:tcPr>
          <w:p w14:paraId="749B920D" w14:textId="77777777" w:rsidR="00F52D37" w:rsidRPr="00126B95" w:rsidRDefault="00F52D37" w:rsidP="00BF55B6">
            <w:pPr>
              <w:spacing w:after="0" w:line="360" w:lineRule="auto"/>
              <w:rPr>
                <w:rFonts w:ascii="Verdana" w:hAnsi="Verdana" w:cs="Arial"/>
                <w:bCs/>
                <w:sz w:val="20"/>
                <w:szCs w:val="20"/>
              </w:rPr>
            </w:pPr>
            <w:r w:rsidRPr="00126B95">
              <w:rPr>
                <w:rFonts w:ascii="Verdana" w:hAnsi="Verdana" w:cs="Arial"/>
                <w:bCs/>
                <w:sz w:val="20"/>
                <w:szCs w:val="20"/>
              </w:rPr>
              <w:t>Carátula</w:t>
            </w:r>
          </w:p>
        </w:tc>
        <w:tc>
          <w:tcPr>
            <w:tcW w:w="1701" w:type="dxa"/>
            <w:vAlign w:val="center"/>
          </w:tcPr>
          <w:p w14:paraId="0F3EF31D" w14:textId="77777777" w:rsidR="00F52D37" w:rsidRPr="00126B95" w:rsidRDefault="00F52D37" w:rsidP="00781638">
            <w:pPr>
              <w:spacing w:after="0" w:line="360" w:lineRule="auto"/>
              <w:jc w:val="center"/>
              <w:rPr>
                <w:rFonts w:ascii="Verdana" w:hAnsi="Verdana" w:cs="Arial"/>
                <w:bCs/>
                <w:sz w:val="20"/>
                <w:szCs w:val="20"/>
              </w:rPr>
            </w:pPr>
            <w:r w:rsidRPr="00126B95">
              <w:rPr>
                <w:rFonts w:ascii="Verdana" w:hAnsi="Verdana" w:cs="Arial"/>
                <w:bCs/>
                <w:sz w:val="20"/>
                <w:szCs w:val="20"/>
              </w:rPr>
              <w:t>1</w:t>
            </w:r>
          </w:p>
        </w:tc>
        <w:tc>
          <w:tcPr>
            <w:tcW w:w="1417" w:type="dxa"/>
            <w:vAlign w:val="center"/>
          </w:tcPr>
          <w:p w14:paraId="7D0152B5" w14:textId="77777777" w:rsidR="00F52D37" w:rsidRPr="00C63DE3" w:rsidRDefault="00F52D37" w:rsidP="0078163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vAlign w:val="center"/>
          </w:tcPr>
          <w:p w14:paraId="36CEEC48" w14:textId="0BE24654" w:rsidR="00F52D37" w:rsidRPr="00C63DE3" w:rsidRDefault="00FD15D8" w:rsidP="00781638">
            <w:pPr>
              <w:spacing w:after="0" w:line="360" w:lineRule="auto"/>
              <w:jc w:val="center"/>
              <w:rPr>
                <w:rFonts w:ascii="Verdana" w:hAnsi="Verdana" w:cs="Arial"/>
                <w:sz w:val="20"/>
                <w:szCs w:val="20"/>
              </w:rPr>
            </w:pPr>
            <w:r>
              <w:rPr>
                <w:rFonts w:ascii="Verdana" w:hAnsi="Verdana" w:cs="Arial"/>
                <w:sz w:val="20"/>
                <w:szCs w:val="20"/>
              </w:rPr>
              <w:t>ENERO</w:t>
            </w:r>
            <w:r w:rsidR="00BF55B6">
              <w:rPr>
                <w:rFonts w:ascii="Verdana" w:hAnsi="Verdana" w:cs="Arial"/>
                <w:sz w:val="20"/>
                <w:szCs w:val="20"/>
              </w:rPr>
              <w:t xml:space="preserve"> 202</w:t>
            </w:r>
            <w:r>
              <w:rPr>
                <w:rFonts w:ascii="Verdana" w:hAnsi="Verdana" w:cs="Arial"/>
                <w:sz w:val="20"/>
                <w:szCs w:val="20"/>
              </w:rPr>
              <w:t>2</w:t>
            </w:r>
          </w:p>
        </w:tc>
      </w:tr>
      <w:tr w:rsidR="00FD15D8" w:rsidRPr="00C63DE3" w14:paraId="64B7BBC5" w14:textId="77777777" w:rsidTr="002E03D7">
        <w:trPr>
          <w:jc w:val="center"/>
        </w:trPr>
        <w:tc>
          <w:tcPr>
            <w:tcW w:w="3691" w:type="dxa"/>
            <w:vAlign w:val="center"/>
          </w:tcPr>
          <w:p w14:paraId="525BB197" w14:textId="77777777" w:rsidR="00FD15D8" w:rsidRPr="00126B95" w:rsidRDefault="00FD15D8" w:rsidP="00FD15D8">
            <w:pPr>
              <w:spacing w:after="0" w:line="360" w:lineRule="auto"/>
              <w:rPr>
                <w:rFonts w:ascii="Verdana" w:hAnsi="Verdana" w:cs="Arial"/>
                <w:bCs/>
                <w:sz w:val="20"/>
                <w:szCs w:val="20"/>
              </w:rPr>
            </w:pPr>
            <w:r w:rsidRPr="00126B95">
              <w:rPr>
                <w:rFonts w:ascii="Verdana" w:hAnsi="Verdana" w:cs="Arial"/>
                <w:bCs/>
                <w:sz w:val="20"/>
                <w:szCs w:val="20"/>
              </w:rPr>
              <w:t>Índice</w:t>
            </w:r>
          </w:p>
        </w:tc>
        <w:tc>
          <w:tcPr>
            <w:tcW w:w="1701" w:type="dxa"/>
            <w:vAlign w:val="center"/>
          </w:tcPr>
          <w:p w14:paraId="22B8BF74" w14:textId="77777777"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2</w:t>
            </w:r>
          </w:p>
        </w:tc>
        <w:tc>
          <w:tcPr>
            <w:tcW w:w="1417" w:type="dxa"/>
            <w:vAlign w:val="center"/>
          </w:tcPr>
          <w:p w14:paraId="24959790"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19E441A9" w14:textId="1616C0BA"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2FB5CD9C" w14:textId="77777777" w:rsidTr="002E03D7">
        <w:trPr>
          <w:jc w:val="center"/>
        </w:trPr>
        <w:tc>
          <w:tcPr>
            <w:tcW w:w="3691" w:type="dxa"/>
            <w:vAlign w:val="center"/>
          </w:tcPr>
          <w:p w14:paraId="77AB6A6D" w14:textId="77777777" w:rsidR="00FD15D8" w:rsidRPr="00126B95" w:rsidRDefault="00FD15D8" w:rsidP="00FD15D8">
            <w:pPr>
              <w:spacing w:after="0" w:line="360" w:lineRule="auto"/>
              <w:rPr>
                <w:rFonts w:ascii="Verdana" w:hAnsi="Verdana" w:cs="Arial"/>
                <w:bCs/>
                <w:sz w:val="20"/>
                <w:szCs w:val="20"/>
              </w:rPr>
            </w:pPr>
            <w:r w:rsidRPr="00126B95">
              <w:rPr>
                <w:rFonts w:ascii="Verdana" w:hAnsi="Verdana" w:cs="Arial"/>
                <w:bCs/>
                <w:sz w:val="20"/>
                <w:szCs w:val="20"/>
              </w:rPr>
              <w:t>Lista de distribución del Manual</w:t>
            </w:r>
          </w:p>
        </w:tc>
        <w:tc>
          <w:tcPr>
            <w:tcW w:w="1701" w:type="dxa"/>
            <w:vAlign w:val="center"/>
          </w:tcPr>
          <w:p w14:paraId="061ECD17" w14:textId="77777777"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3</w:t>
            </w:r>
          </w:p>
        </w:tc>
        <w:tc>
          <w:tcPr>
            <w:tcW w:w="1417" w:type="dxa"/>
            <w:vAlign w:val="center"/>
          </w:tcPr>
          <w:p w14:paraId="66AE97A3"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2FC2F77" w14:textId="65C43C4B"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C6B4271" w14:textId="77777777" w:rsidTr="002E03D7">
        <w:trPr>
          <w:jc w:val="center"/>
        </w:trPr>
        <w:tc>
          <w:tcPr>
            <w:tcW w:w="3691" w:type="dxa"/>
            <w:vAlign w:val="center"/>
          </w:tcPr>
          <w:p w14:paraId="29A9EDE3" w14:textId="05F34344" w:rsidR="00FD15D8" w:rsidRPr="00126B95" w:rsidRDefault="00FD15D8" w:rsidP="00FD15D8">
            <w:pPr>
              <w:spacing w:after="0" w:line="360" w:lineRule="auto"/>
              <w:rPr>
                <w:rFonts w:ascii="Verdana" w:hAnsi="Verdana" w:cs="Arial"/>
                <w:bCs/>
                <w:sz w:val="20"/>
                <w:szCs w:val="20"/>
              </w:rPr>
            </w:pPr>
            <w:r>
              <w:rPr>
                <w:rFonts w:ascii="Verdana" w:hAnsi="Verdana" w:cs="Arial"/>
                <w:bCs/>
                <w:sz w:val="20"/>
                <w:szCs w:val="20"/>
              </w:rPr>
              <w:t>Lista de páginas efectivas</w:t>
            </w:r>
          </w:p>
        </w:tc>
        <w:tc>
          <w:tcPr>
            <w:tcW w:w="1701" w:type="dxa"/>
            <w:vAlign w:val="center"/>
          </w:tcPr>
          <w:p w14:paraId="7717D4AF" w14:textId="40BBCE5F"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4</w:t>
            </w:r>
          </w:p>
        </w:tc>
        <w:tc>
          <w:tcPr>
            <w:tcW w:w="1417" w:type="dxa"/>
            <w:vAlign w:val="center"/>
          </w:tcPr>
          <w:p w14:paraId="684738C1"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F5935A2" w14:textId="127701B6"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48AB617" w14:textId="77777777" w:rsidTr="002E03D7">
        <w:trPr>
          <w:jc w:val="center"/>
        </w:trPr>
        <w:tc>
          <w:tcPr>
            <w:tcW w:w="3691" w:type="dxa"/>
            <w:vAlign w:val="center"/>
          </w:tcPr>
          <w:p w14:paraId="69E0EAE6" w14:textId="49C6947A" w:rsidR="00FD15D8" w:rsidRPr="00126B95" w:rsidRDefault="00FD15D8" w:rsidP="00FD15D8">
            <w:pPr>
              <w:spacing w:after="0" w:line="360" w:lineRule="auto"/>
              <w:rPr>
                <w:rFonts w:ascii="Verdana" w:hAnsi="Verdana" w:cs="Arial"/>
                <w:sz w:val="20"/>
                <w:szCs w:val="20"/>
              </w:rPr>
            </w:pPr>
            <w:r>
              <w:rPr>
                <w:rFonts w:ascii="Verdana" w:hAnsi="Verdana" w:cs="Arial"/>
                <w:sz w:val="20"/>
                <w:szCs w:val="20"/>
              </w:rPr>
              <w:t>Registro o control de revisiones</w:t>
            </w:r>
          </w:p>
        </w:tc>
        <w:tc>
          <w:tcPr>
            <w:tcW w:w="1701" w:type="dxa"/>
            <w:vAlign w:val="center"/>
          </w:tcPr>
          <w:p w14:paraId="74A07183" w14:textId="25612EA3"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5</w:t>
            </w:r>
          </w:p>
        </w:tc>
        <w:tc>
          <w:tcPr>
            <w:tcW w:w="1417" w:type="dxa"/>
            <w:vAlign w:val="center"/>
          </w:tcPr>
          <w:p w14:paraId="4A2FA760"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2134E039" w14:textId="048EF715"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83A49AD" w14:textId="77777777" w:rsidTr="002E03D7">
        <w:trPr>
          <w:jc w:val="center"/>
        </w:trPr>
        <w:tc>
          <w:tcPr>
            <w:tcW w:w="3691" w:type="dxa"/>
            <w:vAlign w:val="center"/>
          </w:tcPr>
          <w:p w14:paraId="5878397D" w14:textId="6F0FF63D" w:rsidR="00FD15D8" w:rsidRPr="00126B95" w:rsidRDefault="00FD15D8" w:rsidP="00FD15D8">
            <w:pPr>
              <w:spacing w:after="0" w:line="360" w:lineRule="auto"/>
              <w:rPr>
                <w:rFonts w:ascii="Verdana" w:hAnsi="Verdana" w:cs="Arial"/>
                <w:sz w:val="20"/>
                <w:szCs w:val="20"/>
              </w:rPr>
            </w:pPr>
            <w:r w:rsidRPr="00126B95">
              <w:rPr>
                <w:rFonts w:ascii="Verdana" w:hAnsi="Verdana" w:cs="Arial"/>
                <w:sz w:val="20"/>
                <w:szCs w:val="20"/>
              </w:rPr>
              <w:t xml:space="preserve">Información general </w:t>
            </w:r>
            <w:r>
              <w:rPr>
                <w:rFonts w:ascii="Verdana" w:hAnsi="Verdana" w:cs="Arial"/>
                <w:sz w:val="20"/>
                <w:szCs w:val="20"/>
              </w:rPr>
              <w:t>(</w:t>
            </w:r>
            <w:r w:rsidRPr="00126B95">
              <w:rPr>
                <w:rFonts w:ascii="Verdana" w:hAnsi="Verdana" w:cs="Arial"/>
                <w:sz w:val="20"/>
                <w:szCs w:val="20"/>
              </w:rPr>
              <w:t>definiciones y conceptos</w:t>
            </w:r>
            <w:r>
              <w:rPr>
                <w:rFonts w:ascii="Verdana" w:hAnsi="Verdana" w:cs="Arial"/>
                <w:sz w:val="20"/>
                <w:szCs w:val="20"/>
              </w:rPr>
              <w:t>)</w:t>
            </w:r>
          </w:p>
        </w:tc>
        <w:tc>
          <w:tcPr>
            <w:tcW w:w="1701" w:type="dxa"/>
            <w:vAlign w:val="center"/>
          </w:tcPr>
          <w:p w14:paraId="174265E7" w14:textId="67BAB289"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6</w:t>
            </w:r>
          </w:p>
        </w:tc>
        <w:tc>
          <w:tcPr>
            <w:tcW w:w="1417" w:type="dxa"/>
            <w:vAlign w:val="center"/>
          </w:tcPr>
          <w:p w14:paraId="694BFB33"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22F0BAC8" w14:textId="311FBE73"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2B88B213" w14:textId="77777777" w:rsidTr="002E03D7">
        <w:trPr>
          <w:jc w:val="center"/>
        </w:trPr>
        <w:tc>
          <w:tcPr>
            <w:tcW w:w="3691" w:type="dxa"/>
            <w:vAlign w:val="center"/>
          </w:tcPr>
          <w:p w14:paraId="3F291C1C" w14:textId="24894B55" w:rsidR="00FD15D8" w:rsidRPr="00126B95" w:rsidRDefault="00F2278C" w:rsidP="00FD15D8">
            <w:pPr>
              <w:spacing w:after="0" w:line="360" w:lineRule="auto"/>
              <w:rPr>
                <w:rFonts w:ascii="Verdana" w:hAnsi="Verdana" w:cs="Arial"/>
                <w:bCs/>
                <w:sz w:val="20"/>
                <w:szCs w:val="20"/>
              </w:rPr>
            </w:pPr>
            <w:r w:rsidRPr="00126B95">
              <w:rPr>
                <w:rFonts w:ascii="Verdana" w:hAnsi="Verdana" w:cs="Arial"/>
                <w:sz w:val="20"/>
                <w:szCs w:val="20"/>
              </w:rPr>
              <w:t xml:space="preserve">Información general </w:t>
            </w:r>
            <w:r>
              <w:rPr>
                <w:rFonts w:ascii="Verdana" w:hAnsi="Verdana" w:cs="Arial"/>
                <w:sz w:val="20"/>
                <w:szCs w:val="20"/>
              </w:rPr>
              <w:t>(</w:t>
            </w:r>
            <w:r w:rsidRPr="00126B95">
              <w:rPr>
                <w:rFonts w:ascii="Verdana" w:hAnsi="Verdana" w:cs="Arial"/>
                <w:sz w:val="20"/>
                <w:szCs w:val="20"/>
              </w:rPr>
              <w:t>definiciones y conceptos</w:t>
            </w:r>
            <w:r>
              <w:rPr>
                <w:rFonts w:ascii="Verdana" w:hAnsi="Verdana" w:cs="Arial"/>
                <w:sz w:val="20"/>
                <w:szCs w:val="20"/>
              </w:rPr>
              <w:t>)</w:t>
            </w:r>
          </w:p>
        </w:tc>
        <w:tc>
          <w:tcPr>
            <w:tcW w:w="1701" w:type="dxa"/>
            <w:vAlign w:val="center"/>
          </w:tcPr>
          <w:p w14:paraId="272822BC" w14:textId="2E4405B5"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7</w:t>
            </w:r>
          </w:p>
        </w:tc>
        <w:tc>
          <w:tcPr>
            <w:tcW w:w="1417" w:type="dxa"/>
            <w:vAlign w:val="center"/>
          </w:tcPr>
          <w:p w14:paraId="49C9417D"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48E24548" w14:textId="2FB2CA73"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4C9497BA" w14:textId="77777777" w:rsidTr="002E03D7">
        <w:trPr>
          <w:jc w:val="center"/>
        </w:trPr>
        <w:tc>
          <w:tcPr>
            <w:tcW w:w="3691" w:type="dxa"/>
            <w:vAlign w:val="center"/>
          </w:tcPr>
          <w:p w14:paraId="3624515A" w14:textId="40250E0D" w:rsidR="00FD15D8" w:rsidRPr="00126B95" w:rsidRDefault="00F2278C" w:rsidP="00FD15D8">
            <w:pPr>
              <w:spacing w:after="0" w:line="360" w:lineRule="auto"/>
              <w:rPr>
                <w:rFonts w:ascii="Verdana" w:hAnsi="Verdana" w:cs="Arial"/>
                <w:bCs/>
                <w:sz w:val="20"/>
                <w:szCs w:val="20"/>
              </w:rPr>
            </w:pPr>
            <w:r w:rsidRPr="00126B95">
              <w:rPr>
                <w:rFonts w:ascii="Verdana" w:hAnsi="Verdana" w:cs="Arial"/>
                <w:sz w:val="20"/>
                <w:szCs w:val="20"/>
              </w:rPr>
              <w:lastRenderedPageBreak/>
              <w:t xml:space="preserve">Información general </w:t>
            </w:r>
            <w:r>
              <w:rPr>
                <w:rFonts w:ascii="Verdana" w:hAnsi="Verdana" w:cs="Arial"/>
                <w:sz w:val="20"/>
                <w:szCs w:val="20"/>
              </w:rPr>
              <w:t>(</w:t>
            </w:r>
            <w:r w:rsidRPr="00126B95">
              <w:rPr>
                <w:rFonts w:ascii="Verdana" w:hAnsi="Verdana" w:cs="Arial"/>
                <w:sz w:val="20"/>
                <w:szCs w:val="20"/>
              </w:rPr>
              <w:t>definiciones y conceptos</w:t>
            </w:r>
            <w:r>
              <w:rPr>
                <w:rFonts w:ascii="Verdana" w:hAnsi="Verdana" w:cs="Arial"/>
                <w:sz w:val="20"/>
                <w:szCs w:val="20"/>
              </w:rPr>
              <w:t>)</w:t>
            </w:r>
          </w:p>
        </w:tc>
        <w:tc>
          <w:tcPr>
            <w:tcW w:w="1701" w:type="dxa"/>
            <w:vAlign w:val="center"/>
          </w:tcPr>
          <w:p w14:paraId="2A51CA5B" w14:textId="2D987351"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8</w:t>
            </w:r>
          </w:p>
        </w:tc>
        <w:tc>
          <w:tcPr>
            <w:tcW w:w="1417" w:type="dxa"/>
            <w:vAlign w:val="center"/>
          </w:tcPr>
          <w:p w14:paraId="1ECCC4AD"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0A1DC7E" w14:textId="1495FB5E"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315F8615" w14:textId="77777777" w:rsidTr="002E03D7">
        <w:trPr>
          <w:jc w:val="center"/>
        </w:trPr>
        <w:tc>
          <w:tcPr>
            <w:tcW w:w="3691" w:type="dxa"/>
            <w:vAlign w:val="center"/>
          </w:tcPr>
          <w:p w14:paraId="7B8D9F1F" w14:textId="218CD5DE" w:rsidR="00FD15D8" w:rsidRPr="00126B95" w:rsidRDefault="00FD15D8" w:rsidP="00FD15D8">
            <w:pPr>
              <w:spacing w:after="0" w:line="360" w:lineRule="auto"/>
              <w:rPr>
                <w:rFonts w:ascii="Verdana" w:hAnsi="Verdana" w:cs="Arial"/>
                <w:bCs/>
                <w:sz w:val="20"/>
                <w:szCs w:val="20"/>
              </w:rPr>
            </w:pPr>
            <w:r w:rsidRPr="00126B95">
              <w:rPr>
                <w:rFonts w:ascii="Verdana" w:hAnsi="Verdana" w:cs="Arial"/>
                <w:bCs/>
                <w:sz w:val="20"/>
                <w:szCs w:val="20"/>
              </w:rPr>
              <w:t>Acrónimos</w:t>
            </w:r>
          </w:p>
        </w:tc>
        <w:tc>
          <w:tcPr>
            <w:tcW w:w="1701" w:type="dxa"/>
            <w:vAlign w:val="center"/>
          </w:tcPr>
          <w:p w14:paraId="031E5F54" w14:textId="4EF091C6"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9</w:t>
            </w:r>
          </w:p>
        </w:tc>
        <w:tc>
          <w:tcPr>
            <w:tcW w:w="1417" w:type="dxa"/>
            <w:vAlign w:val="center"/>
          </w:tcPr>
          <w:p w14:paraId="3F3BBEC1"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7211D684" w14:textId="1722DFA9"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55BF3DE" w14:textId="77777777" w:rsidTr="002E03D7">
        <w:trPr>
          <w:jc w:val="center"/>
        </w:trPr>
        <w:tc>
          <w:tcPr>
            <w:tcW w:w="3691" w:type="dxa"/>
            <w:vAlign w:val="center"/>
          </w:tcPr>
          <w:p w14:paraId="38A79E7C" w14:textId="01FD7319" w:rsidR="00FD15D8" w:rsidRPr="00126B95" w:rsidRDefault="00FD15D8" w:rsidP="00FD15D8">
            <w:pPr>
              <w:spacing w:after="0" w:line="360" w:lineRule="auto"/>
              <w:rPr>
                <w:rFonts w:ascii="Verdana" w:hAnsi="Verdana" w:cs="Arial"/>
                <w:sz w:val="20"/>
                <w:szCs w:val="20"/>
              </w:rPr>
            </w:pPr>
            <w:r>
              <w:rPr>
                <w:rFonts w:ascii="Verdana" w:hAnsi="Verdana" w:cs="Arial"/>
                <w:sz w:val="20"/>
                <w:szCs w:val="20"/>
              </w:rPr>
              <w:t>Normativa relacionada</w:t>
            </w:r>
          </w:p>
        </w:tc>
        <w:tc>
          <w:tcPr>
            <w:tcW w:w="1701" w:type="dxa"/>
            <w:vAlign w:val="center"/>
          </w:tcPr>
          <w:p w14:paraId="1177C022" w14:textId="109C8679"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0</w:t>
            </w:r>
          </w:p>
        </w:tc>
        <w:tc>
          <w:tcPr>
            <w:tcW w:w="1417" w:type="dxa"/>
            <w:vAlign w:val="center"/>
          </w:tcPr>
          <w:p w14:paraId="3A129DF6"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7742B663" w14:textId="6A111D36"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300E608F" w14:textId="77777777" w:rsidTr="002E03D7">
        <w:trPr>
          <w:jc w:val="center"/>
        </w:trPr>
        <w:tc>
          <w:tcPr>
            <w:tcW w:w="3691" w:type="dxa"/>
            <w:vAlign w:val="center"/>
          </w:tcPr>
          <w:p w14:paraId="43A767E3" w14:textId="16BECBD6" w:rsidR="00FD15D8" w:rsidRPr="00126B95" w:rsidRDefault="00FD15D8" w:rsidP="00FD15D8">
            <w:pPr>
              <w:spacing w:after="0" w:line="360" w:lineRule="auto"/>
              <w:rPr>
                <w:rFonts w:ascii="Verdana" w:hAnsi="Verdana" w:cs="Arial"/>
                <w:sz w:val="20"/>
                <w:szCs w:val="20"/>
              </w:rPr>
            </w:pPr>
            <w:r>
              <w:rPr>
                <w:rFonts w:ascii="Verdana" w:hAnsi="Verdana" w:cs="Arial"/>
                <w:sz w:val="20"/>
                <w:szCs w:val="20"/>
              </w:rPr>
              <w:t>Normativa relacionada</w:t>
            </w:r>
          </w:p>
        </w:tc>
        <w:tc>
          <w:tcPr>
            <w:tcW w:w="1701" w:type="dxa"/>
            <w:vAlign w:val="center"/>
          </w:tcPr>
          <w:p w14:paraId="084939F3" w14:textId="1B57DB4B"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1</w:t>
            </w:r>
          </w:p>
        </w:tc>
        <w:tc>
          <w:tcPr>
            <w:tcW w:w="1417" w:type="dxa"/>
            <w:vAlign w:val="center"/>
          </w:tcPr>
          <w:p w14:paraId="7C40C184"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B4CE587" w14:textId="1E57FE23"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5B5C0ED" w14:textId="77777777" w:rsidTr="002E03D7">
        <w:trPr>
          <w:jc w:val="center"/>
        </w:trPr>
        <w:tc>
          <w:tcPr>
            <w:tcW w:w="3691" w:type="dxa"/>
            <w:vAlign w:val="center"/>
          </w:tcPr>
          <w:p w14:paraId="329B12BC" w14:textId="7BADE0EC" w:rsidR="00FD15D8" w:rsidRPr="00126B95" w:rsidRDefault="00FD15D8" w:rsidP="00FD15D8">
            <w:pPr>
              <w:spacing w:after="0" w:line="360" w:lineRule="auto"/>
              <w:rPr>
                <w:rFonts w:ascii="Verdana" w:hAnsi="Verdana" w:cs="Arial"/>
                <w:sz w:val="20"/>
                <w:szCs w:val="20"/>
              </w:rPr>
            </w:pPr>
            <w:r>
              <w:rPr>
                <w:rFonts w:ascii="Verdana" w:hAnsi="Verdana" w:cs="Arial"/>
                <w:sz w:val="20"/>
                <w:szCs w:val="20"/>
              </w:rPr>
              <w:t>Objetivos</w:t>
            </w:r>
          </w:p>
        </w:tc>
        <w:tc>
          <w:tcPr>
            <w:tcW w:w="1701" w:type="dxa"/>
            <w:vAlign w:val="center"/>
          </w:tcPr>
          <w:p w14:paraId="022A8666" w14:textId="3D270B38"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2</w:t>
            </w:r>
          </w:p>
        </w:tc>
        <w:tc>
          <w:tcPr>
            <w:tcW w:w="1417" w:type="dxa"/>
            <w:vAlign w:val="center"/>
          </w:tcPr>
          <w:p w14:paraId="3472B133"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2F04C992" w14:textId="6A6B9011"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1133CBE" w14:textId="77777777" w:rsidTr="002E03D7">
        <w:trPr>
          <w:jc w:val="center"/>
        </w:trPr>
        <w:tc>
          <w:tcPr>
            <w:tcW w:w="3691" w:type="dxa"/>
            <w:vAlign w:val="center"/>
          </w:tcPr>
          <w:p w14:paraId="08B72A9A" w14:textId="46F0CC59" w:rsidR="00FD15D8" w:rsidRPr="00126B95" w:rsidRDefault="00EB52F9" w:rsidP="00FD15D8">
            <w:pPr>
              <w:spacing w:after="0" w:line="360" w:lineRule="auto"/>
              <w:rPr>
                <w:rFonts w:ascii="Verdana" w:hAnsi="Verdana" w:cs="Arial"/>
                <w:sz w:val="20"/>
                <w:szCs w:val="20"/>
              </w:rPr>
            </w:pPr>
            <w:r>
              <w:rPr>
                <w:rFonts w:ascii="Verdana" w:hAnsi="Verdana" w:cs="Arial"/>
                <w:sz w:val="20"/>
                <w:szCs w:val="20"/>
              </w:rPr>
              <w:t>Actualización del manual</w:t>
            </w:r>
          </w:p>
        </w:tc>
        <w:tc>
          <w:tcPr>
            <w:tcW w:w="1701" w:type="dxa"/>
            <w:vAlign w:val="center"/>
          </w:tcPr>
          <w:p w14:paraId="75EA1C00" w14:textId="25EB388F"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3</w:t>
            </w:r>
          </w:p>
        </w:tc>
        <w:tc>
          <w:tcPr>
            <w:tcW w:w="1417" w:type="dxa"/>
            <w:vAlign w:val="center"/>
          </w:tcPr>
          <w:p w14:paraId="314125D6"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2B5543B5" w14:textId="26084A04"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0F738C9" w14:textId="77777777" w:rsidTr="002E03D7">
        <w:trPr>
          <w:jc w:val="center"/>
        </w:trPr>
        <w:tc>
          <w:tcPr>
            <w:tcW w:w="3691" w:type="dxa"/>
            <w:vAlign w:val="center"/>
          </w:tcPr>
          <w:p w14:paraId="5A0DEB29" w14:textId="6F22180C" w:rsidR="00FD15D8" w:rsidRPr="00126B95" w:rsidRDefault="00FD15D8" w:rsidP="00FD15D8">
            <w:pPr>
              <w:spacing w:after="0" w:line="360" w:lineRule="auto"/>
              <w:rPr>
                <w:rFonts w:ascii="Verdana" w:hAnsi="Verdana" w:cs="Arial"/>
                <w:sz w:val="20"/>
                <w:szCs w:val="20"/>
              </w:rPr>
            </w:pPr>
            <w:r>
              <w:rPr>
                <w:rFonts w:ascii="Verdana" w:hAnsi="Verdana" w:cs="Arial"/>
                <w:sz w:val="20"/>
                <w:szCs w:val="20"/>
              </w:rPr>
              <w:t>Alcance o áreas de aplicación</w:t>
            </w:r>
          </w:p>
        </w:tc>
        <w:tc>
          <w:tcPr>
            <w:tcW w:w="1701" w:type="dxa"/>
            <w:vAlign w:val="center"/>
          </w:tcPr>
          <w:p w14:paraId="63036F31" w14:textId="63FD533B"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4</w:t>
            </w:r>
          </w:p>
        </w:tc>
        <w:tc>
          <w:tcPr>
            <w:tcW w:w="1417" w:type="dxa"/>
            <w:vAlign w:val="center"/>
          </w:tcPr>
          <w:p w14:paraId="15CD944D"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ABF1E39" w14:textId="1CB2CCA1"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D86D7C9" w14:textId="77777777" w:rsidTr="002E03D7">
        <w:trPr>
          <w:jc w:val="center"/>
        </w:trPr>
        <w:tc>
          <w:tcPr>
            <w:tcW w:w="3691" w:type="dxa"/>
            <w:vAlign w:val="center"/>
          </w:tcPr>
          <w:p w14:paraId="074A6D2F" w14:textId="77777777" w:rsidR="00FD15D8" w:rsidRPr="00126B95" w:rsidRDefault="00FD15D8" w:rsidP="00FD15D8">
            <w:pPr>
              <w:spacing w:after="0" w:line="360" w:lineRule="auto"/>
              <w:rPr>
                <w:rFonts w:ascii="Verdana" w:hAnsi="Verdana" w:cs="Arial"/>
                <w:sz w:val="20"/>
                <w:szCs w:val="20"/>
              </w:rPr>
            </w:pPr>
            <w:r w:rsidRPr="00126B95">
              <w:rPr>
                <w:rFonts w:ascii="Verdana" w:hAnsi="Verdana" w:cs="Arial"/>
                <w:sz w:val="20"/>
                <w:szCs w:val="20"/>
              </w:rPr>
              <w:t>Responsabilidades</w:t>
            </w:r>
          </w:p>
        </w:tc>
        <w:tc>
          <w:tcPr>
            <w:tcW w:w="1701" w:type="dxa"/>
            <w:vAlign w:val="center"/>
          </w:tcPr>
          <w:p w14:paraId="4D4B68B5" w14:textId="3D9E1A33" w:rsidR="00FD15D8" w:rsidRPr="00126B95" w:rsidRDefault="00FD15D8" w:rsidP="00FD15D8">
            <w:pPr>
              <w:spacing w:after="0" w:line="360" w:lineRule="auto"/>
              <w:jc w:val="center"/>
              <w:rPr>
                <w:rFonts w:ascii="Verdana" w:hAnsi="Verdana" w:cs="Arial"/>
                <w:bCs/>
                <w:sz w:val="20"/>
                <w:szCs w:val="20"/>
              </w:rPr>
            </w:pPr>
            <w:r w:rsidRPr="00126B95">
              <w:rPr>
                <w:rFonts w:ascii="Verdana" w:hAnsi="Verdana" w:cs="Arial"/>
                <w:bCs/>
                <w:sz w:val="20"/>
                <w:szCs w:val="20"/>
              </w:rPr>
              <w:t>1</w:t>
            </w:r>
            <w:r>
              <w:rPr>
                <w:rFonts w:ascii="Verdana" w:hAnsi="Verdana" w:cs="Arial"/>
                <w:bCs/>
                <w:sz w:val="20"/>
                <w:szCs w:val="20"/>
              </w:rPr>
              <w:t>5</w:t>
            </w:r>
          </w:p>
        </w:tc>
        <w:tc>
          <w:tcPr>
            <w:tcW w:w="1417" w:type="dxa"/>
            <w:vAlign w:val="center"/>
          </w:tcPr>
          <w:p w14:paraId="60FCD047"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DCF1C8B" w14:textId="30B0F10D"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A6A5BCD" w14:textId="77777777" w:rsidTr="002E03D7">
        <w:trPr>
          <w:jc w:val="center"/>
        </w:trPr>
        <w:tc>
          <w:tcPr>
            <w:tcW w:w="3691" w:type="dxa"/>
            <w:vAlign w:val="center"/>
          </w:tcPr>
          <w:p w14:paraId="69112B4F" w14:textId="22253C36" w:rsidR="00FD15D8" w:rsidRPr="00126B95" w:rsidRDefault="00FD15D8" w:rsidP="00FD15D8">
            <w:pPr>
              <w:spacing w:after="0" w:line="360" w:lineRule="auto"/>
              <w:rPr>
                <w:rFonts w:ascii="Verdana" w:hAnsi="Verdana" w:cs="Arial"/>
                <w:sz w:val="20"/>
                <w:szCs w:val="20"/>
              </w:rPr>
            </w:pPr>
            <w:r w:rsidRPr="00126B95">
              <w:rPr>
                <w:rFonts w:ascii="Verdana" w:hAnsi="Verdana" w:cs="Arial"/>
                <w:sz w:val="20"/>
                <w:szCs w:val="20"/>
              </w:rPr>
              <w:t>Responsabilidades</w:t>
            </w:r>
          </w:p>
        </w:tc>
        <w:tc>
          <w:tcPr>
            <w:tcW w:w="1701" w:type="dxa"/>
            <w:vAlign w:val="center"/>
          </w:tcPr>
          <w:p w14:paraId="52B7681D" w14:textId="782E4F4A"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16</w:t>
            </w:r>
          </w:p>
        </w:tc>
        <w:tc>
          <w:tcPr>
            <w:tcW w:w="1417" w:type="dxa"/>
            <w:vAlign w:val="center"/>
          </w:tcPr>
          <w:p w14:paraId="61220862"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71A88E5C" w14:textId="4DB5FA35"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327387C6" w14:textId="77777777" w:rsidTr="002E03D7">
        <w:trPr>
          <w:jc w:val="center"/>
        </w:trPr>
        <w:tc>
          <w:tcPr>
            <w:tcW w:w="3691" w:type="dxa"/>
            <w:vAlign w:val="center"/>
          </w:tcPr>
          <w:p w14:paraId="0D50B565" w14:textId="1D168E0B" w:rsidR="00FD15D8" w:rsidRPr="00126B95" w:rsidRDefault="00FD15D8" w:rsidP="00FD15D8">
            <w:pPr>
              <w:spacing w:after="0" w:line="360" w:lineRule="auto"/>
              <w:rPr>
                <w:rFonts w:ascii="Verdana" w:hAnsi="Verdana" w:cs="Arial"/>
                <w:bCs/>
                <w:sz w:val="20"/>
                <w:szCs w:val="20"/>
              </w:rPr>
            </w:pPr>
            <w:r w:rsidRPr="00126B95">
              <w:rPr>
                <w:rFonts w:ascii="Verdana" w:hAnsi="Verdana" w:cs="Arial"/>
                <w:sz w:val="20"/>
                <w:szCs w:val="20"/>
              </w:rPr>
              <w:t>Responsabilidades</w:t>
            </w:r>
          </w:p>
        </w:tc>
        <w:tc>
          <w:tcPr>
            <w:tcW w:w="1701" w:type="dxa"/>
            <w:vAlign w:val="center"/>
          </w:tcPr>
          <w:p w14:paraId="6C4BA913" w14:textId="4192CC00"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17</w:t>
            </w:r>
          </w:p>
        </w:tc>
        <w:tc>
          <w:tcPr>
            <w:tcW w:w="1417" w:type="dxa"/>
            <w:vAlign w:val="center"/>
          </w:tcPr>
          <w:p w14:paraId="2DA21F63" w14:textId="7777777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F9AD894" w14:textId="6D2D5CA0"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15F939EC" w14:textId="77777777" w:rsidTr="002E03D7">
        <w:trPr>
          <w:jc w:val="center"/>
        </w:trPr>
        <w:tc>
          <w:tcPr>
            <w:tcW w:w="3691" w:type="dxa"/>
            <w:vAlign w:val="center"/>
          </w:tcPr>
          <w:p w14:paraId="2AD4564F" w14:textId="2BAC737E" w:rsidR="00FD15D8" w:rsidRPr="00126B95" w:rsidRDefault="00FD15D8" w:rsidP="00FD15D8">
            <w:pPr>
              <w:spacing w:after="0" w:line="360" w:lineRule="auto"/>
              <w:rPr>
                <w:rFonts w:ascii="Verdana" w:hAnsi="Verdana" w:cs="Arial"/>
                <w:bCs/>
                <w:sz w:val="20"/>
                <w:szCs w:val="20"/>
              </w:rPr>
            </w:pPr>
            <w:r w:rsidRPr="00126B95">
              <w:rPr>
                <w:rFonts w:ascii="Verdana" w:hAnsi="Verdana" w:cs="Arial"/>
                <w:sz w:val="20"/>
                <w:szCs w:val="20"/>
              </w:rPr>
              <w:t>Responsabilidades</w:t>
            </w:r>
          </w:p>
        </w:tc>
        <w:tc>
          <w:tcPr>
            <w:tcW w:w="1701" w:type="dxa"/>
            <w:vAlign w:val="center"/>
          </w:tcPr>
          <w:p w14:paraId="2EFFDEE1" w14:textId="64E3EDB2"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18</w:t>
            </w:r>
          </w:p>
        </w:tc>
        <w:tc>
          <w:tcPr>
            <w:tcW w:w="1417" w:type="dxa"/>
            <w:vAlign w:val="center"/>
          </w:tcPr>
          <w:p w14:paraId="291630D6" w14:textId="19204333"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35C4613" w14:textId="4EA630D5"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2E669D78" w14:textId="77777777" w:rsidTr="002E03D7">
        <w:trPr>
          <w:jc w:val="center"/>
        </w:trPr>
        <w:tc>
          <w:tcPr>
            <w:tcW w:w="3691" w:type="dxa"/>
            <w:vAlign w:val="center"/>
          </w:tcPr>
          <w:p w14:paraId="152FBF3F" w14:textId="11D77F8B" w:rsidR="00FD15D8" w:rsidRPr="00126B95" w:rsidRDefault="00FD15D8" w:rsidP="00FD15D8">
            <w:pPr>
              <w:spacing w:after="0" w:line="360" w:lineRule="auto"/>
              <w:rPr>
                <w:rFonts w:ascii="Verdana" w:hAnsi="Verdana" w:cs="Arial"/>
                <w:bCs/>
                <w:sz w:val="20"/>
                <w:szCs w:val="20"/>
              </w:rPr>
            </w:pPr>
            <w:r w:rsidRPr="00126B95">
              <w:rPr>
                <w:rFonts w:ascii="Verdana" w:hAnsi="Verdana" w:cs="Arial"/>
                <w:sz w:val="20"/>
                <w:szCs w:val="20"/>
              </w:rPr>
              <w:t>Responsabilidades</w:t>
            </w:r>
          </w:p>
        </w:tc>
        <w:tc>
          <w:tcPr>
            <w:tcW w:w="1701" w:type="dxa"/>
            <w:vAlign w:val="center"/>
          </w:tcPr>
          <w:p w14:paraId="63C88351" w14:textId="26426A0E"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19</w:t>
            </w:r>
          </w:p>
        </w:tc>
        <w:tc>
          <w:tcPr>
            <w:tcW w:w="1417" w:type="dxa"/>
            <w:vAlign w:val="center"/>
          </w:tcPr>
          <w:p w14:paraId="1E629371" w14:textId="05BEC243"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46BF27CC" w14:textId="5F8B7C08"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3D3CAE8F" w14:textId="77777777" w:rsidTr="002E03D7">
        <w:trPr>
          <w:jc w:val="center"/>
        </w:trPr>
        <w:tc>
          <w:tcPr>
            <w:tcW w:w="3691" w:type="dxa"/>
            <w:vAlign w:val="center"/>
          </w:tcPr>
          <w:p w14:paraId="101AE4D5" w14:textId="1344B803" w:rsidR="00FD15D8" w:rsidRPr="00126B95" w:rsidRDefault="00FD15D8" w:rsidP="00FD15D8">
            <w:pPr>
              <w:spacing w:after="0" w:line="360" w:lineRule="auto"/>
              <w:rPr>
                <w:rFonts w:ascii="Verdana" w:hAnsi="Verdana" w:cs="Arial"/>
                <w:bCs/>
                <w:sz w:val="20"/>
                <w:szCs w:val="20"/>
              </w:rPr>
            </w:pPr>
            <w:r w:rsidRPr="00126B95">
              <w:rPr>
                <w:rFonts w:ascii="Verdana" w:hAnsi="Verdana" w:cs="Arial"/>
                <w:sz w:val="20"/>
                <w:szCs w:val="20"/>
              </w:rPr>
              <w:t>Responsabilidades</w:t>
            </w:r>
          </w:p>
        </w:tc>
        <w:tc>
          <w:tcPr>
            <w:tcW w:w="1701" w:type="dxa"/>
            <w:vAlign w:val="center"/>
          </w:tcPr>
          <w:p w14:paraId="72C98369" w14:textId="4C98E04F"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20</w:t>
            </w:r>
          </w:p>
        </w:tc>
        <w:tc>
          <w:tcPr>
            <w:tcW w:w="1417" w:type="dxa"/>
            <w:vAlign w:val="center"/>
          </w:tcPr>
          <w:p w14:paraId="37C350A6" w14:textId="022F49CD"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AF9D3BC" w14:textId="0BEA9D38"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E0EE9A2" w14:textId="77777777" w:rsidTr="002E03D7">
        <w:trPr>
          <w:jc w:val="center"/>
        </w:trPr>
        <w:tc>
          <w:tcPr>
            <w:tcW w:w="3691" w:type="dxa"/>
            <w:vAlign w:val="center"/>
          </w:tcPr>
          <w:p w14:paraId="5C0186EE" w14:textId="453C933F" w:rsidR="00FD15D8" w:rsidRPr="00126B95" w:rsidRDefault="00FD15D8" w:rsidP="00FD15D8">
            <w:pPr>
              <w:spacing w:after="0" w:line="360" w:lineRule="auto"/>
              <w:rPr>
                <w:rFonts w:ascii="Verdana" w:hAnsi="Verdana" w:cs="Arial"/>
                <w:bCs/>
                <w:sz w:val="20"/>
                <w:szCs w:val="20"/>
              </w:rPr>
            </w:pPr>
            <w:r w:rsidRPr="00126B95">
              <w:rPr>
                <w:rFonts w:ascii="Verdana" w:hAnsi="Verdana" w:cs="Arial"/>
                <w:sz w:val="20"/>
                <w:szCs w:val="20"/>
              </w:rPr>
              <w:t>Responsabilidades</w:t>
            </w:r>
          </w:p>
        </w:tc>
        <w:tc>
          <w:tcPr>
            <w:tcW w:w="1701" w:type="dxa"/>
            <w:vAlign w:val="center"/>
          </w:tcPr>
          <w:p w14:paraId="41A23047" w14:textId="3EA14FCE"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21</w:t>
            </w:r>
          </w:p>
        </w:tc>
        <w:tc>
          <w:tcPr>
            <w:tcW w:w="1417" w:type="dxa"/>
            <w:vAlign w:val="center"/>
          </w:tcPr>
          <w:p w14:paraId="0622E924" w14:textId="6B2EFF8F"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456B949" w14:textId="4AA82411"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491AC2E2" w14:textId="77777777" w:rsidTr="002E03D7">
        <w:trPr>
          <w:jc w:val="center"/>
        </w:trPr>
        <w:tc>
          <w:tcPr>
            <w:tcW w:w="3691" w:type="dxa"/>
            <w:vAlign w:val="center"/>
          </w:tcPr>
          <w:p w14:paraId="3BBC8C33" w14:textId="7A4455B6" w:rsidR="00FD15D8" w:rsidRPr="00126B95" w:rsidRDefault="00FD15D8" w:rsidP="00FD15D8">
            <w:pPr>
              <w:spacing w:after="0" w:line="360" w:lineRule="auto"/>
              <w:rPr>
                <w:rFonts w:ascii="Verdana" w:hAnsi="Verdana" w:cs="Arial"/>
                <w:bCs/>
                <w:sz w:val="20"/>
                <w:szCs w:val="20"/>
              </w:rPr>
            </w:pPr>
            <w:r>
              <w:rPr>
                <w:rFonts w:ascii="Verdana" w:hAnsi="Verdana" w:cs="Arial"/>
                <w:sz w:val="20"/>
                <w:szCs w:val="20"/>
              </w:rPr>
              <w:t>Descripción de Procedimientos</w:t>
            </w:r>
          </w:p>
        </w:tc>
        <w:tc>
          <w:tcPr>
            <w:tcW w:w="1701" w:type="dxa"/>
            <w:vAlign w:val="center"/>
          </w:tcPr>
          <w:p w14:paraId="4B5B5BA4" w14:textId="2C415E4C"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22</w:t>
            </w:r>
          </w:p>
        </w:tc>
        <w:tc>
          <w:tcPr>
            <w:tcW w:w="1417" w:type="dxa"/>
            <w:vAlign w:val="center"/>
          </w:tcPr>
          <w:p w14:paraId="0AD777A0" w14:textId="23569EFA"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714EED3" w14:textId="5855BB1C"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1972C1B" w14:textId="77777777" w:rsidTr="00461F85">
        <w:trPr>
          <w:jc w:val="center"/>
        </w:trPr>
        <w:tc>
          <w:tcPr>
            <w:tcW w:w="3691" w:type="dxa"/>
          </w:tcPr>
          <w:p w14:paraId="22B334B7" w14:textId="74A79210"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4FFA1770" w14:textId="2D969CC4"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23</w:t>
            </w:r>
          </w:p>
        </w:tc>
        <w:tc>
          <w:tcPr>
            <w:tcW w:w="1417" w:type="dxa"/>
            <w:vAlign w:val="center"/>
          </w:tcPr>
          <w:p w14:paraId="4861FE0D" w14:textId="4D1DA460"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725C14CF" w14:textId="27A12302"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77273CCF" w14:textId="77777777" w:rsidTr="00461F85">
        <w:trPr>
          <w:jc w:val="center"/>
        </w:trPr>
        <w:tc>
          <w:tcPr>
            <w:tcW w:w="3691" w:type="dxa"/>
          </w:tcPr>
          <w:p w14:paraId="2F83D8A8" w14:textId="5B9B69D5"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701B7E7E" w14:textId="19961EBB"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24</w:t>
            </w:r>
          </w:p>
        </w:tc>
        <w:tc>
          <w:tcPr>
            <w:tcW w:w="1417" w:type="dxa"/>
            <w:vAlign w:val="center"/>
          </w:tcPr>
          <w:p w14:paraId="69D0A354" w14:textId="0537E2A0"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416BB97" w14:textId="10FD76FA"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145B004" w14:textId="77777777" w:rsidTr="00461F85">
        <w:trPr>
          <w:jc w:val="center"/>
        </w:trPr>
        <w:tc>
          <w:tcPr>
            <w:tcW w:w="3691" w:type="dxa"/>
          </w:tcPr>
          <w:p w14:paraId="222174BA" w14:textId="7437F5E7"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7887D517" w14:textId="50C0580F"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25</w:t>
            </w:r>
          </w:p>
        </w:tc>
        <w:tc>
          <w:tcPr>
            <w:tcW w:w="1417" w:type="dxa"/>
            <w:vAlign w:val="center"/>
          </w:tcPr>
          <w:p w14:paraId="0E06C52D" w14:textId="4BFDCF3E"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4C6FF87" w14:textId="6F3A2274"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799E97EC" w14:textId="77777777" w:rsidTr="00461F85">
        <w:trPr>
          <w:jc w:val="center"/>
        </w:trPr>
        <w:tc>
          <w:tcPr>
            <w:tcW w:w="3691" w:type="dxa"/>
          </w:tcPr>
          <w:p w14:paraId="797E5859" w14:textId="21E1A3D8"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7F1058CC" w14:textId="3D4CD54C"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26</w:t>
            </w:r>
          </w:p>
        </w:tc>
        <w:tc>
          <w:tcPr>
            <w:tcW w:w="1417" w:type="dxa"/>
            <w:vAlign w:val="center"/>
          </w:tcPr>
          <w:p w14:paraId="312B7DBA" w14:textId="334D7F08"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6C830689" w14:textId="11523D0D"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138A79FC" w14:textId="77777777" w:rsidTr="00461F85">
        <w:trPr>
          <w:jc w:val="center"/>
        </w:trPr>
        <w:tc>
          <w:tcPr>
            <w:tcW w:w="3691" w:type="dxa"/>
          </w:tcPr>
          <w:p w14:paraId="54373723" w14:textId="685751EF"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654B2409" w14:textId="50410273"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27</w:t>
            </w:r>
          </w:p>
        </w:tc>
        <w:tc>
          <w:tcPr>
            <w:tcW w:w="1417" w:type="dxa"/>
            <w:vAlign w:val="center"/>
          </w:tcPr>
          <w:p w14:paraId="0EB263CF" w14:textId="3F0F360A"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6CABBD4F" w14:textId="727168FF"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68F55C40" w14:textId="77777777" w:rsidTr="00461F85">
        <w:trPr>
          <w:jc w:val="center"/>
        </w:trPr>
        <w:tc>
          <w:tcPr>
            <w:tcW w:w="3691" w:type="dxa"/>
          </w:tcPr>
          <w:p w14:paraId="42767CCF" w14:textId="78EF2E10"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569ED6E2" w14:textId="6E49D453"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28</w:t>
            </w:r>
          </w:p>
        </w:tc>
        <w:tc>
          <w:tcPr>
            <w:tcW w:w="1417" w:type="dxa"/>
            <w:vAlign w:val="center"/>
          </w:tcPr>
          <w:p w14:paraId="26A67318" w14:textId="4598F932"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A9A3523" w14:textId="3F40223C"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1298E2C" w14:textId="77777777" w:rsidTr="00461F85">
        <w:trPr>
          <w:jc w:val="center"/>
        </w:trPr>
        <w:tc>
          <w:tcPr>
            <w:tcW w:w="3691" w:type="dxa"/>
          </w:tcPr>
          <w:p w14:paraId="27E0E99B" w14:textId="0AC71FC4"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7A6E976D" w14:textId="7B51C865"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29</w:t>
            </w:r>
          </w:p>
        </w:tc>
        <w:tc>
          <w:tcPr>
            <w:tcW w:w="1417" w:type="dxa"/>
            <w:vAlign w:val="center"/>
          </w:tcPr>
          <w:p w14:paraId="7FB432AB" w14:textId="189CCBA8"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F08D6E9" w14:textId="113F22B5"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47359735" w14:textId="77777777" w:rsidTr="00461F85">
        <w:trPr>
          <w:jc w:val="center"/>
        </w:trPr>
        <w:tc>
          <w:tcPr>
            <w:tcW w:w="3691" w:type="dxa"/>
          </w:tcPr>
          <w:p w14:paraId="42400C8B" w14:textId="141A50BD"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2E2E132E" w14:textId="0B99B8CE"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30</w:t>
            </w:r>
          </w:p>
        </w:tc>
        <w:tc>
          <w:tcPr>
            <w:tcW w:w="1417" w:type="dxa"/>
            <w:vAlign w:val="center"/>
          </w:tcPr>
          <w:p w14:paraId="38A287A8" w14:textId="4D8FC69D"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4E3AF77F" w14:textId="689ECA2E"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E6FC0A8" w14:textId="77777777" w:rsidTr="00461F85">
        <w:trPr>
          <w:jc w:val="center"/>
        </w:trPr>
        <w:tc>
          <w:tcPr>
            <w:tcW w:w="3691" w:type="dxa"/>
          </w:tcPr>
          <w:p w14:paraId="6DF69E73" w14:textId="50980E6B"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29298595" w14:textId="50E8FED5"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31</w:t>
            </w:r>
          </w:p>
        </w:tc>
        <w:tc>
          <w:tcPr>
            <w:tcW w:w="1417" w:type="dxa"/>
            <w:vAlign w:val="center"/>
          </w:tcPr>
          <w:p w14:paraId="38F67CDF" w14:textId="1FC35A91"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63214563" w14:textId="75FA2B43"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43794A0A" w14:textId="77777777" w:rsidTr="00461F85">
        <w:trPr>
          <w:jc w:val="center"/>
        </w:trPr>
        <w:tc>
          <w:tcPr>
            <w:tcW w:w="3691" w:type="dxa"/>
          </w:tcPr>
          <w:p w14:paraId="3754D0CE" w14:textId="746DFBB4"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4BDB2F33" w14:textId="2A4EA910"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32</w:t>
            </w:r>
          </w:p>
        </w:tc>
        <w:tc>
          <w:tcPr>
            <w:tcW w:w="1417" w:type="dxa"/>
            <w:vAlign w:val="center"/>
          </w:tcPr>
          <w:p w14:paraId="32AE927E" w14:textId="247624E0"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6E36B2E1" w14:textId="44248251"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6C45391" w14:textId="77777777" w:rsidTr="00461F85">
        <w:trPr>
          <w:jc w:val="center"/>
        </w:trPr>
        <w:tc>
          <w:tcPr>
            <w:tcW w:w="3691" w:type="dxa"/>
          </w:tcPr>
          <w:p w14:paraId="04093DF8" w14:textId="3A5E2A9E" w:rsidR="00FD15D8" w:rsidRPr="00126B95" w:rsidRDefault="00FD15D8" w:rsidP="00FD15D8">
            <w:pPr>
              <w:spacing w:after="0" w:line="360" w:lineRule="auto"/>
              <w:rPr>
                <w:rFonts w:ascii="Verdana" w:hAnsi="Verdana" w:cs="Arial"/>
                <w:bCs/>
                <w:sz w:val="20"/>
                <w:szCs w:val="20"/>
              </w:rPr>
            </w:pPr>
            <w:r w:rsidRPr="00CC548A">
              <w:rPr>
                <w:rFonts w:ascii="Verdana" w:hAnsi="Verdana" w:cs="Arial"/>
                <w:sz w:val="20"/>
                <w:szCs w:val="20"/>
              </w:rPr>
              <w:t>Descripción de Procedimientos</w:t>
            </w:r>
          </w:p>
        </w:tc>
        <w:tc>
          <w:tcPr>
            <w:tcW w:w="1701" w:type="dxa"/>
            <w:vAlign w:val="center"/>
          </w:tcPr>
          <w:p w14:paraId="719AF782" w14:textId="127DA445"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33</w:t>
            </w:r>
          </w:p>
        </w:tc>
        <w:tc>
          <w:tcPr>
            <w:tcW w:w="1417" w:type="dxa"/>
            <w:vAlign w:val="center"/>
          </w:tcPr>
          <w:p w14:paraId="61161AB4" w14:textId="637161B1"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280B5B8F" w14:textId="1C9C0F06"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7EFB6908" w14:textId="77777777" w:rsidTr="002E03D7">
        <w:trPr>
          <w:jc w:val="center"/>
        </w:trPr>
        <w:tc>
          <w:tcPr>
            <w:tcW w:w="3691" w:type="dxa"/>
            <w:vAlign w:val="center"/>
          </w:tcPr>
          <w:p w14:paraId="44C6BA9E" w14:textId="78636588" w:rsidR="00FD15D8" w:rsidRPr="00126B95" w:rsidRDefault="00EB52F9" w:rsidP="00FD15D8">
            <w:pPr>
              <w:spacing w:after="0" w:line="360" w:lineRule="auto"/>
              <w:rPr>
                <w:rFonts w:ascii="Verdana" w:hAnsi="Verdana" w:cs="Arial"/>
                <w:bCs/>
                <w:sz w:val="20"/>
                <w:szCs w:val="20"/>
              </w:rPr>
            </w:pPr>
            <w:r>
              <w:rPr>
                <w:rFonts w:ascii="Verdana" w:hAnsi="Verdana" w:cs="Arial"/>
                <w:bCs/>
                <w:sz w:val="20"/>
                <w:szCs w:val="20"/>
              </w:rPr>
              <w:t>Anexos</w:t>
            </w:r>
          </w:p>
        </w:tc>
        <w:tc>
          <w:tcPr>
            <w:tcW w:w="1701" w:type="dxa"/>
            <w:vAlign w:val="center"/>
          </w:tcPr>
          <w:p w14:paraId="16F20A2E" w14:textId="6FC02D7F"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34</w:t>
            </w:r>
          </w:p>
        </w:tc>
        <w:tc>
          <w:tcPr>
            <w:tcW w:w="1417" w:type="dxa"/>
            <w:vAlign w:val="center"/>
          </w:tcPr>
          <w:p w14:paraId="5E7D44D3" w14:textId="47DFE587"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06C642C0" w14:textId="52C6366F"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30754ED5" w14:textId="77777777" w:rsidTr="00461F85">
        <w:trPr>
          <w:jc w:val="center"/>
        </w:trPr>
        <w:tc>
          <w:tcPr>
            <w:tcW w:w="3691" w:type="dxa"/>
          </w:tcPr>
          <w:p w14:paraId="0DF95B55" w14:textId="13D95C16" w:rsidR="00FD15D8" w:rsidRPr="00126B95" w:rsidRDefault="00FD15D8" w:rsidP="00FD15D8">
            <w:pPr>
              <w:spacing w:after="0" w:line="360" w:lineRule="auto"/>
              <w:rPr>
                <w:rFonts w:ascii="Verdana" w:hAnsi="Verdana" w:cs="Arial"/>
                <w:bCs/>
                <w:sz w:val="20"/>
                <w:szCs w:val="20"/>
              </w:rPr>
            </w:pPr>
            <w:r w:rsidRPr="008721EA">
              <w:rPr>
                <w:rFonts w:ascii="Verdana" w:hAnsi="Verdana" w:cs="Arial"/>
                <w:bCs/>
                <w:sz w:val="20"/>
                <w:szCs w:val="20"/>
              </w:rPr>
              <w:t>Anexos</w:t>
            </w:r>
          </w:p>
        </w:tc>
        <w:tc>
          <w:tcPr>
            <w:tcW w:w="1701" w:type="dxa"/>
            <w:vAlign w:val="center"/>
          </w:tcPr>
          <w:p w14:paraId="3231966F" w14:textId="66C19287"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35</w:t>
            </w:r>
          </w:p>
        </w:tc>
        <w:tc>
          <w:tcPr>
            <w:tcW w:w="1417" w:type="dxa"/>
            <w:vAlign w:val="center"/>
          </w:tcPr>
          <w:p w14:paraId="3364EFE6" w14:textId="73753BB0"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425420A6" w14:textId="753C1192"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5E0AFE41" w14:textId="77777777" w:rsidTr="00461F85">
        <w:trPr>
          <w:jc w:val="center"/>
        </w:trPr>
        <w:tc>
          <w:tcPr>
            <w:tcW w:w="3691" w:type="dxa"/>
          </w:tcPr>
          <w:p w14:paraId="1F5E02A5" w14:textId="14AE8505" w:rsidR="00FD15D8" w:rsidRPr="00126B95" w:rsidRDefault="00FD15D8" w:rsidP="00FD15D8">
            <w:pPr>
              <w:spacing w:after="0" w:line="360" w:lineRule="auto"/>
              <w:rPr>
                <w:rFonts w:ascii="Verdana" w:hAnsi="Verdana" w:cs="Arial"/>
                <w:bCs/>
                <w:sz w:val="20"/>
                <w:szCs w:val="20"/>
              </w:rPr>
            </w:pPr>
            <w:r w:rsidRPr="008721EA">
              <w:rPr>
                <w:rFonts w:ascii="Verdana" w:hAnsi="Verdana" w:cs="Arial"/>
                <w:bCs/>
                <w:sz w:val="20"/>
                <w:szCs w:val="20"/>
              </w:rPr>
              <w:t>Anexos</w:t>
            </w:r>
          </w:p>
        </w:tc>
        <w:tc>
          <w:tcPr>
            <w:tcW w:w="1701" w:type="dxa"/>
            <w:vAlign w:val="center"/>
          </w:tcPr>
          <w:p w14:paraId="74982F6E" w14:textId="68828123"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36</w:t>
            </w:r>
          </w:p>
        </w:tc>
        <w:tc>
          <w:tcPr>
            <w:tcW w:w="1417" w:type="dxa"/>
            <w:vAlign w:val="center"/>
          </w:tcPr>
          <w:p w14:paraId="0D6097B5" w14:textId="737FD25C"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4DA8C143" w14:textId="3596AC73"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7619A33D" w14:textId="77777777" w:rsidTr="00461F85">
        <w:trPr>
          <w:jc w:val="center"/>
        </w:trPr>
        <w:tc>
          <w:tcPr>
            <w:tcW w:w="3691" w:type="dxa"/>
          </w:tcPr>
          <w:p w14:paraId="66C8F86D" w14:textId="0631E02B" w:rsidR="00FD15D8" w:rsidRPr="00126B95" w:rsidRDefault="00FD15D8" w:rsidP="00FD15D8">
            <w:pPr>
              <w:spacing w:after="0" w:line="360" w:lineRule="auto"/>
              <w:rPr>
                <w:rFonts w:ascii="Verdana" w:hAnsi="Verdana" w:cs="Arial"/>
                <w:bCs/>
                <w:sz w:val="20"/>
                <w:szCs w:val="20"/>
              </w:rPr>
            </w:pPr>
            <w:r w:rsidRPr="008721EA">
              <w:rPr>
                <w:rFonts w:ascii="Verdana" w:hAnsi="Verdana" w:cs="Arial"/>
                <w:bCs/>
                <w:sz w:val="20"/>
                <w:szCs w:val="20"/>
              </w:rPr>
              <w:t>Anexos</w:t>
            </w:r>
          </w:p>
        </w:tc>
        <w:tc>
          <w:tcPr>
            <w:tcW w:w="1701" w:type="dxa"/>
            <w:vAlign w:val="center"/>
          </w:tcPr>
          <w:p w14:paraId="46EF4E41" w14:textId="4882E88A"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37</w:t>
            </w:r>
          </w:p>
        </w:tc>
        <w:tc>
          <w:tcPr>
            <w:tcW w:w="1417" w:type="dxa"/>
            <w:vAlign w:val="center"/>
          </w:tcPr>
          <w:p w14:paraId="6599F997" w14:textId="09B60458"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5F08F7DC" w14:textId="0F4B59A7"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0461419D" w14:textId="77777777" w:rsidTr="00461F85">
        <w:trPr>
          <w:jc w:val="center"/>
        </w:trPr>
        <w:tc>
          <w:tcPr>
            <w:tcW w:w="3691" w:type="dxa"/>
          </w:tcPr>
          <w:p w14:paraId="50983FB7" w14:textId="427192CF" w:rsidR="00FD15D8" w:rsidRPr="00126B95" w:rsidRDefault="00FD15D8" w:rsidP="00FD15D8">
            <w:pPr>
              <w:spacing w:after="0" w:line="360" w:lineRule="auto"/>
              <w:rPr>
                <w:rFonts w:ascii="Verdana" w:hAnsi="Verdana" w:cs="Arial"/>
                <w:bCs/>
                <w:sz w:val="20"/>
                <w:szCs w:val="20"/>
              </w:rPr>
            </w:pPr>
            <w:r w:rsidRPr="008721EA">
              <w:rPr>
                <w:rFonts w:ascii="Verdana" w:hAnsi="Verdana" w:cs="Arial"/>
                <w:bCs/>
                <w:sz w:val="20"/>
                <w:szCs w:val="20"/>
              </w:rPr>
              <w:t>Anexos</w:t>
            </w:r>
          </w:p>
        </w:tc>
        <w:tc>
          <w:tcPr>
            <w:tcW w:w="1701" w:type="dxa"/>
            <w:vAlign w:val="center"/>
          </w:tcPr>
          <w:p w14:paraId="7BD12053" w14:textId="1E0CC307"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38</w:t>
            </w:r>
          </w:p>
        </w:tc>
        <w:tc>
          <w:tcPr>
            <w:tcW w:w="1417" w:type="dxa"/>
            <w:vAlign w:val="center"/>
          </w:tcPr>
          <w:p w14:paraId="20D20FFB" w14:textId="5D392695"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5BBE587" w14:textId="1CCD7E45"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r w:rsidR="00FD15D8" w:rsidRPr="00C63DE3" w14:paraId="1D92B991" w14:textId="77777777" w:rsidTr="00461F85">
        <w:trPr>
          <w:jc w:val="center"/>
        </w:trPr>
        <w:tc>
          <w:tcPr>
            <w:tcW w:w="3691" w:type="dxa"/>
          </w:tcPr>
          <w:p w14:paraId="221EE826" w14:textId="1A19EA17" w:rsidR="00FD15D8" w:rsidRPr="00126B95" w:rsidRDefault="00FD15D8" w:rsidP="00FD15D8">
            <w:pPr>
              <w:spacing w:after="0" w:line="360" w:lineRule="auto"/>
              <w:rPr>
                <w:rFonts w:ascii="Verdana" w:hAnsi="Verdana" w:cs="Arial"/>
                <w:bCs/>
                <w:sz w:val="20"/>
                <w:szCs w:val="20"/>
              </w:rPr>
            </w:pPr>
            <w:r w:rsidRPr="008721EA">
              <w:rPr>
                <w:rFonts w:ascii="Verdana" w:hAnsi="Verdana" w:cs="Arial"/>
                <w:bCs/>
                <w:sz w:val="20"/>
                <w:szCs w:val="20"/>
              </w:rPr>
              <w:lastRenderedPageBreak/>
              <w:t>Anexos</w:t>
            </w:r>
          </w:p>
        </w:tc>
        <w:tc>
          <w:tcPr>
            <w:tcW w:w="1701" w:type="dxa"/>
            <w:vAlign w:val="center"/>
          </w:tcPr>
          <w:p w14:paraId="16BCB18E" w14:textId="7A3DAFD9" w:rsidR="00FD15D8" w:rsidRPr="00126B95" w:rsidRDefault="00FD15D8" w:rsidP="00FD15D8">
            <w:pPr>
              <w:spacing w:after="0" w:line="360" w:lineRule="auto"/>
              <w:jc w:val="center"/>
              <w:rPr>
                <w:rFonts w:ascii="Verdana" w:hAnsi="Verdana" w:cs="Arial"/>
                <w:bCs/>
                <w:sz w:val="20"/>
                <w:szCs w:val="20"/>
              </w:rPr>
            </w:pPr>
            <w:r>
              <w:rPr>
                <w:rFonts w:ascii="Verdana" w:hAnsi="Verdana" w:cs="Arial"/>
                <w:bCs/>
                <w:sz w:val="20"/>
                <w:szCs w:val="20"/>
              </w:rPr>
              <w:t>39</w:t>
            </w:r>
          </w:p>
        </w:tc>
        <w:tc>
          <w:tcPr>
            <w:tcW w:w="1417" w:type="dxa"/>
            <w:vAlign w:val="center"/>
          </w:tcPr>
          <w:p w14:paraId="5FF44D74" w14:textId="748A1644" w:rsidR="00FD15D8" w:rsidRPr="00C63DE3" w:rsidRDefault="00FD15D8" w:rsidP="00FD15D8">
            <w:pPr>
              <w:pStyle w:val="Encabezado"/>
              <w:spacing w:line="360" w:lineRule="auto"/>
              <w:jc w:val="center"/>
              <w:rPr>
                <w:rFonts w:ascii="Verdana" w:hAnsi="Verdana" w:cs="Arial"/>
                <w:bCs/>
                <w:sz w:val="20"/>
                <w:szCs w:val="20"/>
              </w:rPr>
            </w:pPr>
            <w:r w:rsidRPr="00C63DE3">
              <w:rPr>
                <w:rFonts w:ascii="Verdana" w:hAnsi="Verdana" w:cs="Arial"/>
                <w:bCs/>
                <w:sz w:val="20"/>
                <w:szCs w:val="20"/>
              </w:rPr>
              <w:t>ORIGINAL</w:t>
            </w:r>
          </w:p>
        </w:tc>
        <w:tc>
          <w:tcPr>
            <w:tcW w:w="1975" w:type="dxa"/>
          </w:tcPr>
          <w:p w14:paraId="3A4C562C" w14:textId="344BAB4E" w:rsidR="00FD15D8" w:rsidRPr="00C63DE3" w:rsidRDefault="00FD15D8" w:rsidP="00FD15D8">
            <w:pPr>
              <w:spacing w:after="0" w:line="360" w:lineRule="auto"/>
              <w:jc w:val="center"/>
              <w:rPr>
                <w:rFonts w:ascii="Verdana" w:hAnsi="Verdana" w:cs="Arial"/>
                <w:sz w:val="20"/>
                <w:szCs w:val="20"/>
              </w:rPr>
            </w:pPr>
            <w:r w:rsidRPr="002A4BD7">
              <w:rPr>
                <w:rFonts w:ascii="Verdana" w:hAnsi="Verdana" w:cs="Arial"/>
                <w:sz w:val="20"/>
                <w:szCs w:val="20"/>
              </w:rPr>
              <w:t>ENERO 2022</w:t>
            </w:r>
          </w:p>
        </w:tc>
      </w:tr>
    </w:tbl>
    <w:p w14:paraId="665EF7BA" w14:textId="77777777" w:rsidR="0004442C" w:rsidRPr="00EF426D" w:rsidRDefault="0004442C" w:rsidP="00EF426D">
      <w:pPr>
        <w:pStyle w:val="Ttulo1"/>
      </w:pPr>
      <w:bookmarkStart w:id="3" w:name="_Toc90640476"/>
      <w:r w:rsidRPr="00EF426D">
        <w:t>REGISTRO O CONTROL DE REVISIONES</w:t>
      </w:r>
      <w:bookmarkEnd w:id="3"/>
    </w:p>
    <w:p w14:paraId="64528C76" w14:textId="77777777" w:rsidR="00CA00F0" w:rsidRPr="00C63DE3" w:rsidRDefault="00CA00F0" w:rsidP="00F90CE9">
      <w:pPr>
        <w:pStyle w:val="Sangra2detindependiente"/>
        <w:spacing w:after="0" w:line="276" w:lineRule="auto"/>
        <w:rPr>
          <w:rFonts w:ascii="Verdana" w:hAnsi="Verdana"/>
          <w:lang w:val="es-ES" w:eastAsia="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1670"/>
        <w:gridCol w:w="1900"/>
        <w:gridCol w:w="1984"/>
        <w:gridCol w:w="3119"/>
      </w:tblGrid>
      <w:tr w:rsidR="00CA00F0" w:rsidRPr="00C63DE3" w14:paraId="7207A814" w14:textId="77777777" w:rsidTr="00B13CFE">
        <w:tc>
          <w:tcPr>
            <w:tcW w:w="820" w:type="dxa"/>
            <w:shd w:val="clear" w:color="auto" w:fill="BFBFBF"/>
            <w:vAlign w:val="center"/>
          </w:tcPr>
          <w:p w14:paraId="4DE3684D"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No.</w:t>
            </w:r>
          </w:p>
        </w:tc>
        <w:tc>
          <w:tcPr>
            <w:tcW w:w="1670" w:type="dxa"/>
            <w:shd w:val="clear" w:color="auto" w:fill="BFBFBF"/>
            <w:vAlign w:val="center"/>
          </w:tcPr>
          <w:p w14:paraId="28253F38"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PÁGINA REVISADA</w:t>
            </w:r>
          </w:p>
        </w:tc>
        <w:tc>
          <w:tcPr>
            <w:tcW w:w="1900" w:type="dxa"/>
            <w:shd w:val="clear" w:color="auto" w:fill="BFBFBF"/>
            <w:vAlign w:val="center"/>
          </w:tcPr>
          <w:p w14:paraId="37F71ABD"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DESCRIPCIÓN</w:t>
            </w:r>
          </w:p>
        </w:tc>
        <w:tc>
          <w:tcPr>
            <w:tcW w:w="1984" w:type="dxa"/>
            <w:shd w:val="clear" w:color="auto" w:fill="BFBFBF"/>
            <w:vAlign w:val="center"/>
          </w:tcPr>
          <w:p w14:paraId="1DC9A4DF"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FECHA</w:t>
            </w:r>
          </w:p>
        </w:tc>
        <w:tc>
          <w:tcPr>
            <w:tcW w:w="3119" w:type="dxa"/>
            <w:shd w:val="clear" w:color="auto" w:fill="BFBFBF"/>
            <w:vAlign w:val="center"/>
          </w:tcPr>
          <w:p w14:paraId="5BC6BB2E"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PERSONA</w:t>
            </w:r>
          </w:p>
        </w:tc>
      </w:tr>
      <w:tr w:rsidR="00CA00F0" w:rsidRPr="00C63DE3" w14:paraId="7F8C971B" w14:textId="77777777" w:rsidTr="00B13CFE">
        <w:tc>
          <w:tcPr>
            <w:tcW w:w="820" w:type="dxa"/>
            <w:vAlign w:val="center"/>
          </w:tcPr>
          <w:p w14:paraId="2AC7F556" w14:textId="77777777" w:rsidR="00CA00F0" w:rsidRPr="00C63DE3" w:rsidRDefault="00CA00F0" w:rsidP="00081096">
            <w:pPr>
              <w:jc w:val="center"/>
              <w:rPr>
                <w:rFonts w:ascii="Verdana" w:hAnsi="Verdana" w:cs="Arial"/>
                <w:b/>
                <w:sz w:val="20"/>
                <w:szCs w:val="20"/>
              </w:rPr>
            </w:pPr>
            <w:r w:rsidRPr="00C63DE3">
              <w:rPr>
                <w:rFonts w:ascii="Verdana" w:hAnsi="Verdana" w:cs="Arial"/>
                <w:b/>
                <w:sz w:val="20"/>
                <w:szCs w:val="20"/>
              </w:rPr>
              <w:t>1</w:t>
            </w:r>
          </w:p>
        </w:tc>
        <w:tc>
          <w:tcPr>
            <w:tcW w:w="1670" w:type="dxa"/>
            <w:vAlign w:val="center"/>
          </w:tcPr>
          <w:p w14:paraId="541BB7A3" w14:textId="77777777" w:rsidR="00CA00F0" w:rsidRPr="00C63DE3" w:rsidRDefault="00CA00F0" w:rsidP="00081096">
            <w:pPr>
              <w:jc w:val="center"/>
              <w:rPr>
                <w:rFonts w:ascii="Verdana" w:hAnsi="Verdana" w:cs="Arial"/>
                <w:sz w:val="20"/>
                <w:szCs w:val="20"/>
              </w:rPr>
            </w:pPr>
            <w:r w:rsidRPr="00C63DE3">
              <w:rPr>
                <w:rFonts w:ascii="Verdana" w:hAnsi="Verdana" w:cs="Arial"/>
                <w:sz w:val="20"/>
                <w:szCs w:val="20"/>
              </w:rPr>
              <w:t>TODAS</w:t>
            </w:r>
          </w:p>
        </w:tc>
        <w:tc>
          <w:tcPr>
            <w:tcW w:w="1900" w:type="dxa"/>
            <w:vAlign w:val="center"/>
          </w:tcPr>
          <w:p w14:paraId="4660C86C" w14:textId="77777777" w:rsidR="00CA00F0" w:rsidRPr="00C63DE3" w:rsidRDefault="00CA00F0" w:rsidP="00081096">
            <w:pPr>
              <w:jc w:val="center"/>
              <w:rPr>
                <w:rFonts w:ascii="Verdana" w:hAnsi="Verdana" w:cs="Arial"/>
                <w:sz w:val="20"/>
                <w:szCs w:val="20"/>
              </w:rPr>
            </w:pPr>
            <w:r w:rsidRPr="00C63DE3">
              <w:rPr>
                <w:rFonts w:ascii="Verdana" w:hAnsi="Verdana" w:cs="Arial"/>
                <w:sz w:val="20"/>
                <w:szCs w:val="20"/>
              </w:rPr>
              <w:t>ORIGINAL</w:t>
            </w:r>
          </w:p>
        </w:tc>
        <w:tc>
          <w:tcPr>
            <w:tcW w:w="1984" w:type="dxa"/>
            <w:vAlign w:val="center"/>
          </w:tcPr>
          <w:p w14:paraId="09F5B9C5" w14:textId="7869D621" w:rsidR="00CA00F0" w:rsidRPr="00C63DE3" w:rsidRDefault="00FD15D8" w:rsidP="00AE1D5E">
            <w:pPr>
              <w:jc w:val="center"/>
              <w:rPr>
                <w:rFonts w:ascii="Verdana" w:hAnsi="Verdana" w:cs="Arial"/>
                <w:sz w:val="20"/>
                <w:szCs w:val="20"/>
              </w:rPr>
            </w:pPr>
            <w:r>
              <w:rPr>
                <w:rFonts w:ascii="Verdana" w:hAnsi="Verdana" w:cs="Arial"/>
                <w:sz w:val="20"/>
                <w:szCs w:val="20"/>
              </w:rPr>
              <w:t>ENERO 2022</w:t>
            </w:r>
          </w:p>
        </w:tc>
        <w:tc>
          <w:tcPr>
            <w:tcW w:w="3119" w:type="dxa"/>
            <w:vAlign w:val="center"/>
          </w:tcPr>
          <w:p w14:paraId="32E46893" w14:textId="79267A87" w:rsidR="00CA00F0" w:rsidRPr="00C63DE3" w:rsidRDefault="006717A5" w:rsidP="004D3D83">
            <w:pPr>
              <w:jc w:val="center"/>
              <w:rPr>
                <w:rFonts w:ascii="Verdana" w:hAnsi="Verdana" w:cs="Arial"/>
                <w:sz w:val="20"/>
                <w:szCs w:val="20"/>
              </w:rPr>
            </w:pPr>
            <w:r w:rsidRPr="00C63DE3">
              <w:rPr>
                <w:rFonts w:ascii="Verdana" w:hAnsi="Verdana" w:cs="Arial"/>
                <w:sz w:val="20"/>
                <w:szCs w:val="20"/>
              </w:rPr>
              <w:t xml:space="preserve">DIRECTOR DE </w:t>
            </w:r>
            <w:r w:rsidR="004D3D83">
              <w:rPr>
                <w:rFonts w:ascii="Verdana" w:hAnsi="Verdana" w:cs="Arial"/>
                <w:sz w:val="20"/>
                <w:szCs w:val="20"/>
              </w:rPr>
              <w:t>ATENCION A LA CONFLICTIVIDAD</w:t>
            </w:r>
          </w:p>
        </w:tc>
      </w:tr>
      <w:tr w:rsidR="00CA00F0" w:rsidRPr="00C63DE3" w14:paraId="3B0BFAFD" w14:textId="77777777" w:rsidTr="00B13CFE">
        <w:tc>
          <w:tcPr>
            <w:tcW w:w="820" w:type="dxa"/>
            <w:vAlign w:val="center"/>
          </w:tcPr>
          <w:p w14:paraId="530AA145" w14:textId="766343E0" w:rsidR="00CA00F0" w:rsidRPr="00C63DE3" w:rsidRDefault="00383B01" w:rsidP="00081096">
            <w:pPr>
              <w:jc w:val="center"/>
              <w:rPr>
                <w:rFonts w:ascii="Verdana" w:hAnsi="Verdana" w:cs="Arial"/>
                <w:b/>
                <w:sz w:val="20"/>
                <w:szCs w:val="20"/>
              </w:rPr>
            </w:pPr>
            <w:r>
              <w:rPr>
                <w:rFonts w:ascii="Verdana" w:hAnsi="Verdana" w:cs="Arial"/>
                <w:b/>
                <w:sz w:val="20"/>
                <w:szCs w:val="20"/>
              </w:rPr>
              <w:t>2</w:t>
            </w:r>
          </w:p>
        </w:tc>
        <w:tc>
          <w:tcPr>
            <w:tcW w:w="1670" w:type="dxa"/>
            <w:vAlign w:val="center"/>
          </w:tcPr>
          <w:p w14:paraId="59D9B459" w14:textId="23FCD16F" w:rsidR="00CA00F0" w:rsidRPr="00C63DE3" w:rsidRDefault="005D1E3E" w:rsidP="00081096">
            <w:pPr>
              <w:jc w:val="center"/>
              <w:rPr>
                <w:rFonts w:ascii="Verdana" w:hAnsi="Verdana" w:cs="Arial"/>
                <w:sz w:val="20"/>
                <w:szCs w:val="20"/>
              </w:rPr>
            </w:pPr>
            <w:r>
              <w:rPr>
                <w:rFonts w:ascii="Verdana" w:hAnsi="Verdana" w:cs="Arial"/>
                <w:sz w:val="20"/>
                <w:szCs w:val="20"/>
              </w:rPr>
              <w:t>TODAS</w:t>
            </w:r>
          </w:p>
        </w:tc>
        <w:tc>
          <w:tcPr>
            <w:tcW w:w="1900" w:type="dxa"/>
            <w:vAlign w:val="center"/>
          </w:tcPr>
          <w:p w14:paraId="0FE8A3D6" w14:textId="4CE3D2B0" w:rsidR="00CA00F0" w:rsidRPr="00C63DE3" w:rsidRDefault="005D1E3E" w:rsidP="00081096">
            <w:pPr>
              <w:jc w:val="center"/>
              <w:rPr>
                <w:rFonts w:ascii="Verdana" w:hAnsi="Verdana" w:cs="Arial"/>
                <w:sz w:val="20"/>
                <w:szCs w:val="20"/>
              </w:rPr>
            </w:pPr>
            <w:r>
              <w:rPr>
                <w:rFonts w:ascii="Verdana" w:hAnsi="Verdana" w:cs="Arial"/>
                <w:sz w:val="20"/>
                <w:szCs w:val="20"/>
              </w:rPr>
              <w:t>ORIGINAL</w:t>
            </w:r>
          </w:p>
        </w:tc>
        <w:tc>
          <w:tcPr>
            <w:tcW w:w="1984" w:type="dxa"/>
            <w:vAlign w:val="center"/>
          </w:tcPr>
          <w:p w14:paraId="6AE1F2A0" w14:textId="3A3057D8" w:rsidR="00CA00F0" w:rsidRPr="00C63DE3" w:rsidRDefault="00FD15D8" w:rsidP="00081096">
            <w:pPr>
              <w:jc w:val="center"/>
              <w:rPr>
                <w:rFonts w:ascii="Verdana" w:hAnsi="Verdana" w:cs="Arial"/>
                <w:sz w:val="20"/>
                <w:szCs w:val="20"/>
              </w:rPr>
            </w:pPr>
            <w:r>
              <w:rPr>
                <w:rFonts w:ascii="Verdana" w:hAnsi="Verdana" w:cs="Arial"/>
                <w:sz w:val="20"/>
                <w:szCs w:val="20"/>
              </w:rPr>
              <w:t>ENERO 2022</w:t>
            </w:r>
          </w:p>
        </w:tc>
        <w:tc>
          <w:tcPr>
            <w:tcW w:w="3119" w:type="dxa"/>
            <w:vAlign w:val="center"/>
          </w:tcPr>
          <w:p w14:paraId="7925D291" w14:textId="499064FC" w:rsidR="00CA00F0" w:rsidRPr="00C63DE3" w:rsidRDefault="0021638F" w:rsidP="00081096">
            <w:pPr>
              <w:jc w:val="center"/>
              <w:rPr>
                <w:rFonts w:ascii="Verdana" w:hAnsi="Verdana" w:cs="Arial"/>
                <w:sz w:val="20"/>
                <w:szCs w:val="20"/>
              </w:rPr>
            </w:pPr>
            <w:r>
              <w:rPr>
                <w:rFonts w:ascii="Verdana" w:hAnsi="Verdana" w:cs="Arial"/>
                <w:sz w:val="20"/>
                <w:szCs w:val="20"/>
              </w:rPr>
              <w:t xml:space="preserve">PROFESIONAL JURÍDICO CON DESIGNACIÓN TEMPORAL COMO </w:t>
            </w:r>
            <w:r w:rsidR="005D1E3E">
              <w:rPr>
                <w:rFonts w:ascii="Verdana" w:hAnsi="Verdana" w:cs="Arial"/>
                <w:sz w:val="20"/>
                <w:szCs w:val="20"/>
              </w:rPr>
              <w:t>JEFE DE ASUNTOS JUR</w:t>
            </w:r>
            <w:r w:rsidR="007F3BAF">
              <w:rPr>
                <w:rFonts w:ascii="Verdana" w:hAnsi="Verdana" w:cs="Arial"/>
                <w:sz w:val="20"/>
                <w:szCs w:val="20"/>
              </w:rPr>
              <w:t>Í</w:t>
            </w:r>
            <w:r w:rsidR="005D1E3E">
              <w:rPr>
                <w:rFonts w:ascii="Verdana" w:hAnsi="Verdana" w:cs="Arial"/>
                <w:sz w:val="20"/>
                <w:szCs w:val="20"/>
              </w:rPr>
              <w:t>DICOS</w:t>
            </w:r>
          </w:p>
        </w:tc>
      </w:tr>
    </w:tbl>
    <w:p w14:paraId="29CCB610" w14:textId="77777777" w:rsidR="00205630" w:rsidRDefault="00205630" w:rsidP="00F90CE9">
      <w:pPr>
        <w:pStyle w:val="Sangra2detindependiente"/>
        <w:spacing w:line="276" w:lineRule="auto"/>
        <w:rPr>
          <w:rFonts w:ascii="Verdana" w:hAnsi="Verdana"/>
          <w:lang w:val="es-ES" w:eastAsia="es-ES"/>
        </w:rPr>
      </w:pPr>
    </w:p>
    <w:p w14:paraId="5A9A612A" w14:textId="6F8522D1" w:rsidR="0004442C" w:rsidRPr="00EF426D" w:rsidRDefault="0004442C" w:rsidP="00EF426D">
      <w:pPr>
        <w:pStyle w:val="Ttulo1"/>
      </w:pPr>
      <w:bookmarkStart w:id="4" w:name="_Toc425341481"/>
      <w:bookmarkStart w:id="5" w:name="_Toc90640477"/>
      <w:r w:rsidRPr="00EF426D">
        <w:t>INTRODUCCIÓN</w:t>
      </w:r>
      <w:bookmarkEnd w:id="4"/>
      <w:bookmarkEnd w:id="5"/>
    </w:p>
    <w:p w14:paraId="2A4ACD93" w14:textId="150B01E8" w:rsidR="00AE357D" w:rsidRPr="00E631CE" w:rsidRDefault="00AE357D" w:rsidP="00AE357D">
      <w:pPr>
        <w:pStyle w:val="NormalWeb"/>
        <w:spacing w:before="200" w:beforeAutospacing="0" w:after="0" w:afterAutospacing="0" w:line="276" w:lineRule="auto"/>
        <w:ind w:left="284"/>
        <w:jc w:val="both"/>
        <w:rPr>
          <w:rFonts w:ascii="Verdana" w:hAnsi="Verdana"/>
          <w:sz w:val="20"/>
          <w:szCs w:val="20"/>
          <w:lang w:val="es-ES" w:eastAsia="es-ES"/>
        </w:rPr>
      </w:pPr>
      <w:bookmarkStart w:id="6" w:name="_Hlk86995481"/>
      <w:r w:rsidRPr="00E631CE">
        <w:rPr>
          <w:rFonts w:ascii="Verdana" w:hAnsi="Verdana"/>
          <w:sz w:val="20"/>
          <w:szCs w:val="20"/>
          <w:lang w:val="es-ES" w:eastAsia="es-ES"/>
        </w:rPr>
        <w:t xml:space="preserve">Hoy en día, atender la cambiante conflictividad social requiere de un esfuerzo por conocer la complejidad de las relaciones humanas y sus implicaciones en las personas; la Dirección de Atención a la Conflictividad –DIDAC- </w:t>
      </w:r>
      <w:r w:rsidRPr="00E631CE">
        <w:rPr>
          <w:rFonts w:ascii="Verdana" w:eastAsiaTheme="minorEastAsia" w:hAnsi="Verdana" w:cstheme="minorBidi"/>
          <w:color w:val="000000" w:themeColor="text1"/>
          <w:kern w:val="24"/>
          <w:sz w:val="20"/>
          <w:szCs w:val="20"/>
        </w:rPr>
        <w:t xml:space="preserve">es el órgano dentro de la estructura de la Comisión Presidencial por la Paz y los Derechos Humanos </w:t>
      </w:r>
      <w:r w:rsidR="00BD399B">
        <w:rPr>
          <w:rFonts w:ascii="Verdana" w:eastAsiaTheme="minorEastAsia" w:hAnsi="Verdana" w:cstheme="minorBidi"/>
          <w:color w:val="000000" w:themeColor="text1"/>
          <w:kern w:val="24"/>
          <w:sz w:val="20"/>
          <w:szCs w:val="20"/>
        </w:rPr>
        <w:t xml:space="preserve">               </w:t>
      </w:r>
      <w:r w:rsidRPr="00E631CE">
        <w:rPr>
          <w:rFonts w:ascii="Verdana" w:eastAsiaTheme="minorEastAsia" w:hAnsi="Verdana" w:cstheme="minorBidi"/>
          <w:color w:val="000000" w:themeColor="text1"/>
          <w:kern w:val="24"/>
          <w:sz w:val="20"/>
          <w:szCs w:val="20"/>
        </w:rPr>
        <w:t xml:space="preserve">-COPADEH-, responsable de definir y coordinar las estrategias que faciliten los procesos de diálogo para la resolución de los conflictos a nivel nacional. </w:t>
      </w:r>
    </w:p>
    <w:p w14:paraId="12BD40FE" w14:textId="77777777" w:rsidR="00AE357D" w:rsidRPr="00E631CE" w:rsidRDefault="00AE357D" w:rsidP="00AE357D">
      <w:pPr>
        <w:pStyle w:val="NormalWeb"/>
        <w:spacing w:before="200" w:beforeAutospacing="0" w:after="0" w:afterAutospacing="0" w:line="276" w:lineRule="auto"/>
        <w:ind w:left="284"/>
        <w:jc w:val="both"/>
        <w:rPr>
          <w:rFonts w:ascii="Verdana" w:hAnsi="Verdana" w:cs="Arial"/>
          <w:iCs/>
          <w:sz w:val="20"/>
          <w:szCs w:val="20"/>
        </w:rPr>
      </w:pPr>
      <w:r w:rsidRPr="00E631CE">
        <w:rPr>
          <w:rFonts w:ascii="Verdana" w:hAnsi="Verdana" w:cs="Arial"/>
          <w:iCs/>
          <w:sz w:val="20"/>
          <w:szCs w:val="20"/>
        </w:rPr>
        <w:t>De ahí la necesidad de crear un manual, una guía orientadora que muestre el camino hacia la transformación positiva de los conflictos y facilite cumplir con los objetivos propuestos, el presente Manual, tiene por objetivo presentar en forma ordenada los procedimientos llevados a cabo en la DIDAC, con la finalidad de formalizar y agilizar los trámites recurrentes que se realizan, así como también ofrecer a la misma un instrumento que facilite en un momento determinado la verificación de los pasos correctos a seguir en los procedimientos que permiten el cumplimiento de sus funciones, de igual forma se quiere garantizar la continuidad de los procedimientos.</w:t>
      </w:r>
    </w:p>
    <w:p w14:paraId="017319C8" w14:textId="77777777" w:rsidR="00AE357D" w:rsidRPr="00E631CE" w:rsidRDefault="00AE357D" w:rsidP="00AE357D">
      <w:pPr>
        <w:pStyle w:val="NormalWeb"/>
        <w:spacing w:before="200" w:beforeAutospacing="0" w:after="0" w:afterAutospacing="0" w:line="276" w:lineRule="auto"/>
        <w:ind w:left="284"/>
        <w:jc w:val="both"/>
        <w:rPr>
          <w:rFonts w:ascii="Verdana" w:hAnsi="Verdana" w:cs="Arial"/>
          <w:iCs/>
          <w:sz w:val="20"/>
          <w:szCs w:val="20"/>
        </w:rPr>
      </w:pPr>
      <w:r w:rsidRPr="00E631CE">
        <w:rPr>
          <w:rFonts w:ascii="Verdana" w:hAnsi="Verdana" w:cs="Arial"/>
          <w:iCs/>
          <w:sz w:val="20"/>
          <w:szCs w:val="20"/>
        </w:rPr>
        <w:t xml:space="preserve">El presente manual busca contribuir al fortalecimiento de capacidades de transformación de conflictos de actores claves del proceso de cambio. Especialmente conflictos recurrentes, como son los conflictos sociales y los conflictos agrarios.  </w:t>
      </w:r>
    </w:p>
    <w:p w14:paraId="37B0C867" w14:textId="3F7C53F9" w:rsidR="00AE357D" w:rsidRPr="0040569D" w:rsidRDefault="00AE357D" w:rsidP="00AE357D">
      <w:pPr>
        <w:pStyle w:val="NormalWeb"/>
        <w:spacing w:before="200" w:beforeAutospacing="0" w:after="0" w:afterAutospacing="0" w:line="276" w:lineRule="auto"/>
        <w:ind w:left="284"/>
        <w:jc w:val="both"/>
        <w:rPr>
          <w:rFonts w:ascii="Verdana" w:hAnsi="Verdana" w:cs="Arial"/>
          <w:iCs/>
          <w:sz w:val="20"/>
          <w:szCs w:val="20"/>
        </w:rPr>
      </w:pPr>
      <w:r w:rsidRPr="0040569D">
        <w:rPr>
          <w:rFonts w:ascii="Verdana" w:hAnsi="Verdana" w:cs="Arial"/>
          <w:iCs/>
          <w:sz w:val="20"/>
          <w:szCs w:val="20"/>
        </w:rPr>
        <w:t xml:space="preserve">La Dirección de Atención a la Conflictividad -DIDAC- para el logro de sus objetivos cuenta en su estructura con </w:t>
      </w:r>
      <w:bookmarkStart w:id="7" w:name="_Hlk86996723"/>
      <w:r w:rsidRPr="0040569D">
        <w:rPr>
          <w:rFonts w:ascii="Verdana" w:hAnsi="Verdana" w:cs="Arial"/>
          <w:iCs/>
          <w:sz w:val="20"/>
          <w:szCs w:val="20"/>
        </w:rPr>
        <w:t xml:space="preserve">dos departamentos, como los son el departamento de Investigación en </w:t>
      </w:r>
      <w:r w:rsidR="00E115DB" w:rsidRPr="0040569D">
        <w:rPr>
          <w:rFonts w:ascii="Verdana" w:hAnsi="Verdana" w:cs="Arial"/>
          <w:iCs/>
          <w:sz w:val="20"/>
          <w:szCs w:val="20"/>
        </w:rPr>
        <w:t xml:space="preserve">Temas y </w:t>
      </w:r>
      <w:r w:rsidRPr="0040569D">
        <w:rPr>
          <w:rFonts w:ascii="Verdana" w:hAnsi="Verdana" w:cs="Arial"/>
          <w:iCs/>
          <w:sz w:val="20"/>
          <w:szCs w:val="20"/>
        </w:rPr>
        <w:t>Territorios de Alta Conflictividad y el departamento de Negociadores,</w:t>
      </w:r>
      <w:bookmarkEnd w:id="7"/>
      <w:r w:rsidR="00E115DB" w:rsidRPr="0040569D">
        <w:rPr>
          <w:rFonts w:ascii="Verdana" w:hAnsi="Verdana" w:cs="Arial"/>
          <w:iCs/>
          <w:sz w:val="20"/>
          <w:szCs w:val="20"/>
        </w:rPr>
        <w:t xml:space="preserve"> </w:t>
      </w:r>
      <w:r w:rsidR="002B3451" w:rsidRPr="002B3451">
        <w:rPr>
          <w:rFonts w:ascii="Verdana" w:hAnsi="Verdana" w:cs="Arial"/>
          <w:iCs/>
          <w:sz w:val="20"/>
          <w:szCs w:val="20"/>
        </w:rPr>
        <w:t>D</w:t>
      </w:r>
      <w:r w:rsidR="007F3BAF" w:rsidRPr="002B3451">
        <w:rPr>
          <w:rFonts w:ascii="Verdana" w:hAnsi="Verdana" w:cs="Arial"/>
          <w:iCs/>
          <w:sz w:val="20"/>
          <w:szCs w:val="20"/>
        </w:rPr>
        <w:t xml:space="preserve">epartamentos </w:t>
      </w:r>
      <w:r w:rsidR="00E115DB" w:rsidRPr="002B3451">
        <w:rPr>
          <w:rFonts w:ascii="Verdana" w:hAnsi="Verdana" w:cs="Arial"/>
          <w:iCs/>
          <w:sz w:val="20"/>
          <w:szCs w:val="20"/>
        </w:rPr>
        <w:t>encargados</w:t>
      </w:r>
      <w:r w:rsidR="00E115DB" w:rsidRPr="0040569D">
        <w:rPr>
          <w:rFonts w:ascii="Verdana" w:hAnsi="Verdana" w:cs="Arial"/>
          <w:iCs/>
          <w:sz w:val="20"/>
          <w:szCs w:val="20"/>
        </w:rPr>
        <w:t xml:space="preserve"> de</w:t>
      </w:r>
      <w:r w:rsidRPr="0040569D">
        <w:rPr>
          <w:rFonts w:ascii="Verdana" w:hAnsi="Verdana" w:cs="Arial"/>
          <w:iCs/>
          <w:sz w:val="20"/>
          <w:szCs w:val="20"/>
        </w:rPr>
        <w:t xml:space="preserve"> la aplicación del presente manual, el cual </w:t>
      </w:r>
      <w:r w:rsidRPr="0040569D">
        <w:rPr>
          <w:rFonts w:ascii="Verdana" w:hAnsi="Verdana" w:cs="Arial"/>
          <w:sz w:val="20"/>
          <w:szCs w:val="20"/>
        </w:rPr>
        <w:t>será revisado y actualizado por lo menos una (1) vez al año, o se actualizará cuando se presenten circunstancias que así lo aconsejen o justifiquen</w:t>
      </w:r>
      <w:r w:rsidR="00E115DB" w:rsidRPr="0040569D">
        <w:rPr>
          <w:rFonts w:ascii="Verdana" w:hAnsi="Verdana" w:cs="Arial"/>
          <w:sz w:val="20"/>
          <w:szCs w:val="20"/>
        </w:rPr>
        <w:t>.</w:t>
      </w:r>
    </w:p>
    <w:p w14:paraId="1404DA7C" w14:textId="3CD4FCA1" w:rsidR="00AE357D" w:rsidRPr="00586FBE" w:rsidRDefault="00AE357D" w:rsidP="00AE357D">
      <w:pPr>
        <w:pStyle w:val="NormalWeb"/>
        <w:spacing w:before="200" w:beforeAutospacing="0" w:after="0" w:afterAutospacing="0" w:line="276" w:lineRule="auto"/>
        <w:ind w:left="284"/>
        <w:jc w:val="both"/>
        <w:rPr>
          <w:rFonts w:ascii="Verdana" w:hAnsi="Verdana" w:cs="Arial"/>
          <w:iCs/>
          <w:sz w:val="20"/>
          <w:szCs w:val="20"/>
        </w:rPr>
      </w:pPr>
      <w:r w:rsidRPr="00E631CE">
        <w:rPr>
          <w:rFonts w:ascii="Verdana" w:hAnsi="Verdana" w:cs="Arial"/>
          <w:iCs/>
          <w:sz w:val="20"/>
          <w:szCs w:val="20"/>
        </w:rPr>
        <w:lastRenderedPageBreak/>
        <w:t xml:space="preserve">En ese sentido, en </w:t>
      </w:r>
      <w:r w:rsidR="002B3451">
        <w:rPr>
          <w:rFonts w:ascii="Verdana" w:hAnsi="Verdana" w:cs="Arial"/>
          <w:iCs/>
          <w:sz w:val="20"/>
          <w:szCs w:val="20"/>
        </w:rPr>
        <w:t>e</w:t>
      </w:r>
      <w:r w:rsidRPr="00E631CE">
        <w:rPr>
          <w:rFonts w:ascii="Verdana" w:hAnsi="Verdana" w:cs="Arial"/>
          <w:iCs/>
          <w:sz w:val="20"/>
          <w:szCs w:val="20"/>
        </w:rPr>
        <w:t>l</w:t>
      </w:r>
      <w:r w:rsidR="002B3451">
        <w:rPr>
          <w:rFonts w:ascii="Verdana" w:hAnsi="Verdana" w:cs="Arial"/>
          <w:iCs/>
          <w:sz w:val="20"/>
          <w:szCs w:val="20"/>
        </w:rPr>
        <w:t xml:space="preserve"> presente manual</w:t>
      </w:r>
      <w:r w:rsidRPr="00E631CE">
        <w:rPr>
          <w:rFonts w:ascii="Verdana" w:hAnsi="Verdana" w:cs="Arial"/>
          <w:iCs/>
          <w:sz w:val="20"/>
          <w:szCs w:val="20"/>
        </w:rPr>
        <w:t xml:space="preserve"> se describen en forma detallada, cada uno de los pasos que conllevan los </w:t>
      </w:r>
      <w:r w:rsidR="00D73919">
        <w:rPr>
          <w:rFonts w:ascii="Verdana" w:hAnsi="Verdana" w:cs="Arial"/>
          <w:iCs/>
          <w:sz w:val="20"/>
          <w:szCs w:val="20"/>
        </w:rPr>
        <w:t>tres</w:t>
      </w:r>
      <w:r w:rsidRPr="00E631CE">
        <w:rPr>
          <w:rFonts w:ascii="Verdana" w:hAnsi="Verdana" w:cs="Arial"/>
          <w:iCs/>
          <w:sz w:val="20"/>
          <w:szCs w:val="20"/>
        </w:rPr>
        <w:t xml:space="preserve"> procedimientos que se realizan en la DIDAC, como lo son: 1. La </w:t>
      </w:r>
      <w:r w:rsidRPr="00D73919">
        <w:rPr>
          <w:rFonts w:ascii="Verdana" w:hAnsi="Verdana" w:cs="Arial"/>
          <w:iCs/>
          <w:sz w:val="20"/>
          <w:szCs w:val="20"/>
        </w:rPr>
        <w:t xml:space="preserve">atención de casos, 2. Procesos de investigación y 3. </w:t>
      </w:r>
      <w:r w:rsidRPr="00586FBE">
        <w:rPr>
          <w:rFonts w:ascii="Verdana" w:hAnsi="Verdana" w:cs="Arial"/>
          <w:iCs/>
          <w:sz w:val="20"/>
          <w:szCs w:val="20"/>
        </w:rPr>
        <w:t>La relación con actores claves, creación y fortalecimiento de mesas de atención a la conflictividad.</w:t>
      </w:r>
    </w:p>
    <w:bookmarkEnd w:id="6"/>
    <w:p w14:paraId="63C0A766" w14:textId="77777777" w:rsidR="00A83017" w:rsidRPr="00586FBE" w:rsidRDefault="00A83017" w:rsidP="00CB28F2">
      <w:pPr>
        <w:pStyle w:val="NormalWeb"/>
        <w:spacing w:before="200" w:beforeAutospacing="0" w:after="0" w:afterAutospacing="0" w:line="216" w:lineRule="auto"/>
        <w:ind w:left="283"/>
        <w:jc w:val="both"/>
        <w:rPr>
          <w:rFonts w:ascii="Verdana" w:hAnsi="Verdana" w:cs="Arial"/>
          <w:iCs/>
          <w:sz w:val="20"/>
          <w:szCs w:val="20"/>
        </w:rPr>
      </w:pPr>
    </w:p>
    <w:p w14:paraId="7E69A21D" w14:textId="6222836B" w:rsidR="0004442C" w:rsidRPr="00EF426D" w:rsidRDefault="00020D68" w:rsidP="00EF426D">
      <w:pPr>
        <w:pStyle w:val="Ttulo1"/>
      </w:pPr>
      <w:bookmarkStart w:id="8" w:name="_Toc425341482"/>
      <w:bookmarkStart w:id="9" w:name="_Toc90640478"/>
      <w:r>
        <w:t xml:space="preserve"> </w:t>
      </w:r>
      <w:r w:rsidR="0004442C" w:rsidRPr="00EF426D">
        <w:t>INFORMACIÓN GENERAL (DEFINICIONES Y CONCEPTOS)</w:t>
      </w:r>
      <w:bookmarkEnd w:id="8"/>
      <w:bookmarkEnd w:id="9"/>
    </w:p>
    <w:p w14:paraId="357D2AB9" w14:textId="77777777" w:rsidR="0059215A" w:rsidRPr="00C63DE3" w:rsidRDefault="0059215A" w:rsidP="00F90CE9">
      <w:pPr>
        <w:pStyle w:val="Sangra2detindependiente"/>
        <w:spacing w:after="0" w:line="276" w:lineRule="auto"/>
        <w:rPr>
          <w:rFonts w:ascii="Verdana" w:hAnsi="Verdana"/>
          <w:lang w:val="es-ES" w:eastAsia="es-ES"/>
        </w:rPr>
      </w:pPr>
    </w:p>
    <w:p w14:paraId="1DDCD340" w14:textId="77777777" w:rsidR="0059215A" w:rsidRPr="00C63DE3" w:rsidRDefault="0059215A" w:rsidP="00CB3EEC">
      <w:pPr>
        <w:pStyle w:val="Sangra2detindependiente"/>
        <w:spacing w:after="0" w:line="276" w:lineRule="auto"/>
        <w:ind w:left="426"/>
        <w:jc w:val="both"/>
        <w:rPr>
          <w:rFonts w:ascii="Verdana" w:hAnsi="Verdana" w:cs="Arial"/>
          <w:sz w:val="20"/>
          <w:szCs w:val="20"/>
          <w:lang w:val="es-ES" w:eastAsia="es-ES"/>
        </w:rPr>
      </w:pPr>
      <w:r w:rsidRPr="00C63DE3">
        <w:rPr>
          <w:rFonts w:ascii="Verdana" w:hAnsi="Verdana" w:cs="Arial"/>
          <w:sz w:val="20"/>
          <w:szCs w:val="20"/>
          <w:lang w:val="es-ES" w:eastAsia="es-ES"/>
        </w:rPr>
        <w:t>Cuando los términos indicados a continuación figuren en el contenido del presente manual, tendrán el significado siguiente.</w:t>
      </w:r>
    </w:p>
    <w:p w14:paraId="3BA10223" w14:textId="77777777" w:rsidR="0059215A" w:rsidRPr="00C63DE3" w:rsidRDefault="0059215A" w:rsidP="00CB3EEC">
      <w:pPr>
        <w:pStyle w:val="Sangra2detindependiente"/>
        <w:spacing w:after="0" w:line="276" w:lineRule="auto"/>
        <w:ind w:left="426"/>
        <w:rPr>
          <w:rFonts w:ascii="Verdana" w:hAnsi="Verdana" w:cs="Arial"/>
          <w:sz w:val="20"/>
          <w:szCs w:val="20"/>
          <w:lang w:val="es-ES" w:eastAsia="es-ES"/>
        </w:rPr>
      </w:pPr>
    </w:p>
    <w:p w14:paraId="2ADBC1EC" w14:textId="77777777" w:rsidR="004006F5" w:rsidRPr="00C63DE3" w:rsidRDefault="0059215A" w:rsidP="00CB3EEC">
      <w:pPr>
        <w:pStyle w:val="Sangra2detindependiente"/>
        <w:spacing w:after="0" w:line="276" w:lineRule="auto"/>
        <w:rPr>
          <w:rFonts w:ascii="Verdana" w:hAnsi="Verdana" w:cs="Arial"/>
          <w:b/>
          <w:sz w:val="20"/>
          <w:szCs w:val="20"/>
          <w:lang w:val="es-ES" w:eastAsia="es-ES"/>
        </w:rPr>
      </w:pPr>
      <w:r w:rsidRPr="00C63DE3">
        <w:rPr>
          <w:rFonts w:ascii="Verdana" w:hAnsi="Verdana" w:cs="Arial"/>
          <w:b/>
          <w:sz w:val="20"/>
          <w:szCs w:val="20"/>
          <w:lang w:val="es-ES" w:eastAsia="es-ES"/>
        </w:rPr>
        <w:t>5.1 DEFINICIONES</w:t>
      </w:r>
    </w:p>
    <w:p w14:paraId="4BAB3FF8" w14:textId="77777777" w:rsidR="0059215A" w:rsidRPr="00C63DE3" w:rsidRDefault="0059215A" w:rsidP="00CB3EEC">
      <w:pPr>
        <w:pStyle w:val="Sangra2detindependiente"/>
        <w:spacing w:after="0" w:line="276" w:lineRule="auto"/>
        <w:rPr>
          <w:rFonts w:ascii="Verdana" w:hAnsi="Verdana" w:cs="Arial"/>
          <w:b/>
          <w:sz w:val="20"/>
          <w:szCs w:val="20"/>
          <w:lang w:val="es-ES" w:eastAsia="es-ES"/>
        </w:rPr>
      </w:pPr>
    </w:p>
    <w:p w14:paraId="634564C2" w14:textId="668B9590" w:rsidR="009E0D0C" w:rsidRPr="00787E65" w:rsidRDefault="009E0D0C" w:rsidP="00CB3EEC">
      <w:pPr>
        <w:ind w:left="567"/>
        <w:contextualSpacing/>
        <w:jc w:val="both"/>
        <w:rPr>
          <w:rFonts w:ascii="Verdana" w:hAnsi="Verdana" w:cs="Arial"/>
          <w:b/>
          <w:i/>
          <w:sz w:val="20"/>
          <w:szCs w:val="20"/>
          <w:lang w:eastAsia="es-GT"/>
        </w:rPr>
      </w:pPr>
      <w:r w:rsidRPr="00787E65">
        <w:rPr>
          <w:rFonts w:ascii="Verdana" w:hAnsi="Verdana" w:cs="Arial"/>
          <w:b/>
          <w:i/>
          <w:sz w:val="20"/>
          <w:szCs w:val="20"/>
          <w:lang w:eastAsia="es-GT"/>
        </w:rPr>
        <w:t>Manual</w:t>
      </w:r>
      <w:r w:rsidRPr="00695D26">
        <w:rPr>
          <w:rFonts w:ascii="Verdana" w:hAnsi="Verdana" w:cs="Arial"/>
          <w:i/>
          <w:sz w:val="20"/>
          <w:szCs w:val="20"/>
          <w:lang w:eastAsia="es-GT"/>
        </w:rPr>
        <w:t>: Es un documento</w:t>
      </w:r>
      <w:r>
        <w:rPr>
          <w:rFonts w:ascii="Verdana" w:hAnsi="Verdana" w:cs="Arial"/>
          <w:i/>
          <w:sz w:val="20"/>
          <w:szCs w:val="20"/>
          <w:lang w:eastAsia="es-GT"/>
        </w:rPr>
        <w:t xml:space="preserve"> que integra lo sustancial de un tema en estudio, da una visión integral y proporciona información básica y concisa sobre la materia </w:t>
      </w:r>
      <w:r>
        <w:rPr>
          <w:rFonts w:ascii="Verdana" w:hAnsi="Verdana"/>
          <w:sz w:val="20"/>
          <w:szCs w:val="20"/>
        </w:rPr>
        <w:t xml:space="preserve">(Guía para la elaboración de manuales de procedimientos administrativos y sus normas </w:t>
      </w:r>
    </w:p>
    <w:p w14:paraId="78375B37" w14:textId="7653642A" w:rsidR="009E0D0C" w:rsidRPr="00787E65" w:rsidRDefault="000A0539" w:rsidP="00CB3EEC">
      <w:pPr>
        <w:ind w:left="567"/>
        <w:contextualSpacing/>
        <w:jc w:val="both"/>
        <w:rPr>
          <w:rFonts w:ascii="Verdana" w:hAnsi="Verdana" w:cs="Arial"/>
          <w:b/>
          <w:i/>
          <w:sz w:val="20"/>
          <w:szCs w:val="20"/>
          <w:lang w:eastAsia="es-GT"/>
        </w:rPr>
      </w:pPr>
      <w:r>
        <w:rPr>
          <w:rStyle w:val="Refdenotaalpie"/>
          <w:rFonts w:ascii="Verdana" w:hAnsi="Verdana" w:cs="Arial"/>
          <w:b/>
          <w:i/>
          <w:sz w:val="20"/>
          <w:szCs w:val="20"/>
          <w:lang w:eastAsia="es-GT"/>
        </w:rPr>
        <w:footnoteReference w:id="1"/>
      </w:r>
    </w:p>
    <w:p w14:paraId="7EB3350D" w14:textId="7FED4EB1" w:rsidR="009E0D0C" w:rsidRDefault="009E0D0C" w:rsidP="00CB3EEC">
      <w:pPr>
        <w:ind w:left="567"/>
        <w:contextualSpacing/>
        <w:jc w:val="both"/>
        <w:rPr>
          <w:rFonts w:ascii="Verdana" w:hAnsi="Verdana"/>
          <w:sz w:val="20"/>
          <w:szCs w:val="20"/>
        </w:rPr>
      </w:pPr>
      <w:r w:rsidRPr="000B1544">
        <w:rPr>
          <w:rFonts w:ascii="Verdana" w:hAnsi="Verdana"/>
          <w:b/>
          <w:sz w:val="20"/>
          <w:szCs w:val="20"/>
        </w:rPr>
        <w:t>Procedimiento</w:t>
      </w:r>
      <w:r w:rsidRPr="00787E65">
        <w:rPr>
          <w:rFonts w:ascii="Verdana" w:hAnsi="Verdana"/>
          <w:sz w:val="20"/>
          <w:szCs w:val="20"/>
        </w:rPr>
        <w:t>. Conjunto de acciones u operaciones que tienen que realizarse de la misma forma, para obtener siempre el mismo resultado bajo las mismas circunstancias.</w:t>
      </w:r>
      <w:r w:rsidR="000A0539">
        <w:rPr>
          <w:rStyle w:val="Refdenotaalpie"/>
          <w:rFonts w:ascii="Verdana" w:hAnsi="Verdana"/>
          <w:sz w:val="20"/>
          <w:szCs w:val="20"/>
        </w:rPr>
        <w:footnoteReference w:id="2"/>
      </w:r>
    </w:p>
    <w:p w14:paraId="3C073F77" w14:textId="77777777" w:rsidR="009E0D0C" w:rsidRDefault="009E0D0C" w:rsidP="00CB3EEC">
      <w:pPr>
        <w:ind w:left="567"/>
        <w:contextualSpacing/>
        <w:jc w:val="both"/>
        <w:rPr>
          <w:rFonts w:ascii="Verdana" w:hAnsi="Verdana"/>
          <w:sz w:val="20"/>
          <w:szCs w:val="20"/>
        </w:rPr>
      </w:pPr>
    </w:p>
    <w:p w14:paraId="7D1A88ED" w14:textId="55D1A3F3" w:rsidR="009E0D0C" w:rsidRDefault="009E0D0C" w:rsidP="00CB3EEC">
      <w:pPr>
        <w:ind w:left="567"/>
        <w:contextualSpacing/>
        <w:jc w:val="both"/>
        <w:rPr>
          <w:rFonts w:ascii="Verdana" w:hAnsi="Verdana" w:cs="Arial"/>
          <w:i/>
          <w:sz w:val="20"/>
          <w:szCs w:val="20"/>
          <w:lang w:eastAsia="es-GT"/>
        </w:rPr>
      </w:pPr>
      <w:r w:rsidRPr="00250387">
        <w:rPr>
          <w:rFonts w:ascii="Verdana" w:hAnsi="Verdana"/>
          <w:b/>
          <w:sz w:val="20"/>
          <w:szCs w:val="20"/>
        </w:rPr>
        <w:t>Manual de Normas y Procedimientos</w:t>
      </w:r>
      <w:r>
        <w:rPr>
          <w:rFonts w:ascii="Verdana" w:hAnsi="Verdana"/>
          <w:sz w:val="20"/>
          <w:szCs w:val="20"/>
        </w:rPr>
        <w:t>: Es el documento administrativo integrado por un conjunto de procedimientos interrelacionados que pueden corresponder a un área específica o a la totalidad de una institución o dependencia (Guía para la elaboración de manuales de procedimientos administrativos y sus normas</w:t>
      </w:r>
      <w:r w:rsidR="004E11A9">
        <w:rPr>
          <w:rFonts w:ascii="Verdana" w:hAnsi="Verdana"/>
          <w:sz w:val="20"/>
          <w:szCs w:val="20"/>
        </w:rPr>
        <w:t>.</w:t>
      </w:r>
      <w:r w:rsidR="004E11A9">
        <w:rPr>
          <w:rStyle w:val="Refdenotaalpie"/>
          <w:rFonts w:ascii="Verdana" w:hAnsi="Verdana" w:cs="Arial"/>
          <w:i/>
          <w:sz w:val="20"/>
          <w:szCs w:val="20"/>
          <w:lang w:eastAsia="es-GT"/>
        </w:rPr>
        <w:footnoteReference w:id="3"/>
      </w:r>
    </w:p>
    <w:p w14:paraId="1888C01D" w14:textId="77777777" w:rsidR="009E0D0C" w:rsidRDefault="009E0D0C" w:rsidP="00CB3EEC">
      <w:pPr>
        <w:ind w:left="567"/>
        <w:contextualSpacing/>
        <w:jc w:val="both"/>
        <w:rPr>
          <w:rFonts w:ascii="Verdana" w:hAnsi="Verdana" w:cs="Arial"/>
          <w:b/>
          <w:i/>
          <w:sz w:val="20"/>
          <w:szCs w:val="20"/>
          <w:lang w:eastAsia="es-GT"/>
        </w:rPr>
      </w:pPr>
    </w:p>
    <w:p w14:paraId="34BFF685" w14:textId="7A647690" w:rsidR="00FA4C3C" w:rsidRPr="00B1330B" w:rsidRDefault="00FA4C3C" w:rsidP="00CB3EEC">
      <w:pPr>
        <w:ind w:left="567"/>
        <w:contextualSpacing/>
        <w:jc w:val="both"/>
        <w:rPr>
          <w:rFonts w:ascii="Verdana" w:hAnsi="Verdana" w:cs="Arial"/>
          <w:iCs/>
          <w:sz w:val="20"/>
          <w:szCs w:val="20"/>
          <w:lang w:eastAsia="es-GT"/>
        </w:rPr>
      </w:pPr>
      <w:r w:rsidRPr="00B1330B">
        <w:rPr>
          <w:rFonts w:ascii="Verdana" w:hAnsi="Verdana" w:cs="Arial"/>
          <w:b/>
          <w:iCs/>
          <w:sz w:val="20"/>
          <w:szCs w:val="20"/>
          <w:lang w:eastAsia="es-GT"/>
        </w:rPr>
        <w:t>Conflictividad</w:t>
      </w:r>
      <w:r w:rsidR="00610B47" w:rsidRPr="00B1330B">
        <w:rPr>
          <w:rFonts w:ascii="Verdana" w:hAnsi="Verdana" w:cs="Arial"/>
          <w:b/>
          <w:iCs/>
          <w:sz w:val="20"/>
          <w:szCs w:val="20"/>
          <w:lang w:eastAsia="es-GT"/>
        </w:rPr>
        <w:t xml:space="preserve"> Social</w:t>
      </w:r>
      <w:r w:rsidRPr="00B1330B">
        <w:rPr>
          <w:rFonts w:ascii="Verdana" w:hAnsi="Verdana" w:cs="Arial"/>
          <w:b/>
          <w:iCs/>
          <w:sz w:val="20"/>
          <w:szCs w:val="20"/>
          <w:lang w:eastAsia="es-GT"/>
        </w:rPr>
        <w:t>:</w:t>
      </w:r>
      <w:r w:rsidR="00A66D0C" w:rsidRPr="00B1330B">
        <w:rPr>
          <w:rFonts w:ascii="Verdana" w:hAnsi="Verdana" w:cs="Arial"/>
          <w:b/>
          <w:iCs/>
          <w:sz w:val="20"/>
          <w:szCs w:val="20"/>
          <w:lang w:eastAsia="es-GT"/>
        </w:rPr>
        <w:t xml:space="preserve"> </w:t>
      </w:r>
      <w:r w:rsidR="00610B47" w:rsidRPr="00B1330B">
        <w:rPr>
          <w:rFonts w:ascii="Verdana" w:hAnsi="Verdana" w:cs="Arial"/>
          <w:iCs/>
          <w:sz w:val="20"/>
          <w:szCs w:val="20"/>
          <w:lang w:eastAsia="es-GT"/>
        </w:rPr>
        <w:t xml:space="preserve">Se explica como la suma de conflictos, sus actores, sus relaciones y las estructuras que los causan. </w:t>
      </w:r>
      <w:r w:rsidR="00D9258F" w:rsidRPr="00B1330B">
        <w:rPr>
          <w:rFonts w:ascii="Verdana" w:hAnsi="Verdana" w:cs="Arial"/>
          <w:iCs/>
          <w:sz w:val="20"/>
          <w:szCs w:val="20"/>
          <w:lang w:eastAsia="es-GT"/>
        </w:rPr>
        <w:t>Así</w:t>
      </w:r>
      <w:r w:rsidR="00610B47" w:rsidRPr="00B1330B">
        <w:rPr>
          <w:rFonts w:ascii="Verdana" w:hAnsi="Verdana" w:cs="Arial"/>
          <w:iCs/>
          <w:sz w:val="20"/>
          <w:szCs w:val="20"/>
          <w:lang w:eastAsia="es-GT"/>
        </w:rPr>
        <w:t xml:space="preserve">, “La conflictividad o las </w:t>
      </w:r>
      <w:r w:rsidR="00D9258F" w:rsidRPr="00B1330B">
        <w:rPr>
          <w:rFonts w:ascii="Verdana" w:hAnsi="Verdana" w:cs="Arial"/>
          <w:iCs/>
          <w:sz w:val="20"/>
          <w:szCs w:val="20"/>
          <w:lang w:eastAsia="es-GT"/>
        </w:rPr>
        <w:t>conflictividades</w:t>
      </w:r>
      <w:r w:rsidR="00610B47" w:rsidRPr="00B1330B">
        <w:rPr>
          <w:rFonts w:ascii="Verdana" w:hAnsi="Verdana" w:cs="Arial"/>
          <w:iCs/>
          <w:sz w:val="20"/>
          <w:szCs w:val="20"/>
          <w:lang w:eastAsia="es-GT"/>
        </w:rPr>
        <w:t xml:space="preserve"> son una resultante histórica que </w:t>
      </w:r>
      <w:r w:rsidR="00D9258F" w:rsidRPr="00B1330B">
        <w:rPr>
          <w:rFonts w:ascii="Verdana" w:hAnsi="Verdana" w:cs="Arial"/>
          <w:iCs/>
          <w:sz w:val="20"/>
          <w:szCs w:val="20"/>
          <w:lang w:eastAsia="es-GT"/>
        </w:rPr>
        <w:t>deviene</w:t>
      </w:r>
      <w:r w:rsidR="00610B47" w:rsidRPr="00B1330B">
        <w:rPr>
          <w:rFonts w:ascii="Verdana" w:hAnsi="Verdana" w:cs="Arial"/>
          <w:iCs/>
          <w:sz w:val="20"/>
          <w:szCs w:val="20"/>
          <w:lang w:eastAsia="es-GT"/>
        </w:rPr>
        <w:t xml:space="preserve"> a partir de situaciones co</w:t>
      </w:r>
      <w:r w:rsidR="00D9258F" w:rsidRPr="00B1330B">
        <w:rPr>
          <w:rFonts w:ascii="Verdana" w:hAnsi="Verdana" w:cs="Arial"/>
          <w:iCs/>
          <w:sz w:val="20"/>
          <w:szCs w:val="20"/>
          <w:lang w:eastAsia="es-GT"/>
        </w:rPr>
        <w:t>mplejas de conflictos multi-dimensionales y multi-cau</w:t>
      </w:r>
      <w:r w:rsidR="00610B47" w:rsidRPr="00B1330B">
        <w:rPr>
          <w:rFonts w:ascii="Verdana" w:hAnsi="Verdana" w:cs="Arial"/>
          <w:iCs/>
          <w:sz w:val="20"/>
          <w:szCs w:val="20"/>
          <w:lang w:eastAsia="es-GT"/>
        </w:rPr>
        <w:t xml:space="preserve">sales </w:t>
      </w:r>
      <w:r w:rsidR="007B455B" w:rsidRPr="00B1330B">
        <w:rPr>
          <w:rFonts w:ascii="Verdana" w:hAnsi="Verdana" w:cs="Arial"/>
          <w:iCs/>
          <w:sz w:val="20"/>
          <w:szCs w:val="20"/>
          <w:lang w:eastAsia="es-GT"/>
        </w:rPr>
        <w:t xml:space="preserve">que, al correr de los </w:t>
      </w:r>
      <w:r w:rsidR="00D9258F" w:rsidRPr="00B1330B">
        <w:rPr>
          <w:rFonts w:ascii="Verdana" w:hAnsi="Verdana" w:cs="Arial"/>
          <w:iCs/>
          <w:sz w:val="20"/>
          <w:szCs w:val="20"/>
          <w:lang w:eastAsia="es-GT"/>
        </w:rPr>
        <w:t>años</w:t>
      </w:r>
      <w:r w:rsidR="00854E2C" w:rsidRPr="00B1330B">
        <w:rPr>
          <w:rFonts w:ascii="Verdana" w:hAnsi="Verdana" w:cs="Arial"/>
          <w:iCs/>
          <w:sz w:val="20"/>
          <w:szCs w:val="20"/>
          <w:lang w:eastAsia="es-GT"/>
        </w:rPr>
        <w:t xml:space="preserve"> no</w:t>
      </w:r>
      <w:r w:rsidR="007B455B" w:rsidRPr="00B1330B">
        <w:rPr>
          <w:rFonts w:ascii="Verdana" w:hAnsi="Verdana" w:cs="Arial"/>
          <w:iCs/>
          <w:sz w:val="20"/>
          <w:szCs w:val="20"/>
          <w:lang w:eastAsia="es-GT"/>
        </w:rPr>
        <w:t xml:space="preserve"> logran</w:t>
      </w:r>
      <w:r w:rsidR="00D9258F" w:rsidRPr="00B1330B">
        <w:rPr>
          <w:rFonts w:ascii="Verdana" w:hAnsi="Verdana" w:cs="Arial"/>
          <w:iCs/>
          <w:sz w:val="20"/>
          <w:szCs w:val="20"/>
          <w:lang w:eastAsia="es-GT"/>
        </w:rPr>
        <w:t xml:space="preserve"> resolverse en sus raíces </w:t>
      </w:r>
      <w:r w:rsidR="00EA53AC" w:rsidRPr="00B1330B">
        <w:rPr>
          <w:rFonts w:ascii="Verdana" w:hAnsi="Verdana" w:cs="Arial"/>
          <w:iCs/>
          <w:sz w:val="20"/>
          <w:szCs w:val="20"/>
          <w:lang w:eastAsia="es-GT"/>
        </w:rPr>
        <w:t>más</w:t>
      </w:r>
      <w:r w:rsidR="00D9258F" w:rsidRPr="00B1330B">
        <w:rPr>
          <w:rFonts w:ascii="Verdana" w:hAnsi="Verdana" w:cs="Arial"/>
          <w:iCs/>
          <w:sz w:val="20"/>
          <w:szCs w:val="20"/>
          <w:lang w:eastAsia="es-GT"/>
        </w:rPr>
        <w:t xml:space="preserve"> profundas y, por consiguiente, estas arraigaron, atraviesan o tienen ingredientes (como causa y efecto) que con el tiempo se dinamizan, inte</w:t>
      </w:r>
      <w:r w:rsidR="008D742B" w:rsidRPr="00B1330B">
        <w:rPr>
          <w:rFonts w:ascii="Verdana" w:hAnsi="Verdana" w:cs="Arial"/>
          <w:iCs/>
          <w:sz w:val="20"/>
          <w:szCs w:val="20"/>
          <w:lang w:eastAsia="es-GT"/>
        </w:rPr>
        <w:t>rceptan y realimentan mutuamente.</w:t>
      </w:r>
      <w:r w:rsidR="004E11A9">
        <w:rPr>
          <w:rStyle w:val="Refdenotaalpie"/>
          <w:rFonts w:ascii="Verdana" w:hAnsi="Verdana" w:cs="Arial"/>
          <w:iCs/>
          <w:sz w:val="20"/>
          <w:szCs w:val="20"/>
          <w:lang w:eastAsia="es-GT"/>
        </w:rPr>
        <w:footnoteReference w:id="4"/>
      </w:r>
      <w:r w:rsidR="008D742B" w:rsidRPr="00B1330B">
        <w:rPr>
          <w:rFonts w:ascii="Verdana" w:hAnsi="Verdana" w:cs="Arial"/>
          <w:iCs/>
          <w:sz w:val="20"/>
          <w:szCs w:val="20"/>
          <w:lang w:eastAsia="es-GT"/>
        </w:rPr>
        <w:t xml:space="preserve"> </w:t>
      </w:r>
    </w:p>
    <w:p w14:paraId="44F90CD3" w14:textId="77777777" w:rsidR="00DF1AAB" w:rsidRPr="00EA53AC" w:rsidRDefault="00DF1AAB" w:rsidP="00CB3EEC">
      <w:pPr>
        <w:ind w:left="567"/>
        <w:contextualSpacing/>
        <w:jc w:val="both"/>
        <w:rPr>
          <w:rFonts w:ascii="Verdana" w:hAnsi="Verdana" w:cs="Arial"/>
          <w:b/>
          <w:i/>
          <w:sz w:val="20"/>
          <w:szCs w:val="20"/>
          <w:lang w:eastAsia="es-GT"/>
        </w:rPr>
      </w:pPr>
    </w:p>
    <w:p w14:paraId="47F834AD" w14:textId="17B100E6" w:rsidR="00B61B5F" w:rsidRPr="00B1330B" w:rsidRDefault="00FA4C3C" w:rsidP="00CB3EEC">
      <w:pPr>
        <w:ind w:left="567"/>
        <w:contextualSpacing/>
        <w:jc w:val="both"/>
        <w:rPr>
          <w:rFonts w:ascii="Verdana" w:eastAsia="MS PGothic" w:hAnsi="Verdana" w:cs="Arial"/>
          <w:iCs/>
          <w:color w:val="000000" w:themeColor="text1"/>
          <w:kern w:val="24"/>
          <w:sz w:val="20"/>
          <w:szCs w:val="20"/>
          <w:lang w:val="es-ES"/>
        </w:rPr>
      </w:pPr>
      <w:r w:rsidRPr="00B1330B">
        <w:rPr>
          <w:rFonts w:ascii="Verdana" w:hAnsi="Verdana" w:cs="Arial"/>
          <w:b/>
          <w:iCs/>
          <w:sz w:val="20"/>
          <w:szCs w:val="20"/>
          <w:lang w:eastAsia="es-GT"/>
        </w:rPr>
        <w:t>Conflicto:</w:t>
      </w:r>
      <w:r w:rsidR="00A66D0C" w:rsidRPr="00B1330B">
        <w:rPr>
          <w:rFonts w:ascii="Verdana" w:hAnsi="Verdana" w:cs="Arial"/>
          <w:b/>
          <w:iCs/>
          <w:sz w:val="20"/>
          <w:szCs w:val="20"/>
          <w:lang w:eastAsia="es-GT"/>
        </w:rPr>
        <w:t xml:space="preserve"> </w:t>
      </w:r>
      <w:r w:rsidR="00A66D0C" w:rsidRPr="00B1330B">
        <w:rPr>
          <w:rFonts w:ascii="Verdana" w:eastAsiaTheme="minorEastAsia" w:hAnsi="Verdana" w:cstheme="minorHAnsi"/>
          <w:iCs/>
          <w:kern w:val="24"/>
          <w:sz w:val="20"/>
          <w:szCs w:val="20"/>
          <w:lang w:val="es-ES" w:eastAsia="es-GT"/>
        </w:rPr>
        <w:t>La categoría conflicto en el ámbito social hace referencia, en primer lugar, a las relaciones que se dan en la sociedad</w:t>
      </w:r>
      <w:r w:rsidR="00A66D0C" w:rsidRPr="00B1330B">
        <w:rPr>
          <w:rFonts w:ascii="Verdana" w:eastAsiaTheme="minorEastAsia" w:hAnsi="Verdana" w:cstheme="minorHAnsi"/>
          <w:iCs/>
          <w:color w:val="FF0000"/>
          <w:kern w:val="24"/>
          <w:sz w:val="20"/>
          <w:szCs w:val="20"/>
          <w:lang w:val="es-ES" w:eastAsia="es-GT"/>
        </w:rPr>
        <w:t xml:space="preserve">. </w:t>
      </w:r>
      <w:r w:rsidR="00A66D0C" w:rsidRPr="00B1330B">
        <w:rPr>
          <w:rFonts w:ascii="Verdana" w:eastAsiaTheme="minorEastAsia" w:hAnsi="Verdana" w:cstheme="minorHAnsi"/>
          <w:iCs/>
          <w:color w:val="000000"/>
          <w:kern w:val="24"/>
          <w:sz w:val="20"/>
          <w:szCs w:val="20"/>
          <w:lang w:val="es-ES" w:eastAsia="es-GT"/>
        </w:rPr>
        <w:t xml:space="preserve">Por conflicto se puede entender </w:t>
      </w:r>
      <w:r w:rsidR="00A66D0C" w:rsidRPr="00B1330B">
        <w:rPr>
          <w:rFonts w:ascii="Verdana" w:eastAsia="MS PGothic" w:hAnsi="Verdana" w:cs="Arial"/>
          <w:iCs/>
          <w:color w:val="000000" w:themeColor="text1"/>
          <w:kern w:val="24"/>
          <w:sz w:val="20"/>
          <w:szCs w:val="20"/>
          <w:lang w:val="es-ES"/>
        </w:rPr>
        <w:t xml:space="preserve">“La lucha expresada entre por lo menos dos partes interdependientes, que perciben </w:t>
      </w:r>
      <w:r w:rsidR="00A66D0C" w:rsidRPr="00B1330B">
        <w:rPr>
          <w:rFonts w:ascii="Verdana" w:eastAsia="MS PGothic" w:hAnsi="Verdana" w:cs="Arial"/>
          <w:iCs/>
          <w:color w:val="000000" w:themeColor="text1"/>
          <w:kern w:val="24"/>
          <w:sz w:val="20"/>
          <w:szCs w:val="20"/>
          <w:lang w:val="es-ES"/>
        </w:rPr>
        <w:lastRenderedPageBreak/>
        <w:t>metas incompatibles, escasez de recursos, o interferencia de la otra parte en la consecución de sus metas u objetivos”</w:t>
      </w:r>
      <w:r w:rsidR="004E11A9">
        <w:rPr>
          <w:rFonts w:ascii="Verdana" w:eastAsia="MS PGothic" w:hAnsi="Verdana" w:cs="Arial"/>
          <w:iCs/>
          <w:color w:val="000000" w:themeColor="text1"/>
          <w:kern w:val="24"/>
          <w:sz w:val="20"/>
          <w:szCs w:val="20"/>
          <w:lang w:val="es-ES"/>
        </w:rPr>
        <w:t>.</w:t>
      </w:r>
      <w:r w:rsidR="004E11A9">
        <w:rPr>
          <w:rStyle w:val="Refdenotaalpie"/>
          <w:rFonts w:ascii="Verdana" w:eastAsia="MS PGothic" w:hAnsi="Verdana" w:cs="Arial"/>
          <w:iCs/>
          <w:color w:val="000000" w:themeColor="text1"/>
          <w:kern w:val="24"/>
          <w:sz w:val="20"/>
          <w:szCs w:val="20"/>
          <w:lang w:val="es-ES"/>
        </w:rPr>
        <w:footnoteReference w:id="5"/>
      </w:r>
      <w:r w:rsidR="00A66D0C" w:rsidRPr="00B1330B">
        <w:rPr>
          <w:rFonts w:ascii="Verdana" w:eastAsia="MS PGothic" w:hAnsi="Verdana" w:cs="Arial"/>
          <w:iCs/>
          <w:color w:val="000000" w:themeColor="text1"/>
          <w:kern w:val="24"/>
          <w:sz w:val="20"/>
          <w:szCs w:val="20"/>
          <w:lang w:val="es-ES"/>
        </w:rPr>
        <w:t xml:space="preserve"> </w:t>
      </w:r>
    </w:p>
    <w:p w14:paraId="467E4CC1" w14:textId="76536D43" w:rsidR="00B61B5F" w:rsidRDefault="00B61B5F" w:rsidP="00CB3EEC">
      <w:pPr>
        <w:ind w:left="567"/>
        <w:contextualSpacing/>
        <w:jc w:val="both"/>
        <w:rPr>
          <w:rFonts w:ascii="Verdana" w:eastAsia="MS PGothic" w:hAnsi="Verdana" w:cs="Arial"/>
          <w:iCs/>
          <w:color w:val="000000" w:themeColor="text1"/>
          <w:kern w:val="24"/>
          <w:sz w:val="20"/>
          <w:szCs w:val="20"/>
          <w:lang w:val="es-ES"/>
        </w:rPr>
      </w:pPr>
    </w:p>
    <w:p w14:paraId="31320F05" w14:textId="77777777" w:rsidR="00B61B5F" w:rsidRPr="00B61B5F" w:rsidRDefault="00B61B5F" w:rsidP="00FF2D82">
      <w:pPr>
        <w:spacing w:after="0"/>
        <w:ind w:firstLine="567"/>
        <w:rPr>
          <w:rFonts w:ascii="Verdana" w:hAnsi="Verdana" w:cstheme="minorHAnsi"/>
          <w:bCs/>
          <w:kern w:val="24"/>
          <w:sz w:val="20"/>
          <w:szCs w:val="20"/>
          <w:lang w:val="es-ES"/>
        </w:rPr>
      </w:pPr>
      <w:r w:rsidRPr="00B61B5F">
        <w:rPr>
          <w:rFonts w:ascii="Verdana" w:hAnsi="Verdana" w:cstheme="minorHAnsi"/>
          <w:b/>
          <w:bCs/>
          <w:kern w:val="24"/>
          <w:sz w:val="20"/>
          <w:szCs w:val="20"/>
          <w:lang w:val="es-ES"/>
        </w:rPr>
        <w:t>Tipología de conflictos</w:t>
      </w:r>
    </w:p>
    <w:p w14:paraId="3678C562" w14:textId="77777777" w:rsidR="00B61B5F" w:rsidRPr="00B61B5F" w:rsidRDefault="00B61B5F" w:rsidP="00FF2D82">
      <w:pPr>
        <w:spacing w:after="0"/>
        <w:ind w:left="567"/>
        <w:jc w:val="both"/>
        <w:rPr>
          <w:rFonts w:ascii="Verdana" w:hAnsi="Verdana" w:cstheme="minorHAnsi"/>
          <w:bCs/>
          <w:sz w:val="20"/>
          <w:szCs w:val="20"/>
          <w:lang w:val="es-ES"/>
        </w:rPr>
      </w:pPr>
      <w:r w:rsidRPr="00B61B5F">
        <w:rPr>
          <w:rFonts w:ascii="Verdana" w:hAnsi="Verdana" w:cstheme="minorHAnsi"/>
          <w:bCs/>
          <w:sz w:val="20"/>
          <w:szCs w:val="20"/>
          <w:lang w:val="es-ES"/>
        </w:rPr>
        <w:t>De acuerdo con su mandato, la COPADEH atiende los siguientes tipos de conflictos mediante procesos por métodos alternos: conflictos agrarios, conflictos por recursos naturales y socioambientales, conflictos en el subsector eléctrico y otros.</w:t>
      </w:r>
    </w:p>
    <w:p w14:paraId="523904DC" w14:textId="77777777" w:rsidR="00B61B5F" w:rsidRPr="00B61B5F" w:rsidRDefault="00B61B5F" w:rsidP="00FF2D82">
      <w:pPr>
        <w:spacing w:after="0"/>
        <w:jc w:val="both"/>
        <w:rPr>
          <w:rFonts w:ascii="Verdana" w:hAnsi="Verdana" w:cstheme="minorHAnsi"/>
          <w:bCs/>
          <w:color w:val="FF0000"/>
          <w:sz w:val="20"/>
          <w:szCs w:val="20"/>
          <w:lang w:val="es-ES"/>
        </w:rPr>
      </w:pPr>
    </w:p>
    <w:p w14:paraId="707C57F7" w14:textId="77777777" w:rsidR="00B61B5F" w:rsidRPr="00B61B5F" w:rsidRDefault="00B61B5F" w:rsidP="00FF2D82">
      <w:pPr>
        <w:pStyle w:val="Prrafodelista"/>
        <w:numPr>
          <w:ilvl w:val="0"/>
          <w:numId w:val="21"/>
        </w:numPr>
        <w:spacing w:line="276" w:lineRule="auto"/>
        <w:contextualSpacing/>
        <w:jc w:val="both"/>
        <w:rPr>
          <w:rFonts w:ascii="Verdana" w:eastAsiaTheme="minorEastAsia" w:hAnsi="Verdana" w:cstheme="minorHAnsi"/>
          <w:bCs/>
          <w:kern w:val="24"/>
        </w:rPr>
      </w:pPr>
      <w:r w:rsidRPr="00B61B5F">
        <w:rPr>
          <w:rFonts w:ascii="Verdana" w:eastAsiaTheme="minorEastAsia" w:hAnsi="Verdana" w:cstheme="minorHAnsi"/>
          <w:b/>
          <w:bCs/>
          <w:kern w:val="24"/>
        </w:rPr>
        <w:t>Conflictos Agrarios</w:t>
      </w:r>
      <w:r w:rsidRPr="00B61B5F">
        <w:rPr>
          <w:rFonts w:ascii="Verdana" w:eastAsiaTheme="minorEastAsia" w:hAnsi="Verdana" w:cstheme="minorHAnsi"/>
          <w:bCs/>
          <w:kern w:val="24"/>
        </w:rPr>
        <w:t>: son todas aquellas controversias relacionadas con la disputa por la propiedad, posesión o tenencia de la tierra, los cuales se pueden clasificar en conflictos de disputa de derechos, límites territoriales, regularización (derivados de la falta de regularización de la tierra) y ocupaciones de tierras privadas o estatales.</w:t>
      </w:r>
    </w:p>
    <w:p w14:paraId="6D479C15" w14:textId="77777777" w:rsidR="00B61B5F" w:rsidRPr="00B61B5F" w:rsidRDefault="00B61B5F" w:rsidP="00FF2D82">
      <w:pPr>
        <w:pStyle w:val="Prrafodelista"/>
        <w:spacing w:line="276" w:lineRule="auto"/>
        <w:jc w:val="both"/>
        <w:rPr>
          <w:rFonts w:ascii="Verdana" w:eastAsiaTheme="minorEastAsia" w:hAnsi="Verdana" w:cstheme="minorHAnsi"/>
          <w:bCs/>
          <w:kern w:val="24"/>
        </w:rPr>
      </w:pPr>
    </w:p>
    <w:p w14:paraId="6F3BCD7C" w14:textId="77777777" w:rsidR="00B61B5F" w:rsidRPr="00B61B5F" w:rsidRDefault="00B61B5F" w:rsidP="00FF2D82">
      <w:pPr>
        <w:pStyle w:val="Prrafodelista"/>
        <w:spacing w:line="276" w:lineRule="auto"/>
        <w:jc w:val="both"/>
        <w:rPr>
          <w:rFonts w:ascii="Verdana" w:eastAsiaTheme="minorEastAsia" w:hAnsi="Verdana" w:cstheme="minorHAnsi"/>
          <w:bCs/>
          <w:kern w:val="24"/>
        </w:rPr>
      </w:pPr>
      <w:r w:rsidRPr="00B61B5F">
        <w:rPr>
          <w:rFonts w:ascii="Verdana" w:eastAsiaTheme="minorEastAsia" w:hAnsi="Verdana" w:cstheme="minorHAnsi"/>
          <w:b/>
          <w:bCs/>
          <w:i/>
          <w:kern w:val="24"/>
        </w:rPr>
        <w:t>Disputa de derechos</w:t>
      </w:r>
      <w:r w:rsidRPr="00B61B5F">
        <w:rPr>
          <w:rFonts w:ascii="Verdana" w:eastAsiaTheme="minorEastAsia" w:hAnsi="Verdana" w:cstheme="minorHAnsi"/>
          <w:bCs/>
          <w:kern w:val="24"/>
        </w:rPr>
        <w:t>: son los conflictos en los que dos o más personas disputan simultáneamente la propiedad, posesión o tenencia de la tierra. Pueden darse entre dos personas en lo individual, grupo o comunidad con un particular y entre grupos o comunidades. Pueden originarse por distintas causas: doble o múltiple titulación o registro de la misma propiedad, titulaciones supletorias sobre derechos registrales vigentes, inexistencia de inscripción registral, reivindicación histórica, servidumbre de paso, falta de definición o establecimiento de linderos.</w:t>
      </w:r>
    </w:p>
    <w:p w14:paraId="5BD4DAC3" w14:textId="397C28E2" w:rsidR="00B61B5F" w:rsidRPr="00B1330B" w:rsidRDefault="00B61B5F" w:rsidP="00FF2D82">
      <w:pPr>
        <w:pStyle w:val="Prrafodelista"/>
        <w:spacing w:line="276" w:lineRule="auto"/>
        <w:jc w:val="both"/>
        <w:rPr>
          <w:rFonts w:ascii="Verdana" w:eastAsiaTheme="minorEastAsia" w:hAnsi="Verdana" w:cstheme="minorHAnsi"/>
          <w:bCs/>
          <w:kern w:val="24"/>
        </w:rPr>
      </w:pPr>
      <w:r w:rsidRPr="00B61B5F">
        <w:rPr>
          <w:rFonts w:ascii="Verdana" w:eastAsiaTheme="minorEastAsia" w:hAnsi="Verdana" w:cstheme="minorHAnsi"/>
          <w:b/>
          <w:bCs/>
          <w:i/>
          <w:kern w:val="24"/>
        </w:rPr>
        <w:t>Límites jurisdiccionales</w:t>
      </w:r>
      <w:r w:rsidRPr="00B61B5F">
        <w:rPr>
          <w:rFonts w:ascii="Verdana" w:eastAsiaTheme="minorEastAsia" w:hAnsi="Verdana" w:cstheme="minorHAnsi"/>
          <w:bCs/>
          <w:kern w:val="24"/>
        </w:rPr>
        <w:t>: se originan por la falta de establecimiento de límites entre territorios de municipios o departamentos. Este tipo de conflicto suele ser frecuente por cambios en las demarcaciones territoriales, ya sea por la modificación de la división administrativa o creación de nuevos municipios sin establecerse los límites territoriales entre unos y otros.</w:t>
      </w:r>
    </w:p>
    <w:p w14:paraId="0FD93F4A" w14:textId="77777777" w:rsidR="00B61B5F" w:rsidRPr="00B61B5F" w:rsidRDefault="00B61B5F" w:rsidP="00FF2D82">
      <w:pPr>
        <w:pStyle w:val="Prrafodelista"/>
        <w:spacing w:line="276" w:lineRule="auto"/>
        <w:jc w:val="both"/>
        <w:rPr>
          <w:rFonts w:ascii="Verdana" w:eastAsiaTheme="minorEastAsia" w:hAnsi="Verdana" w:cstheme="minorHAnsi"/>
          <w:bCs/>
          <w:kern w:val="24"/>
        </w:rPr>
      </w:pPr>
      <w:r w:rsidRPr="00B61B5F">
        <w:rPr>
          <w:rFonts w:ascii="Verdana" w:eastAsiaTheme="minorEastAsia" w:hAnsi="Verdana" w:cstheme="minorHAnsi"/>
          <w:b/>
          <w:bCs/>
          <w:i/>
          <w:kern w:val="24"/>
        </w:rPr>
        <w:t>Regularización</w:t>
      </w:r>
      <w:r w:rsidRPr="00B61B5F">
        <w:rPr>
          <w:rFonts w:ascii="Verdana" w:eastAsiaTheme="minorEastAsia" w:hAnsi="Verdana" w:cstheme="minorHAnsi"/>
          <w:bCs/>
          <w:kern w:val="24"/>
        </w:rPr>
        <w:t>: conflictos originados principalmente por la falta de legalización o regularización de la posesión de la tierra o por las irregularidades detectadas a consecuencia del establecimiento catastral. Tiene varias subtipologías: adjudicaciones anómalas, adjudicaciones a grupos distintos a los posesionarios antiguos, trámites sobre tierras estatales, baldíos que no han sido resueltos, tierras nacionales que están adscritas con propósitos o destinos específicos que ya no están vigentes, interrupción en las inscripciones de derecho de dominio.</w:t>
      </w:r>
    </w:p>
    <w:p w14:paraId="4F24275D" w14:textId="77777777" w:rsidR="00B61B5F" w:rsidRPr="00B61B5F" w:rsidRDefault="00B61B5F" w:rsidP="00FF2D82">
      <w:pPr>
        <w:pStyle w:val="Prrafodelista"/>
        <w:spacing w:line="276" w:lineRule="auto"/>
        <w:jc w:val="both"/>
        <w:rPr>
          <w:rFonts w:ascii="Verdana" w:eastAsiaTheme="minorEastAsia" w:hAnsi="Verdana" w:cstheme="minorHAnsi"/>
          <w:bCs/>
          <w:kern w:val="24"/>
        </w:rPr>
      </w:pPr>
      <w:r w:rsidRPr="00B61B5F">
        <w:rPr>
          <w:rFonts w:ascii="Verdana" w:eastAsiaTheme="minorEastAsia" w:hAnsi="Verdana" w:cstheme="minorHAnsi"/>
          <w:b/>
          <w:bCs/>
          <w:i/>
          <w:kern w:val="24"/>
        </w:rPr>
        <w:t>Ocupaciones</w:t>
      </w:r>
      <w:r w:rsidRPr="00B61B5F">
        <w:rPr>
          <w:rFonts w:ascii="Verdana" w:eastAsiaTheme="minorEastAsia" w:hAnsi="Verdana" w:cstheme="minorHAnsi"/>
          <w:bCs/>
          <w:kern w:val="24"/>
        </w:rPr>
        <w:t>: son conflictos que se originan por la ocupación de tierras por parte de personas, grupos o comunidades y que registralmente son propiedad de otra persona, individual o jurídica, o del Estado. Las ocupaciones de tierras tienen diferentes causas. Muchas de estas son originadas por demanda de pago de prestaciones laborales por grupos de campesinos que laboraron para propietarios de grandes extensiones de tierras; por antecedentes de colonato de familias que fueron colonos y laboraron en fincas, y ocupaciones en tierras que tienen la calidad de área protegida, muchas de las cuales se trata de comunidades que estaban asentadas allí antes de que fuera declarada área protegida.</w:t>
      </w:r>
    </w:p>
    <w:p w14:paraId="5ADAD02F" w14:textId="7DDC54C4" w:rsidR="00B61B5F" w:rsidRPr="00B61B5F" w:rsidRDefault="00B61B5F" w:rsidP="00FF2D82">
      <w:pPr>
        <w:pStyle w:val="Prrafodelista"/>
        <w:numPr>
          <w:ilvl w:val="0"/>
          <w:numId w:val="21"/>
        </w:numPr>
        <w:spacing w:line="276" w:lineRule="auto"/>
        <w:contextualSpacing/>
        <w:jc w:val="both"/>
        <w:rPr>
          <w:rFonts w:ascii="Verdana" w:eastAsiaTheme="minorEastAsia" w:hAnsi="Verdana" w:cstheme="minorHAnsi"/>
          <w:bCs/>
          <w:kern w:val="24"/>
        </w:rPr>
      </w:pPr>
      <w:r w:rsidRPr="00B61B5F">
        <w:rPr>
          <w:rFonts w:ascii="Verdana" w:eastAsiaTheme="minorEastAsia" w:hAnsi="Verdana" w:cstheme="minorHAnsi"/>
          <w:b/>
          <w:bCs/>
          <w:kern w:val="24"/>
        </w:rPr>
        <w:lastRenderedPageBreak/>
        <w:t>Conflictos por recursos naturales y socioambientales</w:t>
      </w:r>
      <w:r w:rsidRPr="00B61B5F">
        <w:rPr>
          <w:rFonts w:ascii="Verdana" w:eastAsiaTheme="minorEastAsia" w:hAnsi="Verdana" w:cstheme="minorHAnsi"/>
          <w:bCs/>
          <w:kern w:val="24"/>
        </w:rPr>
        <w:t xml:space="preserve">: en este tipo de conflictos se clasifican aquellos relacionados con el uso y explotación de los bienes naturales, tales como: </w:t>
      </w:r>
      <w:r w:rsidRPr="00B61B5F">
        <w:rPr>
          <w:rFonts w:ascii="Verdana" w:eastAsiaTheme="minorEastAsia" w:hAnsi="Verdana" w:cstheme="minorHAnsi"/>
          <w:b/>
          <w:bCs/>
          <w:kern w:val="24"/>
        </w:rPr>
        <w:t>conflictos por minería, hidroeléctricas, ríos, nacimientos de agua, explotación de los bosques, cultivos extensivos</w:t>
      </w:r>
      <w:r w:rsidRPr="00B61B5F">
        <w:rPr>
          <w:rFonts w:ascii="Verdana" w:eastAsiaTheme="minorEastAsia" w:hAnsi="Verdana" w:cstheme="minorHAnsi"/>
          <w:bCs/>
          <w:kern w:val="24"/>
        </w:rPr>
        <w:t>, entre otros.</w:t>
      </w:r>
    </w:p>
    <w:p w14:paraId="177180D4" w14:textId="77777777" w:rsidR="00B61B5F" w:rsidRPr="00B61B5F" w:rsidRDefault="00B61B5F" w:rsidP="00FF2D82">
      <w:pPr>
        <w:pStyle w:val="Prrafodelista"/>
        <w:spacing w:line="276" w:lineRule="auto"/>
        <w:jc w:val="both"/>
        <w:rPr>
          <w:rFonts w:ascii="Verdana" w:eastAsiaTheme="minorEastAsia" w:hAnsi="Verdana" w:cstheme="minorHAnsi"/>
          <w:bCs/>
          <w:kern w:val="24"/>
        </w:rPr>
      </w:pPr>
    </w:p>
    <w:p w14:paraId="7868121D" w14:textId="1305E136" w:rsidR="00B61B5F" w:rsidRDefault="00B61B5F" w:rsidP="00FF2D82">
      <w:pPr>
        <w:pStyle w:val="Prrafodelista"/>
        <w:numPr>
          <w:ilvl w:val="0"/>
          <w:numId w:val="21"/>
        </w:numPr>
        <w:spacing w:line="276" w:lineRule="auto"/>
        <w:ind w:left="714" w:hanging="357"/>
        <w:contextualSpacing/>
        <w:jc w:val="both"/>
        <w:rPr>
          <w:rFonts w:ascii="Verdana" w:eastAsiaTheme="minorEastAsia" w:hAnsi="Verdana" w:cstheme="minorHAnsi"/>
          <w:bCs/>
          <w:kern w:val="24"/>
        </w:rPr>
      </w:pPr>
      <w:r w:rsidRPr="00B61B5F">
        <w:rPr>
          <w:rFonts w:ascii="Verdana" w:eastAsiaTheme="minorEastAsia" w:hAnsi="Verdana" w:cstheme="minorHAnsi"/>
          <w:b/>
          <w:bCs/>
          <w:kern w:val="24"/>
        </w:rPr>
        <w:t>Conflictos en el subsector eléctrico</w:t>
      </w:r>
      <w:r w:rsidRPr="00B61B5F">
        <w:rPr>
          <w:rFonts w:ascii="Verdana" w:eastAsiaTheme="minorEastAsia" w:hAnsi="Verdana" w:cstheme="minorHAnsi"/>
          <w:bCs/>
          <w:kern w:val="24"/>
        </w:rPr>
        <w:t>: en esta categoría se agrupan los conflictos derivados de la distribución y cobro del servicio de energía eléctrica. La causa principal, generalmente, está relacionada con el transporte, la distribución y comercialización de la energía eléctrica y su precio al consumidor. Además, hay inconformidad por los cobros del alumbrado público. A partir de ello, se produce una desconexión de la red de distribución regular y se opta por una conexión irregular, lo cual genera el conflicto entre usuarios y la empresa de distribución y cobro.</w:t>
      </w:r>
    </w:p>
    <w:p w14:paraId="2DB16FEF" w14:textId="77777777" w:rsidR="00B61B5F" w:rsidRPr="00B61B5F" w:rsidRDefault="00B61B5F" w:rsidP="00FF2D82">
      <w:pPr>
        <w:pStyle w:val="Prrafodelista"/>
        <w:spacing w:line="276" w:lineRule="auto"/>
        <w:rPr>
          <w:rFonts w:ascii="Verdana" w:eastAsiaTheme="minorEastAsia" w:hAnsi="Verdana" w:cstheme="minorHAnsi"/>
          <w:bCs/>
          <w:kern w:val="24"/>
        </w:rPr>
      </w:pPr>
    </w:p>
    <w:p w14:paraId="4FFF2469" w14:textId="77777777" w:rsidR="00B61B5F" w:rsidRPr="00B61B5F" w:rsidRDefault="00B61B5F" w:rsidP="00FF2D82">
      <w:pPr>
        <w:pStyle w:val="Prrafodelista"/>
        <w:numPr>
          <w:ilvl w:val="0"/>
          <w:numId w:val="21"/>
        </w:numPr>
        <w:spacing w:line="276" w:lineRule="auto"/>
        <w:contextualSpacing/>
        <w:jc w:val="both"/>
        <w:rPr>
          <w:rFonts w:ascii="Verdana" w:eastAsiaTheme="minorEastAsia" w:hAnsi="Verdana" w:cstheme="minorHAnsi"/>
          <w:bCs/>
          <w:kern w:val="24"/>
        </w:rPr>
      </w:pPr>
      <w:r w:rsidRPr="00B61B5F">
        <w:rPr>
          <w:rFonts w:ascii="Verdana" w:eastAsiaTheme="minorEastAsia" w:hAnsi="Verdana" w:cstheme="minorHAnsi"/>
          <w:bCs/>
          <w:kern w:val="24"/>
        </w:rPr>
        <w:t>Otros: Dentro de otros conflictos se pueden mencionar los que se derivan del reclamo de servicios en general, políticas públicas, problemas laborales, justicia, seguridad, entre otros.</w:t>
      </w:r>
    </w:p>
    <w:p w14:paraId="3D74C167" w14:textId="190594EB" w:rsidR="00FA4C3C" w:rsidRPr="00B61B5F" w:rsidRDefault="00FA4C3C" w:rsidP="00FF2D82">
      <w:pPr>
        <w:spacing w:after="0"/>
        <w:contextualSpacing/>
        <w:jc w:val="both"/>
        <w:rPr>
          <w:rFonts w:ascii="Verdana" w:hAnsi="Verdana" w:cs="Arial"/>
          <w:b/>
          <w:i/>
          <w:sz w:val="20"/>
          <w:szCs w:val="20"/>
          <w:lang w:eastAsia="es-GT"/>
        </w:rPr>
      </w:pPr>
    </w:p>
    <w:p w14:paraId="65A0C551" w14:textId="21636D52" w:rsidR="003B0487" w:rsidRPr="00787E65" w:rsidRDefault="00FA4C3C" w:rsidP="00FF2D82">
      <w:pPr>
        <w:spacing w:after="0"/>
        <w:ind w:left="567"/>
        <w:contextualSpacing/>
        <w:jc w:val="both"/>
        <w:rPr>
          <w:rFonts w:ascii="Verdana" w:hAnsi="Verdana" w:cs="Arial"/>
          <w:i/>
          <w:sz w:val="20"/>
          <w:szCs w:val="20"/>
          <w:lang w:eastAsia="es-GT"/>
        </w:rPr>
      </w:pPr>
      <w:r w:rsidRPr="00B61B5F">
        <w:rPr>
          <w:rFonts w:ascii="Verdana" w:hAnsi="Verdana" w:cs="Arial"/>
          <w:b/>
          <w:i/>
          <w:sz w:val="20"/>
          <w:szCs w:val="20"/>
          <w:lang w:eastAsia="es-GT"/>
        </w:rPr>
        <w:t>Estrategia</w:t>
      </w:r>
      <w:r w:rsidR="00AC4E52" w:rsidRPr="00B61B5F">
        <w:rPr>
          <w:rFonts w:ascii="Verdana" w:hAnsi="Verdana" w:cs="Arial"/>
          <w:b/>
          <w:i/>
          <w:sz w:val="20"/>
          <w:szCs w:val="20"/>
          <w:lang w:eastAsia="es-GT"/>
        </w:rPr>
        <w:t xml:space="preserve">: </w:t>
      </w:r>
      <w:r w:rsidR="00AC4E52" w:rsidRPr="00B61B5F">
        <w:rPr>
          <w:rFonts w:ascii="Verdana" w:hAnsi="Verdana" w:cs="Arial"/>
          <w:i/>
          <w:sz w:val="20"/>
          <w:szCs w:val="20"/>
          <w:lang w:eastAsia="es-GT"/>
        </w:rPr>
        <w:t>Conjunto</w:t>
      </w:r>
      <w:r w:rsidR="00AC4E52" w:rsidRPr="00787E65">
        <w:rPr>
          <w:rFonts w:ascii="Verdana" w:hAnsi="Verdana" w:cs="Arial"/>
          <w:i/>
          <w:sz w:val="20"/>
          <w:szCs w:val="20"/>
          <w:lang w:eastAsia="es-GT"/>
        </w:rPr>
        <w:t xml:space="preserve"> de líneas maestras para la toma de decisiones que tienen influencia en la eficacia a </w:t>
      </w:r>
      <w:r w:rsidR="00B900AF">
        <w:rPr>
          <w:rFonts w:ascii="Verdana" w:hAnsi="Verdana" w:cs="Arial"/>
          <w:i/>
          <w:sz w:val="20"/>
          <w:szCs w:val="20"/>
          <w:lang w:eastAsia="es-GT"/>
        </w:rPr>
        <w:t>largo plazo de una organización</w:t>
      </w:r>
      <w:r w:rsidR="008D7B1D">
        <w:rPr>
          <w:rFonts w:ascii="Verdana" w:hAnsi="Verdana" w:cs="Arial"/>
          <w:i/>
          <w:sz w:val="20"/>
          <w:szCs w:val="20"/>
          <w:lang w:eastAsia="es-GT"/>
        </w:rPr>
        <w:t>.</w:t>
      </w:r>
      <w:r w:rsidR="008D7B1D">
        <w:rPr>
          <w:rStyle w:val="Refdenotaalpie"/>
          <w:rFonts w:ascii="Verdana" w:hAnsi="Verdana" w:cs="Arial"/>
          <w:i/>
          <w:sz w:val="20"/>
          <w:szCs w:val="20"/>
          <w:lang w:eastAsia="es-GT"/>
        </w:rPr>
        <w:footnoteReference w:id="6"/>
      </w:r>
      <w:r w:rsidR="003B0487" w:rsidRPr="00787E65">
        <w:rPr>
          <w:rFonts w:ascii="Verdana" w:hAnsi="Verdana" w:cs="Arial"/>
          <w:i/>
          <w:sz w:val="20"/>
          <w:szCs w:val="20"/>
          <w:lang w:eastAsia="es-GT"/>
        </w:rPr>
        <w:t xml:space="preserve"> </w:t>
      </w:r>
    </w:p>
    <w:p w14:paraId="69415EF9" w14:textId="02006EA1" w:rsidR="00FA4C3C" w:rsidRPr="00787E65" w:rsidRDefault="00AC4E52" w:rsidP="00FF2D82">
      <w:pPr>
        <w:spacing w:after="0"/>
        <w:ind w:left="567"/>
        <w:contextualSpacing/>
        <w:jc w:val="both"/>
        <w:rPr>
          <w:rFonts w:ascii="Verdana" w:hAnsi="Verdana" w:cs="Arial"/>
          <w:i/>
          <w:sz w:val="20"/>
          <w:szCs w:val="20"/>
          <w:lang w:eastAsia="es-GT"/>
        </w:rPr>
      </w:pPr>
      <w:r w:rsidRPr="00787E65">
        <w:rPr>
          <w:rFonts w:ascii="Verdana" w:hAnsi="Verdana" w:cs="Arial"/>
          <w:i/>
          <w:sz w:val="20"/>
          <w:szCs w:val="20"/>
          <w:lang w:eastAsia="es-GT"/>
        </w:rPr>
        <w:t xml:space="preserve"> </w:t>
      </w:r>
    </w:p>
    <w:p w14:paraId="75D321F1" w14:textId="40F9612B" w:rsidR="009E0D0C" w:rsidRDefault="00FA4C3C" w:rsidP="00FF2D82">
      <w:pPr>
        <w:spacing w:after="0"/>
        <w:ind w:left="567"/>
        <w:contextualSpacing/>
        <w:jc w:val="both"/>
        <w:rPr>
          <w:rFonts w:ascii="Verdana" w:hAnsi="Verdana"/>
          <w:sz w:val="20"/>
          <w:szCs w:val="20"/>
        </w:rPr>
      </w:pPr>
      <w:r w:rsidRPr="00787E65">
        <w:rPr>
          <w:rFonts w:ascii="Verdana" w:hAnsi="Verdana" w:cs="Arial"/>
          <w:b/>
          <w:i/>
          <w:sz w:val="20"/>
          <w:szCs w:val="20"/>
          <w:lang w:eastAsia="es-GT"/>
        </w:rPr>
        <w:t>Territorio</w:t>
      </w:r>
      <w:r w:rsidR="00A7373A" w:rsidRPr="00787E65">
        <w:rPr>
          <w:rFonts w:ascii="Verdana" w:hAnsi="Verdana" w:cs="Arial"/>
          <w:b/>
          <w:i/>
          <w:sz w:val="20"/>
          <w:szCs w:val="20"/>
          <w:lang w:eastAsia="es-GT"/>
        </w:rPr>
        <w:t>:</w:t>
      </w:r>
      <w:r w:rsidRPr="00787E65">
        <w:rPr>
          <w:rFonts w:ascii="Verdana" w:hAnsi="Verdana" w:cs="Arial"/>
          <w:b/>
          <w:i/>
          <w:sz w:val="20"/>
          <w:szCs w:val="20"/>
          <w:lang w:eastAsia="es-GT"/>
        </w:rPr>
        <w:t xml:space="preserve"> </w:t>
      </w:r>
      <w:r w:rsidR="00163462" w:rsidRPr="00787E65">
        <w:rPr>
          <w:rFonts w:ascii="Verdana" w:hAnsi="Verdana"/>
          <w:sz w:val="20"/>
          <w:szCs w:val="20"/>
        </w:rPr>
        <w:t>El territorio, tomando la definición clásica para los estudios de desarrollo rural de Schejtman y Berdegué (2004, pág. 5), “es un conjunto de relaciones sociales que dan origen y a la vez expresan una identidad y un sentido de propósito compartidos” sobre el que se ejerce algún tipo de autoridad (Agnew, 2005). La clave aquí es la comprensión del territorio como una construcción social, donde los actores son quienes configuran con sus relaciones el significado y la apropiación de un determinado espacio físico y social. Estas relaciones son tanto de colaboración como de conflicto y el espacio que es apropiado y significado por los actores (dotado de territorialidad) es a la vez un medio de afirmación para ellos mismos y su identidad (Porto-Gonçalves, 2009).</w:t>
      </w:r>
      <w:r w:rsidR="008D7B1D">
        <w:rPr>
          <w:rStyle w:val="Refdenotaalpie"/>
          <w:rFonts w:ascii="Verdana" w:hAnsi="Verdana"/>
          <w:sz w:val="20"/>
          <w:szCs w:val="20"/>
        </w:rPr>
        <w:footnoteReference w:id="7"/>
      </w:r>
      <w:r w:rsidR="00163462" w:rsidRPr="00787E65">
        <w:rPr>
          <w:rFonts w:ascii="Verdana" w:hAnsi="Verdana"/>
          <w:sz w:val="20"/>
          <w:szCs w:val="20"/>
        </w:rPr>
        <w:t xml:space="preserve"> </w:t>
      </w:r>
    </w:p>
    <w:p w14:paraId="4DC5146C" w14:textId="1CAD49C7" w:rsidR="00DD1907" w:rsidRDefault="00DD1907" w:rsidP="00FF2D82">
      <w:pPr>
        <w:spacing w:after="0"/>
        <w:ind w:left="567"/>
        <w:contextualSpacing/>
        <w:jc w:val="both"/>
        <w:rPr>
          <w:rFonts w:ascii="Verdana" w:hAnsi="Verdana"/>
          <w:sz w:val="20"/>
          <w:szCs w:val="20"/>
        </w:rPr>
      </w:pPr>
    </w:p>
    <w:p w14:paraId="1B36712B" w14:textId="2DECD58F" w:rsidR="009E0D0C" w:rsidRPr="00DD1907" w:rsidRDefault="00DD1907" w:rsidP="00FF2D82">
      <w:pPr>
        <w:spacing w:after="0"/>
        <w:ind w:left="567"/>
        <w:rPr>
          <w:rFonts w:ascii="Verdana" w:hAnsi="Verdana"/>
          <w:sz w:val="20"/>
          <w:szCs w:val="20"/>
        </w:rPr>
      </w:pPr>
      <w:bookmarkStart w:id="10" w:name="_Hlk86993775"/>
      <w:r w:rsidRPr="00A83017">
        <w:rPr>
          <w:rFonts w:ascii="Verdana" w:eastAsiaTheme="minorEastAsia" w:hAnsi="Verdana" w:cstheme="minorHAnsi"/>
          <w:b/>
          <w:bCs/>
          <w:kern w:val="24"/>
          <w:sz w:val="20"/>
          <w:szCs w:val="20"/>
        </w:rPr>
        <w:t>Di</w:t>
      </w:r>
      <w:r w:rsidR="00FC10A2">
        <w:rPr>
          <w:rFonts w:ascii="Verdana" w:eastAsiaTheme="minorEastAsia" w:hAnsi="Verdana" w:cstheme="minorHAnsi"/>
          <w:b/>
          <w:bCs/>
          <w:kern w:val="24"/>
          <w:sz w:val="20"/>
          <w:szCs w:val="20"/>
        </w:rPr>
        <w:t>á</w:t>
      </w:r>
      <w:r w:rsidRPr="00A83017">
        <w:rPr>
          <w:rFonts w:ascii="Verdana" w:eastAsiaTheme="minorEastAsia" w:hAnsi="Verdana" w:cstheme="minorHAnsi"/>
          <w:b/>
          <w:bCs/>
          <w:kern w:val="24"/>
          <w:sz w:val="20"/>
          <w:szCs w:val="20"/>
        </w:rPr>
        <w:t>logo.</w:t>
      </w:r>
      <w:r w:rsidRPr="00A83017">
        <w:rPr>
          <w:rFonts w:ascii="Verdana" w:hAnsi="Verdana"/>
          <w:sz w:val="20"/>
          <w:szCs w:val="20"/>
        </w:rPr>
        <w:t xml:space="preserve"> El diálogo es un proceso de comunicación abierta basado en el respeto mutuo y en el cual las personas participantes se enfocan en integrar la escucha, el aprendizaje y la resolución de problemas”</w:t>
      </w:r>
      <w:r w:rsidR="008D7B1D">
        <w:rPr>
          <w:rFonts w:ascii="Verdana" w:hAnsi="Verdana"/>
          <w:sz w:val="20"/>
          <w:szCs w:val="20"/>
        </w:rPr>
        <w:t>.</w:t>
      </w:r>
      <w:r w:rsidR="008D7B1D">
        <w:rPr>
          <w:rStyle w:val="Refdenotaalpie"/>
          <w:rFonts w:ascii="Verdana" w:hAnsi="Verdana"/>
          <w:sz w:val="20"/>
          <w:szCs w:val="20"/>
        </w:rPr>
        <w:footnoteReference w:id="8"/>
      </w:r>
      <w:r w:rsidR="008D7B1D">
        <w:rPr>
          <w:rStyle w:val="Refdecomentario"/>
        </w:rPr>
        <w:t xml:space="preserve"> </w:t>
      </w:r>
    </w:p>
    <w:bookmarkEnd w:id="10"/>
    <w:p w14:paraId="60C3C3CF" w14:textId="77777777" w:rsidR="002A0E6E" w:rsidRDefault="009E0D0C" w:rsidP="00FF2D82">
      <w:pPr>
        <w:spacing w:after="0"/>
        <w:ind w:left="567"/>
        <w:contextualSpacing/>
        <w:jc w:val="both"/>
        <w:rPr>
          <w:rFonts w:ascii="Verdana" w:eastAsiaTheme="minorEastAsia" w:hAnsi="Verdana" w:cstheme="minorHAnsi"/>
          <w:bCs/>
          <w:kern w:val="24"/>
          <w:sz w:val="20"/>
          <w:szCs w:val="20"/>
        </w:rPr>
      </w:pPr>
      <w:r w:rsidRPr="009E0D0C">
        <w:rPr>
          <w:rFonts w:ascii="Verdana" w:eastAsiaTheme="minorEastAsia" w:hAnsi="Verdana" w:cstheme="minorHAnsi"/>
          <w:b/>
          <w:bCs/>
          <w:kern w:val="24"/>
          <w:sz w:val="20"/>
          <w:szCs w:val="20"/>
        </w:rPr>
        <w:t>Mesa de diálogo</w:t>
      </w:r>
      <w:r w:rsidRPr="009E0D0C">
        <w:rPr>
          <w:rFonts w:ascii="Verdana" w:eastAsiaTheme="minorEastAsia" w:hAnsi="Verdana" w:cstheme="minorHAnsi"/>
          <w:bCs/>
          <w:kern w:val="24"/>
          <w:sz w:val="20"/>
          <w:szCs w:val="20"/>
        </w:rPr>
        <w:t>: Es un</w:t>
      </w:r>
      <w:r w:rsidR="002A0E6E">
        <w:rPr>
          <w:rFonts w:ascii="Verdana" w:eastAsiaTheme="minorEastAsia" w:hAnsi="Verdana" w:cstheme="minorHAnsi"/>
          <w:bCs/>
          <w:kern w:val="24"/>
          <w:sz w:val="20"/>
          <w:szCs w:val="20"/>
        </w:rPr>
        <w:t xml:space="preserve"> proceso de diálogo, que cuenta con la intervención de un tercero, neutral e imparcial, con el propósito de que las partes en conflicto, obtengan acuerdos, que permitan la solución y /o transformación del conflicto. </w:t>
      </w:r>
    </w:p>
    <w:p w14:paraId="7F18FD62" w14:textId="77777777" w:rsidR="002A0E6E" w:rsidRDefault="002A0E6E" w:rsidP="00FF2D82">
      <w:pPr>
        <w:spacing w:after="0"/>
        <w:ind w:left="567"/>
        <w:contextualSpacing/>
        <w:jc w:val="both"/>
        <w:rPr>
          <w:rFonts w:ascii="Verdana" w:eastAsiaTheme="minorEastAsia" w:hAnsi="Verdana" w:cstheme="minorHAnsi"/>
          <w:bCs/>
          <w:kern w:val="24"/>
          <w:sz w:val="20"/>
          <w:szCs w:val="20"/>
        </w:rPr>
      </w:pPr>
    </w:p>
    <w:p w14:paraId="169EF749" w14:textId="45A45DF0" w:rsidR="00FC57E5" w:rsidRPr="00FC57E5" w:rsidRDefault="00FC57E5" w:rsidP="00FF2D82">
      <w:pPr>
        <w:pStyle w:val="Prrafodelista"/>
        <w:spacing w:line="276" w:lineRule="auto"/>
        <w:ind w:left="567"/>
        <w:jc w:val="both"/>
        <w:rPr>
          <w:rFonts w:ascii="Verdana" w:eastAsiaTheme="minorEastAsia" w:hAnsi="Verdana" w:cstheme="minorHAnsi"/>
          <w:bCs/>
          <w:kern w:val="24"/>
          <w:lang w:val="es-GT" w:eastAsia="en-US"/>
        </w:rPr>
      </w:pPr>
      <w:bookmarkStart w:id="11" w:name="_Hlk86993863"/>
      <w:r w:rsidRPr="00A83017">
        <w:rPr>
          <w:rFonts w:ascii="Verdana" w:eastAsiaTheme="minorEastAsia" w:hAnsi="Verdana" w:cstheme="minorHAnsi"/>
          <w:b/>
          <w:kern w:val="24"/>
          <w:lang w:val="es-GT" w:eastAsia="en-US"/>
        </w:rPr>
        <w:lastRenderedPageBreak/>
        <w:t>Transformación de conflictos:</w:t>
      </w:r>
      <w:r w:rsidRPr="00A83017">
        <w:rPr>
          <w:rFonts w:ascii="Verdana" w:eastAsiaTheme="minorEastAsia" w:hAnsi="Verdana" w:cstheme="minorHAnsi"/>
          <w:bCs/>
          <w:kern w:val="24"/>
          <w:lang w:val="es-GT" w:eastAsia="en-US"/>
        </w:rPr>
        <w:t xml:space="preserve"> “Visualizar y responder …al flujo y Reflujo de los conflictos sociales como oportunidades de Vida… para crear procesos de cambio constructivos… que </w:t>
      </w:r>
      <w:r w:rsidR="00CA468E" w:rsidRPr="00A83017">
        <w:rPr>
          <w:rFonts w:ascii="Verdana" w:eastAsiaTheme="minorEastAsia" w:hAnsi="Verdana" w:cstheme="minorHAnsi"/>
          <w:bCs/>
          <w:kern w:val="24"/>
          <w:lang w:val="es-GT" w:eastAsia="en-US"/>
        </w:rPr>
        <w:t>reduzcan la</w:t>
      </w:r>
      <w:r w:rsidRPr="00A83017">
        <w:rPr>
          <w:rFonts w:ascii="Verdana" w:eastAsiaTheme="minorEastAsia" w:hAnsi="Verdana" w:cstheme="minorHAnsi"/>
          <w:bCs/>
          <w:kern w:val="24"/>
          <w:lang w:val="es-GT" w:eastAsia="en-US"/>
        </w:rPr>
        <w:t xml:space="preserve"> </w:t>
      </w:r>
      <w:r w:rsidR="00CA468E" w:rsidRPr="00A83017">
        <w:rPr>
          <w:rFonts w:ascii="Verdana" w:eastAsiaTheme="minorEastAsia" w:hAnsi="Verdana" w:cstheme="minorHAnsi"/>
          <w:bCs/>
          <w:kern w:val="24"/>
          <w:lang w:val="es-GT" w:eastAsia="en-US"/>
        </w:rPr>
        <w:t>violencia,</w:t>
      </w:r>
      <w:r w:rsidRPr="00A83017">
        <w:rPr>
          <w:rFonts w:ascii="Verdana" w:eastAsiaTheme="minorEastAsia" w:hAnsi="Verdana" w:cstheme="minorHAnsi"/>
          <w:bCs/>
          <w:kern w:val="24"/>
          <w:lang w:val="es-GT" w:eastAsia="en-US"/>
        </w:rPr>
        <w:t xml:space="preserve"> incrementan la </w:t>
      </w:r>
      <w:r w:rsidR="00CA468E" w:rsidRPr="00A83017">
        <w:rPr>
          <w:rFonts w:ascii="Verdana" w:eastAsiaTheme="minorEastAsia" w:hAnsi="Verdana" w:cstheme="minorHAnsi"/>
          <w:bCs/>
          <w:kern w:val="24"/>
          <w:lang w:val="es-GT" w:eastAsia="en-US"/>
        </w:rPr>
        <w:t>justicia en</w:t>
      </w:r>
      <w:r w:rsidRPr="00A83017">
        <w:rPr>
          <w:rFonts w:ascii="Verdana" w:eastAsiaTheme="minorEastAsia" w:hAnsi="Verdana" w:cstheme="minorHAnsi"/>
          <w:bCs/>
          <w:kern w:val="24"/>
          <w:lang w:val="es-GT" w:eastAsia="en-US"/>
        </w:rPr>
        <w:t xml:space="preserve"> la interacción </w:t>
      </w:r>
      <w:r w:rsidR="00CA468E" w:rsidRPr="00A83017">
        <w:rPr>
          <w:rFonts w:ascii="Verdana" w:eastAsiaTheme="minorEastAsia" w:hAnsi="Verdana" w:cstheme="minorHAnsi"/>
          <w:bCs/>
          <w:kern w:val="24"/>
          <w:lang w:val="es-GT" w:eastAsia="en-US"/>
        </w:rPr>
        <w:t>directa y</w:t>
      </w:r>
      <w:r w:rsidRPr="00A83017">
        <w:rPr>
          <w:rFonts w:ascii="Verdana" w:eastAsiaTheme="minorEastAsia" w:hAnsi="Verdana" w:cstheme="minorHAnsi"/>
          <w:bCs/>
          <w:kern w:val="24"/>
          <w:lang w:val="es-GT" w:eastAsia="en-US"/>
        </w:rPr>
        <w:t xml:space="preserve"> en las Estructuras </w:t>
      </w:r>
      <w:r w:rsidR="00CA468E" w:rsidRPr="00A83017">
        <w:rPr>
          <w:rFonts w:ascii="Verdana" w:eastAsiaTheme="minorEastAsia" w:hAnsi="Verdana" w:cstheme="minorHAnsi"/>
          <w:bCs/>
          <w:kern w:val="24"/>
          <w:lang w:val="es-GT" w:eastAsia="en-US"/>
        </w:rPr>
        <w:t>sociales,</w:t>
      </w:r>
      <w:r w:rsidRPr="00A83017">
        <w:rPr>
          <w:rFonts w:ascii="Verdana" w:eastAsiaTheme="minorEastAsia" w:hAnsi="Verdana" w:cstheme="minorHAnsi"/>
          <w:bCs/>
          <w:kern w:val="24"/>
          <w:lang w:val="es-GT" w:eastAsia="en-US"/>
        </w:rPr>
        <w:t xml:space="preserve"> y respondan a los problemas reales en las relaciones humanas”</w:t>
      </w:r>
      <w:r w:rsidR="002B2A6D">
        <w:rPr>
          <w:rFonts w:ascii="Verdana" w:eastAsiaTheme="minorEastAsia" w:hAnsi="Verdana" w:cstheme="minorHAnsi"/>
          <w:bCs/>
          <w:kern w:val="24"/>
          <w:lang w:val="es-GT" w:eastAsia="en-US"/>
        </w:rPr>
        <w:t xml:space="preserve">. </w:t>
      </w:r>
      <w:r w:rsidR="002B2A6D">
        <w:rPr>
          <w:rStyle w:val="Refdenotaalpie"/>
          <w:rFonts w:ascii="Verdana" w:eastAsiaTheme="minorEastAsia" w:hAnsi="Verdana" w:cstheme="minorHAnsi"/>
          <w:bCs/>
          <w:kern w:val="24"/>
          <w:lang w:val="es-GT" w:eastAsia="en-US"/>
        </w:rPr>
        <w:footnoteReference w:id="9"/>
      </w:r>
      <w:r w:rsidR="00661AEC">
        <w:rPr>
          <w:rFonts w:ascii="Verdana" w:eastAsiaTheme="minorEastAsia" w:hAnsi="Verdana" w:cstheme="minorHAnsi"/>
          <w:bCs/>
          <w:kern w:val="24"/>
          <w:lang w:val="es-GT" w:eastAsia="en-US"/>
        </w:rPr>
        <w:t xml:space="preserve"> Podemos decir </w:t>
      </w:r>
      <w:r w:rsidR="00527D85">
        <w:rPr>
          <w:rFonts w:ascii="Verdana" w:eastAsiaTheme="minorEastAsia" w:hAnsi="Verdana" w:cstheme="minorHAnsi"/>
          <w:bCs/>
          <w:kern w:val="24"/>
          <w:lang w:val="es-GT" w:eastAsia="en-US"/>
        </w:rPr>
        <w:t>que la transformación de conflictos es un proceso que comprende</w:t>
      </w:r>
      <w:r w:rsidR="006C4A18">
        <w:rPr>
          <w:rFonts w:ascii="Verdana" w:eastAsiaTheme="minorEastAsia" w:hAnsi="Verdana" w:cstheme="minorHAnsi"/>
          <w:bCs/>
          <w:kern w:val="24"/>
          <w:lang w:val="es-GT" w:eastAsia="en-US"/>
        </w:rPr>
        <w:t>;</w:t>
      </w:r>
      <w:r w:rsidR="00527D85">
        <w:rPr>
          <w:rFonts w:ascii="Verdana" w:eastAsiaTheme="minorEastAsia" w:hAnsi="Verdana" w:cstheme="minorHAnsi"/>
          <w:bCs/>
          <w:kern w:val="24"/>
          <w:lang w:val="es-GT" w:eastAsia="en-US"/>
        </w:rPr>
        <w:t xml:space="preserve"> el análisis de las causas que lo originaron, </w:t>
      </w:r>
      <w:r w:rsidR="0056373B">
        <w:rPr>
          <w:rFonts w:ascii="Verdana" w:eastAsiaTheme="minorEastAsia" w:hAnsi="Verdana" w:cstheme="minorHAnsi"/>
          <w:bCs/>
          <w:kern w:val="24"/>
          <w:lang w:val="es-GT" w:eastAsia="en-US"/>
        </w:rPr>
        <w:t>realizar un proceso de comunicación y diálogo</w:t>
      </w:r>
      <w:r w:rsidR="00166FD0">
        <w:rPr>
          <w:rFonts w:ascii="Verdana" w:eastAsiaTheme="minorEastAsia" w:hAnsi="Verdana" w:cstheme="minorHAnsi"/>
          <w:bCs/>
          <w:kern w:val="24"/>
          <w:lang w:val="es-GT" w:eastAsia="en-US"/>
        </w:rPr>
        <w:t xml:space="preserve"> entre las partes en conflicto,</w:t>
      </w:r>
      <w:r w:rsidR="0056373B">
        <w:rPr>
          <w:rFonts w:ascii="Verdana" w:eastAsiaTheme="minorEastAsia" w:hAnsi="Verdana" w:cstheme="minorHAnsi"/>
          <w:bCs/>
          <w:kern w:val="24"/>
          <w:lang w:val="es-GT" w:eastAsia="en-US"/>
        </w:rPr>
        <w:t xml:space="preserve"> para transformar sus tensiones en cambios que permitan superar el problema</w:t>
      </w:r>
      <w:r w:rsidR="002711F2">
        <w:rPr>
          <w:rFonts w:ascii="Verdana" w:eastAsiaTheme="minorEastAsia" w:hAnsi="Verdana" w:cstheme="minorHAnsi"/>
          <w:bCs/>
          <w:kern w:val="24"/>
          <w:lang w:val="es-GT" w:eastAsia="en-US"/>
        </w:rPr>
        <w:t xml:space="preserve"> y generar nuevas </w:t>
      </w:r>
      <w:r w:rsidR="00166FD0">
        <w:rPr>
          <w:rFonts w:ascii="Verdana" w:eastAsiaTheme="minorEastAsia" w:hAnsi="Verdana" w:cstheme="minorHAnsi"/>
          <w:bCs/>
          <w:kern w:val="24"/>
          <w:lang w:val="es-GT" w:eastAsia="en-US"/>
        </w:rPr>
        <w:t>oportunidades</w:t>
      </w:r>
      <w:r w:rsidR="0056373B">
        <w:rPr>
          <w:rFonts w:ascii="Verdana" w:eastAsiaTheme="minorEastAsia" w:hAnsi="Verdana" w:cstheme="minorHAnsi"/>
          <w:bCs/>
          <w:kern w:val="24"/>
          <w:lang w:val="es-GT" w:eastAsia="en-US"/>
        </w:rPr>
        <w:t xml:space="preserve">, reconstruyendo </w:t>
      </w:r>
      <w:r w:rsidR="00166FD0">
        <w:rPr>
          <w:rFonts w:ascii="Verdana" w:eastAsiaTheme="minorEastAsia" w:hAnsi="Verdana" w:cstheme="minorHAnsi"/>
          <w:bCs/>
          <w:kern w:val="24"/>
          <w:lang w:val="es-GT" w:eastAsia="en-US"/>
        </w:rPr>
        <w:t>sus</w:t>
      </w:r>
      <w:r w:rsidR="0056373B">
        <w:rPr>
          <w:rFonts w:ascii="Verdana" w:eastAsiaTheme="minorEastAsia" w:hAnsi="Verdana" w:cstheme="minorHAnsi"/>
          <w:bCs/>
          <w:kern w:val="24"/>
          <w:lang w:val="es-GT" w:eastAsia="en-US"/>
        </w:rPr>
        <w:t xml:space="preserve"> relaciones.</w:t>
      </w:r>
      <w:r w:rsidR="00527D85">
        <w:rPr>
          <w:rFonts w:ascii="Verdana" w:eastAsiaTheme="minorEastAsia" w:hAnsi="Verdana" w:cstheme="minorHAnsi"/>
          <w:bCs/>
          <w:kern w:val="24"/>
          <w:lang w:val="es-GT" w:eastAsia="en-US"/>
        </w:rPr>
        <w:t xml:space="preserve">  </w:t>
      </w:r>
      <w:r w:rsidR="00661AEC">
        <w:rPr>
          <w:rFonts w:ascii="Verdana" w:eastAsiaTheme="minorEastAsia" w:hAnsi="Verdana" w:cstheme="minorHAnsi"/>
          <w:bCs/>
          <w:kern w:val="24"/>
          <w:lang w:val="es-GT" w:eastAsia="en-US"/>
        </w:rPr>
        <w:t xml:space="preserve">  </w:t>
      </w:r>
    </w:p>
    <w:bookmarkEnd w:id="11"/>
    <w:p w14:paraId="20C0B89D" w14:textId="77777777" w:rsidR="004C6DB3" w:rsidRPr="00FC57E5" w:rsidRDefault="004C6DB3" w:rsidP="00FF2D82">
      <w:pPr>
        <w:spacing w:after="0"/>
        <w:ind w:left="567"/>
        <w:contextualSpacing/>
        <w:jc w:val="both"/>
        <w:rPr>
          <w:rFonts w:ascii="Verdana" w:eastAsiaTheme="minorEastAsia" w:hAnsi="Verdana" w:cstheme="minorHAnsi"/>
          <w:bCs/>
          <w:kern w:val="24"/>
          <w:sz w:val="20"/>
          <w:szCs w:val="20"/>
        </w:rPr>
      </w:pPr>
    </w:p>
    <w:p w14:paraId="1C772279" w14:textId="77777777" w:rsidR="0004442C" w:rsidRPr="00C63DE3" w:rsidRDefault="0004442C" w:rsidP="00FF2D82">
      <w:pPr>
        <w:pStyle w:val="Ttulo1"/>
        <w:ind w:left="1068"/>
      </w:pPr>
      <w:bookmarkStart w:id="12" w:name="_Toc425341483"/>
      <w:bookmarkStart w:id="13" w:name="_Toc90640479"/>
      <w:r w:rsidRPr="00C63DE3">
        <w:t>ACRÓNIMOS</w:t>
      </w:r>
      <w:bookmarkEnd w:id="12"/>
      <w:bookmarkEnd w:id="13"/>
    </w:p>
    <w:p w14:paraId="217241B8" w14:textId="77777777" w:rsidR="0059215A" w:rsidRPr="00C63DE3" w:rsidRDefault="0059215A" w:rsidP="00FF2D82">
      <w:pPr>
        <w:pStyle w:val="Sangra2detindependiente"/>
        <w:spacing w:after="0" w:line="276" w:lineRule="auto"/>
        <w:ind w:left="631"/>
        <w:rPr>
          <w:rFonts w:ascii="Verdana" w:hAnsi="Verdana"/>
          <w:lang w:val="es-ES" w:eastAsia="es-ES"/>
        </w:rPr>
      </w:pPr>
    </w:p>
    <w:p w14:paraId="374FE771" w14:textId="6079806E" w:rsidR="0059215A" w:rsidRPr="00C63DE3" w:rsidRDefault="0059215A" w:rsidP="00FF2D82">
      <w:pPr>
        <w:pStyle w:val="Sangra2detindependiente"/>
        <w:spacing w:after="0" w:line="276" w:lineRule="auto"/>
        <w:ind w:left="631"/>
        <w:rPr>
          <w:rFonts w:ascii="Verdana" w:hAnsi="Verdana" w:cs="Arial"/>
          <w:sz w:val="20"/>
          <w:szCs w:val="20"/>
          <w:lang w:val="es-ES" w:eastAsia="es-ES"/>
        </w:rPr>
      </w:pPr>
      <w:r w:rsidRPr="00C63DE3">
        <w:rPr>
          <w:rFonts w:ascii="Verdana" w:hAnsi="Verdana" w:cs="Arial"/>
          <w:sz w:val="20"/>
          <w:szCs w:val="20"/>
          <w:lang w:val="es-ES" w:eastAsia="es-ES"/>
        </w:rPr>
        <w:t xml:space="preserve">Los acrónimos empleados en este manual relacionados con los procesos </w:t>
      </w:r>
      <w:r w:rsidR="00DA0691" w:rsidRPr="00C63DE3">
        <w:rPr>
          <w:rFonts w:ascii="Verdana" w:hAnsi="Verdana" w:cs="Arial"/>
          <w:sz w:val="20"/>
          <w:szCs w:val="20"/>
          <w:lang w:val="es-ES" w:eastAsia="es-ES"/>
        </w:rPr>
        <w:t xml:space="preserve">de </w:t>
      </w:r>
      <w:r w:rsidR="00DA0691">
        <w:rPr>
          <w:rFonts w:ascii="Verdana" w:hAnsi="Verdana" w:cs="Arial"/>
          <w:sz w:val="20"/>
          <w:szCs w:val="20"/>
          <w:lang w:val="es-ES" w:eastAsia="es-ES"/>
        </w:rPr>
        <w:t>atención</w:t>
      </w:r>
      <w:r w:rsidR="00F27B96">
        <w:rPr>
          <w:rFonts w:ascii="Verdana" w:hAnsi="Verdana" w:cs="Arial"/>
          <w:sz w:val="20"/>
          <w:szCs w:val="20"/>
          <w:lang w:val="es-ES" w:eastAsia="es-ES"/>
        </w:rPr>
        <w:t xml:space="preserve"> de casos</w:t>
      </w:r>
      <w:r w:rsidR="00776B84">
        <w:rPr>
          <w:rFonts w:ascii="Verdana" w:hAnsi="Verdana" w:cs="Arial"/>
          <w:sz w:val="20"/>
          <w:szCs w:val="20"/>
          <w:lang w:val="es-ES" w:eastAsia="es-ES"/>
        </w:rPr>
        <w:t xml:space="preserve"> de conflictos sociales</w:t>
      </w:r>
      <w:r w:rsidRPr="00C63DE3">
        <w:rPr>
          <w:rFonts w:ascii="Verdana" w:hAnsi="Verdana" w:cs="Arial"/>
          <w:sz w:val="20"/>
          <w:szCs w:val="20"/>
          <w:lang w:val="es-ES" w:eastAsia="es-ES"/>
        </w:rPr>
        <w:t>, tienen el significado siguiente:</w:t>
      </w:r>
    </w:p>
    <w:p w14:paraId="0F6EAB5A" w14:textId="77777777" w:rsidR="0059215A" w:rsidRPr="00C63DE3" w:rsidRDefault="0059215A" w:rsidP="00FF2D82">
      <w:pPr>
        <w:pStyle w:val="Sangra2detindependiente"/>
        <w:spacing w:after="0" w:line="276" w:lineRule="auto"/>
        <w:rPr>
          <w:rFonts w:ascii="Verdana" w:hAnsi="Verdana"/>
          <w:lang w:val="es-ES" w:eastAsia="es-ES"/>
        </w:rPr>
      </w:pPr>
    </w:p>
    <w:p w14:paraId="23B0523F" w14:textId="77777777" w:rsidR="002F556E" w:rsidRPr="00C63DE3" w:rsidRDefault="002F556E" w:rsidP="00FF2D82">
      <w:pPr>
        <w:pStyle w:val="Prrafodelista"/>
        <w:spacing w:line="276" w:lineRule="auto"/>
        <w:ind w:left="720"/>
        <w:rPr>
          <w:rFonts w:ascii="Verdana" w:hAnsi="Verdana" w:cs="Arial"/>
          <w:b/>
        </w:rPr>
      </w:pPr>
    </w:p>
    <w:tbl>
      <w:tblPr>
        <w:tblStyle w:val="Tablaconcuadrcula"/>
        <w:tblW w:w="8641" w:type="dxa"/>
        <w:tblInd w:w="426" w:type="dxa"/>
        <w:tblLook w:val="04A0" w:firstRow="1" w:lastRow="0" w:firstColumn="1" w:lastColumn="0" w:noHBand="0" w:noVBand="1"/>
      </w:tblPr>
      <w:tblGrid>
        <w:gridCol w:w="1377"/>
        <w:gridCol w:w="2883"/>
        <w:gridCol w:w="1646"/>
        <w:gridCol w:w="2735"/>
      </w:tblGrid>
      <w:tr w:rsidR="00B0544A" w:rsidRPr="00C63DE3" w14:paraId="5757F203" w14:textId="77777777" w:rsidTr="00751758">
        <w:tc>
          <w:tcPr>
            <w:tcW w:w="1377" w:type="dxa"/>
          </w:tcPr>
          <w:p w14:paraId="3E4FF75B" w14:textId="77777777" w:rsidR="007E4A73" w:rsidRPr="00C40396" w:rsidRDefault="00D9645B" w:rsidP="00C40396">
            <w:pPr>
              <w:pStyle w:val="Prrafodelista"/>
              <w:spacing w:line="276" w:lineRule="auto"/>
              <w:ind w:left="0"/>
              <w:rPr>
                <w:rFonts w:ascii="Verdana" w:hAnsi="Verdana" w:cs="Arial"/>
                <w:b/>
              </w:rPr>
            </w:pPr>
            <w:r w:rsidRPr="00C40396">
              <w:rPr>
                <w:rFonts w:ascii="Verdana" w:hAnsi="Verdana" w:cs="Arial"/>
                <w:b/>
              </w:rPr>
              <w:t>C</w:t>
            </w:r>
            <w:r w:rsidR="00C40396">
              <w:rPr>
                <w:rFonts w:ascii="Verdana" w:hAnsi="Verdana" w:cs="Arial"/>
                <w:b/>
              </w:rPr>
              <w:t>OPADEH</w:t>
            </w:r>
            <w:r w:rsidR="007E4A73" w:rsidRPr="00C40396">
              <w:rPr>
                <w:rFonts w:ascii="Verdana" w:hAnsi="Verdana" w:cs="Arial"/>
              </w:rPr>
              <w:t xml:space="preserve">  </w:t>
            </w:r>
          </w:p>
        </w:tc>
        <w:tc>
          <w:tcPr>
            <w:tcW w:w="2883" w:type="dxa"/>
          </w:tcPr>
          <w:p w14:paraId="1CD127F1" w14:textId="77777777" w:rsidR="007E4A73" w:rsidRPr="00C40396" w:rsidRDefault="001910B0" w:rsidP="00F90CE9">
            <w:pPr>
              <w:pStyle w:val="Prrafodelista"/>
              <w:spacing w:line="276" w:lineRule="auto"/>
              <w:ind w:left="33"/>
              <w:rPr>
                <w:rFonts w:ascii="Verdana" w:hAnsi="Verdana" w:cs="Arial"/>
              </w:rPr>
            </w:pPr>
            <w:r w:rsidRPr="00C40396">
              <w:rPr>
                <w:rFonts w:ascii="Verdana" w:hAnsi="Verdana" w:cs="Arial"/>
              </w:rPr>
              <w:t>Comisión Presidencial por la Paz y los Derechos Humanos</w:t>
            </w:r>
          </w:p>
          <w:p w14:paraId="1EF5FFC6" w14:textId="77777777" w:rsidR="007E4A73" w:rsidRPr="00C40396" w:rsidRDefault="007E4A73" w:rsidP="00F90CE9">
            <w:pPr>
              <w:pStyle w:val="Prrafodelista"/>
              <w:spacing w:line="276" w:lineRule="auto"/>
              <w:ind w:left="0"/>
              <w:rPr>
                <w:rFonts w:ascii="Verdana" w:hAnsi="Verdana" w:cs="Arial"/>
                <w:b/>
              </w:rPr>
            </w:pPr>
          </w:p>
        </w:tc>
        <w:tc>
          <w:tcPr>
            <w:tcW w:w="1646" w:type="dxa"/>
          </w:tcPr>
          <w:p w14:paraId="5E6223BF" w14:textId="4D7CED85" w:rsidR="007E4A73" w:rsidRPr="00C40396" w:rsidRDefault="00FA4C3C" w:rsidP="00F90CE9">
            <w:pPr>
              <w:pStyle w:val="Prrafodelista"/>
              <w:spacing w:line="276" w:lineRule="auto"/>
              <w:ind w:left="0"/>
              <w:rPr>
                <w:rFonts w:ascii="Verdana" w:hAnsi="Verdana" w:cs="Arial"/>
                <w:b/>
              </w:rPr>
            </w:pPr>
            <w:r>
              <w:rPr>
                <w:rFonts w:ascii="Verdana" w:hAnsi="Verdana" w:cs="Arial"/>
                <w:b/>
              </w:rPr>
              <w:t>DIDAC</w:t>
            </w:r>
            <w:r w:rsidR="007E4A73" w:rsidRPr="00C40396">
              <w:rPr>
                <w:rFonts w:ascii="Verdana" w:hAnsi="Verdana" w:cs="Arial"/>
              </w:rPr>
              <w:t xml:space="preserve">  </w:t>
            </w:r>
          </w:p>
        </w:tc>
        <w:tc>
          <w:tcPr>
            <w:tcW w:w="2735" w:type="dxa"/>
          </w:tcPr>
          <w:p w14:paraId="760247E6" w14:textId="1A2509A1" w:rsidR="007E4A73" w:rsidRPr="00C40396" w:rsidRDefault="00FA4C3C" w:rsidP="00F90CE9">
            <w:pPr>
              <w:pStyle w:val="Prrafodelista"/>
              <w:spacing w:line="276" w:lineRule="auto"/>
              <w:ind w:left="33"/>
              <w:rPr>
                <w:rFonts w:ascii="Verdana" w:hAnsi="Verdana" w:cs="Arial"/>
              </w:rPr>
            </w:pPr>
            <w:r>
              <w:rPr>
                <w:rFonts w:ascii="Verdana" w:hAnsi="Verdana" w:cs="Arial"/>
              </w:rPr>
              <w:t>Dirección de Atención a la Conflictividad</w:t>
            </w:r>
          </w:p>
          <w:p w14:paraId="508D49E0" w14:textId="77777777" w:rsidR="007E4A73" w:rsidRPr="00C40396" w:rsidRDefault="007E4A73" w:rsidP="00F90CE9">
            <w:pPr>
              <w:pStyle w:val="Prrafodelista"/>
              <w:spacing w:line="276" w:lineRule="auto"/>
              <w:ind w:left="0"/>
              <w:rPr>
                <w:rFonts w:ascii="Verdana" w:hAnsi="Verdana" w:cs="Arial"/>
                <w:b/>
              </w:rPr>
            </w:pPr>
          </w:p>
        </w:tc>
      </w:tr>
      <w:tr w:rsidR="00B0544A" w:rsidRPr="00C63DE3" w14:paraId="1B401113" w14:textId="77777777" w:rsidTr="00751758">
        <w:tc>
          <w:tcPr>
            <w:tcW w:w="1377" w:type="dxa"/>
          </w:tcPr>
          <w:p w14:paraId="63EC3C8C" w14:textId="7D540F80" w:rsidR="007E4A73" w:rsidRPr="00C40396" w:rsidRDefault="00AB6260" w:rsidP="00F90CE9">
            <w:pPr>
              <w:pStyle w:val="Prrafodelista"/>
              <w:spacing w:line="276" w:lineRule="auto"/>
              <w:ind w:left="0"/>
              <w:rPr>
                <w:rFonts w:ascii="Verdana" w:hAnsi="Verdana" w:cs="Arial"/>
                <w:b/>
              </w:rPr>
            </w:pPr>
            <w:r>
              <w:rPr>
                <w:rFonts w:ascii="Verdana" w:hAnsi="Verdana" w:cs="Arial"/>
                <w:b/>
              </w:rPr>
              <w:t>DETTAC</w:t>
            </w:r>
            <w:r w:rsidR="007E4A73" w:rsidRPr="00C40396">
              <w:rPr>
                <w:rFonts w:ascii="Verdana" w:hAnsi="Verdana" w:cs="Arial"/>
              </w:rPr>
              <w:t xml:space="preserve">  </w:t>
            </w:r>
          </w:p>
        </w:tc>
        <w:tc>
          <w:tcPr>
            <w:tcW w:w="2883" w:type="dxa"/>
          </w:tcPr>
          <w:p w14:paraId="78DBB06E" w14:textId="1B499C7C" w:rsidR="007E4A73" w:rsidRPr="00C40396" w:rsidRDefault="00AB6260" w:rsidP="00F90CE9">
            <w:pPr>
              <w:pStyle w:val="Prrafodelista"/>
              <w:spacing w:line="276" w:lineRule="auto"/>
              <w:ind w:left="33"/>
              <w:rPr>
                <w:rFonts w:ascii="Verdana" w:hAnsi="Verdana" w:cs="Arial"/>
              </w:rPr>
            </w:pPr>
            <w:r>
              <w:rPr>
                <w:rFonts w:ascii="Verdana" w:hAnsi="Verdana" w:cs="Arial"/>
              </w:rPr>
              <w:t xml:space="preserve">Departamento de Estudios </w:t>
            </w:r>
            <w:r w:rsidR="00067318">
              <w:rPr>
                <w:rFonts w:ascii="Verdana" w:hAnsi="Verdana" w:cs="Arial"/>
              </w:rPr>
              <w:t>sobre</w:t>
            </w:r>
            <w:r>
              <w:rPr>
                <w:rFonts w:ascii="Verdana" w:hAnsi="Verdana" w:cs="Arial"/>
              </w:rPr>
              <w:t xml:space="preserve"> Temas y Territorios de Alta Conflictividad </w:t>
            </w:r>
          </w:p>
          <w:p w14:paraId="1F0C698B" w14:textId="77777777" w:rsidR="007E4A73" w:rsidRPr="00C40396" w:rsidRDefault="007E4A73" w:rsidP="00F90CE9">
            <w:pPr>
              <w:pStyle w:val="Prrafodelista"/>
              <w:spacing w:line="276" w:lineRule="auto"/>
              <w:ind w:left="0"/>
              <w:rPr>
                <w:rFonts w:ascii="Verdana" w:hAnsi="Verdana" w:cs="Arial"/>
                <w:b/>
              </w:rPr>
            </w:pPr>
          </w:p>
        </w:tc>
        <w:tc>
          <w:tcPr>
            <w:tcW w:w="1646" w:type="dxa"/>
          </w:tcPr>
          <w:p w14:paraId="3A39BD75" w14:textId="6B39335A" w:rsidR="007E4A73" w:rsidRPr="00C40396" w:rsidRDefault="00A6568B" w:rsidP="00A6568B">
            <w:pPr>
              <w:pStyle w:val="Prrafodelista"/>
              <w:spacing w:line="276" w:lineRule="auto"/>
              <w:ind w:left="0"/>
              <w:rPr>
                <w:rFonts w:ascii="Verdana" w:hAnsi="Verdana" w:cs="Arial"/>
                <w:b/>
              </w:rPr>
            </w:pPr>
            <w:r>
              <w:rPr>
                <w:rFonts w:ascii="Verdana" w:hAnsi="Verdana" w:cs="Arial"/>
                <w:b/>
              </w:rPr>
              <w:t>MNP</w:t>
            </w:r>
            <w:r w:rsidR="007E4A73" w:rsidRPr="00C40396">
              <w:rPr>
                <w:rFonts w:ascii="Verdana" w:hAnsi="Verdana" w:cs="Arial"/>
              </w:rPr>
              <w:t xml:space="preserve">  </w:t>
            </w:r>
          </w:p>
        </w:tc>
        <w:tc>
          <w:tcPr>
            <w:tcW w:w="2735" w:type="dxa"/>
          </w:tcPr>
          <w:p w14:paraId="511B3153" w14:textId="13C12432" w:rsidR="007E4A73" w:rsidRPr="00C40396" w:rsidRDefault="00A6568B" w:rsidP="00A6568B">
            <w:pPr>
              <w:pStyle w:val="Prrafodelista"/>
              <w:spacing w:line="276" w:lineRule="auto"/>
              <w:ind w:left="33"/>
              <w:rPr>
                <w:rFonts w:ascii="Verdana" w:hAnsi="Verdana" w:cs="Arial"/>
                <w:b/>
              </w:rPr>
            </w:pPr>
            <w:r>
              <w:rPr>
                <w:rFonts w:ascii="Verdana" w:hAnsi="Verdana" w:cs="Arial"/>
              </w:rPr>
              <w:t>Manual de Normas y Procedimientos</w:t>
            </w:r>
          </w:p>
        </w:tc>
      </w:tr>
      <w:tr w:rsidR="00B0544A" w:rsidRPr="00C63DE3" w14:paraId="60741577" w14:textId="77777777" w:rsidTr="00751758">
        <w:tc>
          <w:tcPr>
            <w:tcW w:w="1377" w:type="dxa"/>
          </w:tcPr>
          <w:p w14:paraId="03DBCA2B" w14:textId="430880D3" w:rsidR="007E4A73" w:rsidRPr="00A83017" w:rsidRDefault="00A83017" w:rsidP="00F90CE9">
            <w:pPr>
              <w:pStyle w:val="Prrafodelista"/>
              <w:spacing w:line="276" w:lineRule="auto"/>
              <w:ind w:left="0"/>
              <w:rPr>
                <w:rFonts w:ascii="Verdana" w:hAnsi="Verdana" w:cs="Arial"/>
                <w:b/>
                <w:bCs/>
              </w:rPr>
            </w:pPr>
            <w:r w:rsidRPr="00A83017">
              <w:rPr>
                <w:rFonts w:ascii="Verdana" w:hAnsi="Verdana" w:cs="Arial"/>
                <w:b/>
                <w:bCs/>
              </w:rPr>
              <w:t>MOF</w:t>
            </w:r>
            <w:r w:rsidR="007E4A73" w:rsidRPr="00A83017">
              <w:rPr>
                <w:rFonts w:ascii="Verdana" w:hAnsi="Verdana" w:cs="Arial"/>
                <w:b/>
                <w:bCs/>
              </w:rPr>
              <w:t xml:space="preserve">  </w:t>
            </w:r>
          </w:p>
        </w:tc>
        <w:tc>
          <w:tcPr>
            <w:tcW w:w="2883" w:type="dxa"/>
          </w:tcPr>
          <w:p w14:paraId="21E772F1" w14:textId="28C58B41" w:rsidR="007E4A73" w:rsidRPr="00C40396" w:rsidRDefault="00A83017" w:rsidP="00F90CE9">
            <w:pPr>
              <w:pStyle w:val="Prrafodelista"/>
              <w:spacing w:line="276" w:lineRule="auto"/>
              <w:ind w:left="33"/>
              <w:rPr>
                <w:rFonts w:ascii="Verdana" w:hAnsi="Verdana" w:cs="Arial"/>
              </w:rPr>
            </w:pPr>
            <w:r>
              <w:rPr>
                <w:rFonts w:ascii="Verdana" w:hAnsi="Verdana" w:cs="Arial"/>
              </w:rPr>
              <w:t>Manual de Organización y Funciones</w:t>
            </w:r>
          </w:p>
          <w:p w14:paraId="47315E8B" w14:textId="77777777" w:rsidR="007E4A73" w:rsidRPr="00C40396" w:rsidRDefault="007E4A73" w:rsidP="00F90CE9">
            <w:pPr>
              <w:pStyle w:val="Prrafodelista"/>
              <w:spacing w:line="276" w:lineRule="auto"/>
              <w:ind w:left="0"/>
              <w:rPr>
                <w:rFonts w:ascii="Verdana" w:hAnsi="Verdana" w:cs="Arial"/>
                <w:b/>
              </w:rPr>
            </w:pPr>
          </w:p>
        </w:tc>
        <w:tc>
          <w:tcPr>
            <w:tcW w:w="1646" w:type="dxa"/>
          </w:tcPr>
          <w:p w14:paraId="4C04CFEA" w14:textId="7AD2C06D" w:rsidR="007E4A73" w:rsidRPr="00C40396" w:rsidRDefault="00751315" w:rsidP="00F90CE9">
            <w:pPr>
              <w:pStyle w:val="Prrafodelista"/>
              <w:spacing w:line="276" w:lineRule="auto"/>
              <w:ind w:left="0"/>
              <w:rPr>
                <w:rFonts w:ascii="Verdana" w:hAnsi="Verdana" w:cs="Arial"/>
                <w:b/>
              </w:rPr>
            </w:pPr>
            <w:r>
              <w:rPr>
                <w:rFonts w:ascii="Verdana" w:hAnsi="Verdana" w:cs="Arial"/>
                <w:b/>
              </w:rPr>
              <w:t>JEFE DEL DETACC</w:t>
            </w:r>
          </w:p>
        </w:tc>
        <w:tc>
          <w:tcPr>
            <w:tcW w:w="2735" w:type="dxa"/>
          </w:tcPr>
          <w:p w14:paraId="46525AD9" w14:textId="31F8F93C" w:rsidR="007E4A73" w:rsidRPr="00067318" w:rsidRDefault="00751315" w:rsidP="00A83017">
            <w:pPr>
              <w:pStyle w:val="Prrafodelista"/>
              <w:spacing w:line="276" w:lineRule="auto"/>
              <w:ind w:left="33"/>
              <w:rPr>
                <w:rFonts w:ascii="Verdana" w:hAnsi="Verdana" w:cs="Arial"/>
                <w:bCs/>
              </w:rPr>
            </w:pPr>
            <w:r w:rsidRPr="00067318">
              <w:rPr>
                <w:rFonts w:ascii="Verdana" w:hAnsi="Verdana" w:cs="Arial"/>
                <w:bCs/>
              </w:rPr>
              <w:t>Para efectos del Manual de normas y procedimientos corresponde al Je</w:t>
            </w:r>
            <w:r w:rsidR="00DE4092">
              <w:rPr>
                <w:rFonts w:ascii="Verdana" w:hAnsi="Verdana" w:cs="Arial"/>
                <w:bCs/>
              </w:rPr>
              <w:t>f</w:t>
            </w:r>
            <w:r w:rsidRPr="00067318">
              <w:rPr>
                <w:rFonts w:ascii="Verdana" w:hAnsi="Verdana" w:cs="Arial"/>
                <w:bCs/>
              </w:rPr>
              <w:t xml:space="preserve">e de Estudios </w:t>
            </w:r>
            <w:r w:rsidR="00067318" w:rsidRPr="00067318">
              <w:rPr>
                <w:rFonts w:ascii="Verdana" w:hAnsi="Verdana" w:cs="Arial"/>
                <w:bCs/>
              </w:rPr>
              <w:t xml:space="preserve">sobre Temas y </w:t>
            </w:r>
            <w:r w:rsidRPr="00067318">
              <w:rPr>
                <w:rFonts w:ascii="Verdana" w:hAnsi="Verdana" w:cs="Arial"/>
                <w:bCs/>
              </w:rPr>
              <w:t>Territorios de Alta Conflictividad</w:t>
            </w:r>
          </w:p>
        </w:tc>
      </w:tr>
    </w:tbl>
    <w:p w14:paraId="7A086BD1" w14:textId="77777777" w:rsidR="000C57C8" w:rsidRDefault="000C57C8" w:rsidP="00F90CE9">
      <w:pPr>
        <w:pStyle w:val="Prrafodelista"/>
        <w:spacing w:line="276" w:lineRule="auto"/>
        <w:ind w:left="720"/>
        <w:rPr>
          <w:rFonts w:ascii="Verdana" w:hAnsi="Verdana" w:cs="Arial"/>
          <w:b/>
        </w:rPr>
      </w:pPr>
    </w:p>
    <w:p w14:paraId="68F007CF" w14:textId="77777777" w:rsidR="00FC7C31" w:rsidRPr="00EF426D" w:rsidRDefault="007541F5" w:rsidP="00EF426D">
      <w:pPr>
        <w:pStyle w:val="Ttulo1"/>
      </w:pPr>
      <w:bookmarkStart w:id="14" w:name="_Toc374612817"/>
      <w:bookmarkStart w:id="15" w:name="_Toc425341484"/>
      <w:bookmarkStart w:id="16" w:name="_Toc90640480"/>
      <w:r w:rsidRPr="00EF426D">
        <w:t>BASE LEGAL</w:t>
      </w:r>
      <w:bookmarkEnd w:id="14"/>
      <w:bookmarkEnd w:id="15"/>
      <w:bookmarkEnd w:id="16"/>
    </w:p>
    <w:p w14:paraId="5B68725B" w14:textId="77777777" w:rsidR="000B45DF" w:rsidRPr="00773F82" w:rsidRDefault="000B45DF" w:rsidP="00F90CE9">
      <w:pPr>
        <w:pStyle w:val="Sangra2detindependiente"/>
        <w:spacing w:after="0" w:line="276" w:lineRule="auto"/>
        <w:rPr>
          <w:rFonts w:ascii="Verdana" w:hAnsi="Verdana"/>
          <w:lang w:val="es-ES" w:eastAsia="es-ES"/>
        </w:rPr>
      </w:pPr>
    </w:p>
    <w:p w14:paraId="50F7E4F3" w14:textId="2E122486" w:rsidR="00DF0161" w:rsidRPr="00773F82" w:rsidRDefault="00DF0161" w:rsidP="00F90CE9">
      <w:pPr>
        <w:spacing w:after="0"/>
        <w:ind w:left="426"/>
        <w:jc w:val="both"/>
        <w:rPr>
          <w:rFonts w:ascii="Verdana" w:hAnsi="Verdana" w:cs="Arial"/>
          <w:sz w:val="20"/>
          <w:szCs w:val="20"/>
        </w:rPr>
      </w:pPr>
      <w:r w:rsidRPr="00773F82">
        <w:rPr>
          <w:rFonts w:ascii="Verdana" w:hAnsi="Verdana" w:cs="Arial"/>
          <w:sz w:val="20"/>
          <w:szCs w:val="20"/>
        </w:rPr>
        <w:t>La normativa que regula l</w:t>
      </w:r>
      <w:r w:rsidR="006770E8" w:rsidRPr="00773F82">
        <w:rPr>
          <w:rFonts w:ascii="Verdana" w:hAnsi="Verdana" w:cs="Arial"/>
          <w:sz w:val="20"/>
          <w:szCs w:val="20"/>
        </w:rPr>
        <w:t xml:space="preserve">os procedimientos que se realizan en la Dirección de Atención a la Conflictividad; </w:t>
      </w:r>
      <w:r w:rsidRPr="00773F82">
        <w:rPr>
          <w:rFonts w:ascii="Verdana" w:hAnsi="Verdana" w:cs="Arial"/>
          <w:sz w:val="20"/>
          <w:szCs w:val="20"/>
        </w:rPr>
        <w:t xml:space="preserve">su seguimiento, </w:t>
      </w:r>
      <w:r w:rsidR="006770E8" w:rsidRPr="00773F82">
        <w:rPr>
          <w:rFonts w:ascii="Verdana" w:hAnsi="Verdana" w:cs="Arial"/>
          <w:sz w:val="20"/>
          <w:szCs w:val="20"/>
        </w:rPr>
        <w:t>y</w:t>
      </w:r>
      <w:r w:rsidRPr="00773F82">
        <w:rPr>
          <w:rFonts w:ascii="Verdana" w:hAnsi="Verdana" w:cs="Arial"/>
          <w:sz w:val="20"/>
          <w:szCs w:val="20"/>
        </w:rPr>
        <w:t xml:space="preserve"> controles internos tienen su base en el siguiente marco legal</w:t>
      </w:r>
      <w:r w:rsidR="004C2802" w:rsidRPr="00773F82">
        <w:rPr>
          <w:rFonts w:ascii="Verdana" w:hAnsi="Verdana" w:cs="Arial"/>
          <w:sz w:val="20"/>
          <w:szCs w:val="20"/>
        </w:rPr>
        <w:t>:</w:t>
      </w:r>
    </w:p>
    <w:p w14:paraId="090FEBBF" w14:textId="52667147" w:rsidR="00644C52" w:rsidRDefault="00644C52" w:rsidP="00F90CE9">
      <w:pPr>
        <w:spacing w:after="0"/>
        <w:ind w:left="426"/>
        <w:jc w:val="both"/>
        <w:rPr>
          <w:rFonts w:ascii="Verdana" w:hAnsi="Verdana" w:cs="Arial"/>
          <w:sz w:val="20"/>
          <w:szCs w:val="20"/>
        </w:rPr>
      </w:pPr>
    </w:p>
    <w:tbl>
      <w:tblPr>
        <w:tblStyle w:val="Tablaconcuadrcula"/>
        <w:tblW w:w="0" w:type="auto"/>
        <w:tblInd w:w="421" w:type="dxa"/>
        <w:tblLook w:val="04A0" w:firstRow="1" w:lastRow="0" w:firstColumn="1" w:lastColumn="0" w:noHBand="0" w:noVBand="1"/>
      </w:tblPr>
      <w:tblGrid>
        <w:gridCol w:w="3175"/>
        <w:gridCol w:w="5232"/>
      </w:tblGrid>
      <w:tr w:rsidR="00AF41BD" w:rsidRPr="00773F82" w14:paraId="2C087B07" w14:textId="77777777" w:rsidTr="00DD1907">
        <w:tc>
          <w:tcPr>
            <w:tcW w:w="3175" w:type="dxa"/>
            <w:shd w:val="clear" w:color="auto" w:fill="D9D9D9" w:themeFill="background1" w:themeFillShade="D9"/>
          </w:tcPr>
          <w:p w14:paraId="7E63E44D" w14:textId="77777777" w:rsidR="007E3B30" w:rsidRPr="00773F82" w:rsidRDefault="007E3B30" w:rsidP="00F90CE9">
            <w:pPr>
              <w:spacing w:line="276" w:lineRule="auto"/>
              <w:jc w:val="center"/>
              <w:rPr>
                <w:rFonts w:ascii="Verdana" w:hAnsi="Verdana" w:cs="Arial"/>
                <w:b/>
                <w:sz w:val="20"/>
                <w:szCs w:val="20"/>
              </w:rPr>
            </w:pPr>
            <w:r w:rsidRPr="00773F82">
              <w:rPr>
                <w:rFonts w:ascii="Verdana" w:hAnsi="Verdana" w:cs="Arial"/>
                <w:b/>
                <w:sz w:val="20"/>
                <w:szCs w:val="20"/>
              </w:rPr>
              <w:t>ENTIDAD</w:t>
            </w:r>
          </w:p>
        </w:tc>
        <w:tc>
          <w:tcPr>
            <w:tcW w:w="5232" w:type="dxa"/>
            <w:shd w:val="clear" w:color="auto" w:fill="A6A6A6" w:themeFill="background1" w:themeFillShade="A6"/>
          </w:tcPr>
          <w:p w14:paraId="593A48D2" w14:textId="77777777" w:rsidR="007E3B30" w:rsidRPr="00773F82" w:rsidRDefault="007E3B30" w:rsidP="00F90CE9">
            <w:pPr>
              <w:spacing w:line="276" w:lineRule="auto"/>
              <w:jc w:val="center"/>
              <w:rPr>
                <w:rFonts w:ascii="Verdana" w:hAnsi="Verdana" w:cs="Arial"/>
                <w:b/>
                <w:sz w:val="20"/>
                <w:szCs w:val="20"/>
              </w:rPr>
            </w:pPr>
            <w:r w:rsidRPr="00773F82">
              <w:rPr>
                <w:rFonts w:ascii="Verdana" w:hAnsi="Verdana" w:cs="Arial"/>
                <w:b/>
                <w:sz w:val="20"/>
                <w:szCs w:val="20"/>
              </w:rPr>
              <w:t>DOCUMENTO</w:t>
            </w:r>
          </w:p>
        </w:tc>
      </w:tr>
      <w:tr w:rsidR="00594BAF" w:rsidRPr="00773F82" w14:paraId="08E879EA" w14:textId="77777777" w:rsidTr="00DD1907">
        <w:tc>
          <w:tcPr>
            <w:tcW w:w="3175" w:type="dxa"/>
          </w:tcPr>
          <w:p w14:paraId="36749AB0" w14:textId="6A06B8C8" w:rsidR="00594BAF" w:rsidRPr="00773F82" w:rsidRDefault="00FE77D4" w:rsidP="00C5241D">
            <w:pPr>
              <w:rPr>
                <w:rFonts w:ascii="Verdana" w:hAnsi="Verdana" w:cs="Arial"/>
                <w:b/>
                <w:sz w:val="20"/>
                <w:szCs w:val="20"/>
              </w:rPr>
            </w:pPr>
            <w:r w:rsidRPr="00773F82">
              <w:rPr>
                <w:rFonts w:ascii="Verdana" w:hAnsi="Verdana" w:cs="Arial"/>
                <w:b/>
                <w:sz w:val="20"/>
                <w:szCs w:val="20"/>
              </w:rPr>
              <w:t>Asamblea nacional constituyente</w:t>
            </w:r>
          </w:p>
        </w:tc>
        <w:tc>
          <w:tcPr>
            <w:tcW w:w="5232" w:type="dxa"/>
          </w:tcPr>
          <w:p w14:paraId="325F3106" w14:textId="2B521BD4" w:rsidR="00594BAF" w:rsidRPr="00773F82" w:rsidRDefault="00FE77D4" w:rsidP="005E234E">
            <w:pPr>
              <w:pStyle w:val="Prrafodelista"/>
              <w:numPr>
                <w:ilvl w:val="0"/>
                <w:numId w:val="7"/>
              </w:numPr>
              <w:spacing w:line="276" w:lineRule="auto"/>
              <w:ind w:left="317"/>
              <w:rPr>
                <w:rFonts w:ascii="Verdana" w:hAnsi="Verdana" w:cs="Arial"/>
              </w:rPr>
            </w:pPr>
            <w:r w:rsidRPr="00773F82">
              <w:rPr>
                <w:rFonts w:ascii="Verdana" w:hAnsi="Verdana" w:cs="Arial"/>
              </w:rPr>
              <w:t xml:space="preserve">Constitución </w:t>
            </w:r>
            <w:r w:rsidR="00AB3364">
              <w:rPr>
                <w:rFonts w:ascii="Verdana" w:hAnsi="Verdana" w:cs="Arial"/>
              </w:rPr>
              <w:t>P</w:t>
            </w:r>
            <w:r w:rsidRPr="00773F82">
              <w:rPr>
                <w:rFonts w:ascii="Verdana" w:hAnsi="Verdana" w:cs="Arial"/>
              </w:rPr>
              <w:t xml:space="preserve">olítica de la </w:t>
            </w:r>
            <w:r w:rsidR="00AB3364">
              <w:rPr>
                <w:rFonts w:ascii="Verdana" w:hAnsi="Verdana" w:cs="Arial"/>
              </w:rPr>
              <w:t>R</w:t>
            </w:r>
            <w:r w:rsidRPr="00773F82">
              <w:rPr>
                <w:rFonts w:ascii="Verdana" w:hAnsi="Verdana" w:cs="Arial"/>
              </w:rPr>
              <w:t>epública de Guatemala</w:t>
            </w:r>
          </w:p>
        </w:tc>
      </w:tr>
      <w:tr w:rsidR="00D0198A" w:rsidRPr="00773F82" w14:paraId="5094BD68" w14:textId="77777777" w:rsidTr="00F50323">
        <w:trPr>
          <w:trHeight w:val="1995"/>
        </w:trPr>
        <w:tc>
          <w:tcPr>
            <w:tcW w:w="3175" w:type="dxa"/>
          </w:tcPr>
          <w:p w14:paraId="32D34B16" w14:textId="77777777" w:rsidR="00D0198A" w:rsidRPr="00773F82" w:rsidRDefault="00D0198A" w:rsidP="00C5241D">
            <w:pPr>
              <w:rPr>
                <w:rFonts w:ascii="Verdana" w:hAnsi="Verdana" w:cs="Arial"/>
                <w:b/>
                <w:sz w:val="20"/>
                <w:szCs w:val="20"/>
              </w:rPr>
            </w:pPr>
            <w:r w:rsidRPr="00773F82">
              <w:rPr>
                <w:rFonts w:ascii="Verdana" w:hAnsi="Verdana" w:cs="Arial"/>
                <w:b/>
                <w:sz w:val="20"/>
                <w:szCs w:val="20"/>
              </w:rPr>
              <w:lastRenderedPageBreak/>
              <w:t>Congreso de la República</w:t>
            </w:r>
          </w:p>
          <w:p w14:paraId="3463B9BB" w14:textId="03FF2B6F" w:rsidR="00D0198A" w:rsidRPr="00773F82" w:rsidRDefault="00D0198A" w:rsidP="00C5241D">
            <w:pPr>
              <w:rPr>
                <w:rFonts w:ascii="Verdana" w:hAnsi="Verdana" w:cs="Arial"/>
                <w:b/>
                <w:sz w:val="20"/>
                <w:szCs w:val="20"/>
              </w:rPr>
            </w:pPr>
            <w:r w:rsidRPr="00773F82">
              <w:rPr>
                <w:rFonts w:ascii="Verdana" w:hAnsi="Verdana" w:cs="Arial"/>
                <w:b/>
                <w:sz w:val="20"/>
                <w:szCs w:val="20"/>
              </w:rPr>
              <w:t xml:space="preserve"> </w:t>
            </w:r>
          </w:p>
        </w:tc>
        <w:tc>
          <w:tcPr>
            <w:tcW w:w="5232" w:type="dxa"/>
          </w:tcPr>
          <w:p w14:paraId="773CC8DE" w14:textId="5EC94984" w:rsidR="00D0198A" w:rsidRDefault="00D0198A" w:rsidP="005E234E">
            <w:pPr>
              <w:pStyle w:val="Prrafodelista"/>
              <w:numPr>
                <w:ilvl w:val="0"/>
                <w:numId w:val="7"/>
              </w:numPr>
              <w:spacing w:line="276" w:lineRule="auto"/>
              <w:ind w:left="317"/>
              <w:rPr>
                <w:rFonts w:ascii="Verdana" w:hAnsi="Verdana" w:cs="Arial"/>
              </w:rPr>
            </w:pPr>
            <w:r w:rsidRPr="00773F82">
              <w:rPr>
                <w:rFonts w:ascii="Verdana" w:hAnsi="Verdana" w:cs="Arial"/>
              </w:rPr>
              <w:t>Ley del Organismo Ejecutivo (Decreto</w:t>
            </w:r>
            <w:r>
              <w:rPr>
                <w:rFonts w:ascii="Verdana" w:hAnsi="Verdana" w:cs="Arial"/>
              </w:rPr>
              <w:t xml:space="preserve"> Número</w:t>
            </w:r>
            <w:r w:rsidRPr="00773F82">
              <w:rPr>
                <w:rFonts w:ascii="Verdana" w:hAnsi="Verdana" w:cs="Arial"/>
              </w:rPr>
              <w:t xml:space="preserve"> 114-97)</w:t>
            </w:r>
            <w:r w:rsidR="006C4A18">
              <w:rPr>
                <w:rFonts w:ascii="Verdana" w:hAnsi="Verdana" w:cs="Arial"/>
              </w:rPr>
              <w:t xml:space="preserve">, </w:t>
            </w:r>
            <w:proofErr w:type="gramStart"/>
            <w:r w:rsidR="006C4A18">
              <w:rPr>
                <w:rFonts w:ascii="Verdana" w:hAnsi="Verdana" w:cs="Arial"/>
              </w:rPr>
              <w:t>Jefe</w:t>
            </w:r>
            <w:proofErr w:type="gramEnd"/>
            <w:r w:rsidR="006C4A18">
              <w:rPr>
                <w:rFonts w:ascii="Verdana" w:hAnsi="Verdana" w:cs="Arial"/>
              </w:rPr>
              <w:t xml:space="preserve"> del Gobierno de la República.</w:t>
            </w:r>
          </w:p>
          <w:p w14:paraId="2B4F875A" w14:textId="71FA605E" w:rsidR="00D0198A" w:rsidRDefault="00D0198A" w:rsidP="005E234E">
            <w:pPr>
              <w:pStyle w:val="Prrafodelista"/>
              <w:numPr>
                <w:ilvl w:val="0"/>
                <w:numId w:val="7"/>
              </w:numPr>
              <w:spacing w:line="276" w:lineRule="auto"/>
              <w:ind w:left="317"/>
              <w:rPr>
                <w:rFonts w:ascii="Verdana" w:hAnsi="Verdana" w:cs="Arial"/>
              </w:rPr>
            </w:pPr>
            <w:r>
              <w:rPr>
                <w:rFonts w:ascii="Verdana" w:hAnsi="Verdana" w:cs="Arial"/>
              </w:rPr>
              <w:t xml:space="preserve"> Ley del Fondo de Tierras y su reforma, decreto número 24-99           </w:t>
            </w:r>
          </w:p>
          <w:p w14:paraId="70D904A9" w14:textId="38EC5C8E" w:rsidR="00D0198A" w:rsidRPr="00FF3E11" w:rsidRDefault="00D0198A" w:rsidP="005E234E">
            <w:pPr>
              <w:pStyle w:val="Prrafodelista"/>
              <w:numPr>
                <w:ilvl w:val="0"/>
                <w:numId w:val="7"/>
              </w:numPr>
              <w:spacing w:line="276" w:lineRule="auto"/>
              <w:ind w:left="317"/>
              <w:rPr>
                <w:rFonts w:ascii="Verdana" w:hAnsi="Verdana" w:cs="Arial"/>
              </w:rPr>
            </w:pPr>
            <w:r>
              <w:rPr>
                <w:rFonts w:ascii="Verdana" w:hAnsi="Verdana" w:cs="Arial"/>
              </w:rPr>
              <w:t xml:space="preserve">Código Civil, Decreto Ley Número 106, </w:t>
            </w:r>
            <w:proofErr w:type="gramStart"/>
            <w:r>
              <w:rPr>
                <w:rFonts w:ascii="Verdana" w:hAnsi="Verdana" w:cs="Arial"/>
              </w:rPr>
              <w:t>Jefe</w:t>
            </w:r>
            <w:proofErr w:type="gramEnd"/>
            <w:r>
              <w:rPr>
                <w:rFonts w:ascii="Verdana" w:hAnsi="Verdana" w:cs="Arial"/>
              </w:rPr>
              <w:t xml:space="preserve"> del Gobierno de la República.</w:t>
            </w:r>
          </w:p>
        </w:tc>
      </w:tr>
      <w:tr w:rsidR="00C5241D" w:rsidRPr="00773F82" w14:paraId="5F3F30C0" w14:textId="77777777" w:rsidTr="00DD1907">
        <w:tc>
          <w:tcPr>
            <w:tcW w:w="3175" w:type="dxa"/>
          </w:tcPr>
          <w:p w14:paraId="5C64941B" w14:textId="1F7E7FCD" w:rsidR="007E3B30" w:rsidRPr="00773F82" w:rsidRDefault="00C5241D" w:rsidP="00C5241D">
            <w:pPr>
              <w:spacing w:line="276" w:lineRule="auto"/>
              <w:rPr>
                <w:rFonts w:ascii="Verdana" w:hAnsi="Verdana" w:cs="Arial"/>
                <w:b/>
                <w:sz w:val="20"/>
                <w:szCs w:val="20"/>
              </w:rPr>
            </w:pPr>
            <w:r w:rsidRPr="00773F82">
              <w:rPr>
                <w:rFonts w:ascii="Verdana" w:hAnsi="Verdana" w:cs="Arial"/>
                <w:b/>
                <w:sz w:val="20"/>
                <w:szCs w:val="20"/>
              </w:rPr>
              <w:t>Presidencia de la República de Guatemala</w:t>
            </w:r>
          </w:p>
        </w:tc>
        <w:tc>
          <w:tcPr>
            <w:tcW w:w="5232" w:type="dxa"/>
          </w:tcPr>
          <w:p w14:paraId="728E7C30" w14:textId="0823AEF9" w:rsidR="004C2802" w:rsidRPr="00773F82" w:rsidRDefault="007E3B30" w:rsidP="00FA1F1A">
            <w:pPr>
              <w:pStyle w:val="Prrafodelista"/>
              <w:numPr>
                <w:ilvl w:val="0"/>
                <w:numId w:val="7"/>
              </w:numPr>
              <w:spacing w:line="276" w:lineRule="auto"/>
              <w:ind w:left="317"/>
              <w:rPr>
                <w:rFonts w:ascii="Verdana" w:hAnsi="Verdana" w:cs="Arial"/>
              </w:rPr>
            </w:pPr>
            <w:r w:rsidRPr="00773F82">
              <w:rPr>
                <w:rFonts w:ascii="Verdana" w:hAnsi="Verdana" w:cs="Arial"/>
              </w:rPr>
              <w:t>C</w:t>
            </w:r>
            <w:r w:rsidR="00C5241D" w:rsidRPr="00773F82">
              <w:rPr>
                <w:rFonts w:ascii="Verdana" w:hAnsi="Verdana" w:cs="Arial"/>
              </w:rPr>
              <w:t xml:space="preserve">reación de la Comisión Presidencial por la Paz y los Derechos Humanos, Acuerdo Gubernativo No. 100-2,020. </w:t>
            </w:r>
          </w:p>
        </w:tc>
      </w:tr>
      <w:tr w:rsidR="00C5241D" w:rsidRPr="00773F82" w14:paraId="17D23E86" w14:textId="77777777" w:rsidTr="00DD1907">
        <w:tc>
          <w:tcPr>
            <w:tcW w:w="3175" w:type="dxa"/>
          </w:tcPr>
          <w:p w14:paraId="50B2693D" w14:textId="2B78B202" w:rsidR="007E3B30" w:rsidRPr="00773F82" w:rsidRDefault="00D9645B" w:rsidP="00856337">
            <w:pPr>
              <w:spacing w:line="276" w:lineRule="auto"/>
              <w:rPr>
                <w:rFonts w:ascii="Verdana" w:hAnsi="Verdana" w:cs="Arial"/>
                <w:b/>
                <w:sz w:val="20"/>
                <w:szCs w:val="20"/>
              </w:rPr>
            </w:pPr>
            <w:r w:rsidRPr="00773F82">
              <w:rPr>
                <w:rFonts w:ascii="Verdana" w:hAnsi="Verdana" w:cs="Arial"/>
                <w:b/>
                <w:sz w:val="20"/>
                <w:szCs w:val="20"/>
              </w:rPr>
              <w:t xml:space="preserve">Comisión Presidencial </w:t>
            </w:r>
            <w:r w:rsidR="008D3B36" w:rsidRPr="00773F82">
              <w:rPr>
                <w:rFonts w:ascii="Verdana" w:hAnsi="Verdana" w:cs="Arial"/>
                <w:b/>
                <w:sz w:val="20"/>
                <w:szCs w:val="20"/>
              </w:rPr>
              <w:t>p</w:t>
            </w:r>
            <w:r w:rsidR="00856337" w:rsidRPr="00773F82">
              <w:rPr>
                <w:rFonts w:ascii="Verdana" w:hAnsi="Verdana" w:cs="Arial"/>
                <w:b/>
                <w:sz w:val="20"/>
                <w:szCs w:val="20"/>
              </w:rPr>
              <w:t>or</w:t>
            </w:r>
            <w:r w:rsidR="008D3B36" w:rsidRPr="00773F82">
              <w:rPr>
                <w:rFonts w:ascii="Verdana" w:hAnsi="Verdana" w:cs="Arial"/>
                <w:b/>
                <w:sz w:val="20"/>
                <w:szCs w:val="20"/>
              </w:rPr>
              <w:t xml:space="preserve"> la Paz y los Derechos Humanos</w:t>
            </w:r>
          </w:p>
        </w:tc>
        <w:tc>
          <w:tcPr>
            <w:tcW w:w="5232" w:type="dxa"/>
          </w:tcPr>
          <w:p w14:paraId="677C3042" w14:textId="656E3177" w:rsidR="007E3B30" w:rsidRPr="00773F82" w:rsidRDefault="00FA1F1A" w:rsidP="005E234E">
            <w:pPr>
              <w:pStyle w:val="Prrafodelista"/>
              <w:numPr>
                <w:ilvl w:val="0"/>
                <w:numId w:val="8"/>
              </w:numPr>
              <w:spacing w:line="276" w:lineRule="auto"/>
              <w:ind w:left="317"/>
              <w:rPr>
                <w:rFonts w:ascii="Verdana" w:hAnsi="Verdana" w:cs="Arial"/>
              </w:rPr>
            </w:pPr>
            <w:r>
              <w:rPr>
                <w:rFonts w:ascii="Verdana" w:hAnsi="Verdana" w:cs="Arial"/>
              </w:rPr>
              <w:t>Acuerdo I</w:t>
            </w:r>
            <w:r w:rsidR="00AF41BD" w:rsidRPr="00773F82">
              <w:rPr>
                <w:rFonts w:ascii="Verdana" w:hAnsi="Verdana" w:cs="Arial"/>
              </w:rPr>
              <w:t>nterno No. 021-2021; Manual de Organización y Funciones de la COPADEH.</w:t>
            </w:r>
          </w:p>
          <w:p w14:paraId="225451C9" w14:textId="77777777" w:rsidR="004C2802" w:rsidRPr="00773F82" w:rsidRDefault="004C2802" w:rsidP="00F90CE9">
            <w:pPr>
              <w:pStyle w:val="Prrafodelista"/>
              <w:spacing w:line="276" w:lineRule="auto"/>
              <w:ind w:left="317"/>
              <w:rPr>
                <w:rFonts w:ascii="Verdana" w:hAnsi="Verdana" w:cs="Arial"/>
              </w:rPr>
            </w:pPr>
          </w:p>
        </w:tc>
      </w:tr>
    </w:tbl>
    <w:p w14:paraId="77B55E7D" w14:textId="77777777" w:rsidR="007E4A73" w:rsidRPr="00773F82" w:rsidRDefault="007E4A73" w:rsidP="00F90CE9">
      <w:pPr>
        <w:pStyle w:val="Ttulo1"/>
        <w:numPr>
          <w:ilvl w:val="0"/>
          <w:numId w:val="0"/>
        </w:numPr>
        <w:ind w:left="426"/>
      </w:pPr>
    </w:p>
    <w:p w14:paraId="4B99C064" w14:textId="30D47D42" w:rsidR="00644C52" w:rsidRPr="00EF426D" w:rsidRDefault="000B45DF" w:rsidP="00EF426D">
      <w:pPr>
        <w:pStyle w:val="Ttulo1"/>
      </w:pPr>
      <w:bookmarkStart w:id="17" w:name="_Toc425341485"/>
      <w:bookmarkStart w:id="18" w:name="_Toc90640481"/>
      <w:r w:rsidRPr="00EF426D">
        <w:t>NORMATIVA RELACIONADA</w:t>
      </w:r>
      <w:bookmarkEnd w:id="17"/>
      <w:bookmarkEnd w:id="18"/>
    </w:p>
    <w:p w14:paraId="0A43E3ED" w14:textId="77777777" w:rsidR="00EF426D" w:rsidRDefault="00EF426D" w:rsidP="00644C52">
      <w:pPr>
        <w:spacing w:after="0"/>
        <w:ind w:left="426" w:right="332"/>
        <w:jc w:val="both"/>
        <w:rPr>
          <w:rFonts w:ascii="Verdana" w:hAnsi="Verdana"/>
          <w:sz w:val="20"/>
          <w:szCs w:val="20"/>
          <w:lang w:val="es-ES" w:eastAsia="es-ES"/>
        </w:rPr>
      </w:pPr>
      <w:bookmarkStart w:id="19" w:name="_Toc318962620"/>
      <w:bookmarkStart w:id="20" w:name="_Toc323532812"/>
    </w:p>
    <w:p w14:paraId="130C429C" w14:textId="4A67C6D6" w:rsidR="0030137B" w:rsidRPr="00773F82" w:rsidRDefault="00D44653" w:rsidP="00644C52">
      <w:pPr>
        <w:spacing w:after="0"/>
        <w:ind w:left="426" w:right="332"/>
        <w:jc w:val="both"/>
        <w:rPr>
          <w:rFonts w:ascii="Verdana" w:hAnsi="Verdana" w:cs="Arial"/>
          <w:b/>
          <w:sz w:val="20"/>
          <w:szCs w:val="20"/>
        </w:rPr>
      </w:pPr>
      <w:r w:rsidRPr="00773F82">
        <w:rPr>
          <w:rFonts w:ascii="Verdana" w:hAnsi="Verdana"/>
          <w:sz w:val="20"/>
          <w:szCs w:val="20"/>
          <w:lang w:val="es-ES" w:eastAsia="es-ES"/>
        </w:rPr>
        <w:t xml:space="preserve">La comunicación franca de un </w:t>
      </w:r>
      <w:r w:rsidR="00644C52" w:rsidRPr="00773F82">
        <w:rPr>
          <w:rFonts w:ascii="Verdana" w:hAnsi="Verdana"/>
          <w:sz w:val="20"/>
          <w:szCs w:val="20"/>
          <w:lang w:val="es-ES" w:eastAsia="es-ES"/>
        </w:rPr>
        <w:t>negociador</w:t>
      </w:r>
      <w:r w:rsidRPr="00773F82">
        <w:rPr>
          <w:rFonts w:ascii="Verdana" w:hAnsi="Verdana"/>
          <w:sz w:val="20"/>
          <w:szCs w:val="20"/>
          <w:lang w:val="es-ES" w:eastAsia="es-ES"/>
        </w:rPr>
        <w:t xml:space="preserve"> en un determinado conflicto y las propuestas </w:t>
      </w:r>
      <w:r w:rsidR="002F26C3">
        <w:rPr>
          <w:rFonts w:ascii="Verdana" w:hAnsi="Verdana"/>
          <w:sz w:val="20"/>
          <w:szCs w:val="20"/>
          <w:lang w:val="es-ES" w:eastAsia="es-ES"/>
        </w:rPr>
        <w:t xml:space="preserve">de </w:t>
      </w:r>
      <w:r w:rsidRPr="00773F82">
        <w:rPr>
          <w:rFonts w:ascii="Verdana" w:hAnsi="Verdana"/>
          <w:sz w:val="20"/>
          <w:szCs w:val="20"/>
          <w:lang w:val="es-ES" w:eastAsia="es-ES"/>
        </w:rPr>
        <w:t xml:space="preserve">alternativas de solución, tendrán el marco legal establecido que norme las relaciones </w:t>
      </w:r>
      <w:r w:rsidR="00515B1B" w:rsidRPr="00773F82">
        <w:rPr>
          <w:rFonts w:ascii="Verdana" w:hAnsi="Verdana"/>
          <w:sz w:val="20"/>
          <w:szCs w:val="20"/>
          <w:lang w:val="es-ES" w:eastAsia="es-ES"/>
        </w:rPr>
        <w:t xml:space="preserve">para la resolución de conflictos a través de métodos alternativos; </w:t>
      </w:r>
      <w:r w:rsidRPr="00773F82">
        <w:rPr>
          <w:rFonts w:ascii="Verdana" w:hAnsi="Verdana"/>
          <w:sz w:val="20"/>
          <w:szCs w:val="20"/>
          <w:lang w:val="es-ES" w:eastAsia="es-ES"/>
        </w:rPr>
        <w:t xml:space="preserve">a </w:t>
      </w:r>
      <w:r w:rsidR="00EA0C49" w:rsidRPr="00773F82">
        <w:rPr>
          <w:rFonts w:ascii="Verdana" w:hAnsi="Verdana"/>
          <w:sz w:val="20"/>
          <w:szCs w:val="20"/>
          <w:lang w:val="es-ES" w:eastAsia="es-ES"/>
        </w:rPr>
        <w:t>continuación,</w:t>
      </w:r>
      <w:r w:rsidRPr="00773F82">
        <w:rPr>
          <w:rFonts w:ascii="Verdana" w:hAnsi="Verdana"/>
          <w:sz w:val="20"/>
          <w:szCs w:val="20"/>
          <w:lang w:val="es-ES" w:eastAsia="es-ES"/>
        </w:rPr>
        <w:t xml:space="preserve"> se detalla algunas normas que establecen este marco legal:</w:t>
      </w:r>
    </w:p>
    <w:p w14:paraId="0C9DFE6D" w14:textId="77777777" w:rsidR="00644C52" w:rsidRPr="00773F82" w:rsidRDefault="00644C52" w:rsidP="00F90CE9">
      <w:pPr>
        <w:spacing w:after="0"/>
        <w:ind w:left="426" w:right="332"/>
        <w:rPr>
          <w:rFonts w:ascii="Verdana" w:hAnsi="Verdana" w:cs="Arial"/>
          <w:b/>
          <w:sz w:val="20"/>
          <w:szCs w:val="20"/>
        </w:rPr>
      </w:pPr>
    </w:p>
    <w:p w14:paraId="10F714DC" w14:textId="2D13B7AB" w:rsidR="0030137B" w:rsidRPr="00773F82" w:rsidRDefault="00644C52" w:rsidP="00F90CE9">
      <w:pPr>
        <w:spacing w:after="0"/>
        <w:ind w:left="426" w:right="332"/>
        <w:rPr>
          <w:rFonts w:ascii="Verdana" w:hAnsi="Verdana" w:cs="Arial"/>
          <w:b/>
          <w:sz w:val="20"/>
          <w:szCs w:val="20"/>
        </w:rPr>
      </w:pPr>
      <w:r w:rsidRPr="00773F82">
        <w:rPr>
          <w:rFonts w:ascii="Verdana" w:hAnsi="Verdana" w:cs="Arial"/>
          <w:b/>
          <w:sz w:val="20"/>
          <w:szCs w:val="20"/>
        </w:rPr>
        <w:t xml:space="preserve">8.1. </w:t>
      </w:r>
      <w:r w:rsidR="0030137B" w:rsidRPr="00773F82">
        <w:rPr>
          <w:rFonts w:ascii="Verdana" w:hAnsi="Verdana" w:cs="Arial"/>
          <w:b/>
          <w:sz w:val="20"/>
          <w:szCs w:val="20"/>
        </w:rPr>
        <w:t>CONSTITUCIÓN POLÍTICA DE LA REPÚBLICA</w:t>
      </w:r>
      <w:r w:rsidR="00DD1907" w:rsidRPr="00773F82">
        <w:rPr>
          <w:rFonts w:ascii="Verdana" w:hAnsi="Verdana" w:cs="Arial"/>
          <w:b/>
          <w:sz w:val="20"/>
          <w:szCs w:val="20"/>
        </w:rPr>
        <w:t xml:space="preserve"> DE GUATEMALA</w:t>
      </w:r>
      <w:r w:rsidR="0030137B" w:rsidRPr="00773F82">
        <w:rPr>
          <w:rFonts w:ascii="Verdana" w:hAnsi="Verdana" w:cs="Arial"/>
          <w:b/>
          <w:sz w:val="20"/>
          <w:szCs w:val="20"/>
        </w:rPr>
        <w:t>.</w:t>
      </w:r>
    </w:p>
    <w:p w14:paraId="14C1FF6B" w14:textId="6DC746E1" w:rsidR="00FF3454" w:rsidRPr="00773F82" w:rsidRDefault="00FE77D4" w:rsidP="00F90CE9">
      <w:pPr>
        <w:spacing w:after="0"/>
        <w:ind w:left="426" w:right="332"/>
        <w:rPr>
          <w:rFonts w:ascii="Verdana" w:hAnsi="Verdana" w:cs="Arial"/>
          <w:b/>
          <w:sz w:val="20"/>
          <w:szCs w:val="20"/>
        </w:rPr>
      </w:pPr>
      <w:r w:rsidRPr="00773F82">
        <w:rPr>
          <w:rFonts w:ascii="Verdana" w:hAnsi="Verdana" w:cs="Arial"/>
          <w:b/>
          <w:sz w:val="20"/>
          <w:szCs w:val="20"/>
        </w:rPr>
        <w:t xml:space="preserve"> </w:t>
      </w:r>
    </w:p>
    <w:p w14:paraId="461865E1" w14:textId="59786DA2" w:rsidR="0030137B" w:rsidRPr="00773F82" w:rsidRDefault="0030137B" w:rsidP="0030137B">
      <w:pPr>
        <w:spacing w:after="0"/>
        <w:ind w:left="426" w:right="332"/>
        <w:jc w:val="both"/>
        <w:rPr>
          <w:rFonts w:ascii="Verdana" w:hAnsi="Verdana" w:cs="Arial"/>
          <w:bCs/>
          <w:sz w:val="20"/>
          <w:szCs w:val="20"/>
        </w:rPr>
      </w:pPr>
      <w:r w:rsidRPr="00773F82">
        <w:rPr>
          <w:rFonts w:ascii="Verdana" w:hAnsi="Verdana" w:cs="Arial"/>
          <w:b/>
          <w:sz w:val="20"/>
          <w:szCs w:val="20"/>
        </w:rPr>
        <w:t xml:space="preserve">Artículo 1. Protección a la persona. </w:t>
      </w:r>
      <w:r w:rsidRPr="00773F82">
        <w:rPr>
          <w:rFonts w:ascii="Verdana" w:hAnsi="Verdana" w:cs="Arial"/>
          <w:bCs/>
          <w:sz w:val="20"/>
          <w:szCs w:val="20"/>
        </w:rPr>
        <w:t>El Estado de Guatemala se organiza para proteger a la persona y a la familia; su fin supremo es la realización del bien común.</w:t>
      </w:r>
      <w:bookmarkStart w:id="21" w:name="_Hlk86216164"/>
    </w:p>
    <w:p w14:paraId="7C12B424" w14:textId="77777777" w:rsidR="0030137B" w:rsidRPr="00773F82" w:rsidRDefault="0030137B" w:rsidP="0030137B">
      <w:pPr>
        <w:spacing w:after="0"/>
        <w:ind w:left="426" w:right="332"/>
        <w:jc w:val="both"/>
        <w:rPr>
          <w:rFonts w:ascii="Verdana" w:hAnsi="Verdana" w:cs="Arial"/>
          <w:bCs/>
          <w:sz w:val="20"/>
          <w:szCs w:val="20"/>
        </w:rPr>
      </w:pPr>
    </w:p>
    <w:p w14:paraId="5E982D1F" w14:textId="3078BDC5" w:rsidR="001C2D15" w:rsidRPr="00773F82" w:rsidRDefault="00FF3454" w:rsidP="0030137B">
      <w:pPr>
        <w:spacing w:after="0"/>
        <w:ind w:left="425" w:right="335"/>
        <w:jc w:val="both"/>
        <w:rPr>
          <w:rFonts w:ascii="Verdana" w:hAnsi="Verdana" w:cs="Arial"/>
          <w:bCs/>
          <w:sz w:val="20"/>
          <w:szCs w:val="20"/>
        </w:rPr>
      </w:pPr>
      <w:r w:rsidRPr="00773F82">
        <w:rPr>
          <w:rFonts w:ascii="Verdana" w:hAnsi="Verdana" w:cs="Arial"/>
          <w:b/>
          <w:sz w:val="20"/>
          <w:szCs w:val="20"/>
        </w:rPr>
        <w:t>Artículo 2</w:t>
      </w:r>
      <w:r w:rsidR="0030137B" w:rsidRPr="00773F82">
        <w:rPr>
          <w:rFonts w:ascii="Verdana" w:hAnsi="Verdana" w:cs="Arial"/>
          <w:b/>
          <w:sz w:val="20"/>
          <w:szCs w:val="20"/>
        </w:rPr>
        <w:t>.</w:t>
      </w:r>
      <w:r w:rsidRPr="00773F82">
        <w:rPr>
          <w:rFonts w:ascii="Verdana" w:hAnsi="Verdana" w:cs="Arial"/>
          <w:b/>
          <w:sz w:val="20"/>
          <w:szCs w:val="20"/>
        </w:rPr>
        <w:t xml:space="preserve"> </w:t>
      </w:r>
      <w:r w:rsidR="00090100" w:rsidRPr="00773F82">
        <w:rPr>
          <w:rFonts w:ascii="Verdana" w:hAnsi="Verdana" w:cs="Arial"/>
          <w:b/>
          <w:sz w:val="20"/>
          <w:szCs w:val="20"/>
        </w:rPr>
        <w:t>Deberes del Estado</w:t>
      </w:r>
      <w:r w:rsidR="0030137B" w:rsidRPr="00773F82">
        <w:rPr>
          <w:rFonts w:ascii="Verdana" w:hAnsi="Verdana" w:cs="Arial"/>
          <w:b/>
          <w:sz w:val="20"/>
          <w:szCs w:val="20"/>
        </w:rPr>
        <w:t>.</w:t>
      </w:r>
      <w:r w:rsidRPr="00773F82">
        <w:rPr>
          <w:rFonts w:ascii="Verdana" w:hAnsi="Verdana" w:cs="Arial"/>
          <w:b/>
          <w:sz w:val="20"/>
          <w:szCs w:val="20"/>
        </w:rPr>
        <w:t xml:space="preserve"> </w:t>
      </w:r>
      <w:bookmarkEnd w:id="21"/>
      <w:r w:rsidRPr="00773F82">
        <w:rPr>
          <w:rFonts w:ascii="Verdana" w:hAnsi="Verdana" w:cs="Arial"/>
          <w:bCs/>
          <w:sz w:val="20"/>
          <w:szCs w:val="20"/>
        </w:rPr>
        <w:t>Es deber del Estado garantizarles a los</w:t>
      </w:r>
      <w:r w:rsidR="0030137B" w:rsidRPr="00773F82">
        <w:rPr>
          <w:rFonts w:ascii="Verdana" w:hAnsi="Verdana" w:cs="Arial"/>
          <w:bCs/>
          <w:sz w:val="20"/>
          <w:szCs w:val="20"/>
        </w:rPr>
        <w:t xml:space="preserve"> </w:t>
      </w:r>
      <w:r w:rsidRPr="00773F82">
        <w:rPr>
          <w:rFonts w:ascii="Verdana" w:hAnsi="Verdana" w:cs="Arial"/>
          <w:bCs/>
          <w:sz w:val="20"/>
          <w:szCs w:val="20"/>
        </w:rPr>
        <w:t>habitantes de la república la vida, la libertad, la justicia, la seguridad, la paz y el desarrollo integral de la persona.</w:t>
      </w:r>
    </w:p>
    <w:p w14:paraId="2314ECAF" w14:textId="77777777" w:rsidR="0030137B" w:rsidRPr="00773F82" w:rsidRDefault="0030137B" w:rsidP="0030137B">
      <w:pPr>
        <w:spacing w:after="0"/>
        <w:ind w:left="425" w:right="335"/>
        <w:jc w:val="both"/>
        <w:rPr>
          <w:rFonts w:ascii="Verdana" w:hAnsi="Verdana" w:cs="Arial"/>
          <w:bCs/>
          <w:sz w:val="20"/>
          <w:szCs w:val="20"/>
        </w:rPr>
      </w:pPr>
    </w:p>
    <w:p w14:paraId="1C687150" w14:textId="46F1FB21" w:rsidR="001C2D15" w:rsidRPr="00773F82" w:rsidRDefault="00FF3454" w:rsidP="00CB3EEC">
      <w:pPr>
        <w:pStyle w:val="Prrafodelista"/>
        <w:spacing w:line="276" w:lineRule="auto"/>
        <w:ind w:left="425"/>
        <w:jc w:val="both"/>
        <w:rPr>
          <w:rFonts w:ascii="Verdana" w:eastAsiaTheme="minorEastAsia" w:hAnsi="Verdana" w:cstheme="minorHAnsi"/>
          <w:bCs/>
          <w:lang w:eastAsia="es-GT"/>
        </w:rPr>
      </w:pPr>
      <w:r w:rsidRPr="00773F82">
        <w:rPr>
          <w:rFonts w:ascii="Verdana" w:hAnsi="Verdana" w:cs="Arial"/>
          <w:b/>
        </w:rPr>
        <w:t>Artículo 4</w:t>
      </w:r>
      <w:r w:rsidR="0030137B" w:rsidRPr="00773F82">
        <w:rPr>
          <w:rFonts w:ascii="Verdana" w:hAnsi="Verdana" w:cs="Arial"/>
          <w:b/>
        </w:rPr>
        <w:t>.</w:t>
      </w:r>
      <w:r w:rsidRPr="00773F82">
        <w:rPr>
          <w:rFonts w:ascii="Verdana" w:hAnsi="Verdana" w:cs="Arial"/>
          <w:b/>
        </w:rPr>
        <w:t xml:space="preserve"> Libertad e igualdad</w:t>
      </w:r>
      <w:r w:rsidR="0030137B" w:rsidRPr="00773F82">
        <w:rPr>
          <w:rFonts w:ascii="Verdana" w:hAnsi="Verdana" w:cs="Arial"/>
          <w:b/>
        </w:rPr>
        <w:t>.</w:t>
      </w:r>
      <w:r w:rsidRPr="00773F82">
        <w:rPr>
          <w:rFonts w:ascii="Verdana" w:hAnsi="Verdana" w:cs="Arial"/>
          <w:bCs/>
        </w:rPr>
        <w:t xml:space="preserve"> En </w:t>
      </w:r>
      <w:r w:rsidR="001C2D15" w:rsidRPr="00773F82">
        <w:rPr>
          <w:rFonts w:ascii="Verdana" w:hAnsi="Verdana" w:cs="Arial"/>
          <w:bCs/>
        </w:rPr>
        <w:t>Guatemala todos</w:t>
      </w:r>
      <w:r w:rsidR="001C2D15" w:rsidRPr="00773F82">
        <w:rPr>
          <w:rFonts w:ascii="Verdana" w:eastAsiaTheme="minorEastAsia" w:hAnsi="Verdana" w:cstheme="minorHAnsi"/>
          <w:bCs/>
          <w:lang w:eastAsia="es-GT"/>
        </w:rPr>
        <w:t xml:space="preserve"> los seres humanos son libres e iguales en dignidad y derechos. El hombre y la mujer, cualquiera que sea su estado civil, tienen iguales oportunidades y responsabilidades. Ninguna persona puede ser sometida a servidumbre ni a otra condición que menoscabe su dignidad. Los seres humanos deben guardar conducta fraternal entre sí.</w:t>
      </w:r>
    </w:p>
    <w:p w14:paraId="4FACF32A" w14:textId="38F97C22" w:rsidR="001C2D15" w:rsidRPr="00773F82" w:rsidRDefault="001C2D15" w:rsidP="00CB3EEC">
      <w:pPr>
        <w:pStyle w:val="Prrafodelista"/>
        <w:spacing w:line="276" w:lineRule="auto"/>
        <w:ind w:left="425"/>
        <w:jc w:val="both"/>
        <w:rPr>
          <w:rFonts w:ascii="Verdana" w:eastAsiaTheme="minorEastAsia" w:hAnsi="Verdana" w:cstheme="minorHAnsi"/>
          <w:bCs/>
          <w:lang w:eastAsia="es-GT"/>
        </w:rPr>
      </w:pPr>
    </w:p>
    <w:p w14:paraId="2EFA9A8D" w14:textId="4990B37B" w:rsidR="00CB463E" w:rsidRDefault="001C2D15" w:rsidP="00CB3EEC">
      <w:pPr>
        <w:pStyle w:val="Prrafodelista"/>
        <w:spacing w:line="276" w:lineRule="auto"/>
        <w:ind w:left="425"/>
        <w:jc w:val="both"/>
        <w:rPr>
          <w:rFonts w:ascii="Verdana" w:hAnsi="Verdana" w:cstheme="minorHAnsi"/>
        </w:rPr>
      </w:pPr>
      <w:r w:rsidRPr="00773F82">
        <w:rPr>
          <w:rFonts w:ascii="Verdana" w:eastAsiaTheme="minorEastAsia" w:hAnsi="Verdana" w:cstheme="minorHAnsi"/>
          <w:b/>
          <w:lang w:eastAsia="es-GT"/>
        </w:rPr>
        <w:t>Artículo 28</w:t>
      </w:r>
      <w:r w:rsidR="00C65A3E" w:rsidRPr="00773F82">
        <w:rPr>
          <w:rFonts w:ascii="Verdana" w:eastAsiaTheme="minorEastAsia" w:hAnsi="Verdana" w:cstheme="minorHAnsi"/>
          <w:b/>
          <w:lang w:eastAsia="es-GT"/>
        </w:rPr>
        <w:t>.</w:t>
      </w:r>
      <w:r w:rsidRPr="00773F82">
        <w:rPr>
          <w:rFonts w:ascii="Verdana" w:eastAsiaTheme="minorEastAsia" w:hAnsi="Verdana" w:cstheme="minorHAnsi"/>
          <w:b/>
          <w:lang w:eastAsia="es-GT"/>
        </w:rPr>
        <w:t xml:space="preserve"> Derecho de Petición</w:t>
      </w:r>
      <w:r w:rsidR="00C65A3E" w:rsidRPr="00773F82">
        <w:rPr>
          <w:rFonts w:ascii="Verdana" w:eastAsiaTheme="minorEastAsia" w:hAnsi="Verdana" w:cstheme="minorHAnsi"/>
          <w:b/>
          <w:lang w:eastAsia="es-GT"/>
        </w:rPr>
        <w:t>.</w:t>
      </w:r>
      <w:r w:rsidR="00CB463E" w:rsidRPr="00773F82">
        <w:rPr>
          <w:rFonts w:ascii="Verdana" w:hAnsi="Verdana" w:cstheme="minorHAnsi"/>
        </w:rPr>
        <w:t xml:space="preserve"> Los habitantes de la República de Guatemala tienen derecho a dirigir, individual o colectivamente, peticiones a la autoridad, la que está obligada a tramitarlas y deberá resolverlas conforme a la ley.</w:t>
      </w:r>
    </w:p>
    <w:p w14:paraId="4F4247CE" w14:textId="3CC986AC" w:rsidR="007B1F31" w:rsidRDefault="007B1F31" w:rsidP="00CB3EEC">
      <w:pPr>
        <w:pStyle w:val="Prrafodelista"/>
        <w:spacing w:line="276" w:lineRule="auto"/>
        <w:ind w:left="425"/>
        <w:jc w:val="both"/>
        <w:rPr>
          <w:rFonts w:ascii="Verdana" w:hAnsi="Verdana" w:cstheme="minorHAnsi"/>
        </w:rPr>
      </w:pPr>
    </w:p>
    <w:p w14:paraId="157380BF" w14:textId="377B263E" w:rsidR="002A109F" w:rsidRPr="00773F82" w:rsidRDefault="002A109F" w:rsidP="00CB3EEC">
      <w:pPr>
        <w:pStyle w:val="Prrafodelista"/>
        <w:spacing w:line="276" w:lineRule="auto"/>
        <w:ind w:left="425"/>
        <w:jc w:val="both"/>
        <w:rPr>
          <w:rFonts w:ascii="Verdana" w:hAnsi="Verdana" w:cstheme="minorHAnsi"/>
        </w:rPr>
      </w:pPr>
      <w:r>
        <w:rPr>
          <w:rFonts w:ascii="Verdana" w:hAnsi="Verdana" w:cstheme="minorHAnsi"/>
        </w:rPr>
        <w:tab/>
      </w:r>
      <w:r>
        <w:rPr>
          <w:rFonts w:ascii="Verdana" w:hAnsi="Verdana" w:cstheme="minorHAnsi"/>
        </w:rPr>
        <w:tab/>
      </w:r>
    </w:p>
    <w:p w14:paraId="22022E95" w14:textId="48C1C133" w:rsidR="000A0B97" w:rsidRPr="00773F82" w:rsidRDefault="000A0B97" w:rsidP="00CB463E">
      <w:pPr>
        <w:pStyle w:val="Prrafodelista"/>
        <w:ind w:left="426"/>
        <w:jc w:val="both"/>
        <w:rPr>
          <w:rFonts w:ascii="Verdana" w:hAnsi="Verdana" w:cstheme="minorHAnsi"/>
        </w:rPr>
      </w:pPr>
    </w:p>
    <w:p w14:paraId="4C1DAEC6" w14:textId="10D0F00A" w:rsidR="000A0B97" w:rsidRPr="00773F82" w:rsidRDefault="00644C52" w:rsidP="00CB463E">
      <w:pPr>
        <w:pStyle w:val="Prrafodelista"/>
        <w:ind w:left="426"/>
        <w:jc w:val="both"/>
        <w:rPr>
          <w:rFonts w:ascii="Verdana" w:eastAsiaTheme="minorEastAsia" w:hAnsi="Verdana" w:cstheme="minorHAnsi"/>
          <w:bCs/>
          <w:lang w:eastAsia="es-GT"/>
        </w:rPr>
      </w:pPr>
      <w:r w:rsidRPr="00773F82">
        <w:rPr>
          <w:rFonts w:ascii="Verdana" w:hAnsi="Verdana" w:cstheme="minorHAnsi"/>
          <w:b/>
          <w:bCs/>
        </w:rPr>
        <w:lastRenderedPageBreak/>
        <w:t xml:space="preserve">8.2. </w:t>
      </w:r>
      <w:r w:rsidR="000A0B97" w:rsidRPr="00773F82">
        <w:rPr>
          <w:rFonts w:ascii="Verdana" w:hAnsi="Verdana" w:cstheme="minorHAnsi"/>
          <w:b/>
          <w:bCs/>
        </w:rPr>
        <w:t>Ley del Organismo Ejecutivo</w:t>
      </w:r>
      <w:r w:rsidR="000A0B97" w:rsidRPr="00773F82">
        <w:rPr>
          <w:rFonts w:ascii="Verdana" w:hAnsi="Verdana" w:cstheme="minorHAnsi"/>
        </w:rPr>
        <w:t>.</w:t>
      </w:r>
    </w:p>
    <w:p w14:paraId="17E5C24A" w14:textId="77777777" w:rsidR="005F3681" w:rsidRPr="00773F82" w:rsidRDefault="005F3681" w:rsidP="001C2D15">
      <w:pPr>
        <w:pStyle w:val="Prrafodelista"/>
        <w:ind w:left="426"/>
        <w:jc w:val="both"/>
        <w:rPr>
          <w:rFonts w:ascii="Verdana" w:eastAsiaTheme="minorEastAsia" w:hAnsi="Verdana" w:cstheme="minorHAnsi"/>
          <w:bCs/>
          <w:lang w:eastAsia="es-GT"/>
        </w:rPr>
      </w:pPr>
    </w:p>
    <w:p w14:paraId="1DC8EB57" w14:textId="597F53F4" w:rsidR="008A7E1D" w:rsidRPr="00773F82" w:rsidRDefault="000C4D9F" w:rsidP="00CB3EEC">
      <w:pPr>
        <w:pStyle w:val="Prrafodelista"/>
        <w:spacing w:line="276" w:lineRule="auto"/>
        <w:ind w:left="425"/>
        <w:jc w:val="both"/>
        <w:rPr>
          <w:rFonts w:ascii="Verdana" w:eastAsiaTheme="minorEastAsia" w:hAnsi="Verdana" w:cstheme="minorHAnsi"/>
          <w:bCs/>
          <w:lang w:eastAsia="es-GT"/>
        </w:rPr>
      </w:pPr>
      <w:r w:rsidRPr="00773F82">
        <w:rPr>
          <w:rFonts w:ascii="Verdana" w:eastAsiaTheme="minorEastAsia" w:hAnsi="Verdana" w:cstheme="minorHAnsi"/>
          <w:b/>
          <w:lang w:eastAsia="es-GT"/>
        </w:rPr>
        <w:t>Artículo 4</w:t>
      </w:r>
      <w:r w:rsidR="00B93572" w:rsidRPr="00773F82">
        <w:rPr>
          <w:rFonts w:ascii="Verdana" w:eastAsiaTheme="minorEastAsia" w:hAnsi="Verdana" w:cstheme="minorHAnsi"/>
          <w:b/>
          <w:lang w:eastAsia="es-GT"/>
        </w:rPr>
        <w:t>.</w:t>
      </w:r>
      <w:r w:rsidRPr="00773F82">
        <w:rPr>
          <w:rFonts w:ascii="Verdana" w:eastAsiaTheme="minorEastAsia" w:hAnsi="Verdana" w:cstheme="minorHAnsi"/>
          <w:b/>
          <w:lang w:eastAsia="es-GT"/>
        </w:rPr>
        <w:t xml:space="preserve"> principios que rigen la Función Administrativa</w:t>
      </w:r>
      <w:r w:rsidR="00B93572" w:rsidRPr="00773F82">
        <w:rPr>
          <w:rFonts w:ascii="Verdana" w:eastAsiaTheme="minorEastAsia" w:hAnsi="Verdana" w:cstheme="minorHAnsi"/>
          <w:bCs/>
          <w:lang w:eastAsia="es-GT"/>
        </w:rPr>
        <w:t>.</w:t>
      </w:r>
      <w:r w:rsidR="008A7E1D" w:rsidRPr="00773F82">
        <w:rPr>
          <w:rFonts w:ascii="Verdana" w:hAnsi="Verdana" w:cstheme="minorHAnsi"/>
        </w:rPr>
        <w:t xml:space="preserve"> El fin supremo del Estado es el bien común y las funciones del Organismo Ejecutivo han de ejercitarse en orden a su consecución y con arreglo a los principios de solidaridad, subsidiariedad, transparencia, probidad, eficacia, eficiencia, descentralización y participación ciudadana</w:t>
      </w:r>
      <w:bookmarkStart w:id="22" w:name="_Hlk84928616"/>
      <w:r w:rsidR="008A7E1D" w:rsidRPr="00773F82">
        <w:rPr>
          <w:rFonts w:ascii="Verdana" w:eastAsiaTheme="minorEastAsia" w:hAnsi="Verdana" w:cstheme="minorHAnsi"/>
          <w:bCs/>
          <w:lang w:eastAsia="es-GT"/>
        </w:rPr>
        <w:t>.</w:t>
      </w:r>
      <w:bookmarkEnd w:id="22"/>
    </w:p>
    <w:p w14:paraId="04C49ED2" w14:textId="77777777" w:rsidR="00A83017" w:rsidRPr="00773F82" w:rsidRDefault="00A83017" w:rsidP="00CB3EEC">
      <w:pPr>
        <w:pStyle w:val="Prrafodelista"/>
        <w:spacing w:line="276" w:lineRule="auto"/>
        <w:ind w:left="425"/>
        <w:jc w:val="both"/>
        <w:rPr>
          <w:rFonts w:ascii="Verdana" w:eastAsiaTheme="minorEastAsia" w:hAnsi="Verdana" w:cstheme="minorHAnsi"/>
          <w:bCs/>
          <w:lang w:eastAsia="es-GT"/>
        </w:rPr>
      </w:pPr>
    </w:p>
    <w:p w14:paraId="4EDB0BAB" w14:textId="2F70EC71" w:rsidR="005F3681" w:rsidRPr="00773F82" w:rsidRDefault="008A7E1D" w:rsidP="00CB3EEC">
      <w:pPr>
        <w:pStyle w:val="Prrafodelista"/>
        <w:spacing w:line="276" w:lineRule="auto"/>
        <w:ind w:left="425"/>
        <w:jc w:val="both"/>
        <w:rPr>
          <w:rFonts w:ascii="Verdana" w:hAnsi="Verdana" w:cstheme="minorHAnsi"/>
        </w:rPr>
      </w:pPr>
      <w:r w:rsidRPr="00773F82">
        <w:rPr>
          <w:rFonts w:ascii="Verdana" w:eastAsiaTheme="minorEastAsia" w:hAnsi="Verdana" w:cstheme="minorHAnsi"/>
          <w:b/>
          <w:lang w:eastAsia="es-GT"/>
        </w:rPr>
        <w:t xml:space="preserve">Artículo </w:t>
      </w:r>
      <w:r w:rsidR="005F3681" w:rsidRPr="00773F82">
        <w:rPr>
          <w:rFonts w:ascii="Verdana" w:eastAsiaTheme="minorEastAsia" w:hAnsi="Verdana" w:cstheme="minorHAnsi"/>
          <w:b/>
          <w:lang w:eastAsia="es-GT"/>
        </w:rPr>
        <w:t>5</w:t>
      </w:r>
      <w:r w:rsidR="00906207" w:rsidRPr="00773F82">
        <w:rPr>
          <w:rFonts w:ascii="Verdana" w:eastAsiaTheme="minorEastAsia" w:hAnsi="Verdana" w:cstheme="minorHAnsi"/>
          <w:b/>
          <w:lang w:eastAsia="es-GT"/>
        </w:rPr>
        <w:t>.</w:t>
      </w:r>
      <w:r w:rsidR="005F3681" w:rsidRPr="00773F82">
        <w:rPr>
          <w:rFonts w:ascii="Verdana" w:eastAsiaTheme="minorEastAsia" w:hAnsi="Verdana" w:cstheme="minorHAnsi"/>
          <w:b/>
          <w:lang w:eastAsia="es-GT"/>
        </w:rPr>
        <w:t xml:space="preserve"> Integración del Organismo Ejecutivo</w:t>
      </w:r>
      <w:r w:rsidR="00906207" w:rsidRPr="00773F82">
        <w:rPr>
          <w:rFonts w:ascii="Verdana" w:eastAsiaTheme="minorEastAsia" w:hAnsi="Verdana" w:cstheme="minorHAnsi"/>
          <w:bCs/>
          <w:lang w:eastAsia="es-GT"/>
        </w:rPr>
        <w:t>.</w:t>
      </w:r>
      <w:r w:rsidR="000C4D9F" w:rsidRPr="00773F82">
        <w:rPr>
          <w:rFonts w:ascii="Verdana" w:eastAsiaTheme="minorEastAsia" w:hAnsi="Verdana" w:cstheme="minorHAnsi"/>
          <w:bCs/>
          <w:lang w:eastAsia="es-GT"/>
        </w:rPr>
        <w:t xml:space="preserve"> </w:t>
      </w:r>
      <w:r w:rsidR="004E0F1E">
        <w:rPr>
          <w:rFonts w:ascii="Verdana" w:eastAsiaTheme="minorEastAsia" w:hAnsi="Verdana" w:cstheme="minorHAnsi"/>
          <w:bCs/>
          <w:lang w:eastAsia="es-GT"/>
        </w:rPr>
        <w:t>“</w:t>
      </w:r>
      <w:r w:rsidR="005F3681" w:rsidRPr="00773F82">
        <w:rPr>
          <w:rFonts w:ascii="Verdana" w:hAnsi="Verdana" w:cstheme="minorHAnsi"/>
          <w:lang w:val="es-GT"/>
        </w:rPr>
        <w:t>También forman parte del Organismo Ejecutivo las Comisiones Temporales, los Comités Temporales de la Presidencia y los Gabinetes Específicos. Compete al presidente de la República, mediante acuerdo gubernativo por conducto del Ministerio de Gobernación, crear y establecer las funciones y atribuciones, así como la temporalidad de los órganos mencionados en este párrafo</w:t>
      </w:r>
      <w:r w:rsidR="004E0F1E">
        <w:rPr>
          <w:rFonts w:ascii="Verdana" w:hAnsi="Verdana" w:cstheme="minorHAnsi"/>
          <w:lang w:val="es-GT"/>
        </w:rPr>
        <w:t>”</w:t>
      </w:r>
      <w:r w:rsidR="005F3681" w:rsidRPr="00773F82">
        <w:rPr>
          <w:rFonts w:ascii="Verdana" w:hAnsi="Verdana" w:cstheme="minorHAnsi"/>
          <w:bCs/>
          <w:lang w:val="es-GT"/>
        </w:rPr>
        <w:t>.</w:t>
      </w:r>
    </w:p>
    <w:p w14:paraId="561BF114" w14:textId="445B6C13" w:rsidR="001C2D15" w:rsidRPr="00773F82" w:rsidRDefault="001C2D15" w:rsidP="001C2D15">
      <w:pPr>
        <w:pStyle w:val="Prrafodelista"/>
        <w:ind w:left="426"/>
        <w:jc w:val="both"/>
        <w:rPr>
          <w:rFonts w:ascii="Verdana" w:eastAsiaTheme="minorEastAsia" w:hAnsi="Verdana" w:cstheme="minorHAnsi"/>
          <w:bCs/>
          <w:lang w:eastAsia="es-GT"/>
        </w:rPr>
      </w:pPr>
    </w:p>
    <w:p w14:paraId="1183C514" w14:textId="3E1F74D4" w:rsidR="00AF41BD" w:rsidRPr="00773F82" w:rsidRDefault="00644C52" w:rsidP="00CB3EEC">
      <w:pPr>
        <w:spacing w:after="0"/>
        <w:ind w:left="426" w:right="332"/>
        <w:rPr>
          <w:rFonts w:ascii="Verdana" w:hAnsi="Verdana" w:cs="Arial"/>
          <w:b/>
          <w:sz w:val="20"/>
          <w:szCs w:val="20"/>
        </w:rPr>
      </w:pPr>
      <w:r w:rsidRPr="00773F82">
        <w:rPr>
          <w:rFonts w:ascii="Verdana" w:hAnsi="Verdana" w:cs="Arial"/>
          <w:b/>
          <w:sz w:val="20"/>
          <w:szCs w:val="20"/>
        </w:rPr>
        <w:t xml:space="preserve">8.3. </w:t>
      </w:r>
      <w:r w:rsidR="00AF41BD" w:rsidRPr="00773F82">
        <w:rPr>
          <w:rFonts w:ascii="Verdana" w:hAnsi="Verdana" w:cs="Arial"/>
          <w:b/>
          <w:sz w:val="20"/>
          <w:szCs w:val="20"/>
        </w:rPr>
        <w:t>Acuerdo Gubernativo No. 100-2020</w:t>
      </w:r>
      <w:r w:rsidR="00532E49" w:rsidRPr="00773F82">
        <w:rPr>
          <w:rFonts w:ascii="Verdana" w:hAnsi="Verdana" w:cs="Arial"/>
          <w:b/>
          <w:sz w:val="20"/>
          <w:szCs w:val="20"/>
        </w:rPr>
        <w:t>.</w:t>
      </w:r>
    </w:p>
    <w:p w14:paraId="175FD11F" w14:textId="77777777" w:rsidR="00532E49" w:rsidRPr="00773F82" w:rsidRDefault="00532E49" w:rsidP="00CB3EEC">
      <w:pPr>
        <w:spacing w:after="0"/>
        <w:ind w:left="426" w:right="332"/>
        <w:rPr>
          <w:rFonts w:ascii="Verdana" w:hAnsi="Verdana" w:cs="Arial"/>
          <w:b/>
          <w:sz w:val="20"/>
          <w:szCs w:val="20"/>
        </w:rPr>
      </w:pPr>
    </w:p>
    <w:p w14:paraId="072C3E80" w14:textId="5CD11230" w:rsidR="00AF41BD" w:rsidRPr="00773F82" w:rsidRDefault="00B030AB" w:rsidP="00532E49">
      <w:pPr>
        <w:spacing w:after="0"/>
        <w:ind w:left="426" w:right="332"/>
        <w:jc w:val="both"/>
        <w:rPr>
          <w:rFonts w:ascii="Verdana" w:hAnsi="Verdana" w:cstheme="minorHAnsi"/>
          <w:sz w:val="20"/>
          <w:szCs w:val="20"/>
          <w:lang w:val="es-ES"/>
        </w:rPr>
      </w:pPr>
      <w:r w:rsidRPr="00773F82">
        <w:rPr>
          <w:rFonts w:ascii="Verdana" w:hAnsi="Verdana" w:cs="Arial"/>
          <w:b/>
          <w:bCs/>
          <w:sz w:val="20"/>
          <w:szCs w:val="20"/>
        </w:rPr>
        <w:t>Artículo 1</w:t>
      </w:r>
      <w:r w:rsidR="00532E49" w:rsidRPr="00773F82">
        <w:rPr>
          <w:rFonts w:ascii="Verdana" w:hAnsi="Verdana" w:cs="Arial"/>
          <w:b/>
          <w:bCs/>
          <w:sz w:val="20"/>
          <w:szCs w:val="20"/>
        </w:rPr>
        <w:t>.</w:t>
      </w:r>
      <w:r w:rsidRPr="00773F82">
        <w:rPr>
          <w:rFonts w:ascii="Verdana" w:hAnsi="Verdana" w:cs="Arial"/>
          <w:b/>
          <w:bCs/>
          <w:sz w:val="20"/>
          <w:szCs w:val="20"/>
        </w:rPr>
        <w:t xml:space="preserve"> </w:t>
      </w:r>
      <w:r w:rsidR="00191D99" w:rsidRPr="00773F82">
        <w:rPr>
          <w:rFonts w:ascii="Verdana" w:hAnsi="Verdana" w:cs="Arial"/>
          <w:b/>
          <w:bCs/>
          <w:sz w:val="20"/>
          <w:szCs w:val="20"/>
        </w:rPr>
        <w:t>Creación</w:t>
      </w:r>
      <w:r w:rsidR="00532E49" w:rsidRPr="00773F82">
        <w:rPr>
          <w:rFonts w:ascii="Verdana" w:hAnsi="Verdana" w:cs="Arial"/>
          <w:sz w:val="20"/>
          <w:szCs w:val="20"/>
        </w:rPr>
        <w:t>.</w:t>
      </w:r>
      <w:r w:rsidR="00191D99" w:rsidRPr="00773F82">
        <w:rPr>
          <w:rFonts w:ascii="Verdana" w:hAnsi="Verdana" w:cs="Arial"/>
          <w:sz w:val="20"/>
          <w:szCs w:val="20"/>
        </w:rPr>
        <w:t xml:space="preserve"> </w:t>
      </w:r>
      <w:r w:rsidR="00191D99" w:rsidRPr="00773F82">
        <w:rPr>
          <w:rFonts w:ascii="Verdana" w:hAnsi="Verdana" w:cstheme="minorHAnsi"/>
          <w:sz w:val="20"/>
          <w:szCs w:val="20"/>
          <w:lang w:val="es-ES"/>
        </w:rPr>
        <w:t>Se crea, en forma temporal, la Comisión Presidencial por la Paz y los Derechos Humanos, en adelante denominada “COPADEH” o “la Comisión” como dependencia de la Presidencia de la República.</w:t>
      </w:r>
    </w:p>
    <w:p w14:paraId="2DBD2BC1" w14:textId="77777777" w:rsidR="00191D99" w:rsidRPr="00773F82" w:rsidRDefault="00191D99" w:rsidP="00CB3EEC">
      <w:pPr>
        <w:spacing w:after="0"/>
        <w:ind w:left="426" w:right="332"/>
        <w:rPr>
          <w:rFonts w:ascii="Verdana" w:hAnsi="Verdana" w:cs="Arial"/>
          <w:sz w:val="20"/>
          <w:szCs w:val="20"/>
        </w:rPr>
      </w:pPr>
    </w:p>
    <w:p w14:paraId="47709E6F" w14:textId="171E33A2" w:rsidR="00B030AB" w:rsidRPr="00773F82" w:rsidRDefault="00B030AB" w:rsidP="00532E49">
      <w:pPr>
        <w:spacing w:after="0"/>
        <w:ind w:left="426" w:right="332"/>
        <w:jc w:val="both"/>
        <w:rPr>
          <w:rFonts w:ascii="Verdana" w:hAnsi="Verdana" w:cstheme="minorHAnsi"/>
          <w:sz w:val="20"/>
          <w:szCs w:val="20"/>
          <w:lang w:val="es-ES"/>
        </w:rPr>
      </w:pPr>
      <w:r w:rsidRPr="00773F82">
        <w:rPr>
          <w:rFonts w:ascii="Verdana" w:hAnsi="Verdana" w:cs="Arial"/>
          <w:b/>
          <w:bCs/>
          <w:sz w:val="20"/>
          <w:szCs w:val="20"/>
        </w:rPr>
        <w:t>Artículo 2</w:t>
      </w:r>
      <w:r w:rsidR="00532E49" w:rsidRPr="00773F82">
        <w:rPr>
          <w:rFonts w:ascii="Verdana" w:hAnsi="Verdana" w:cs="Arial"/>
          <w:b/>
          <w:bCs/>
          <w:sz w:val="20"/>
          <w:szCs w:val="20"/>
        </w:rPr>
        <w:t>.</w:t>
      </w:r>
      <w:r w:rsidR="00191D99" w:rsidRPr="00773F82">
        <w:rPr>
          <w:rFonts w:ascii="Verdana" w:hAnsi="Verdana" w:cs="Arial"/>
          <w:b/>
          <w:bCs/>
          <w:sz w:val="20"/>
          <w:szCs w:val="20"/>
        </w:rPr>
        <w:t xml:space="preserve"> </w:t>
      </w:r>
      <w:r w:rsidR="00532E49" w:rsidRPr="00773F82">
        <w:rPr>
          <w:rFonts w:ascii="Verdana" w:hAnsi="Verdana" w:cs="Arial"/>
          <w:b/>
          <w:bCs/>
          <w:sz w:val="20"/>
          <w:szCs w:val="20"/>
        </w:rPr>
        <w:t>O</w:t>
      </w:r>
      <w:r w:rsidRPr="00773F82">
        <w:rPr>
          <w:rFonts w:ascii="Verdana" w:hAnsi="Verdana" w:cs="Arial"/>
          <w:b/>
          <w:bCs/>
          <w:sz w:val="20"/>
          <w:szCs w:val="20"/>
        </w:rPr>
        <w:t>bjeto</w:t>
      </w:r>
      <w:r w:rsidR="00532E49" w:rsidRPr="00773F82">
        <w:rPr>
          <w:rFonts w:ascii="Verdana" w:hAnsi="Verdana" w:cs="Arial"/>
          <w:b/>
          <w:bCs/>
          <w:sz w:val="20"/>
          <w:szCs w:val="20"/>
        </w:rPr>
        <w:t>.</w:t>
      </w:r>
      <w:r w:rsidR="00191D99" w:rsidRPr="00773F82">
        <w:rPr>
          <w:rFonts w:ascii="Verdana" w:hAnsi="Verdana" w:cs="Arial"/>
          <w:sz w:val="20"/>
          <w:szCs w:val="20"/>
        </w:rPr>
        <w:t xml:space="preserve"> </w:t>
      </w:r>
      <w:r w:rsidR="00191D99" w:rsidRPr="00773F82">
        <w:rPr>
          <w:rFonts w:ascii="Verdana" w:hAnsi="Verdana" w:cstheme="minorHAnsi"/>
          <w:sz w:val="20"/>
          <w:szCs w:val="20"/>
          <w:lang w:val="es-ES"/>
        </w:rPr>
        <w:t>La Comisión tiene por objeto asesorar y coordinar con las distintas dependencias del Organismo Ejecutivo, la promoción de acciones y mecanismos encaminados a la efectiva vigencia y protección de los derechos humanos, el cumplimiento a los compromisos gubernamentales derivados de los Acuerdos de Paz y la conflictividad del país.</w:t>
      </w:r>
    </w:p>
    <w:p w14:paraId="3AD35C0E" w14:textId="77777777" w:rsidR="00191D99" w:rsidRPr="00773F82" w:rsidRDefault="00191D99" w:rsidP="00532E49">
      <w:pPr>
        <w:spacing w:after="0"/>
        <w:ind w:left="426" w:right="332"/>
        <w:jc w:val="both"/>
        <w:rPr>
          <w:rFonts w:ascii="Verdana" w:hAnsi="Verdana" w:cs="Arial"/>
          <w:sz w:val="20"/>
          <w:szCs w:val="20"/>
        </w:rPr>
      </w:pPr>
    </w:p>
    <w:p w14:paraId="63590A3A" w14:textId="78847588" w:rsidR="00DF04BA" w:rsidRPr="00773F82" w:rsidRDefault="00B030AB" w:rsidP="00532E49">
      <w:pPr>
        <w:spacing w:after="0"/>
        <w:ind w:left="426" w:right="332"/>
        <w:jc w:val="both"/>
        <w:rPr>
          <w:rFonts w:ascii="Verdana" w:hAnsi="Verdana" w:cs="Arial"/>
          <w:sz w:val="20"/>
          <w:szCs w:val="20"/>
        </w:rPr>
      </w:pPr>
      <w:r w:rsidRPr="00773F82">
        <w:rPr>
          <w:rFonts w:ascii="Verdana" w:hAnsi="Verdana" w:cs="Arial"/>
          <w:b/>
          <w:bCs/>
          <w:sz w:val="20"/>
          <w:szCs w:val="20"/>
        </w:rPr>
        <w:t>Artículo 4</w:t>
      </w:r>
      <w:r w:rsidR="00532E49" w:rsidRPr="00773F82">
        <w:rPr>
          <w:rFonts w:ascii="Verdana" w:hAnsi="Verdana" w:cs="Arial"/>
          <w:b/>
          <w:bCs/>
          <w:sz w:val="20"/>
          <w:szCs w:val="20"/>
        </w:rPr>
        <w:t>.</w:t>
      </w:r>
      <w:r w:rsidRPr="00773F82">
        <w:rPr>
          <w:rFonts w:ascii="Verdana" w:hAnsi="Verdana" w:cs="Arial"/>
          <w:b/>
          <w:bCs/>
          <w:sz w:val="20"/>
          <w:szCs w:val="20"/>
        </w:rPr>
        <w:t xml:space="preserve"> Atribuciones</w:t>
      </w:r>
      <w:r w:rsidR="00532E49" w:rsidRPr="00773F82">
        <w:rPr>
          <w:rFonts w:ascii="Verdana" w:hAnsi="Verdana" w:cs="Arial"/>
          <w:b/>
          <w:bCs/>
          <w:sz w:val="20"/>
          <w:szCs w:val="20"/>
        </w:rPr>
        <w:t>.</w:t>
      </w:r>
      <w:r w:rsidR="00191D99" w:rsidRPr="00773F82">
        <w:rPr>
          <w:rFonts w:ascii="Verdana" w:hAnsi="Verdana" w:cs="Arial"/>
          <w:sz w:val="20"/>
          <w:szCs w:val="20"/>
        </w:rPr>
        <w:t xml:space="preserve"> </w:t>
      </w:r>
      <w:r w:rsidR="00DF04BA" w:rsidRPr="00773F82">
        <w:rPr>
          <w:rFonts w:ascii="Verdana" w:hAnsi="Verdana" w:cs="Arial"/>
          <w:sz w:val="20"/>
          <w:szCs w:val="20"/>
        </w:rPr>
        <w:t>La Comisión, tendrá las atribuciones siguientes:</w:t>
      </w:r>
      <w:r w:rsidR="00532E49" w:rsidRPr="00773F82">
        <w:rPr>
          <w:rFonts w:ascii="Verdana" w:hAnsi="Verdana" w:cs="Arial"/>
          <w:sz w:val="20"/>
          <w:szCs w:val="20"/>
        </w:rPr>
        <w:t xml:space="preserve"> […]</w:t>
      </w:r>
    </w:p>
    <w:p w14:paraId="395EF436" w14:textId="46825ED2" w:rsidR="00DF04BA" w:rsidRPr="00773F82" w:rsidRDefault="00532E49" w:rsidP="00532E49">
      <w:pPr>
        <w:spacing w:after="0"/>
        <w:ind w:left="426" w:right="332"/>
        <w:jc w:val="both"/>
        <w:rPr>
          <w:rFonts w:ascii="Verdana" w:hAnsi="Verdana" w:cs="Arial"/>
          <w:sz w:val="20"/>
          <w:szCs w:val="20"/>
        </w:rPr>
      </w:pPr>
      <w:r w:rsidRPr="00773F82">
        <w:rPr>
          <w:rFonts w:ascii="Verdana" w:hAnsi="Verdana" w:cs="Arial"/>
          <w:sz w:val="20"/>
          <w:szCs w:val="20"/>
        </w:rPr>
        <w:t xml:space="preserve"> </w:t>
      </w:r>
      <w:r w:rsidR="00DF04BA" w:rsidRPr="00773F82">
        <w:rPr>
          <w:rFonts w:ascii="Verdana" w:hAnsi="Verdana" w:cs="Arial"/>
          <w:b/>
          <w:bCs/>
          <w:sz w:val="20"/>
          <w:szCs w:val="20"/>
        </w:rPr>
        <w:t>c)</w:t>
      </w:r>
      <w:r w:rsidR="00DF04BA" w:rsidRPr="00773F82">
        <w:rPr>
          <w:rFonts w:ascii="Verdana" w:hAnsi="Verdana" w:cs="Arial"/>
          <w:sz w:val="20"/>
          <w:szCs w:val="20"/>
        </w:rPr>
        <w:t xml:space="preserve"> Coordinar con las dependencias […] la atención efectiva de los conflictos sociales, ambientales y agrarios […] con el objeto de alcanzar acuerdos sustentables […]</w:t>
      </w:r>
      <w:r w:rsidRPr="00773F82">
        <w:rPr>
          <w:rFonts w:ascii="Verdana" w:hAnsi="Verdana" w:cs="Arial"/>
          <w:sz w:val="20"/>
          <w:szCs w:val="20"/>
        </w:rPr>
        <w:t xml:space="preserve"> </w:t>
      </w:r>
      <w:r w:rsidR="00DF04BA" w:rsidRPr="00773F82">
        <w:rPr>
          <w:rFonts w:ascii="Verdana" w:hAnsi="Verdana" w:cs="Arial"/>
          <w:b/>
          <w:bCs/>
          <w:sz w:val="20"/>
          <w:szCs w:val="20"/>
        </w:rPr>
        <w:t>d)</w:t>
      </w:r>
      <w:r w:rsidR="00DF04BA" w:rsidRPr="00773F82">
        <w:rPr>
          <w:rFonts w:ascii="Verdana" w:hAnsi="Verdana" w:cs="Arial"/>
          <w:sz w:val="20"/>
          <w:szCs w:val="20"/>
        </w:rPr>
        <w:t xml:space="preserve"> Promover transversalmente y coordinar dentro de las instituciones […] los mecanismos efectivos para la cooperación y la inclusión de acciones que favorezcan […] la prevención y atención de la conflictividad”.</w:t>
      </w:r>
    </w:p>
    <w:p w14:paraId="0B559536" w14:textId="0ACB87D3" w:rsidR="00B030AB" w:rsidRDefault="00B030AB" w:rsidP="00F90CE9">
      <w:pPr>
        <w:spacing w:after="0"/>
        <w:ind w:left="426" w:right="332"/>
        <w:rPr>
          <w:rFonts w:ascii="Verdana" w:hAnsi="Verdana" w:cs="Arial"/>
          <w:sz w:val="20"/>
          <w:szCs w:val="20"/>
        </w:rPr>
      </w:pPr>
    </w:p>
    <w:p w14:paraId="7AE196B8" w14:textId="2E0A1C99" w:rsidR="00B030AB" w:rsidRPr="00773F82" w:rsidRDefault="00644C52" w:rsidP="00532E49">
      <w:pPr>
        <w:pStyle w:val="Prrafodelista"/>
        <w:spacing w:line="276" w:lineRule="auto"/>
        <w:ind w:left="317"/>
        <w:jc w:val="both"/>
        <w:rPr>
          <w:rFonts w:ascii="Verdana" w:hAnsi="Verdana" w:cs="Arial"/>
          <w:b/>
        </w:rPr>
      </w:pPr>
      <w:r w:rsidRPr="00773F82">
        <w:rPr>
          <w:rFonts w:ascii="Verdana" w:hAnsi="Verdana" w:cs="Arial"/>
          <w:b/>
        </w:rPr>
        <w:t xml:space="preserve">8.4. </w:t>
      </w:r>
      <w:r w:rsidR="00B030AB" w:rsidRPr="00773F82">
        <w:rPr>
          <w:rFonts w:ascii="Verdana" w:hAnsi="Verdana" w:cs="Arial"/>
          <w:b/>
        </w:rPr>
        <w:t>Manual de Organización y Funciones de la COPADEH</w:t>
      </w:r>
      <w:r w:rsidR="00532E49" w:rsidRPr="00773F82">
        <w:rPr>
          <w:rFonts w:ascii="Verdana" w:hAnsi="Verdana" w:cs="Arial"/>
          <w:b/>
        </w:rPr>
        <w:t xml:space="preserve"> (Acuerdo No. 021-2021)</w:t>
      </w:r>
    </w:p>
    <w:p w14:paraId="3A84939F" w14:textId="77777777" w:rsidR="00532E49" w:rsidRPr="00773F82" w:rsidRDefault="00532E49" w:rsidP="00CB3EEC">
      <w:pPr>
        <w:pStyle w:val="Prrafodelista"/>
        <w:spacing w:line="276" w:lineRule="auto"/>
        <w:ind w:left="317"/>
        <w:rPr>
          <w:rFonts w:ascii="Verdana" w:hAnsi="Verdana" w:cs="Arial"/>
          <w:b/>
        </w:rPr>
      </w:pPr>
    </w:p>
    <w:p w14:paraId="6DCA7FFD" w14:textId="5532425F" w:rsidR="00203661" w:rsidRPr="00773F82" w:rsidRDefault="00C53124" w:rsidP="004D09E1">
      <w:pPr>
        <w:pStyle w:val="Prrafodelista"/>
        <w:spacing w:line="276" w:lineRule="auto"/>
        <w:ind w:left="317"/>
        <w:jc w:val="both"/>
        <w:rPr>
          <w:rFonts w:ascii="Verdana" w:hAnsi="Verdana" w:cs="Arial"/>
          <w:b/>
          <w:bCs/>
        </w:rPr>
      </w:pPr>
      <w:r w:rsidRPr="00773F82">
        <w:rPr>
          <w:rFonts w:ascii="Verdana" w:hAnsi="Verdana" w:cs="Arial"/>
          <w:b/>
        </w:rPr>
        <w:t>Numeral 15.5</w:t>
      </w:r>
      <w:r w:rsidR="009C35B1">
        <w:rPr>
          <w:rFonts w:ascii="Verdana" w:hAnsi="Verdana" w:cs="Arial"/>
          <w:b/>
        </w:rPr>
        <w:t xml:space="preserve"> </w:t>
      </w:r>
      <w:r w:rsidR="004E0F1E">
        <w:rPr>
          <w:rFonts w:ascii="Verdana" w:hAnsi="Verdana" w:cs="Arial"/>
          <w:b/>
        </w:rPr>
        <w:t>Página</w:t>
      </w:r>
      <w:r w:rsidR="009C35B1">
        <w:rPr>
          <w:rFonts w:ascii="Verdana" w:hAnsi="Verdana" w:cs="Arial"/>
          <w:b/>
        </w:rPr>
        <w:t xml:space="preserve"> 67; </w:t>
      </w:r>
      <w:r w:rsidR="00F91DFE" w:rsidRPr="00773F82">
        <w:rPr>
          <w:rFonts w:ascii="Verdana" w:hAnsi="Verdana" w:cs="Arial"/>
          <w:b/>
          <w:bCs/>
        </w:rPr>
        <w:t>Dirección de Atención a la Conflictividad.</w:t>
      </w:r>
      <w:r w:rsidR="009C1D12" w:rsidRPr="00773F82">
        <w:rPr>
          <w:rFonts w:ascii="Verdana" w:hAnsi="Verdana" w:cs="Arial"/>
          <w:b/>
          <w:bCs/>
        </w:rPr>
        <w:t xml:space="preserve"> </w:t>
      </w:r>
      <w:r w:rsidR="00203661" w:rsidRPr="00773F82">
        <w:rPr>
          <w:rFonts w:ascii="Verdana" w:hAnsi="Verdana" w:cs="Arial"/>
          <w:b/>
          <w:bCs/>
        </w:rPr>
        <w:t xml:space="preserve">Naturaleza. </w:t>
      </w:r>
      <w:r w:rsidR="00203661" w:rsidRPr="00773F82">
        <w:rPr>
          <w:rFonts w:ascii="Verdana" w:hAnsi="Verdana" w:cs="Arial"/>
        </w:rPr>
        <w:t xml:space="preserve">La Dirección de Atención a la Conflictividad es el órgano responsable de definir y coordinar las estrategias que faciliten los procesos de </w:t>
      </w:r>
      <w:r w:rsidR="009C1D12" w:rsidRPr="00773F82">
        <w:rPr>
          <w:rFonts w:ascii="Verdana" w:hAnsi="Verdana" w:cs="Arial"/>
        </w:rPr>
        <w:t>diálogo</w:t>
      </w:r>
      <w:r w:rsidR="00203661" w:rsidRPr="00773F82">
        <w:rPr>
          <w:rFonts w:ascii="Verdana" w:hAnsi="Verdana" w:cs="Arial"/>
        </w:rPr>
        <w:t xml:space="preserve"> para la resolución de los conflictos a nivel nacional.</w:t>
      </w:r>
    </w:p>
    <w:p w14:paraId="2D682DA5" w14:textId="77777777" w:rsidR="00773F82" w:rsidRDefault="00773F82" w:rsidP="004D09E1">
      <w:pPr>
        <w:pStyle w:val="Prrafodelista"/>
        <w:spacing w:line="276" w:lineRule="auto"/>
        <w:ind w:left="317"/>
        <w:jc w:val="both"/>
        <w:rPr>
          <w:rFonts w:ascii="Verdana" w:hAnsi="Verdana" w:cs="Arial"/>
          <w:b/>
          <w:bCs/>
        </w:rPr>
      </w:pPr>
    </w:p>
    <w:p w14:paraId="1BC7BCC3" w14:textId="2C575517" w:rsidR="009C1D12" w:rsidRPr="00773F82" w:rsidRDefault="00203661" w:rsidP="004D09E1">
      <w:pPr>
        <w:pStyle w:val="Prrafodelista"/>
        <w:spacing w:line="276" w:lineRule="auto"/>
        <w:ind w:left="317"/>
        <w:jc w:val="both"/>
        <w:rPr>
          <w:rFonts w:ascii="Verdana" w:hAnsi="Verdana" w:cs="Arial"/>
          <w:b/>
          <w:bCs/>
        </w:rPr>
      </w:pPr>
      <w:r w:rsidRPr="00773F82">
        <w:rPr>
          <w:rFonts w:ascii="Verdana" w:hAnsi="Verdana" w:cs="Arial"/>
          <w:b/>
          <w:bCs/>
        </w:rPr>
        <w:t xml:space="preserve">Funciones. </w:t>
      </w:r>
    </w:p>
    <w:p w14:paraId="2CCB5F94" w14:textId="77777777" w:rsidR="009C1D12" w:rsidRPr="00773F82" w:rsidRDefault="009C1D12" w:rsidP="004D09E1">
      <w:pPr>
        <w:pStyle w:val="Prrafodelista"/>
        <w:numPr>
          <w:ilvl w:val="0"/>
          <w:numId w:val="32"/>
        </w:numPr>
        <w:spacing w:line="276" w:lineRule="auto"/>
        <w:jc w:val="both"/>
        <w:rPr>
          <w:rFonts w:ascii="Verdana" w:hAnsi="Verdana" w:cs="Arial"/>
        </w:rPr>
      </w:pPr>
      <w:r w:rsidRPr="00773F82">
        <w:rPr>
          <w:rFonts w:ascii="Verdana" w:hAnsi="Verdana" w:cs="Arial"/>
        </w:rPr>
        <w:t>Planificación, organización, dirección, coordinación y control de las actividades y los recursos necesarios para la consecución de los objetivos de la Dirección;</w:t>
      </w:r>
    </w:p>
    <w:p w14:paraId="3781B59D" w14:textId="77777777" w:rsidR="009C1D12" w:rsidRPr="00773F82" w:rsidRDefault="009C1D12" w:rsidP="004D09E1">
      <w:pPr>
        <w:pStyle w:val="Prrafodelista"/>
        <w:numPr>
          <w:ilvl w:val="0"/>
          <w:numId w:val="32"/>
        </w:numPr>
        <w:spacing w:line="276" w:lineRule="auto"/>
        <w:jc w:val="both"/>
        <w:rPr>
          <w:rFonts w:ascii="Verdana" w:hAnsi="Verdana" w:cs="Arial"/>
        </w:rPr>
      </w:pPr>
      <w:r w:rsidRPr="00773F82">
        <w:rPr>
          <w:rFonts w:ascii="Verdana" w:hAnsi="Verdana" w:cs="Arial"/>
        </w:rPr>
        <w:lastRenderedPageBreak/>
        <w:t xml:space="preserve">Atención de la conflictividad en campos estratégicos tales como el subsector eléctrico (generación, transporte, distribución y electrificación rural), lo agrario, minería y otros que surjan en el país; </w:t>
      </w:r>
    </w:p>
    <w:p w14:paraId="2957CE6A" w14:textId="77777777" w:rsidR="009C1D12" w:rsidRPr="00773F82" w:rsidRDefault="009C1D12" w:rsidP="004D09E1">
      <w:pPr>
        <w:pStyle w:val="Prrafodelista"/>
        <w:numPr>
          <w:ilvl w:val="0"/>
          <w:numId w:val="32"/>
        </w:numPr>
        <w:spacing w:line="276" w:lineRule="auto"/>
        <w:jc w:val="both"/>
        <w:rPr>
          <w:rFonts w:ascii="Verdana" w:hAnsi="Verdana" w:cs="Arial"/>
        </w:rPr>
      </w:pPr>
      <w:r w:rsidRPr="00773F82">
        <w:rPr>
          <w:rFonts w:ascii="Verdana" w:hAnsi="Verdana" w:cs="Arial"/>
        </w:rPr>
        <w:t>Apoyo a las instituciones del gobierno en los ejercicios de consulta que sean necesarios;</w:t>
      </w:r>
    </w:p>
    <w:p w14:paraId="71671D19" w14:textId="77777777" w:rsidR="009C1D12" w:rsidRPr="00773F82" w:rsidRDefault="009C1D12" w:rsidP="004D09E1">
      <w:pPr>
        <w:pStyle w:val="Prrafodelista"/>
        <w:numPr>
          <w:ilvl w:val="0"/>
          <w:numId w:val="32"/>
        </w:numPr>
        <w:spacing w:line="276" w:lineRule="auto"/>
        <w:jc w:val="both"/>
        <w:rPr>
          <w:rFonts w:ascii="Verdana" w:hAnsi="Verdana" w:cs="Arial"/>
        </w:rPr>
      </w:pPr>
      <w:r w:rsidRPr="00773F82">
        <w:rPr>
          <w:rFonts w:ascii="Verdana" w:hAnsi="Verdana" w:cs="Arial"/>
        </w:rPr>
        <w:t>Promoción de procesos de diálogos y negociaciones entre distintos tipos de actores (sociales, empresarios autoridades, Etc.);</w:t>
      </w:r>
    </w:p>
    <w:p w14:paraId="626F6625" w14:textId="77777777" w:rsidR="004D09E1" w:rsidRPr="00773F82" w:rsidRDefault="009C1D12" w:rsidP="004D09E1">
      <w:pPr>
        <w:pStyle w:val="Prrafodelista"/>
        <w:numPr>
          <w:ilvl w:val="0"/>
          <w:numId w:val="32"/>
        </w:numPr>
        <w:spacing w:line="276" w:lineRule="auto"/>
        <w:jc w:val="both"/>
        <w:rPr>
          <w:rFonts w:ascii="Verdana" w:hAnsi="Verdana" w:cs="Arial"/>
        </w:rPr>
      </w:pPr>
      <w:r w:rsidRPr="00773F82">
        <w:rPr>
          <w:rFonts w:ascii="Verdana" w:hAnsi="Verdana" w:cs="Arial"/>
        </w:rPr>
        <w:t>Coordinación con las instituciones gubernamentales correspondientes sobre los procesos de solución de las causas que provocan</w:t>
      </w:r>
      <w:r w:rsidR="004D09E1" w:rsidRPr="00773F82">
        <w:rPr>
          <w:rFonts w:ascii="Verdana" w:hAnsi="Verdana" w:cs="Arial"/>
        </w:rPr>
        <w:t xml:space="preserve"> los conflictos;</w:t>
      </w:r>
    </w:p>
    <w:p w14:paraId="59C45AF2" w14:textId="77777777" w:rsidR="004D09E1" w:rsidRPr="00773F82" w:rsidRDefault="004D09E1" w:rsidP="004D09E1">
      <w:pPr>
        <w:pStyle w:val="Prrafodelista"/>
        <w:numPr>
          <w:ilvl w:val="0"/>
          <w:numId w:val="32"/>
        </w:numPr>
        <w:spacing w:line="276" w:lineRule="auto"/>
        <w:jc w:val="both"/>
        <w:rPr>
          <w:rFonts w:ascii="Verdana" w:hAnsi="Verdana" w:cs="Arial"/>
        </w:rPr>
      </w:pPr>
      <w:r w:rsidRPr="00773F82">
        <w:rPr>
          <w:rFonts w:ascii="Verdana" w:hAnsi="Verdana" w:cs="Arial"/>
        </w:rPr>
        <w:t>Comunicación con diferentes actores de la gobernabilidad y sistemáticamente recoger sus preocupaciones y recomendaciones para trasladarlas al Despacho Superior de COPADEH;</w:t>
      </w:r>
    </w:p>
    <w:p w14:paraId="1B7E10B2" w14:textId="77777777" w:rsidR="004D09E1" w:rsidRPr="00773F82" w:rsidRDefault="004D09E1" w:rsidP="004D09E1">
      <w:pPr>
        <w:pStyle w:val="Prrafodelista"/>
        <w:numPr>
          <w:ilvl w:val="0"/>
          <w:numId w:val="32"/>
        </w:numPr>
        <w:spacing w:line="276" w:lineRule="auto"/>
        <w:jc w:val="both"/>
        <w:rPr>
          <w:rFonts w:ascii="Verdana" w:hAnsi="Verdana" w:cs="Arial"/>
        </w:rPr>
      </w:pPr>
      <w:r w:rsidRPr="00773F82">
        <w:rPr>
          <w:rFonts w:ascii="Verdana" w:hAnsi="Verdana" w:cs="Arial"/>
        </w:rPr>
        <w:t>Promoción de acciones preventivas que eviten o mitiguen estallidos o escaladas de conflictividad;</w:t>
      </w:r>
    </w:p>
    <w:p w14:paraId="42B8AD2C" w14:textId="77777777" w:rsidR="004D09E1" w:rsidRPr="00773F82" w:rsidRDefault="004D09E1" w:rsidP="004D09E1">
      <w:pPr>
        <w:pStyle w:val="Prrafodelista"/>
        <w:numPr>
          <w:ilvl w:val="0"/>
          <w:numId w:val="32"/>
        </w:numPr>
        <w:spacing w:line="276" w:lineRule="auto"/>
        <w:jc w:val="both"/>
        <w:rPr>
          <w:rFonts w:ascii="Verdana" w:hAnsi="Verdana" w:cs="Arial"/>
        </w:rPr>
      </w:pPr>
      <w:r w:rsidRPr="00773F82">
        <w:rPr>
          <w:rFonts w:ascii="Verdana" w:hAnsi="Verdana" w:cs="Arial"/>
        </w:rPr>
        <w:t xml:space="preserve">Monitoreo de temas o territorios específicos que padezcan conflictividad; </w:t>
      </w:r>
    </w:p>
    <w:p w14:paraId="5ACAD224" w14:textId="7C52F461" w:rsidR="00B030AB" w:rsidRPr="00773F82" w:rsidRDefault="004D09E1" w:rsidP="004D09E1">
      <w:pPr>
        <w:pStyle w:val="Prrafodelista"/>
        <w:numPr>
          <w:ilvl w:val="0"/>
          <w:numId w:val="32"/>
        </w:numPr>
        <w:spacing w:line="276" w:lineRule="auto"/>
        <w:jc w:val="both"/>
        <w:rPr>
          <w:rFonts w:ascii="Verdana" w:hAnsi="Verdana" w:cs="Arial"/>
        </w:rPr>
      </w:pPr>
      <w:r w:rsidRPr="00773F82">
        <w:rPr>
          <w:rFonts w:ascii="Verdana" w:hAnsi="Verdana" w:cs="Arial"/>
        </w:rPr>
        <w:t>Cualquier otra que se considere necesaria por disposición de la Dirección Ejecutiva.</w:t>
      </w:r>
      <w:r w:rsidR="00C53124" w:rsidRPr="00773F82">
        <w:rPr>
          <w:rFonts w:ascii="Verdana" w:hAnsi="Verdana" w:cs="Arial"/>
        </w:rPr>
        <w:t xml:space="preserve"> </w:t>
      </w:r>
    </w:p>
    <w:bookmarkEnd w:id="19"/>
    <w:bookmarkEnd w:id="20"/>
    <w:p w14:paraId="09A39852" w14:textId="7B5BCF3C" w:rsidR="00D45E84" w:rsidRPr="00773F82" w:rsidRDefault="00D45E84" w:rsidP="00CB3EEC">
      <w:pPr>
        <w:spacing w:after="0"/>
        <w:rPr>
          <w:rFonts w:ascii="Verdana" w:eastAsia="Times New Roman" w:hAnsi="Verdana" w:cs="Arial"/>
          <w:sz w:val="24"/>
          <w:szCs w:val="24"/>
          <w:lang w:eastAsia="es-GT"/>
        </w:rPr>
      </w:pPr>
    </w:p>
    <w:p w14:paraId="3E6BC1FC" w14:textId="77777777" w:rsidR="00A42CC3" w:rsidRPr="00773F82" w:rsidRDefault="00A42CC3" w:rsidP="00CB3EEC">
      <w:pPr>
        <w:pStyle w:val="Ttulo1"/>
      </w:pPr>
      <w:bookmarkStart w:id="23" w:name="_Toc425341486"/>
      <w:bookmarkStart w:id="24" w:name="_Toc90640482"/>
      <w:r w:rsidRPr="00773F82">
        <w:t>OBJETIVOS</w:t>
      </w:r>
      <w:bookmarkEnd w:id="23"/>
      <w:bookmarkEnd w:id="24"/>
    </w:p>
    <w:p w14:paraId="46FDBFC8" w14:textId="77777777" w:rsidR="002F556E" w:rsidRPr="00773F82" w:rsidRDefault="002F556E" w:rsidP="00CB3EEC">
      <w:pPr>
        <w:spacing w:after="0"/>
        <w:rPr>
          <w:rFonts w:ascii="Verdana" w:hAnsi="Verdana" w:cs="Arial"/>
          <w:b/>
          <w:sz w:val="20"/>
          <w:szCs w:val="20"/>
          <w:lang w:val="es-ES"/>
        </w:rPr>
      </w:pPr>
    </w:p>
    <w:p w14:paraId="0FB33054" w14:textId="05BDD6C1" w:rsidR="00A42CC3" w:rsidRPr="00773F82" w:rsidRDefault="001D76F8" w:rsidP="00CB3EEC">
      <w:pPr>
        <w:spacing w:after="0"/>
        <w:ind w:left="426"/>
        <w:rPr>
          <w:rFonts w:ascii="Verdana" w:hAnsi="Verdana" w:cs="Arial"/>
          <w:b/>
          <w:sz w:val="20"/>
          <w:szCs w:val="20"/>
        </w:rPr>
      </w:pPr>
      <w:r w:rsidRPr="00773F82">
        <w:rPr>
          <w:rFonts w:ascii="Verdana" w:hAnsi="Verdana" w:cs="Arial"/>
          <w:b/>
          <w:sz w:val="20"/>
          <w:szCs w:val="20"/>
        </w:rPr>
        <w:t>9.1 Objetivo</w:t>
      </w:r>
      <w:r w:rsidR="00A42CC3" w:rsidRPr="00773F82">
        <w:rPr>
          <w:rFonts w:ascii="Verdana" w:hAnsi="Verdana" w:cs="Arial"/>
          <w:b/>
          <w:sz w:val="20"/>
          <w:szCs w:val="20"/>
        </w:rPr>
        <w:t xml:space="preserve"> General</w:t>
      </w:r>
    </w:p>
    <w:p w14:paraId="23CEC623" w14:textId="43B2B9C3" w:rsidR="00921E61" w:rsidRPr="00773F82" w:rsidRDefault="004338E5" w:rsidP="00CB3EEC">
      <w:pPr>
        <w:pStyle w:val="Sangra3detindependiente"/>
        <w:spacing w:after="0"/>
        <w:ind w:left="851" w:right="332"/>
        <w:jc w:val="both"/>
        <w:rPr>
          <w:rFonts w:ascii="Verdana" w:hAnsi="Verdana" w:cs="Arial"/>
          <w:iCs/>
          <w:sz w:val="20"/>
          <w:szCs w:val="20"/>
        </w:rPr>
      </w:pPr>
      <w:r w:rsidRPr="00773F82">
        <w:rPr>
          <w:rFonts w:ascii="Verdana" w:hAnsi="Verdana" w:cs="Arial"/>
          <w:iCs/>
          <w:sz w:val="20"/>
          <w:szCs w:val="20"/>
        </w:rPr>
        <w:t>Proporcionar</w:t>
      </w:r>
      <w:r w:rsidR="00921E61" w:rsidRPr="00773F82">
        <w:rPr>
          <w:rFonts w:ascii="Verdana" w:hAnsi="Verdana" w:cs="Arial"/>
          <w:iCs/>
          <w:sz w:val="20"/>
          <w:szCs w:val="20"/>
        </w:rPr>
        <w:t xml:space="preserve"> en forma ordenada y sistemática los proc</w:t>
      </w:r>
      <w:r w:rsidR="008525CE" w:rsidRPr="00773F82">
        <w:rPr>
          <w:rFonts w:ascii="Verdana" w:hAnsi="Verdana" w:cs="Arial"/>
          <w:iCs/>
          <w:sz w:val="20"/>
          <w:szCs w:val="20"/>
        </w:rPr>
        <w:t>edimientos</w:t>
      </w:r>
      <w:r w:rsidRPr="00773F82">
        <w:rPr>
          <w:rFonts w:ascii="Verdana" w:hAnsi="Verdana" w:cs="Arial"/>
          <w:iCs/>
          <w:sz w:val="20"/>
          <w:szCs w:val="20"/>
        </w:rPr>
        <w:t xml:space="preserve"> básicos esenciales aplicados por</w:t>
      </w:r>
      <w:r w:rsidR="008525CE" w:rsidRPr="00773F82">
        <w:rPr>
          <w:rFonts w:ascii="Verdana" w:hAnsi="Verdana" w:cs="Arial"/>
          <w:iCs/>
          <w:sz w:val="20"/>
          <w:szCs w:val="20"/>
        </w:rPr>
        <w:t xml:space="preserve"> </w:t>
      </w:r>
      <w:r w:rsidR="00C53124" w:rsidRPr="00773F82">
        <w:rPr>
          <w:rFonts w:ascii="Verdana" w:hAnsi="Verdana" w:cs="Arial"/>
          <w:iCs/>
          <w:sz w:val="20"/>
          <w:szCs w:val="20"/>
        </w:rPr>
        <w:t>la Dirección de Atención a la Conflictividad</w:t>
      </w:r>
      <w:r w:rsidR="00921E61" w:rsidRPr="00773F82">
        <w:rPr>
          <w:rFonts w:ascii="Verdana" w:hAnsi="Verdana" w:cs="Arial"/>
          <w:iCs/>
          <w:sz w:val="20"/>
          <w:szCs w:val="20"/>
        </w:rPr>
        <w:t>,</w:t>
      </w:r>
      <w:r w:rsidRPr="00773F82">
        <w:rPr>
          <w:rFonts w:ascii="Verdana" w:hAnsi="Verdana" w:cs="Arial"/>
          <w:iCs/>
          <w:sz w:val="20"/>
          <w:szCs w:val="20"/>
        </w:rPr>
        <w:t xml:space="preserve"> para la transformación de conflictos, </w:t>
      </w:r>
      <w:r w:rsidR="00804E50" w:rsidRPr="00773F82">
        <w:rPr>
          <w:rFonts w:ascii="Verdana" w:hAnsi="Verdana" w:cs="Arial"/>
          <w:iCs/>
          <w:sz w:val="20"/>
          <w:szCs w:val="20"/>
        </w:rPr>
        <w:t xml:space="preserve">a fin de contar con </w:t>
      </w:r>
      <w:r w:rsidR="008E6CF1" w:rsidRPr="00773F82">
        <w:rPr>
          <w:rFonts w:ascii="Verdana" w:hAnsi="Verdana" w:cs="Arial"/>
          <w:iCs/>
          <w:sz w:val="20"/>
          <w:szCs w:val="20"/>
        </w:rPr>
        <w:t xml:space="preserve">un instrumento que </w:t>
      </w:r>
      <w:r w:rsidR="00EE6086" w:rsidRPr="00773F82">
        <w:rPr>
          <w:rFonts w:ascii="Verdana" w:hAnsi="Verdana" w:cs="Arial"/>
          <w:iCs/>
          <w:sz w:val="20"/>
          <w:szCs w:val="20"/>
        </w:rPr>
        <w:t>facilite el cumplimiento de las funciones</w:t>
      </w:r>
      <w:r w:rsidR="00804E50" w:rsidRPr="00773F82">
        <w:rPr>
          <w:rFonts w:ascii="Verdana" w:hAnsi="Verdana" w:cs="Arial"/>
          <w:iCs/>
          <w:sz w:val="20"/>
          <w:szCs w:val="20"/>
        </w:rPr>
        <w:t xml:space="preserve"> de la Dirección</w:t>
      </w:r>
      <w:r w:rsidR="00927BC2" w:rsidRPr="00773F82">
        <w:rPr>
          <w:rFonts w:ascii="Verdana" w:hAnsi="Verdana" w:cs="Arial"/>
          <w:iCs/>
          <w:sz w:val="20"/>
          <w:szCs w:val="20"/>
        </w:rPr>
        <w:t xml:space="preserve"> y </w:t>
      </w:r>
      <w:r w:rsidR="00773AA8" w:rsidRPr="00773F82">
        <w:rPr>
          <w:rFonts w:ascii="Verdana" w:hAnsi="Verdana" w:cs="Arial"/>
          <w:iCs/>
          <w:sz w:val="20"/>
          <w:szCs w:val="20"/>
        </w:rPr>
        <w:t xml:space="preserve">garantizar la </w:t>
      </w:r>
      <w:r w:rsidR="00927BC2" w:rsidRPr="00773F82">
        <w:rPr>
          <w:rFonts w:ascii="Verdana" w:hAnsi="Verdana" w:cs="Arial"/>
          <w:iCs/>
          <w:sz w:val="20"/>
          <w:szCs w:val="20"/>
        </w:rPr>
        <w:t xml:space="preserve">efectiva aplicación </w:t>
      </w:r>
      <w:r w:rsidR="00773AA8" w:rsidRPr="00773F82">
        <w:rPr>
          <w:rFonts w:ascii="Verdana" w:hAnsi="Verdana" w:cs="Arial"/>
          <w:iCs/>
          <w:sz w:val="20"/>
          <w:szCs w:val="20"/>
        </w:rPr>
        <w:t>de los procedimientos.</w:t>
      </w:r>
    </w:p>
    <w:p w14:paraId="4E93E117" w14:textId="77777777" w:rsidR="00CC2DEA" w:rsidRPr="00773F82" w:rsidRDefault="00CC2DEA" w:rsidP="00CB3EEC">
      <w:pPr>
        <w:spacing w:after="0"/>
        <w:rPr>
          <w:rFonts w:ascii="Verdana" w:hAnsi="Verdana" w:cs="Arial"/>
          <w:b/>
          <w:sz w:val="20"/>
          <w:szCs w:val="20"/>
          <w:lang w:val="es-ES"/>
        </w:rPr>
      </w:pPr>
    </w:p>
    <w:p w14:paraId="1A2F07EC" w14:textId="77777777" w:rsidR="00A7653C" w:rsidRPr="00773F82" w:rsidRDefault="00A7653C" w:rsidP="00CB3EEC">
      <w:pPr>
        <w:pStyle w:val="Sangra3detindependiente"/>
        <w:spacing w:after="0"/>
        <w:ind w:left="426" w:right="332"/>
        <w:jc w:val="both"/>
        <w:rPr>
          <w:rFonts w:ascii="Verdana" w:hAnsi="Verdana" w:cs="Arial"/>
          <w:b/>
          <w:sz w:val="20"/>
          <w:szCs w:val="20"/>
          <w:lang w:val="es-ES"/>
        </w:rPr>
      </w:pPr>
    </w:p>
    <w:p w14:paraId="222DA6FE" w14:textId="566474B8" w:rsidR="00A7653C" w:rsidRPr="00FC10A2" w:rsidRDefault="00773F82" w:rsidP="00E115DB">
      <w:pPr>
        <w:pStyle w:val="Prrafodelista"/>
        <w:numPr>
          <w:ilvl w:val="1"/>
          <w:numId w:val="4"/>
        </w:numPr>
        <w:spacing w:line="276" w:lineRule="auto"/>
        <w:contextualSpacing/>
        <w:jc w:val="both"/>
        <w:rPr>
          <w:rFonts w:ascii="Verdana" w:hAnsi="Verdana" w:cs="Arial"/>
          <w:b/>
        </w:rPr>
      </w:pPr>
      <w:r w:rsidRPr="00FC10A2">
        <w:rPr>
          <w:rFonts w:ascii="Verdana" w:hAnsi="Verdana" w:cs="Arial"/>
          <w:b/>
        </w:rPr>
        <w:t xml:space="preserve"> </w:t>
      </w:r>
      <w:r w:rsidR="00A42CC3" w:rsidRPr="00FC10A2">
        <w:rPr>
          <w:rFonts w:ascii="Verdana" w:hAnsi="Verdana" w:cs="Arial"/>
          <w:b/>
        </w:rPr>
        <w:t>Objetivos Específicos</w:t>
      </w:r>
    </w:p>
    <w:p w14:paraId="7C0A6C0B" w14:textId="2662E25C" w:rsidR="00927BC2" w:rsidRPr="00773F82" w:rsidRDefault="00C0207C" w:rsidP="00927BC2">
      <w:pPr>
        <w:pStyle w:val="Prrafodelista"/>
        <w:numPr>
          <w:ilvl w:val="0"/>
          <w:numId w:val="9"/>
        </w:numPr>
        <w:tabs>
          <w:tab w:val="left" w:pos="1134"/>
        </w:tabs>
        <w:spacing w:line="276" w:lineRule="auto"/>
        <w:ind w:left="1134" w:hanging="283"/>
        <w:contextualSpacing/>
        <w:jc w:val="both"/>
        <w:rPr>
          <w:rFonts w:ascii="Verdana" w:hAnsi="Verdana" w:cs="Arial"/>
          <w:lang w:val="es-GT" w:eastAsia="es-GT"/>
        </w:rPr>
      </w:pPr>
      <w:r w:rsidRPr="00773F82">
        <w:rPr>
          <w:rFonts w:ascii="Verdana" w:hAnsi="Verdana" w:cs="Arial"/>
          <w:lang w:val="es-GT" w:eastAsia="es-GT"/>
        </w:rPr>
        <w:t>Presentar</w:t>
      </w:r>
      <w:r w:rsidR="00E607B3" w:rsidRPr="00773F82">
        <w:rPr>
          <w:rFonts w:ascii="Verdana" w:hAnsi="Verdana" w:cs="Arial"/>
          <w:lang w:val="es-GT" w:eastAsia="es-GT"/>
        </w:rPr>
        <w:t xml:space="preserve"> los pasos, secuencias, distribución de actividades y la forma de llevarlas a cabo.</w:t>
      </w:r>
    </w:p>
    <w:p w14:paraId="3A92B95E" w14:textId="707F4F92" w:rsidR="00BA0EEC" w:rsidRPr="00773F82" w:rsidRDefault="00BA0EEC" w:rsidP="00927BC2">
      <w:pPr>
        <w:pStyle w:val="Prrafodelista"/>
        <w:numPr>
          <w:ilvl w:val="0"/>
          <w:numId w:val="9"/>
        </w:numPr>
        <w:tabs>
          <w:tab w:val="left" w:pos="1134"/>
        </w:tabs>
        <w:spacing w:line="276" w:lineRule="auto"/>
        <w:ind w:left="1134" w:hanging="283"/>
        <w:contextualSpacing/>
        <w:jc w:val="both"/>
        <w:rPr>
          <w:rFonts w:ascii="Verdana" w:hAnsi="Verdana" w:cs="Arial"/>
          <w:lang w:val="es-GT" w:eastAsia="es-GT"/>
        </w:rPr>
      </w:pPr>
      <w:r w:rsidRPr="00773F82">
        <w:rPr>
          <w:rFonts w:ascii="Verdana" w:hAnsi="Verdana" w:cs="Arial"/>
          <w:lang w:val="es-GT" w:eastAsia="es-GT"/>
        </w:rPr>
        <w:t>Establecer procesos uniformes de trabajo, con base en la Ley, políticas y normas institucionales, que contribuyan a la ejecución correcta de las labores asignadas al personal.</w:t>
      </w:r>
    </w:p>
    <w:p w14:paraId="647CCB93" w14:textId="440463B0" w:rsidR="00921E61" w:rsidRPr="00773F82" w:rsidRDefault="00927BC2" w:rsidP="00927BC2">
      <w:pPr>
        <w:pStyle w:val="Prrafodelista"/>
        <w:numPr>
          <w:ilvl w:val="0"/>
          <w:numId w:val="9"/>
        </w:numPr>
        <w:tabs>
          <w:tab w:val="left" w:pos="1134"/>
        </w:tabs>
        <w:spacing w:line="276" w:lineRule="auto"/>
        <w:ind w:left="1134" w:hanging="283"/>
        <w:contextualSpacing/>
        <w:jc w:val="both"/>
        <w:rPr>
          <w:rFonts w:ascii="Verdana" w:hAnsi="Verdana" w:cs="Arial"/>
          <w:lang w:val="es-GT" w:eastAsia="es-GT"/>
        </w:rPr>
      </w:pPr>
      <w:r w:rsidRPr="00773F82">
        <w:rPr>
          <w:rFonts w:ascii="Verdana" w:hAnsi="Verdana" w:cs="Arial"/>
          <w:lang w:eastAsia="es-GT"/>
        </w:rPr>
        <w:t xml:space="preserve">Proporcionar herramientas básicas para la resolución de conflictos, para a través del mismo realizar una planificación de su tratamiento e intervención siempre en el marco de las leyes vigentes. </w:t>
      </w:r>
    </w:p>
    <w:p w14:paraId="229AC0B0" w14:textId="05EFD247" w:rsidR="00F219FF" w:rsidRPr="00773F82" w:rsidRDefault="00F219FF" w:rsidP="00CB3EEC">
      <w:pPr>
        <w:pStyle w:val="Prrafodelista"/>
        <w:numPr>
          <w:ilvl w:val="0"/>
          <w:numId w:val="9"/>
        </w:numPr>
        <w:tabs>
          <w:tab w:val="left" w:pos="1134"/>
        </w:tabs>
        <w:spacing w:line="276" w:lineRule="auto"/>
        <w:ind w:left="1134" w:hanging="283"/>
        <w:contextualSpacing/>
        <w:jc w:val="both"/>
        <w:rPr>
          <w:rFonts w:ascii="Verdana" w:hAnsi="Verdana" w:cs="Arial"/>
        </w:rPr>
      </w:pPr>
      <w:r w:rsidRPr="00773F82">
        <w:rPr>
          <w:rFonts w:ascii="Verdana" w:hAnsi="Verdana" w:cs="Arial"/>
          <w:lang w:val="es-GT" w:eastAsia="es-GT"/>
        </w:rPr>
        <w:t xml:space="preserve">Servir de herramienta de consulta </w:t>
      </w:r>
      <w:r w:rsidR="00921E61" w:rsidRPr="00773F82">
        <w:rPr>
          <w:rFonts w:ascii="Verdana" w:hAnsi="Verdana" w:cs="Arial"/>
          <w:lang w:val="es-GT" w:eastAsia="es-GT"/>
        </w:rPr>
        <w:t xml:space="preserve">y capacitación </w:t>
      </w:r>
      <w:r w:rsidRPr="00773F82">
        <w:rPr>
          <w:rFonts w:ascii="Verdana" w:hAnsi="Verdana" w:cs="Arial"/>
          <w:lang w:val="es-GT" w:eastAsia="es-GT"/>
        </w:rPr>
        <w:t xml:space="preserve">al personal de la </w:t>
      </w:r>
      <w:r w:rsidR="00DC5DCC" w:rsidRPr="00773F82">
        <w:rPr>
          <w:rFonts w:ascii="Verdana" w:hAnsi="Verdana" w:cs="Arial"/>
          <w:lang w:val="es-GT" w:eastAsia="es-GT"/>
        </w:rPr>
        <w:t>Dirección de</w:t>
      </w:r>
      <w:r w:rsidRPr="00773F82">
        <w:rPr>
          <w:rFonts w:ascii="Verdana" w:hAnsi="Verdana" w:cs="Arial"/>
          <w:lang w:val="es-GT" w:eastAsia="es-GT"/>
        </w:rPr>
        <w:t xml:space="preserve"> </w:t>
      </w:r>
      <w:r w:rsidR="00C53124" w:rsidRPr="00773F82">
        <w:rPr>
          <w:rFonts w:ascii="Verdana" w:hAnsi="Verdana" w:cs="Arial"/>
          <w:lang w:val="es-GT" w:eastAsia="es-GT"/>
        </w:rPr>
        <w:t>Atención a la Conflictividad</w:t>
      </w:r>
    </w:p>
    <w:p w14:paraId="72E53E35" w14:textId="77777777" w:rsidR="002E0DA7" w:rsidRDefault="002E0DA7" w:rsidP="00CB3EEC">
      <w:pPr>
        <w:pStyle w:val="Prrafodelista"/>
        <w:spacing w:line="276" w:lineRule="auto"/>
        <w:ind w:left="720"/>
        <w:contextualSpacing/>
        <w:jc w:val="both"/>
        <w:rPr>
          <w:rFonts w:ascii="Verdana" w:hAnsi="Verdana" w:cs="Arial"/>
        </w:rPr>
      </w:pPr>
    </w:p>
    <w:p w14:paraId="5F90749B" w14:textId="77777777" w:rsidR="00E607B3" w:rsidRPr="00C63DE3" w:rsidRDefault="004125B3" w:rsidP="00CB3EEC">
      <w:pPr>
        <w:pStyle w:val="Ttulo1"/>
      </w:pPr>
      <w:bookmarkStart w:id="25" w:name="_Toc374612820"/>
      <w:bookmarkStart w:id="26" w:name="_Toc425341487"/>
      <w:bookmarkStart w:id="27" w:name="_Toc90640483"/>
      <w:r w:rsidRPr="00C63DE3">
        <w:t>GENERALIDADES</w:t>
      </w:r>
      <w:bookmarkEnd w:id="25"/>
      <w:bookmarkEnd w:id="26"/>
      <w:bookmarkEnd w:id="27"/>
    </w:p>
    <w:p w14:paraId="43D65A2A" w14:textId="77777777" w:rsidR="00055E3D" w:rsidRPr="00C63DE3" w:rsidRDefault="00055E3D" w:rsidP="00CB3EEC">
      <w:pPr>
        <w:pStyle w:val="Sangra2detindependiente"/>
        <w:spacing w:after="0" w:line="276" w:lineRule="auto"/>
        <w:rPr>
          <w:rFonts w:ascii="Verdana" w:hAnsi="Verdana"/>
          <w:lang w:val="es-ES" w:eastAsia="es-ES"/>
        </w:rPr>
      </w:pPr>
    </w:p>
    <w:p w14:paraId="114DE0C4" w14:textId="192600A3" w:rsidR="00E607B3" w:rsidRPr="004338E5" w:rsidRDefault="00E607B3" w:rsidP="004338E5">
      <w:pPr>
        <w:pStyle w:val="Sangra2detindependiente"/>
        <w:numPr>
          <w:ilvl w:val="0"/>
          <w:numId w:val="1"/>
        </w:numPr>
        <w:tabs>
          <w:tab w:val="num" w:pos="851"/>
        </w:tabs>
        <w:spacing w:after="0" w:line="276" w:lineRule="auto"/>
        <w:ind w:right="332"/>
        <w:jc w:val="both"/>
        <w:rPr>
          <w:rFonts w:ascii="Verdana" w:hAnsi="Verdana" w:cs="Arial"/>
          <w:color w:val="000000"/>
          <w:sz w:val="20"/>
          <w:szCs w:val="20"/>
        </w:rPr>
      </w:pPr>
      <w:r w:rsidRPr="00C63DE3">
        <w:rPr>
          <w:rFonts w:ascii="Verdana" w:hAnsi="Verdana" w:cs="Arial"/>
          <w:color w:val="000000"/>
          <w:sz w:val="20"/>
          <w:szCs w:val="20"/>
        </w:rPr>
        <w:t>El presente Manual, brinda una descripción de las normas y procedimientos de</w:t>
      </w:r>
      <w:r w:rsidR="00EA72ED">
        <w:rPr>
          <w:rFonts w:ascii="Verdana" w:hAnsi="Verdana" w:cs="Arial"/>
          <w:color w:val="000000"/>
          <w:sz w:val="20"/>
          <w:szCs w:val="20"/>
        </w:rPr>
        <w:t xml:space="preserve"> </w:t>
      </w:r>
      <w:r w:rsidR="009C3E2C">
        <w:rPr>
          <w:rFonts w:ascii="Verdana" w:hAnsi="Verdana" w:cs="Arial"/>
          <w:color w:val="000000"/>
          <w:sz w:val="20"/>
          <w:szCs w:val="20"/>
        </w:rPr>
        <w:t>l</w:t>
      </w:r>
      <w:r w:rsidR="00EA72ED">
        <w:rPr>
          <w:rFonts w:ascii="Verdana" w:hAnsi="Verdana" w:cs="Arial"/>
          <w:color w:val="000000"/>
          <w:sz w:val="20"/>
          <w:szCs w:val="20"/>
        </w:rPr>
        <w:t xml:space="preserve">a </w:t>
      </w:r>
      <w:r w:rsidR="009C3E2C">
        <w:rPr>
          <w:rFonts w:ascii="Verdana" w:hAnsi="Verdana" w:cs="Arial"/>
          <w:color w:val="000000"/>
          <w:sz w:val="20"/>
          <w:szCs w:val="20"/>
        </w:rPr>
        <w:t>D</w:t>
      </w:r>
      <w:r w:rsidR="00EA72ED">
        <w:rPr>
          <w:rFonts w:ascii="Verdana" w:hAnsi="Verdana" w:cs="Arial"/>
          <w:color w:val="000000"/>
          <w:sz w:val="20"/>
          <w:szCs w:val="20"/>
        </w:rPr>
        <w:t xml:space="preserve">irección de </w:t>
      </w:r>
      <w:r w:rsidR="00A15D7C">
        <w:rPr>
          <w:rFonts w:ascii="Verdana" w:hAnsi="Verdana" w:cs="Arial"/>
          <w:color w:val="000000"/>
          <w:sz w:val="20"/>
          <w:szCs w:val="20"/>
        </w:rPr>
        <w:t>Atención a la C</w:t>
      </w:r>
      <w:r w:rsidR="00EA72ED" w:rsidRPr="004338E5">
        <w:rPr>
          <w:rFonts w:ascii="Verdana" w:hAnsi="Verdana" w:cs="Arial"/>
          <w:color w:val="000000"/>
          <w:sz w:val="20"/>
          <w:szCs w:val="20"/>
        </w:rPr>
        <w:t xml:space="preserve">onflictividad, </w:t>
      </w:r>
      <w:r w:rsidRPr="004338E5">
        <w:rPr>
          <w:rFonts w:ascii="Verdana" w:hAnsi="Verdana" w:cs="Arial"/>
          <w:color w:val="000000"/>
          <w:sz w:val="20"/>
          <w:szCs w:val="20"/>
        </w:rPr>
        <w:t xml:space="preserve">de la </w:t>
      </w:r>
      <w:r w:rsidR="00D9645B" w:rsidRPr="004338E5">
        <w:rPr>
          <w:rFonts w:ascii="Verdana" w:hAnsi="Verdana" w:cs="Arial"/>
          <w:color w:val="000000"/>
          <w:sz w:val="20"/>
          <w:szCs w:val="20"/>
        </w:rPr>
        <w:t>C</w:t>
      </w:r>
      <w:r w:rsidR="00256774">
        <w:rPr>
          <w:rFonts w:ascii="Verdana" w:hAnsi="Verdana" w:cs="Arial"/>
          <w:color w:val="000000"/>
          <w:sz w:val="20"/>
          <w:szCs w:val="20"/>
        </w:rPr>
        <w:t>OPADEH</w:t>
      </w:r>
      <w:r w:rsidR="00D9645B" w:rsidRPr="004338E5">
        <w:rPr>
          <w:rFonts w:ascii="Verdana" w:hAnsi="Verdana" w:cs="Arial"/>
          <w:color w:val="000000"/>
          <w:sz w:val="20"/>
          <w:szCs w:val="20"/>
        </w:rPr>
        <w:t>.</w:t>
      </w:r>
    </w:p>
    <w:p w14:paraId="73B47B11" w14:textId="77777777" w:rsidR="0059215A" w:rsidRPr="00C63DE3" w:rsidRDefault="0059215A" w:rsidP="00CB3EEC">
      <w:pPr>
        <w:pStyle w:val="Sangra2detindependiente"/>
        <w:spacing w:after="0" w:line="276" w:lineRule="auto"/>
        <w:ind w:left="720" w:right="332"/>
        <w:jc w:val="both"/>
        <w:rPr>
          <w:rFonts w:ascii="Verdana" w:hAnsi="Verdana" w:cs="Arial"/>
          <w:color w:val="000000"/>
          <w:sz w:val="20"/>
          <w:szCs w:val="20"/>
        </w:rPr>
      </w:pPr>
    </w:p>
    <w:p w14:paraId="6DE24065" w14:textId="77777777" w:rsidR="0059215A" w:rsidRPr="00C63DE3" w:rsidRDefault="0059215A" w:rsidP="00CB3EEC">
      <w:pPr>
        <w:pStyle w:val="Sangra2detindependiente"/>
        <w:numPr>
          <w:ilvl w:val="0"/>
          <w:numId w:val="1"/>
        </w:numPr>
        <w:tabs>
          <w:tab w:val="num" w:pos="851"/>
        </w:tabs>
        <w:spacing w:after="0" w:line="276" w:lineRule="auto"/>
        <w:ind w:right="332"/>
        <w:jc w:val="both"/>
        <w:rPr>
          <w:rFonts w:ascii="Verdana" w:hAnsi="Verdana" w:cs="Arial"/>
          <w:color w:val="000000"/>
          <w:sz w:val="20"/>
          <w:szCs w:val="20"/>
        </w:rPr>
      </w:pPr>
      <w:r w:rsidRPr="00C63DE3">
        <w:rPr>
          <w:rFonts w:ascii="Verdana" w:hAnsi="Verdana" w:cs="Arial"/>
          <w:color w:val="000000"/>
          <w:sz w:val="20"/>
          <w:szCs w:val="20"/>
        </w:rPr>
        <w:t xml:space="preserve">El manual se compone de una parte narrativa del procedimiento, </w:t>
      </w:r>
      <w:r w:rsidR="007E4A73" w:rsidRPr="00C63DE3">
        <w:rPr>
          <w:rFonts w:ascii="Verdana" w:hAnsi="Verdana" w:cs="Arial"/>
          <w:color w:val="000000"/>
          <w:sz w:val="20"/>
          <w:szCs w:val="20"/>
        </w:rPr>
        <w:t xml:space="preserve">una matriz de procedimientos y </w:t>
      </w:r>
      <w:r w:rsidRPr="00C63DE3">
        <w:rPr>
          <w:rFonts w:ascii="Verdana" w:hAnsi="Verdana" w:cs="Arial"/>
          <w:color w:val="000000"/>
          <w:sz w:val="20"/>
          <w:szCs w:val="20"/>
        </w:rPr>
        <w:t>un flujograma para facilitar la comprensión del procedimiento.</w:t>
      </w:r>
    </w:p>
    <w:p w14:paraId="1BCD6166" w14:textId="77777777" w:rsidR="00E607B3" w:rsidRPr="00C63DE3" w:rsidRDefault="00E607B3" w:rsidP="00CB3EEC">
      <w:pPr>
        <w:pStyle w:val="Sangra2detindependiente"/>
        <w:tabs>
          <w:tab w:val="num" w:pos="851"/>
        </w:tabs>
        <w:spacing w:after="0" w:line="276" w:lineRule="auto"/>
        <w:ind w:right="332"/>
        <w:jc w:val="both"/>
        <w:rPr>
          <w:rFonts w:ascii="Verdana" w:hAnsi="Verdana" w:cs="Arial"/>
          <w:sz w:val="20"/>
          <w:szCs w:val="20"/>
        </w:rPr>
      </w:pPr>
    </w:p>
    <w:p w14:paraId="311E3F87" w14:textId="60028B57" w:rsidR="00E607B3" w:rsidRPr="00A6568B" w:rsidRDefault="00E607B3" w:rsidP="00CB3EEC">
      <w:pPr>
        <w:pStyle w:val="Sangra2detindependiente"/>
        <w:numPr>
          <w:ilvl w:val="0"/>
          <w:numId w:val="1"/>
        </w:numPr>
        <w:tabs>
          <w:tab w:val="num" w:pos="851"/>
        </w:tabs>
        <w:spacing w:after="0" w:line="276" w:lineRule="auto"/>
        <w:ind w:right="332"/>
        <w:jc w:val="both"/>
        <w:rPr>
          <w:rFonts w:ascii="Verdana" w:hAnsi="Verdana" w:cs="Arial"/>
          <w:sz w:val="20"/>
          <w:szCs w:val="20"/>
        </w:rPr>
      </w:pPr>
      <w:r w:rsidRPr="00A6568B">
        <w:rPr>
          <w:rFonts w:ascii="Verdana" w:hAnsi="Verdana" w:cs="Arial"/>
          <w:sz w:val="20"/>
          <w:szCs w:val="20"/>
        </w:rPr>
        <w:t>La</w:t>
      </w:r>
      <w:r w:rsidR="007E4A73" w:rsidRPr="00A6568B">
        <w:rPr>
          <w:rFonts w:ascii="Verdana" w:hAnsi="Verdana" w:cs="Arial"/>
          <w:sz w:val="20"/>
          <w:szCs w:val="20"/>
        </w:rPr>
        <w:t>s</w:t>
      </w:r>
      <w:r w:rsidRPr="00A6568B">
        <w:rPr>
          <w:rFonts w:ascii="Verdana" w:hAnsi="Verdana" w:cs="Arial"/>
          <w:sz w:val="20"/>
          <w:szCs w:val="20"/>
        </w:rPr>
        <w:t xml:space="preserve"> normas, procedimientos y demás aspectos referidos en el presente </w:t>
      </w:r>
      <w:r w:rsidR="009E0D0C" w:rsidRPr="00A6568B">
        <w:rPr>
          <w:rFonts w:ascii="Verdana" w:hAnsi="Verdana" w:cs="Arial"/>
          <w:sz w:val="20"/>
          <w:szCs w:val="20"/>
        </w:rPr>
        <w:t>m</w:t>
      </w:r>
      <w:r w:rsidRPr="00A6568B">
        <w:rPr>
          <w:rFonts w:ascii="Verdana" w:hAnsi="Verdana" w:cs="Arial"/>
          <w:sz w:val="20"/>
          <w:szCs w:val="20"/>
        </w:rPr>
        <w:t>anual, se aplican</w:t>
      </w:r>
      <w:r w:rsidR="007B7265" w:rsidRPr="00A6568B">
        <w:rPr>
          <w:rFonts w:ascii="Verdana" w:hAnsi="Verdana" w:cs="Arial"/>
          <w:sz w:val="20"/>
          <w:szCs w:val="20"/>
        </w:rPr>
        <w:t xml:space="preserve"> al control de l</w:t>
      </w:r>
      <w:r w:rsidR="009E0D0C" w:rsidRPr="00A6568B">
        <w:rPr>
          <w:rFonts w:ascii="Verdana" w:hAnsi="Verdana" w:cs="Arial"/>
          <w:sz w:val="20"/>
          <w:szCs w:val="20"/>
        </w:rPr>
        <w:t>os</w:t>
      </w:r>
      <w:r w:rsidR="00AA38BB" w:rsidRPr="00A6568B">
        <w:rPr>
          <w:rFonts w:ascii="Verdana" w:hAnsi="Verdana" w:cs="Arial"/>
          <w:sz w:val="20"/>
          <w:szCs w:val="20"/>
        </w:rPr>
        <w:t xml:space="preserve"> diferentes </w:t>
      </w:r>
      <w:r w:rsidR="009E0D0C" w:rsidRPr="00A6568B">
        <w:rPr>
          <w:rFonts w:ascii="Verdana" w:hAnsi="Verdana" w:cs="Arial"/>
          <w:sz w:val="20"/>
          <w:szCs w:val="20"/>
        </w:rPr>
        <w:t>pasos</w:t>
      </w:r>
      <w:r w:rsidR="00AA38BB" w:rsidRPr="00A6568B">
        <w:rPr>
          <w:rFonts w:ascii="Verdana" w:hAnsi="Verdana" w:cs="Arial"/>
          <w:sz w:val="20"/>
          <w:szCs w:val="20"/>
        </w:rPr>
        <w:t xml:space="preserve"> que requiere </w:t>
      </w:r>
      <w:r w:rsidR="00963A61" w:rsidRPr="00A6568B">
        <w:rPr>
          <w:rFonts w:ascii="Verdana" w:hAnsi="Verdana" w:cs="Arial"/>
          <w:sz w:val="20"/>
          <w:szCs w:val="20"/>
        </w:rPr>
        <w:t>la atención</w:t>
      </w:r>
      <w:r w:rsidR="007B7265" w:rsidRPr="00A6568B">
        <w:rPr>
          <w:rFonts w:ascii="Verdana" w:hAnsi="Verdana" w:cs="Arial"/>
          <w:sz w:val="20"/>
          <w:szCs w:val="20"/>
        </w:rPr>
        <w:t xml:space="preserve"> </w:t>
      </w:r>
      <w:r w:rsidR="00AA38BB" w:rsidRPr="00A6568B">
        <w:rPr>
          <w:rFonts w:ascii="Verdana" w:hAnsi="Verdana" w:cs="Arial"/>
          <w:sz w:val="20"/>
          <w:szCs w:val="20"/>
        </w:rPr>
        <w:t>de</w:t>
      </w:r>
      <w:r w:rsidR="007B7265" w:rsidRPr="00A6568B">
        <w:rPr>
          <w:rFonts w:ascii="Verdana" w:hAnsi="Verdana" w:cs="Arial"/>
          <w:sz w:val="20"/>
          <w:szCs w:val="20"/>
        </w:rPr>
        <w:t xml:space="preserve"> los casos en sus diferentes intervenciones</w:t>
      </w:r>
      <w:r w:rsidR="00D93150" w:rsidRPr="00A6568B">
        <w:rPr>
          <w:rFonts w:ascii="Verdana" w:hAnsi="Verdana" w:cs="Arial"/>
          <w:sz w:val="20"/>
          <w:szCs w:val="20"/>
        </w:rPr>
        <w:t xml:space="preserve">; </w:t>
      </w:r>
      <w:r w:rsidR="00AA38BB" w:rsidRPr="00A6568B">
        <w:rPr>
          <w:rFonts w:ascii="Verdana" w:hAnsi="Verdana" w:cs="Arial"/>
          <w:sz w:val="20"/>
          <w:szCs w:val="20"/>
        </w:rPr>
        <w:t>mediante</w:t>
      </w:r>
      <w:r w:rsidR="00D93150" w:rsidRPr="00A6568B">
        <w:rPr>
          <w:rFonts w:ascii="Verdana" w:hAnsi="Verdana" w:cs="Arial"/>
          <w:sz w:val="20"/>
          <w:szCs w:val="20"/>
        </w:rPr>
        <w:t xml:space="preserve"> análisis de la solicitud de intervención, </w:t>
      </w:r>
      <w:r w:rsidR="00AA38BB" w:rsidRPr="00A6568B">
        <w:rPr>
          <w:rFonts w:ascii="Verdana" w:hAnsi="Verdana" w:cs="Arial"/>
          <w:sz w:val="20"/>
          <w:szCs w:val="20"/>
        </w:rPr>
        <w:t>acercamientos con las partes</w:t>
      </w:r>
      <w:r w:rsidR="00963A61" w:rsidRPr="00A6568B">
        <w:rPr>
          <w:rFonts w:ascii="Verdana" w:hAnsi="Verdana" w:cs="Arial"/>
          <w:sz w:val="20"/>
          <w:szCs w:val="20"/>
        </w:rPr>
        <w:t>,</w:t>
      </w:r>
      <w:r w:rsidR="00D93150" w:rsidRPr="00A6568B">
        <w:rPr>
          <w:rFonts w:ascii="Verdana" w:hAnsi="Verdana" w:cs="Arial"/>
          <w:sz w:val="20"/>
          <w:szCs w:val="20"/>
        </w:rPr>
        <w:t xml:space="preserve"> definición de la estrategia de intervención e implementación de la estrategia mediante procesos</w:t>
      </w:r>
      <w:r w:rsidR="00963A61" w:rsidRPr="00A6568B">
        <w:rPr>
          <w:rFonts w:ascii="Verdana" w:hAnsi="Verdana" w:cs="Arial"/>
          <w:sz w:val="20"/>
          <w:szCs w:val="20"/>
        </w:rPr>
        <w:t xml:space="preserve"> de investigación</w:t>
      </w:r>
      <w:r w:rsidR="00D93150" w:rsidRPr="00A6568B">
        <w:rPr>
          <w:rFonts w:ascii="Verdana" w:hAnsi="Verdana" w:cs="Arial"/>
          <w:sz w:val="20"/>
          <w:szCs w:val="20"/>
        </w:rPr>
        <w:t>, mesas de diálogo</w:t>
      </w:r>
      <w:r w:rsidR="00462871" w:rsidRPr="00A6568B">
        <w:rPr>
          <w:rFonts w:ascii="Verdana" w:hAnsi="Verdana" w:cs="Arial"/>
          <w:sz w:val="20"/>
          <w:szCs w:val="20"/>
        </w:rPr>
        <w:t>, l</w:t>
      </w:r>
      <w:r w:rsidR="00963A61" w:rsidRPr="00A6568B">
        <w:rPr>
          <w:rFonts w:ascii="Verdana" w:hAnsi="Verdana" w:cs="Arial"/>
          <w:sz w:val="20"/>
          <w:szCs w:val="20"/>
        </w:rPr>
        <w:t xml:space="preserve">a coordinación </w:t>
      </w:r>
      <w:r w:rsidR="00AA38BB" w:rsidRPr="00A6568B">
        <w:rPr>
          <w:rFonts w:ascii="Verdana" w:hAnsi="Verdana" w:cs="Arial"/>
          <w:sz w:val="20"/>
          <w:szCs w:val="20"/>
        </w:rPr>
        <w:t>interinstitucional</w:t>
      </w:r>
      <w:r w:rsidR="00462871" w:rsidRPr="00A6568B">
        <w:rPr>
          <w:rFonts w:ascii="Verdana" w:hAnsi="Verdana" w:cs="Arial"/>
          <w:sz w:val="20"/>
          <w:szCs w:val="20"/>
        </w:rPr>
        <w:t xml:space="preserve"> y la suscripción de acuerdos</w:t>
      </w:r>
      <w:r w:rsidR="007B7265" w:rsidRPr="00A6568B">
        <w:rPr>
          <w:rFonts w:ascii="Verdana" w:hAnsi="Verdana" w:cs="Arial"/>
          <w:sz w:val="20"/>
          <w:szCs w:val="20"/>
        </w:rPr>
        <w:t>.</w:t>
      </w:r>
    </w:p>
    <w:p w14:paraId="7077DDBB" w14:textId="77777777" w:rsidR="00E607B3" w:rsidRPr="00C63DE3" w:rsidRDefault="00E607B3" w:rsidP="00CB3EEC">
      <w:pPr>
        <w:pStyle w:val="Prrafodelista"/>
        <w:spacing w:line="276" w:lineRule="auto"/>
        <w:rPr>
          <w:rFonts w:ascii="Verdana" w:hAnsi="Verdana" w:cs="Arial"/>
        </w:rPr>
      </w:pPr>
    </w:p>
    <w:p w14:paraId="418237E9" w14:textId="1DB549ED" w:rsidR="00E607B3" w:rsidRPr="00AA38BB" w:rsidRDefault="00E607B3" w:rsidP="00CB3EEC">
      <w:pPr>
        <w:pStyle w:val="Sangra2detindependiente"/>
        <w:numPr>
          <w:ilvl w:val="0"/>
          <w:numId w:val="1"/>
        </w:numPr>
        <w:tabs>
          <w:tab w:val="num" w:pos="851"/>
        </w:tabs>
        <w:spacing w:after="0" w:line="276" w:lineRule="auto"/>
        <w:ind w:right="335"/>
        <w:jc w:val="both"/>
        <w:rPr>
          <w:rFonts w:ascii="Verdana" w:hAnsi="Verdana" w:cs="Arial"/>
          <w:color w:val="000000"/>
          <w:sz w:val="20"/>
          <w:szCs w:val="20"/>
        </w:rPr>
      </w:pPr>
      <w:r w:rsidRPr="00C63DE3">
        <w:rPr>
          <w:rFonts w:ascii="Verdana" w:hAnsi="Verdana" w:cs="Arial"/>
          <w:sz w:val="20"/>
          <w:szCs w:val="20"/>
        </w:rPr>
        <w:t xml:space="preserve">Para el cumplimiento del objetivo del manual, es necesario que este instrumento administrativo </w:t>
      </w:r>
      <w:r w:rsidR="00395222" w:rsidRPr="00C63DE3">
        <w:rPr>
          <w:rFonts w:ascii="Verdana" w:hAnsi="Verdana" w:cs="Arial"/>
          <w:sz w:val="20"/>
          <w:szCs w:val="20"/>
        </w:rPr>
        <w:t>esté</w:t>
      </w:r>
      <w:r w:rsidRPr="00C63DE3">
        <w:rPr>
          <w:rFonts w:ascii="Verdana" w:hAnsi="Verdana" w:cs="Arial"/>
          <w:sz w:val="20"/>
          <w:szCs w:val="20"/>
        </w:rPr>
        <w:t xml:space="preserve"> debidamente validado con las firmas de los responsables de elaboración, revisión y autorización; y que posteriormente sea socializado</w:t>
      </w:r>
      <w:r w:rsidR="001A04E8" w:rsidRPr="00C63DE3">
        <w:rPr>
          <w:rFonts w:ascii="Verdana" w:hAnsi="Verdana" w:cs="Arial"/>
          <w:sz w:val="20"/>
          <w:szCs w:val="20"/>
        </w:rPr>
        <w:t xml:space="preserve"> al interior de la Institución.  </w:t>
      </w:r>
      <w:r w:rsidRPr="00C63DE3">
        <w:rPr>
          <w:rFonts w:ascii="Verdana" w:hAnsi="Verdana" w:cs="Arial"/>
          <w:sz w:val="20"/>
          <w:szCs w:val="20"/>
        </w:rPr>
        <w:t xml:space="preserve">Esto permitirá al personal </w:t>
      </w:r>
      <w:r w:rsidR="009E0D0C">
        <w:rPr>
          <w:rFonts w:ascii="Verdana" w:hAnsi="Verdana" w:cs="Arial"/>
          <w:sz w:val="20"/>
          <w:szCs w:val="20"/>
        </w:rPr>
        <w:t xml:space="preserve">de la Dirección de Atención a la Conflictividad </w:t>
      </w:r>
      <w:r w:rsidRPr="00C63DE3">
        <w:rPr>
          <w:rFonts w:ascii="Verdana" w:hAnsi="Verdana" w:cs="Arial"/>
          <w:sz w:val="20"/>
          <w:szCs w:val="20"/>
        </w:rPr>
        <w:t>enterarse y empoderarse de sus responsabilidades como parte activa del proceso.</w:t>
      </w:r>
    </w:p>
    <w:p w14:paraId="6CA9C22B" w14:textId="77777777" w:rsidR="00AA38BB" w:rsidRDefault="00AA38BB" w:rsidP="00CB3EEC">
      <w:pPr>
        <w:pStyle w:val="Prrafodelista"/>
        <w:spacing w:line="276" w:lineRule="auto"/>
        <w:rPr>
          <w:rFonts w:ascii="Verdana" w:hAnsi="Verdana" w:cs="Arial"/>
          <w:color w:val="000000"/>
        </w:rPr>
      </w:pPr>
    </w:p>
    <w:p w14:paraId="2A6D2C1F" w14:textId="77777777" w:rsidR="00E607B3" w:rsidRPr="00C63DE3" w:rsidRDefault="004125B3" w:rsidP="00CB3EEC">
      <w:pPr>
        <w:pStyle w:val="Ttulo1"/>
      </w:pPr>
      <w:bookmarkStart w:id="28" w:name="_Toc425341488"/>
      <w:bookmarkStart w:id="29" w:name="_Toc90640484"/>
      <w:r w:rsidRPr="00C63DE3">
        <w:t>ACTUALIZACIÓN DEL MANUAL</w:t>
      </w:r>
      <w:bookmarkEnd w:id="28"/>
      <w:bookmarkEnd w:id="29"/>
    </w:p>
    <w:p w14:paraId="39426A51" w14:textId="77777777" w:rsidR="00055E3D" w:rsidRPr="00C63DE3" w:rsidRDefault="00055E3D" w:rsidP="00CB3EEC">
      <w:pPr>
        <w:pStyle w:val="Sangra2detindependiente"/>
        <w:spacing w:after="0" w:line="276" w:lineRule="auto"/>
        <w:rPr>
          <w:rFonts w:ascii="Verdana" w:hAnsi="Verdana"/>
          <w:lang w:val="es-ES" w:eastAsia="es-ES"/>
        </w:rPr>
      </w:pPr>
    </w:p>
    <w:p w14:paraId="7C538FB7" w14:textId="65F524EB" w:rsidR="00C90A16" w:rsidRDefault="00E607B3" w:rsidP="00C90A16">
      <w:pPr>
        <w:pStyle w:val="Prrafodelista"/>
        <w:numPr>
          <w:ilvl w:val="0"/>
          <w:numId w:val="3"/>
        </w:numPr>
        <w:tabs>
          <w:tab w:val="left" w:pos="851"/>
        </w:tabs>
        <w:autoSpaceDE w:val="0"/>
        <w:autoSpaceDN w:val="0"/>
        <w:adjustRightInd w:val="0"/>
        <w:spacing w:line="276" w:lineRule="auto"/>
        <w:ind w:right="332"/>
        <w:jc w:val="both"/>
        <w:rPr>
          <w:rFonts w:ascii="Verdana" w:hAnsi="Verdana" w:cs="Arial"/>
        </w:rPr>
      </w:pPr>
      <w:r w:rsidRPr="0084140B">
        <w:rPr>
          <w:rFonts w:ascii="Verdana" w:hAnsi="Verdana" w:cs="Arial"/>
        </w:rPr>
        <w:t xml:space="preserve">Este documento </w:t>
      </w:r>
      <w:r w:rsidR="00C07F3C" w:rsidRPr="0084140B">
        <w:rPr>
          <w:rFonts w:ascii="Verdana" w:hAnsi="Verdana" w:cs="Arial"/>
        </w:rPr>
        <w:t>fu</w:t>
      </w:r>
      <w:r w:rsidR="007E4A73" w:rsidRPr="0084140B">
        <w:rPr>
          <w:rFonts w:ascii="Verdana" w:hAnsi="Verdana" w:cs="Arial"/>
        </w:rPr>
        <w:t>e</w:t>
      </w:r>
      <w:r w:rsidR="001D6989">
        <w:rPr>
          <w:rFonts w:ascii="Verdana" w:hAnsi="Verdana" w:cs="Arial"/>
        </w:rPr>
        <w:t xml:space="preserve"> </w:t>
      </w:r>
      <w:r w:rsidRPr="0084140B">
        <w:rPr>
          <w:rFonts w:ascii="Verdana" w:hAnsi="Verdana" w:cs="Arial"/>
        </w:rPr>
        <w:t>discutid</w:t>
      </w:r>
      <w:r w:rsidR="007E4A73" w:rsidRPr="0084140B">
        <w:rPr>
          <w:rFonts w:ascii="Verdana" w:hAnsi="Verdana" w:cs="Arial"/>
        </w:rPr>
        <w:t xml:space="preserve">o, aceptado y/o modificado por </w:t>
      </w:r>
      <w:r w:rsidR="00F76DC1" w:rsidRPr="0084140B">
        <w:rPr>
          <w:rFonts w:ascii="Verdana" w:hAnsi="Verdana" w:cs="Arial"/>
        </w:rPr>
        <w:t>el personal de</w:t>
      </w:r>
      <w:r w:rsidR="00EA72ED" w:rsidRPr="0084140B">
        <w:rPr>
          <w:rFonts w:ascii="Verdana" w:hAnsi="Verdana" w:cs="Arial"/>
        </w:rPr>
        <w:t xml:space="preserve"> </w:t>
      </w:r>
      <w:r w:rsidR="00F76DC1" w:rsidRPr="0084140B">
        <w:rPr>
          <w:rFonts w:ascii="Verdana" w:hAnsi="Verdana" w:cs="Arial"/>
        </w:rPr>
        <w:t>l</w:t>
      </w:r>
      <w:r w:rsidR="00EA72ED" w:rsidRPr="0084140B">
        <w:rPr>
          <w:rFonts w:ascii="Verdana" w:hAnsi="Verdana" w:cs="Arial"/>
        </w:rPr>
        <w:t>a Dirección d</w:t>
      </w:r>
      <w:r w:rsidR="00F76DC1" w:rsidRPr="0084140B">
        <w:rPr>
          <w:rFonts w:ascii="Verdana" w:hAnsi="Verdana" w:cs="Arial"/>
        </w:rPr>
        <w:t>e</w:t>
      </w:r>
      <w:r w:rsidR="00EA72ED" w:rsidRPr="0084140B">
        <w:rPr>
          <w:rFonts w:ascii="Verdana" w:hAnsi="Verdana" w:cs="Arial"/>
        </w:rPr>
        <w:t xml:space="preserve"> Atención a la </w:t>
      </w:r>
      <w:r w:rsidR="00982026" w:rsidRPr="0084140B">
        <w:rPr>
          <w:rFonts w:ascii="Verdana" w:hAnsi="Verdana" w:cs="Arial"/>
        </w:rPr>
        <w:t>Conflictividad</w:t>
      </w:r>
      <w:r w:rsidRPr="0084140B">
        <w:rPr>
          <w:rFonts w:ascii="Verdana" w:hAnsi="Verdana" w:cs="Arial"/>
        </w:rPr>
        <w:t xml:space="preserve"> </w:t>
      </w:r>
      <w:r w:rsidR="00C07F3C" w:rsidRPr="0084140B">
        <w:rPr>
          <w:rFonts w:ascii="Verdana" w:hAnsi="Verdana" w:cs="Arial"/>
        </w:rPr>
        <w:t xml:space="preserve">que </w:t>
      </w:r>
      <w:r w:rsidR="001D6989" w:rsidRPr="0084140B">
        <w:rPr>
          <w:rFonts w:ascii="Verdana" w:hAnsi="Verdana" w:cs="Arial"/>
        </w:rPr>
        <w:t>intervin</w:t>
      </w:r>
      <w:r w:rsidR="001D6989">
        <w:rPr>
          <w:rFonts w:ascii="Verdana" w:hAnsi="Verdana" w:cs="Arial"/>
        </w:rPr>
        <w:t>o</w:t>
      </w:r>
      <w:r w:rsidR="001D6989" w:rsidRPr="0084140B">
        <w:rPr>
          <w:rFonts w:ascii="Verdana" w:hAnsi="Verdana" w:cs="Arial"/>
        </w:rPr>
        <w:t xml:space="preserve"> </w:t>
      </w:r>
      <w:r w:rsidR="00C07F3C" w:rsidRPr="0084140B">
        <w:rPr>
          <w:rFonts w:ascii="Verdana" w:hAnsi="Verdana" w:cs="Arial"/>
        </w:rPr>
        <w:t xml:space="preserve">en </w:t>
      </w:r>
      <w:r w:rsidR="00AE5875">
        <w:rPr>
          <w:rFonts w:ascii="Verdana" w:hAnsi="Verdana" w:cs="Arial"/>
        </w:rPr>
        <w:t xml:space="preserve">su </w:t>
      </w:r>
      <w:r w:rsidR="00FF2D82">
        <w:rPr>
          <w:rFonts w:ascii="Verdana" w:hAnsi="Verdana" w:cs="Arial"/>
        </w:rPr>
        <w:t>elaboración</w:t>
      </w:r>
      <w:r w:rsidR="00FF2D82" w:rsidRPr="0084140B">
        <w:rPr>
          <w:rFonts w:ascii="Verdana" w:hAnsi="Verdana" w:cs="Arial"/>
        </w:rPr>
        <w:t>,</w:t>
      </w:r>
      <w:r w:rsidR="0007002E">
        <w:rPr>
          <w:rFonts w:ascii="Verdana" w:hAnsi="Verdana" w:cs="Arial"/>
        </w:rPr>
        <w:t xml:space="preserve"> </w:t>
      </w:r>
      <w:r w:rsidR="00AE5875">
        <w:rPr>
          <w:rFonts w:ascii="Verdana" w:hAnsi="Verdana" w:cs="Arial"/>
        </w:rPr>
        <w:t xml:space="preserve">y </w:t>
      </w:r>
      <w:r w:rsidR="0007002E">
        <w:rPr>
          <w:rFonts w:ascii="Verdana" w:hAnsi="Verdana" w:cs="Arial"/>
        </w:rPr>
        <w:t xml:space="preserve">revisado por el </w:t>
      </w:r>
      <w:proofErr w:type="gramStart"/>
      <w:r w:rsidR="0007002E">
        <w:rPr>
          <w:rFonts w:ascii="Verdana" w:hAnsi="Verdana" w:cs="Arial"/>
        </w:rPr>
        <w:t>Director</w:t>
      </w:r>
      <w:proofErr w:type="gramEnd"/>
      <w:r w:rsidR="0007002E">
        <w:rPr>
          <w:rFonts w:ascii="Verdana" w:hAnsi="Verdana" w:cs="Arial"/>
        </w:rPr>
        <w:t xml:space="preserve"> de Atención a la Conflictividad</w:t>
      </w:r>
      <w:r w:rsidR="008741CE">
        <w:rPr>
          <w:rFonts w:ascii="Verdana" w:hAnsi="Verdana" w:cs="Arial"/>
        </w:rPr>
        <w:t xml:space="preserve">; </w:t>
      </w:r>
      <w:r w:rsidR="00563D83" w:rsidRPr="0084140B">
        <w:rPr>
          <w:rFonts w:ascii="Verdana" w:hAnsi="Verdana" w:cs="Arial"/>
        </w:rPr>
        <w:t xml:space="preserve">con </w:t>
      </w:r>
      <w:r w:rsidRPr="0084140B">
        <w:rPr>
          <w:rFonts w:ascii="Verdana" w:hAnsi="Verdana" w:cs="Arial"/>
        </w:rPr>
        <w:t xml:space="preserve">la aprobación del </w:t>
      </w:r>
      <w:r w:rsidR="00B45A89" w:rsidRPr="0084140B">
        <w:rPr>
          <w:rFonts w:ascii="Verdana" w:hAnsi="Verdana" w:cs="Arial"/>
        </w:rPr>
        <w:t>Director Ejecutivo de la C</w:t>
      </w:r>
      <w:r w:rsidR="00256774">
        <w:rPr>
          <w:rFonts w:ascii="Verdana" w:hAnsi="Verdana" w:cs="Arial"/>
        </w:rPr>
        <w:t>OPADEH</w:t>
      </w:r>
      <w:r w:rsidRPr="0084140B">
        <w:rPr>
          <w:rFonts w:ascii="Verdana" w:hAnsi="Verdana" w:cs="Arial"/>
        </w:rPr>
        <w:t>, entra en vig</w:t>
      </w:r>
      <w:r w:rsidR="002F36FB" w:rsidRPr="0084140B">
        <w:rPr>
          <w:rFonts w:ascii="Verdana" w:hAnsi="Verdana" w:cs="Arial"/>
        </w:rPr>
        <w:t>encia</w:t>
      </w:r>
      <w:r w:rsidRPr="0084140B">
        <w:rPr>
          <w:rFonts w:ascii="Verdana" w:hAnsi="Verdana" w:cs="Arial"/>
        </w:rPr>
        <w:t>.</w:t>
      </w:r>
    </w:p>
    <w:p w14:paraId="79823D81" w14:textId="77777777" w:rsidR="00C90A16" w:rsidRDefault="00C90A16" w:rsidP="00C90A16">
      <w:pPr>
        <w:pStyle w:val="Prrafodelista"/>
        <w:tabs>
          <w:tab w:val="left" w:pos="851"/>
        </w:tabs>
        <w:autoSpaceDE w:val="0"/>
        <w:autoSpaceDN w:val="0"/>
        <w:adjustRightInd w:val="0"/>
        <w:spacing w:line="276" w:lineRule="auto"/>
        <w:ind w:left="720" w:right="332"/>
        <w:jc w:val="both"/>
        <w:rPr>
          <w:rFonts w:ascii="Verdana" w:hAnsi="Verdana" w:cs="Arial"/>
        </w:rPr>
      </w:pPr>
    </w:p>
    <w:p w14:paraId="39CF2042" w14:textId="45983C71" w:rsidR="00203D20" w:rsidRPr="00C90A16" w:rsidRDefault="00E607B3" w:rsidP="00C90A16">
      <w:pPr>
        <w:pStyle w:val="Prrafodelista"/>
        <w:numPr>
          <w:ilvl w:val="0"/>
          <w:numId w:val="3"/>
        </w:numPr>
        <w:tabs>
          <w:tab w:val="left" w:pos="851"/>
        </w:tabs>
        <w:autoSpaceDE w:val="0"/>
        <w:autoSpaceDN w:val="0"/>
        <w:adjustRightInd w:val="0"/>
        <w:spacing w:line="276" w:lineRule="auto"/>
        <w:ind w:right="332"/>
        <w:jc w:val="both"/>
        <w:rPr>
          <w:rFonts w:ascii="Verdana" w:hAnsi="Verdana" w:cs="Arial"/>
        </w:rPr>
      </w:pPr>
      <w:r w:rsidRPr="00C90A16">
        <w:rPr>
          <w:rFonts w:ascii="Verdana" w:hAnsi="Verdana" w:cs="Arial"/>
        </w:rPr>
        <w:t xml:space="preserve">En principio el </w:t>
      </w:r>
      <w:r w:rsidR="00E96AD5" w:rsidRPr="00C90A16">
        <w:rPr>
          <w:rFonts w:ascii="Verdana" w:hAnsi="Verdana" w:cs="Arial"/>
        </w:rPr>
        <w:t>M</w:t>
      </w:r>
      <w:r w:rsidRPr="00C90A16">
        <w:rPr>
          <w:rFonts w:ascii="Verdana" w:hAnsi="Verdana" w:cs="Arial"/>
        </w:rPr>
        <w:t xml:space="preserve">anual </w:t>
      </w:r>
      <w:r w:rsidR="00A67977" w:rsidRPr="00C90A16">
        <w:rPr>
          <w:rFonts w:ascii="Verdana" w:hAnsi="Verdana" w:cs="Arial"/>
        </w:rPr>
        <w:t>administrativo</w:t>
      </w:r>
      <w:r w:rsidR="005948EF" w:rsidRPr="00C90A16">
        <w:rPr>
          <w:rFonts w:ascii="Verdana" w:hAnsi="Verdana" w:cs="Arial"/>
        </w:rPr>
        <w:t xml:space="preserve">, </w:t>
      </w:r>
      <w:r w:rsidR="002061FA" w:rsidRPr="00C90A16">
        <w:rPr>
          <w:rFonts w:ascii="Verdana" w:hAnsi="Verdana" w:cs="Arial"/>
        </w:rPr>
        <w:t>está sujeto</w:t>
      </w:r>
      <w:r w:rsidR="005948EF" w:rsidRPr="00C90A16">
        <w:rPr>
          <w:rFonts w:ascii="Verdana" w:hAnsi="Verdana" w:cs="Arial"/>
        </w:rPr>
        <w:t xml:space="preserve"> a un enfoque de mejora continua, por lo tanto,</w:t>
      </w:r>
      <w:r w:rsidR="00A67977" w:rsidRPr="00C90A16">
        <w:rPr>
          <w:rFonts w:ascii="Verdana" w:hAnsi="Verdana" w:cs="Arial"/>
        </w:rPr>
        <w:t xml:space="preserve"> </w:t>
      </w:r>
      <w:r w:rsidRPr="00C90A16">
        <w:rPr>
          <w:rFonts w:ascii="Verdana" w:hAnsi="Verdana" w:cs="Arial"/>
        </w:rPr>
        <w:t>será revisado y actualizado por lo menos una (1) vez al año, o se actualizará cuando se presenten circunstancias que así lo aconsejen o justifiquen.</w:t>
      </w:r>
    </w:p>
    <w:p w14:paraId="32A5D245" w14:textId="2C7C5B81" w:rsidR="0049423E" w:rsidRPr="00203D20" w:rsidRDefault="00A67977" w:rsidP="00203D20">
      <w:pPr>
        <w:pStyle w:val="Prrafodelista"/>
        <w:tabs>
          <w:tab w:val="left" w:pos="851"/>
        </w:tabs>
        <w:autoSpaceDE w:val="0"/>
        <w:autoSpaceDN w:val="0"/>
        <w:adjustRightInd w:val="0"/>
        <w:spacing w:line="276" w:lineRule="auto"/>
        <w:ind w:left="720" w:right="332"/>
        <w:jc w:val="both"/>
        <w:rPr>
          <w:rFonts w:ascii="Verdana" w:hAnsi="Verdana" w:cs="Arial"/>
        </w:rPr>
      </w:pPr>
      <w:r w:rsidRPr="00203D20">
        <w:rPr>
          <w:rFonts w:ascii="Verdana" w:hAnsi="Verdana" w:cs="Arial"/>
        </w:rPr>
        <w:t xml:space="preserve"> </w:t>
      </w:r>
    </w:p>
    <w:p w14:paraId="1E807909" w14:textId="77777777" w:rsidR="00E607B3" w:rsidRPr="00256774" w:rsidRDefault="00E607B3" w:rsidP="00CB3EEC">
      <w:pPr>
        <w:pStyle w:val="Prrafodelista"/>
        <w:numPr>
          <w:ilvl w:val="0"/>
          <w:numId w:val="3"/>
        </w:numPr>
        <w:tabs>
          <w:tab w:val="left" w:pos="851"/>
        </w:tabs>
        <w:autoSpaceDE w:val="0"/>
        <w:autoSpaceDN w:val="0"/>
        <w:adjustRightInd w:val="0"/>
        <w:spacing w:line="276" w:lineRule="auto"/>
        <w:ind w:right="332"/>
        <w:jc w:val="both"/>
        <w:rPr>
          <w:rFonts w:ascii="Verdana" w:hAnsi="Verdana" w:cs="Arial"/>
        </w:rPr>
      </w:pPr>
      <w:r w:rsidRPr="00256774">
        <w:rPr>
          <w:rFonts w:ascii="Verdana" w:hAnsi="Verdana" w:cs="Arial"/>
        </w:rPr>
        <w:t>Para facilitar su actualización las páginas del manual serán intercambiables.</w:t>
      </w:r>
    </w:p>
    <w:p w14:paraId="41B00B30" w14:textId="77777777" w:rsidR="007C0D08" w:rsidRPr="00C63DE3" w:rsidRDefault="007C0D08" w:rsidP="00CB3EEC">
      <w:pPr>
        <w:pStyle w:val="Prrafodelista"/>
        <w:spacing w:line="276" w:lineRule="auto"/>
        <w:rPr>
          <w:rFonts w:ascii="Verdana" w:hAnsi="Verdana" w:cs="Arial"/>
        </w:rPr>
      </w:pPr>
    </w:p>
    <w:p w14:paraId="19A9FDC4" w14:textId="77777777" w:rsidR="00E607B3" w:rsidRPr="00C63DE3" w:rsidRDefault="00E607B3" w:rsidP="00CB3EEC">
      <w:pPr>
        <w:pStyle w:val="Prrafodelista"/>
        <w:numPr>
          <w:ilvl w:val="0"/>
          <w:numId w:val="3"/>
        </w:numPr>
        <w:tabs>
          <w:tab w:val="left" w:pos="851"/>
        </w:tabs>
        <w:autoSpaceDE w:val="0"/>
        <w:autoSpaceDN w:val="0"/>
        <w:adjustRightInd w:val="0"/>
        <w:spacing w:line="276" w:lineRule="auto"/>
        <w:ind w:right="332"/>
        <w:jc w:val="both"/>
        <w:rPr>
          <w:rFonts w:ascii="Verdana" w:hAnsi="Verdana" w:cs="Arial"/>
        </w:rPr>
      </w:pPr>
      <w:r w:rsidRPr="00C63DE3">
        <w:rPr>
          <w:rFonts w:ascii="Verdana" w:hAnsi="Verdana" w:cs="Arial"/>
        </w:rPr>
        <w:t>Se distinguirán dos opciones modificación y revisión</w:t>
      </w:r>
      <w:r w:rsidR="002F36FB" w:rsidRPr="00C63DE3">
        <w:rPr>
          <w:rFonts w:ascii="Verdana" w:hAnsi="Verdana" w:cs="Arial"/>
        </w:rPr>
        <w:t xml:space="preserve">.  </w:t>
      </w:r>
      <w:r w:rsidRPr="00C63DE3">
        <w:rPr>
          <w:rFonts w:ascii="Verdana" w:hAnsi="Verdana" w:cs="Arial"/>
        </w:rPr>
        <w:t>La modificación afectará a algunos de los puntos tratados en el manual (de una a tres páginas); cuando haya muchas modificaciones se procederá a una nueva edición.</w:t>
      </w:r>
      <w:r w:rsidR="002F36FB" w:rsidRPr="00C63DE3">
        <w:rPr>
          <w:rFonts w:ascii="Verdana" w:hAnsi="Verdana" w:cs="Arial"/>
        </w:rPr>
        <w:t xml:space="preserve"> La revisión podría generar una nueva edición.</w:t>
      </w:r>
    </w:p>
    <w:p w14:paraId="29790D10" w14:textId="77777777" w:rsidR="0049423E" w:rsidRPr="00C63DE3" w:rsidRDefault="0049423E" w:rsidP="00CB3EEC">
      <w:pPr>
        <w:pStyle w:val="Prrafodelista"/>
        <w:tabs>
          <w:tab w:val="left" w:pos="851"/>
        </w:tabs>
        <w:autoSpaceDE w:val="0"/>
        <w:autoSpaceDN w:val="0"/>
        <w:adjustRightInd w:val="0"/>
        <w:spacing w:line="276" w:lineRule="auto"/>
        <w:ind w:left="720" w:right="332"/>
        <w:jc w:val="both"/>
        <w:rPr>
          <w:rFonts w:ascii="Verdana" w:hAnsi="Verdana" w:cs="Arial"/>
        </w:rPr>
      </w:pPr>
    </w:p>
    <w:p w14:paraId="23F6F5E2" w14:textId="45EC19AE" w:rsidR="00E607B3" w:rsidRPr="00C63DE3" w:rsidRDefault="00E607B3" w:rsidP="00CB3EEC">
      <w:pPr>
        <w:pStyle w:val="Prrafodelista"/>
        <w:numPr>
          <w:ilvl w:val="0"/>
          <w:numId w:val="3"/>
        </w:numPr>
        <w:tabs>
          <w:tab w:val="left" w:pos="851"/>
        </w:tabs>
        <w:autoSpaceDE w:val="0"/>
        <w:autoSpaceDN w:val="0"/>
        <w:adjustRightInd w:val="0"/>
        <w:spacing w:line="276" w:lineRule="auto"/>
        <w:ind w:right="332"/>
        <w:contextualSpacing/>
        <w:jc w:val="both"/>
        <w:rPr>
          <w:rFonts w:ascii="Verdana" w:hAnsi="Verdana" w:cs="Arial"/>
          <w:b/>
        </w:rPr>
      </w:pPr>
      <w:r w:rsidRPr="00C63DE3">
        <w:rPr>
          <w:rFonts w:ascii="Verdana" w:hAnsi="Verdana" w:cs="Arial"/>
        </w:rPr>
        <w:t>Las modificaciones podrán ser por iniciativa de</w:t>
      </w:r>
      <w:r w:rsidR="00B45A89" w:rsidRPr="00C63DE3">
        <w:rPr>
          <w:rFonts w:ascii="Verdana" w:hAnsi="Verdana" w:cs="Arial"/>
        </w:rPr>
        <w:t xml:space="preserve"> la</w:t>
      </w:r>
      <w:r w:rsidR="002F36FB" w:rsidRPr="00C63DE3">
        <w:rPr>
          <w:rFonts w:ascii="Verdana" w:hAnsi="Verdana" w:cs="Arial"/>
        </w:rPr>
        <w:t xml:space="preserve"> D</w:t>
      </w:r>
      <w:r w:rsidR="00B45A89" w:rsidRPr="00C63DE3">
        <w:rPr>
          <w:rFonts w:ascii="Verdana" w:hAnsi="Verdana" w:cs="Arial"/>
        </w:rPr>
        <w:t>irección Ejecutiva</w:t>
      </w:r>
      <w:r w:rsidR="00C813F1">
        <w:rPr>
          <w:rFonts w:ascii="Verdana" w:hAnsi="Verdana" w:cs="Arial"/>
        </w:rPr>
        <w:t xml:space="preserve"> o </w:t>
      </w:r>
      <w:r w:rsidRPr="00C63DE3">
        <w:rPr>
          <w:rFonts w:ascii="Verdana" w:hAnsi="Verdana" w:cs="Arial"/>
        </w:rPr>
        <w:t>la</w:t>
      </w:r>
      <w:r w:rsidR="00E96AD5">
        <w:rPr>
          <w:rFonts w:ascii="Verdana" w:hAnsi="Verdana" w:cs="Arial"/>
        </w:rPr>
        <w:t xml:space="preserve"> Dirección de Atención a la Conflictividad, </w:t>
      </w:r>
      <w:r w:rsidR="00A15D7C">
        <w:rPr>
          <w:rFonts w:ascii="Verdana" w:hAnsi="Verdana" w:cs="Arial"/>
        </w:rPr>
        <w:t>razonando sus causas.</w:t>
      </w:r>
    </w:p>
    <w:p w14:paraId="54439520" w14:textId="77777777" w:rsidR="00716093" w:rsidRPr="00C63DE3" w:rsidRDefault="00716093" w:rsidP="00CB3EEC">
      <w:pPr>
        <w:pStyle w:val="Prrafodelista"/>
        <w:spacing w:line="276" w:lineRule="auto"/>
        <w:rPr>
          <w:rFonts w:ascii="Verdana" w:hAnsi="Verdana" w:cs="Arial"/>
          <w:b/>
        </w:rPr>
      </w:pPr>
    </w:p>
    <w:p w14:paraId="3FBCC50A" w14:textId="0FB4787C" w:rsidR="00716093" w:rsidRPr="00C63DE3" w:rsidRDefault="00716093" w:rsidP="00CB3EEC">
      <w:pPr>
        <w:pStyle w:val="Prrafodelista"/>
        <w:numPr>
          <w:ilvl w:val="0"/>
          <w:numId w:val="3"/>
        </w:numPr>
        <w:tabs>
          <w:tab w:val="left" w:pos="851"/>
        </w:tabs>
        <w:autoSpaceDE w:val="0"/>
        <w:autoSpaceDN w:val="0"/>
        <w:adjustRightInd w:val="0"/>
        <w:spacing w:line="276" w:lineRule="auto"/>
        <w:ind w:right="332"/>
        <w:contextualSpacing/>
        <w:jc w:val="both"/>
        <w:rPr>
          <w:rFonts w:ascii="Verdana" w:hAnsi="Verdana" w:cs="Arial"/>
        </w:rPr>
      </w:pPr>
      <w:r w:rsidRPr="00C63DE3">
        <w:rPr>
          <w:rFonts w:ascii="Verdana" w:hAnsi="Verdana" w:cs="Arial"/>
        </w:rPr>
        <w:lastRenderedPageBreak/>
        <w:t xml:space="preserve">Para la modificación o actualización del Manual debe seguirse el procedimiento descrito en el Manual de Normas y Procedimientos de la </w:t>
      </w:r>
      <w:r w:rsidR="00E96AD5">
        <w:rPr>
          <w:rFonts w:ascii="Verdana" w:hAnsi="Verdana" w:cs="Arial"/>
        </w:rPr>
        <w:t>Unidad</w:t>
      </w:r>
      <w:r w:rsidRPr="00C63DE3">
        <w:rPr>
          <w:rFonts w:ascii="Verdana" w:hAnsi="Verdana" w:cs="Arial"/>
        </w:rPr>
        <w:t xml:space="preserve"> de Planificación.</w:t>
      </w:r>
    </w:p>
    <w:p w14:paraId="47DFF75C" w14:textId="77777777" w:rsidR="00716093" w:rsidRPr="00C63DE3" w:rsidRDefault="00716093" w:rsidP="00CB3EEC">
      <w:pPr>
        <w:pStyle w:val="Prrafodelista"/>
        <w:spacing w:line="276" w:lineRule="auto"/>
        <w:rPr>
          <w:rFonts w:ascii="Verdana" w:hAnsi="Verdana" w:cs="Arial"/>
          <w:b/>
        </w:rPr>
      </w:pPr>
    </w:p>
    <w:p w14:paraId="79552012" w14:textId="7D49C7D4" w:rsidR="0049423E" w:rsidRPr="00FC10A2" w:rsidRDefault="00A67977" w:rsidP="00CB3EEC">
      <w:pPr>
        <w:pStyle w:val="Ttulo1"/>
        <w:rPr>
          <w:color w:val="000000" w:themeColor="text1"/>
        </w:rPr>
      </w:pPr>
      <w:bookmarkStart w:id="30" w:name="_Toc425341489"/>
      <w:r>
        <w:t xml:space="preserve"> </w:t>
      </w:r>
      <w:bookmarkStart w:id="31" w:name="_Toc90640485"/>
      <w:r w:rsidR="004125B3" w:rsidRPr="00C63DE3">
        <w:t>ALCANCE O ÁREAS DE APLICACIÓN</w:t>
      </w:r>
      <w:bookmarkEnd w:id="30"/>
      <w:bookmarkEnd w:id="31"/>
    </w:p>
    <w:p w14:paraId="51BC3AEA" w14:textId="77777777" w:rsidR="00E607B3" w:rsidRPr="00FC10A2" w:rsidRDefault="00E607B3" w:rsidP="00CB3EEC">
      <w:pPr>
        <w:contextualSpacing/>
        <w:jc w:val="both"/>
        <w:rPr>
          <w:rFonts w:ascii="Verdana" w:hAnsi="Verdana" w:cs="Arial"/>
          <w:b/>
          <w:color w:val="000000" w:themeColor="text1"/>
        </w:rPr>
      </w:pPr>
    </w:p>
    <w:p w14:paraId="3D2CFDE5" w14:textId="341C7343" w:rsidR="00E52898" w:rsidRPr="00FC10A2" w:rsidRDefault="00E52898" w:rsidP="00CB3EEC">
      <w:pPr>
        <w:numPr>
          <w:ilvl w:val="0"/>
          <w:numId w:val="2"/>
        </w:numPr>
        <w:spacing w:after="0"/>
        <w:ind w:right="332" w:hanging="294"/>
        <w:jc w:val="both"/>
        <w:rPr>
          <w:rFonts w:ascii="Verdana" w:hAnsi="Verdana" w:cs="Arial"/>
          <w:color w:val="000000" w:themeColor="text1"/>
          <w:sz w:val="20"/>
          <w:szCs w:val="20"/>
        </w:rPr>
      </w:pPr>
      <w:r w:rsidRPr="00FC10A2">
        <w:rPr>
          <w:rFonts w:ascii="Verdana" w:hAnsi="Verdana" w:cs="Arial"/>
          <w:color w:val="000000" w:themeColor="text1"/>
          <w:sz w:val="20"/>
          <w:szCs w:val="20"/>
          <w:lang w:val="es-MX" w:eastAsia="es-GT"/>
        </w:rPr>
        <w:t>La</w:t>
      </w:r>
      <w:r w:rsidR="00E146C3" w:rsidRPr="00FC10A2">
        <w:rPr>
          <w:rFonts w:ascii="Verdana" w:hAnsi="Verdana" w:cs="Arial"/>
          <w:color w:val="000000" w:themeColor="text1"/>
          <w:sz w:val="20"/>
          <w:szCs w:val="20"/>
          <w:lang w:val="es-MX" w:eastAsia="es-GT"/>
        </w:rPr>
        <w:t xml:space="preserve">s </w:t>
      </w:r>
      <w:r w:rsidRPr="00FC10A2">
        <w:rPr>
          <w:rFonts w:ascii="Verdana" w:hAnsi="Verdana" w:cs="Arial"/>
          <w:color w:val="000000" w:themeColor="text1"/>
          <w:sz w:val="20"/>
          <w:szCs w:val="20"/>
          <w:lang w:val="es-MX" w:eastAsia="es-GT"/>
        </w:rPr>
        <w:t xml:space="preserve">normas, procedimientos, criterios y demás aspectos referidos en el presente </w:t>
      </w:r>
      <w:r w:rsidR="00E146C3" w:rsidRPr="00FC10A2">
        <w:rPr>
          <w:rFonts w:ascii="Verdana" w:hAnsi="Verdana" w:cs="Arial"/>
          <w:color w:val="000000" w:themeColor="text1"/>
          <w:sz w:val="20"/>
          <w:szCs w:val="20"/>
          <w:lang w:val="es-MX" w:eastAsia="es-GT"/>
        </w:rPr>
        <w:t>m</w:t>
      </w:r>
      <w:r w:rsidRPr="00FC10A2">
        <w:rPr>
          <w:rFonts w:ascii="Verdana" w:hAnsi="Verdana" w:cs="Arial"/>
          <w:color w:val="000000" w:themeColor="text1"/>
          <w:sz w:val="20"/>
          <w:szCs w:val="20"/>
          <w:lang w:val="es-MX" w:eastAsia="es-GT"/>
        </w:rPr>
        <w:t xml:space="preserve">anual, se aplican al control y vigilancia del cumplimiento de los controles </w:t>
      </w:r>
      <w:r w:rsidR="00AA24F5" w:rsidRPr="00FC10A2">
        <w:rPr>
          <w:rFonts w:ascii="Verdana" w:hAnsi="Verdana" w:cs="Arial"/>
          <w:color w:val="000000" w:themeColor="text1"/>
          <w:sz w:val="20"/>
          <w:szCs w:val="20"/>
          <w:lang w:val="es-MX" w:eastAsia="es-GT"/>
        </w:rPr>
        <w:t xml:space="preserve">y procesos </w:t>
      </w:r>
      <w:r w:rsidRPr="00FC10A2">
        <w:rPr>
          <w:rFonts w:ascii="Verdana" w:hAnsi="Verdana" w:cs="Arial"/>
          <w:color w:val="000000" w:themeColor="text1"/>
          <w:sz w:val="20"/>
          <w:szCs w:val="20"/>
          <w:lang w:val="es-MX" w:eastAsia="es-GT"/>
        </w:rPr>
        <w:t>internos de</w:t>
      </w:r>
      <w:r w:rsidR="00F33C5F" w:rsidRPr="00FC10A2">
        <w:rPr>
          <w:rFonts w:ascii="Verdana" w:hAnsi="Verdana" w:cs="Arial"/>
          <w:color w:val="000000" w:themeColor="text1"/>
          <w:sz w:val="20"/>
          <w:szCs w:val="20"/>
          <w:lang w:val="es-MX" w:eastAsia="es-GT"/>
        </w:rPr>
        <w:t xml:space="preserve"> </w:t>
      </w:r>
      <w:r w:rsidR="009C3E2C" w:rsidRPr="00FC10A2">
        <w:rPr>
          <w:rFonts w:ascii="Verdana" w:hAnsi="Verdana" w:cs="Arial"/>
          <w:color w:val="000000" w:themeColor="text1"/>
          <w:sz w:val="20"/>
          <w:szCs w:val="20"/>
          <w:lang w:val="es-MX" w:eastAsia="es-GT"/>
        </w:rPr>
        <w:t>l</w:t>
      </w:r>
      <w:r w:rsidR="00F33C5F" w:rsidRPr="00FC10A2">
        <w:rPr>
          <w:rFonts w:ascii="Verdana" w:hAnsi="Verdana" w:cs="Arial"/>
          <w:color w:val="000000" w:themeColor="text1"/>
          <w:sz w:val="20"/>
          <w:szCs w:val="20"/>
          <w:lang w:val="es-MX" w:eastAsia="es-GT"/>
        </w:rPr>
        <w:t>a</w:t>
      </w:r>
      <w:r w:rsidR="009C3E2C" w:rsidRPr="00FC10A2">
        <w:rPr>
          <w:rFonts w:ascii="Verdana" w:hAnsi="Verdana" w:cs="Arial"/>
          <w:color w:val="000000" w:themeColor="text1"/>
          <w:sz w:val="20"/>
          <w:szCs w:val="20"/>
          <w:lang w:val="es-MX" w:eastAsia="es-GT"/>
        </w:rPr>
        <w:t xml:space="preserve"> D</w:t>
      </w:r>
      <w:r w:rsidR="00F33C5F" w:rsidRPr="00FC10A2">
        <w:rPr>
          <w:rFonts w:ascii="Verdana" w:hAnsi="Verdana" w:cs="Arial"/>
          <w:color w:val="000000" w:themeColor="text1"/>
          <w:sz w:val="20"/>
          <w:szCs w:val="20"/>
          <w:lang w:val="es-MX" w:eastAsia="es-GT"/>
        </w:rPr>
        <w:t>irección de Atención a la Conflictividad.</w:t>
      </w:r>
    </w:p>
    <w:p w14:paraId="06D3FDD2" w14:textId="77777777" w:rsidR="00F33C5F" w:rsidRPr="00FC10A2" w:rsidRDefault="00F33C5F" w:rsidP="00CB3EEC">
      <w:pPr>
        <w:spacing w:after="0"/>
        <w:ind w:left="720" w:right="332"/>
        <w:jc w:val="both"/>
        <w:rPr>
          <w:rFonts w:ascii="Verdana" w:hAnsi="Verdana" w:cs="Arial"/>
          <w:color w:val="000000" w:themeColor="text1"/>
          <w:sz w:val="20"/>
          <w:szCs w:val="20"/>
        </w:rPr>
      </w:pPr>
    </w:p>
    <w:p w14:paraId="708D964A" w14:textId="67D8AA98" w:rsidR="008D7814" w:rsidRPr="00FC10A2" w:rsidRDefault="00E52898" w:rsidP="00E115DB">
      <w:pPr>
        <w:numPr>
          <w:ilvl w:val="0"/>
          <w:numId w:val="2"/>
        </w:numPr>
        <w:spacing w:after="0"/>
        <w:ind w:right="332" w:hanging="294"/>
        <w:jc w:val="both"/>
        <w:rPr>
          <w:rFonts w:ascii="Verdana" w:hAnsi="Verdana" w:cs="Arial"/>
          <w:color w:val="000000" w:themeColor="text1"/>
        </w:rPr>
      </w:pPr>
      <w:r w:rsidRPr="00FC10A2">
        <w:rPr>
          <w:rFonts w:ascii="Verdana" w:hAnsi="Verdana" w:cs="Arial"/>
          <w:color w:val="000000" w:themeColor="text1"/>
          <w:sz w:val="20"/>
          <w:szCs w:val="20"/>
        </w:rPr>
        <w:t>El manual es aplicable a</w:t>
      </w:r>
      <w:r w:rsidR="008D7814" w:rsidRPr="00FC10A2">
        <w:rPr>
          <w:rFonts w:ascii="Verdana" w:hAnsi="Verdana" w:cs="Arial"/>
          <w:iCs/>
          <w:color w:val="000000" w:themeColor="text1"/>
          <w:sz w:val="20"/>
          <w:szCs w:val="20"/>
        </w:rPr>
        <w:t xml:space="preserve"> los departamentos de la DIDAC, como los son el departamento de Investigación en</w:t>
      </w:r>
      <w:r w:rsidR="00256774">
        <w:rPr>
          <w:rFonts w:ascii="Verdana" w:hAnsi="Verdana" w:cs="Arial"/>
          <w:iCs/>
          <w:color w:val="000000" w:themeColor="text1"/>
          <w:sz w:val="20"/>
          <w:szCs w:val="20"/>
        </w:rPr>
        <w:t xml:space="preserve"> Temas y </w:t>
      </w:r>
      <w:r w:rsidR="008D7814" w:rsidRPr="00FC10A2">
        <w:rPr>
          <w:rFonts w:ascii="Verdana" w:hAnsi="Verdana" w:cs="Arial"/>
          <w:iCs/>
          <w:color w:val="000000" w:themeColor="text1"/>
          <w:sz w:val="20"/>
          <w:szCs w:val="20"/>
        </w:rPr>
        <w:t xml:space="preserve">Territorios de Alta Conflictividad y el departamento de Negociadores. </w:t>
      </w:r>
    </w:p>
    <w:p w14:paraId="6835E91A" w14:textId="77777777" w:rsidR="00C07F3C" w:rsidRPr="00FC10A2" w:rsidRDefault="00C07F3C" w:rsidP="00CB3EEC">
      <w:pPr>
        <w:pStyle w:val="Prrafodelista"/>
        <w:spacing w:line="276" w:lineRule="auto"/>
        <w:ind w:left="1276" w:right="332"/>
        <w:jc w:val="both"/>
        <w:rPr>
          <w:rFonts w:ascii="Verdana" w:hAnsi="Verdana" w:cs="Arial"/>
          <w:color w:val="000000" w:themeColor="text1"/>
        </w:rPr>
      </w:pPr>
    </w:p>
    <w:p w14:paraId="773C66D4" w14:textId="066E6307" w:rsidR="00C07F3C" w:rsidRPr="00E146C3" w:rsidRDefault="00C07F3C" w:rsidP="008D7814">
      <w:pPr>
        <w:ind w:left="360" w:right="332"/>
        <w:jc w:val="both"/>
        <w:rPr>
          <w:rFonts w:ascii="Verdana" w:hAnsi="Verdana" w:cs="Arial"/>
          <w:sz w:val="20"/>
          <w:szCs w:val="20"/>
        </w:rPr>
      </w:pPr>
      <w:r w:rsidRPr="00FC10A2">
        <w:rPr>
          <w:rFonts w:ascii="Verdana" w:hAnsi="Verdana" w:cs="Arial"/>
          <w:color w:val="000000" w:themeColor="text1"/>
          <w:sz w:val="20"/>
          <w:szCs w:val="20"/>
        </w:rPr>
        <w:t xml:space="preserve">Cualquier disposición contraria a lo establecido en las Leyes </w:t>
      </w:r>
      <w:r w:rsidR="00E96AD5">
        <w:rPr>
          <w:rFonts w:ascii="Verdana" w:hAnsi="Verdana" w:cs="Arial"/>
          <w:color w:val="000000" w:themeColor="text1"/>
          <w:sz w:val="20"/>
          <w:szCs w:val="20"/>
        </w:rPr>
        <w:t>vigentes</w:t>
      </w:r>
      <w:r w:rsidRPr="00FC10A2">
        <w:rPr>
          <w:rFonts w:ascii="Verdana" w:hAnsi="Verdana" w:cs="Arial"/>
          <w:color w:val="000000" w:themeColor="text1"/>
          <w:sz w:val="20"/>
          <w:szCs w:val="20"/>
        </w:rPr>
        <w:t xml:space="preserve"> o que rigen a la </w:t>
      </w:r>
      <w:r w:rsidR="00256774">
        <w:rPr>
          <w:rFonts w:ascii="Verdana" w:hAnsi="Verdana" w:cs="Arial"/>
          <w:color w:val="000000" w:themeColor="text1"/>
          <w:sz w:val="20"/>
          <w:szCs w:val="20"/>
        </w:rPr>
        <w:t>COPADEH</w:t>
      </w:r>
      <w:r w:rsidRPr="00FC10A2">
        <w:rPr>
          <w:rFonts w:ascii="Verdana" w:hAnsi="Verdana" w:cs="Arial"/>
          <w:color w:val="000000" w:themeColor="text1"/>
          <w:sz w:val="20"/>
          <w:szCs w:val="20"/>
        </w:rPr>
        <w:t xml:space="preserve">, no tendrá validez alguna y deberá ser sometida a revisión y/o enmienda en el momento </w:t>
      </w:r>
      <w:r w:rsidRPr="00E146C3">
        <w:rPr>
          <w:rFonts w:ascii="Verdana" w:hAnsi="Verdana" w:cs="Arial"/>
          <w:sz w:val="20"/>
          <w:szCs w:val="20"/>
        </w:rPr>
        <w:t>que sea identificada.</w:t>
      </w:r>
    </w:p>
    <w:p w14:paraId="6F1A3F78" w14:textId="711CE9FF" w:rsidR="00E52898" w:rsidRPr="00C63DE3" w:rsidRDefault="00A67977" w:rsidP="00CB3EEC">
      <w:pPr>
        <w:pStyle w:val="Ttulo1"/>
      </w:pPr>
      <w:bookmarkStart w:id="32" w:name="_Toc425341490"/>
      <w:bookmarkStart w:id="33" w:name="_Toc374612823"/>
      <w:r>
        <w:t xml:space="preserve"> </w:t>
      </w:r>
      <w:bookmarkStart w:id="34" w:name="_Toc90640486"/>
      <w:r w:rsidR="004125B3" w:rsidRPr="00C63DE3">
        <w:t>POLÍTICAS GENERALES</w:t>
      </w:r>
      <w:bookmarkEnd w:id="32"/>
      <w:bookmarkEnd w:id="34"/>
      <w:r w:rsidR="004125B3" w:rsidRPr="00C63DE3">
        <w:t xml:space="preserve"> </w:t>
      </w:r>
      <w:bookmarkEnd w:id="33"/>
    </w:p>
    <w:p w14:paraId="2BF827FE" w14:textId="77777777" w:rsidR="00A163E6" w:rsidRPr="00C63DE3" w:rsidRDefault="00A163E6" w:rsidP="00CB3EEC">
      <w:pPr>
        <w:pStyle w:val="Sangra2detindependiente"/>
        <w:spacing w:after="0" w:line="276" w:lineRule="auto"/>
        <w:ind w:left="1004"/>
        <w:jc w:val="both"/>
        <w:rPr>
          <w:rFonts w:ascii="Verdana" w:hAnsi="Verdana" w:cs="Arial"/>
          <w:sz w:val="20"/>
          <w:szCs w:val="20"/>
          <w:lang w:val="es-ES" w:eastAsia="es-ES"/>
        </w:rPr>
      </w:pPr>
    </w:p>
    <w:p w14:paraId="6A230B25" w14:textId="067928BF" w:rsidR="005E3EA3" w:rsidRPr="00C63DE3" w:rsidRDefault="006B2540" w:rsidP="00CB3EEC">
      <w:pPr>
        <w:pStyle w:val="Sangra2detindependiente"/>
        <w:numPr>
          <w:ilvl w:val="0"/>
          <w:numId w:val="6"/>
        </w:numPr>
        <w:spacing w:after="0" w:line="276" w:lineRule="auto"/>
        <w:jc w:val="both"/>
        <w:rPr>
          <w:rFonts w:ascii="Verdana" w:hAnsi="Verdana" w:cs="Arial"/>
          <w:sz w:val="20"/>
          <w:szCs w:val="20"/>
          <w:lang w:val="es-ES" w:eastAsia="es-ES"/>
        </w:rPr>
      </w:pPr>
      <w:r>
        <w:rPr>
          <w:rFonts w:ascii="Verdana" w:hAnsi="Verdana" w:cs="Arial"/>
          <w:sz w:val="20"/>
          <w:szCs w:val="20"/>
          <w:lang w:val="es-ES" w:eastAsia="es-ES"/>
        </w:rPr>
        <w:t xml:space="preserve">La </w:t>
      </w:r>
      <w:r w:rsidR="00A67977">
        <w:rPr>
          <w:rFonts w:ascii="Verdana" w:hAnsi="Verdana" w:cs="Arial"/>
          <w:sz w:val="20"/>
          <w:szCs w:val="20"/>
          <w:lang w:val="es-ES" w:eastAsia="es-ES"/>
        </w:rPr>
        <w:t>intervención en los conflictos</w:t>
      </w:r>
      <w:r>
        <w:rPr>
          <w:rFonts w:ascii="Verdana" w:hAnsi="Verdana" w:cs="Arial"/>
          <w:sz w:val="20"/>
          <w:szCs w:val="20"/>
          <w:lang w:val="es-ES" w:eastAsia="es-ES"/>
        </w:rPr>
        <w:t xml:space="preserve"> </w:t>
      </w:r>
      <w:r w:rsidR="00A67977">
        <w:rPr>
          <w:rFonts w:ascii="Verdana" w:hAnsi="Verdana" w:cs="Arial"/>
          <w:sz w:val="20"/>
          <w:szCs w:val="20"/>
          <w:lang w:val="es-ES" w:eastAsia="es-ES"/>
        </w:rPr>
        <w:t xml:space="preserve">se dará </w:t>
      </w:r>
      <w:r w:rsidR="00924E7E" w:rsidRPr="00A67977">
        <w:rPr>
          <w:rFonts w:ascii="Verdana" w:hAnsi="Verdana" w:cs="Arial"/>
          <w:sz w:val="20"/>
          <w:szCs w:val="20"/>
          <w:lang w:val="es-ES" w:eastAsia="es-ES"/>
        </w:rPr>
        <w:t>en respuesta a la solicitud que hace una de las partes involucradas en un conflicto</w:t>
      </w:r>
      <w:r>
        <w:rPr>
          <w:rFonts w:ascii="Verdana" w:hAnsi="Verdana" w:cs="Arial"/>
          <w:sz w:val="20"/>
          <w:szCs w:val="20"/>
          <w:lang w:val="es-ES" w:eastAsia="es-ES"/>
        </w:rPr>
        <w:t xml:space="preserve"> o </w:t>
      </w:r>
      <w:r w:rsidR="008240E6" w:rsidRPr="00A67977">
        <w:rPr>
          <w:rFonts w:ascii="Verdana" w:hAnsi="Verdana" w:cs="Arial"/>
          <w:sz w:val="20"/>
          <w:szCs w:val="20"/>
          <w:lang w:val="es-ES" w:eastAsia="es-ES"/>
        </w:rPr>
        <w:t>cuando es solicitada por una autoridad competente a nivel municipal, departamental o nacional</w:t>
      </w:r>
    </w:p>
    <w:p w14:paraId="5D6F7C68" w14:textId="77777777" w:rsidR="005E3EA3" w:rsidRPr="00C63DE3" w:rsidRDefault="005E3EA3" w:rsidP="00CB3EEC">
      <w:pPr>
        <w:pStyle w:val="Sangra2detindependiente"/>
        <w:spacing w:after="0" w:line="276" w:lineRule="auto"/>
        <w:ind w:left="1004"/>
        <w:jc w:val="both"/>
        <w:rPr>
          <w:rFonts w:ascii="Verdana" w:hAnsi="Verdana" w:cs="Arial"/>
          <w:sz w:val="20"/>
          <w:szCs w:val="20"/>
          <w:lang w:val="es-ES" w:eastAsia="es-ES"/>
        </w:rPr>
      </w:pPr>
    </w:p>
    <w:p w14:paraId="19048630" w14:textId="4596442D" w:rsidR="0011010B" w:rsidRPr="00C63DE3" w:rsidRDefault="006B2540" w:rsidP="00CB3EEC">
      <w:pPr>
        <w:pStyle w:val="Sangra2detindependiente"/>
        <w:numPr>
          <w:ilvl w:val="0"/>
          <w:numId w:val="6"/>
        </w:numPr>
        <w:spacing w:after="0" w:line="276" w:lineRule="auto"/>
        <w:jc w:val="both"/>
        <w:rPr>
          <w:rFonts w:ascii="Verdana" w:hAnsi="Verdana" w:cs="Arial"/>
          <w:sz w:val="20"/>
          <w:szCs w:val="20"/>
          <w:lang w:val="es-ES" w:eastAsia="es-ES"/>
        </w:rPr>
      </w:pPr>
      <w:r>
        <w:rPr>
          <w:rFonts w:ascii="Verdana" w:hAnsi="Verdana" w:cs="Arial"/>
          <w:sz w:val="20"/>
          <w:szCs w:val="20"/>
          <w:lang w:val="es-ES" w:eastAsia="es-ES"/>
        </w:rPr>
        <w:t>En los casos que existen procesos judiciales</w:t>
      </w:r>
      <w:r w:rsidR="00E762A1">
        <w:rPr>
          <w:rFonts w:ascii="Verdana" w:hAnsi="Verdana" w:cs="Arial"/>
          <w:sz w:val="20"/>
          <w:szCs w:val="20"/>
          <w:lang w:val="es-ES" w:eastAsia="es-ES"/>
        </w:rPr>
        <w:t>;</w:t>
      </w:r>
      <w:r>
        <w:rPr>
          <w:rFonts w:ascii="Verdana" w:hAnsi="Verdana" w:cs="Arial"/>
          <w:sz w:val="20"/>
          <w:szCs w:val="20"/>
          <w:lang w:val="es-ES" w:eastAsia="es-ES"/>
        </w:rPr>
        <w:t xml:space="preserve"> se intervendrá solo cuando existe desistimiento </w:t>
      </w:r>
      <w:r w:rsidR="00E762A1">
        <w:rPr>
          <w:rFonts w:ascii="Verdana" w:hAnsi="Verdana" w:cs="Arial"/>
          <w:sz w:val="20"/>
          <w:szCs w:val="20"/>
          <w:lang w:val="es-ES" w:eastAsia="es-ES"/>
        </w:rPr>
        <w:t xml:space="preserve">al proceso judicial </w:t>
      </w:r>
      <w:r>
        <w:rPr>
          <w:rFonts w:ascii="Verdana" w:hAnsi="Verdana" w:cs="Arial"/>
          <w:sz w:val="20"/>
          <w:szCs w:val="20"/>
          <w:lang w:val="es-ES" w:eastAsia="es-ES"/>
        </w:rPr>
        <w:t xml:space="preserve">de ambas partes. </w:t>
      </w:r>
    </w:p>
    <w:p w14:paraId="6796A09B" w14:textId="19E48A12" w:rsidR="0063783A" w:rsidRDefault="0063783A" w:rsidP="00F90CE9">
      <w:pPr>
        <w:pStyle w:val="Sangra2detindependiente"/>
        <w:spacing w:after="0" w:line="276" w:lineRule="auto"/>
        <w:ind w:left="1004"/>
        <w:jc w:val="both"/>
        <w:rPr>
          <w:rFonts w:ascii="Verdana" w:hAnsi="Verdana" w:cs="Arial"/>
          <w:sz w:val="20"/>
          <w:szCs w:val="20"/>
          <w:lang w:val="es-ES" w:eastAsia="es-ES"/>
        </w:rPr>
      </w:pPr>
    </w:p>
    <w:p w14:paraId="3D37E2F4" w14:textId="42CBB321" w:rsidR="00A45BA1" w:rsidRDefault="00C95D2A" w:rsidP="00E96AD5">
      <w:pPr>
        <w:pStyle w:val="Ttulo1"/>
        <w:numPr>
          <w:ilvl w:val="0"/>
          <w:numId w:val="13"/>
        </w:numPr>
      </w:pPr>
      <w:r>
        <w:t xml:space="preserve"> </w:t>
      </w:r>
      <w:bookmarkStart w:id="35" w:name="_Toc90640487"/>
      <w:r w:rsidR="004125B3" w:rsidRPr="00C63DE3">
        <w:t>RESPONSABILIDADES</w:t>
      </w:r>
      <w:bookmarkEnd w:id="35"/>
    </w:p>
    <w:p w14:paraId="1BA3C618" w14:textId="77777777" w:rsidR="00E96AD5" w:rsidRPr="00E96AD5" w:rsidRDefault="00E96AD5" w:rsidP="00E96AD5">
      <w:pPr>
        <w:pStyle w:val="Sangra2detindependiente"/>
        <w:spacing w:after="0" w:line="276" w:lineRule="auto"/>
        <w:rPr>
          <w:lang w:val="es-ES" w:eastAsia="es-ES"/>
        </w:rPr>
      </w:pPr>
    </w:p>
    <w:p w14:paraId="4AD60027" w14:textId="5F2A51A7" w:rsidR="00962BE2" w:rsidRPr="001B6132" w:rsidRDefault="00EE572E" w:rsidP="00C63832">
      <w:pPr>
        <w:pStyle w:val="Sangra2detindependiente"/>
        <w:numPr>
          <w:ilvl w:val="1"/>
          <w:numId w:val="14"/>
        </w:numPr>
        <w:spacing w:after="0" w:line="276" w:lineRule="auto"/>
        <w:ind w:left="1134" w:right="332" w:hanging="774"/>
        <w:jc w:val="both"/>
        <w:rPr>
          <w:rFonts w:ascii="Verdana" w:hAnsi="Verdana" w:cs="Arial"/>
          <w:b/>
          <w:sz w:val="20"/>
          <w:szCs w:val="20"/>
        </w:rPr>
      </w:pPr>
      <w:r w:rsidRPr="001B6132">
        <w:rPr>
          <w:rFonts w:ascii="Verdana" w:hAnsi="Verdana" w:cs="Arial"/>
          <w:b/>
          <w:sz w:val="20"/>
          <w:szCs w:val="20"/>
        </w:rPr>
        <w:t>Director</w:t>
      </w:r>
      <w:r w:rsidR="00962BE2" w:rsidRPr="001B6132">
        <w:rPr>
          <w:rFonts w:ascii="Verdana" w:hAnsi="Verdana" w:cs="Arial"/>
          <w:b/>
          <w:sz w:val="20"/>
          <w:szCs w:val="20"/>
        </w:rPr>
        <w:t xml:space="preserve"> de Atención a la Conflictividad; </w:t>
      </w:r>
      <w:r w:rsidR="00AB1636">
        <w:rPr>
          <w:rFonts w:ascii="Verdana" w:hAnsi="Verdana" w:cs="Arial"/>
          <w:b/>
          <w:sz w:val="20"/>
          <w:szCs w:val="20"/>
        </w:rPr>
        <w:t>s</w:t>
      </w:r>
      <w:r w:rsidR="00962BE2" w:rsidRPr="001B6132">
        <w:rPr>
          <w:rFonts w:ascii="Verdana" w:hAnsi="Verdana" w:cs="Arial"/>
          <w:b/>
          <w:sz w:val="20"/>
          <w:szCs w:val="20"/>
        </w:rPr>
        <w:t xml:space="preserve">us </w:t>
      </w:r>
      <w:r w:rsidR="00C813F1">
        <w:rPr>
          <w:rFonts w:ascii="Verdana" w:hAnsi="Verdana" w:cs="Arial"/>
          <w:b/>
          <w:sz w:val="20"/>
          <w:szCs w:val="20"/>
        </w:rPr>
        <w:t>responsabilidades</w:t>
      </w:r>
      <w:r w:rsidR="00962BE2" w:rsidRPr="001B6132">
        <w:rPr>
          <w:rFonts w:ascii="Verdana" w:hAnsi="Verdana" w:cs="Arial"/>
          <w:b/>
          <w:sz w:val="20"/>
          <w:szCs w:val="20"/>
        </w:rPr>
        <w:t xml:space="preserve"> son las siguientes:</w:t>
      </w:r>
    </w:p>
    <w:p w14:paraId="25DD25F9" w14:textId="77777777" w:rsidR="00341646" w:rsidRDefault="00341646" w:rsidP="00CB3EEC">
      <w:pPr>
        <w:pStyle w:val="Sangra2detindependiente"/>
        <w:spacing w:after="0" w:line="276" w:lineRule="auto"/>
        <w:ind w:left="720" w:right="332"/>
        <w:jc w:val="both"/>
        <w:rPr>
          <w:rFonts w:ascii="Verdana" w:hAnsi="Verdana" w:cs="Arial"/>
          <w:sz w:val="20"/>
          <w:szCs w:val="20"/>
        </w:rPr>
      </w:pPr>
    </w:p>
    <w:p w14:paraId="201AEF50" w14:textId="1B6AAEEA" w:rsidR="00341646" w:rsidRDefault="00341646" w:rsidP="00CB3EEC">
      <w:pPr>
        <w:pStyle w:val="Sangra2detindependiente"/>
        <w:numPr>
          <w:ilvl w:val="2"/>
          <w:numId w:val="14"/>
        </w:numPr>
        <w:spacing w:after="0" w:line="276" w:lineRule="auto"/>
        <w:ind w:right="335"/>
        <w:jc w:val="both"/>
        <w:rPr>
          <w:rFonts w:ascii="Verdana" w:hAnsi="Verdana" w:cs="Arial"/>
          <w:sz w:val="20"/>
          <w:szCs w:val="20"/>
        </w:rPr>
      </w:pPr>
      <w:r w:rsidRPr="00341646">
        <w:rPr>
          <w:rFonts w:ascii="Verdana" w:hAnsi="Verdana" w:cs="Arial"/>
          <w:sz w:val="20"/>
          <w:szCs w:val="20"/>
        </w:rPr>
        <w:t>Planificar, organizar, dirigir y coordinar las actividades necesarias con instituciones relacionadas en el campo de su competencia</w:t>
      </w:r>
      <w:r w:rsidR="00BE3846">
        <w:rPr>
          <w:rFonts w:ascii="Verdana" w:hAnsi="Verdana" w:cs="Arial"/>
          <w:sz w:val="20"/>
          <w:szCs w:val="20"/>
        </w:rPr>
        <w:t>.</w:t>
      </w:r>
    </w:p>
    <w:p w14:paraId="5391CCCD" w14:textId="77777777" w:rsidR="00BE3846" w:rsidRPr="00341646" w:rsidRDefault="00BE3846" w:rsidP="00CB3EEC">
      <w:pPr>
        <w:pStyle w:val="Sangra2detindependiente"/>
        <w:spacing w:after="0" w:line="276" w:lineRule="auto"/>
        <w:ind w:left="1080" w:right="335"/>
        <w:jc w:val="both"/>
        <w:rPr>
          <w:rFonts w:ascii="Verdana" w:hAnsi="Verdana" w:cs="Arial"/>
          <w:sz w:val="20"/>
          <w:szCs w:val="20"/>
        </w:rPr>
      </w:pPr>
    </w:p>
    <w:p w14:paraId="1EB63F83" w14:textId="25B22901" w:rsidR="00341646" w:rsidRDefault="00341646" w:rsidP="00CB3EEC">
      <w:pPr>
        <w:pStyle w:val="Sangra2detindependiente"/>
        <w:numPr>
          <w:ilvl w:val="2"/>
          <w:numId w:val="14"/>
        </w:numPr>
        <w:spacing w:after="0" w:line="276" w:lineRule="auto"/>
        <w:ind w:right="335"/>
        <w:jc w:val="both"/>
        <w:rPr>
          <w:rFonts w:ascii="Verdana" w:hAnsi="Verdana" w:cs="Arial"/>
          <w:sz w:val="20"/>
          <w:szCs w:val="20"/>
        </w:rPr>
      </w:pPr>
      <w:r w:rsidRPr="00341646">
        <w:rPr>
          <w:rFonts w:ascii="Verdana" w:hAnsi="Verdana" w:cs="Arial"/>
          <w:sz w:val="20"/>
          <w:szCs w:val="20"/>
        </w:rPr>
        <w:t>Coordinar la atención a la conflictividad en campo</w:t>
      </w:r>
      <w:r w:rsidR="006A36A5">
        <w:rPr>
          <w:rFonts w:ascii="Verdana" w:hAnsi="Verdana" w:cs="Arial"/>
          <w:sz w:val="20"/>
          <w:szCs w:val="20"/>
        </w:rPr>
        <w:t>s</w:t>
      </w:r>
      <w:r w:rsidRPr="00341646">
        <w:rPr>
          <w:rFonts w:ascii="Verdana" w:hAnsi="Verdana" w:cs="Arial"/>
          <w:sz w:val="20"/>
          <w:szCs w:val="20"/>
        </w:rPr>
        <w:t xml:space="preserve"> estratégicos tales como el subsector eléctrico (generación, transporte, distribución y electrificación rural); lo</w:t>
      </w:r>
      <w:r w:rsidR="00BE3846">
        <w:rPr>
          <w:rFonts w:ascii="Verdana" w:hAnsi="Verdana" w:cs="Arial"/>
          <w:sz w:val="20"/>
          <w:szCs w:val="20"/>
        </w:rPr>
        <w:t xml:space="preserve"> agrario; minería; otros.</w:t>
      </w:r>
    </w:p>
    <w:p w14:paraId="66C503B3" w14:textId="77777777" w:rsidR="00BE3846" w:rsidRPr="00341646" w:rsidRDefault="00BE3846" w:rsidP="00CB3EEC">
      <w:pPr>
        <w:pStyle w:val="Sangra2detindependiente"/>
        <w:spacing w:after="0" w:line="276" w:lineRule="auto"/>
        <w:ind w:left="1080" w:right="335"/>
        <w:jc w:val="both"/>
        <w:rPr>
          <w:rFonts w:ascii="Verdana" w:hAnsi="Verdana" w:cs="Arial"/>
          <w:sz w:val="20"/>
          <w:szCs w:val="20"/>
        </w:rPr>
      </w:pPr>
    </w:p>
    <w:p w14:paraId="20468FDC" w14:textId="1100FB17" w:rsidR="00341646" w:rsidRPr="00BE3846" w:rsidRDefault="00341646" w:rsidP="00CB3EEC">
      <w:pPr>
        <w:pStyle w:val="Sangra2detindependiente"/>
        <w:numPr>
          <w:ilvl w:val="2"/>
          <w:numId w:val="14"/>
        </w:numPr>
        <w:spacing w:after="0" w:line="276" w:lineRule="auto"/>
        <w:ind w:right="335"/>
        <w:jc w:val="both"/>
        <w:rPr>
          <w:rFonts w:ascii="Verdana" w:hAnsi="Verdana" w:cs="Arial"/>
          <w:sz w:val="20"/>
          <w:szCs w:val="20"/>
        </w:rPr>
      </w:pPr>
      <w:r w:rsidRPr="00BE3846">
        <w:rPr>
          <w:rFonts w:ascii="Verdana" w:hAnsi="Verdana" w:cs="Arial"/>
          <w:sz w:val="20"/>
          <w:szCs w:val="20"/>
        </w:rPr>
        <w:t>Determinar los pr</w:t>
      </w:r>
      <w:r w:rsidR="006A36A5">
        <w:rPr>
          <w:rFonts w:ascii="Verdana" w:hAnsi="Verdana" w:cs="Arial"/>
          <w:sz w:val="20"/>
          <w:szCs w:val="20"/>
        </w:rPr>
        <w:t>ocesos de diálogo a realizar y l</w:t>
      </w:r>
      <w:r w:rsidRPr="00BE3846">
        <w:rPr>
          <w:rFonts w:ascii="Verdana" w:hAnsi="Verdana" w:cs="Arial"/>
          <w:sz w:val="20"/>
          <w:szCs w:val="20"/>
        </w:rPr>
        <w:t>as negociaciones entre distintos</w:t>
      </w:r>
      <w:r w:rsidR="00BE3846">
        <w:rPr>
          <w:rFonts w:ascii="Verdana" w:hAnsi="Verdana" w:cs="Arial"/>
          <w:sz w:val="20"/>
          <w:szCs w:val="20"/>
        </w:rPr>
        <w:t xml:space="preserve"> </w:t>
      </w:r>
      <w:r w:rsidRPr="00BE3846">
        <w:rPr>
          <w:rFonts w:ascii="Verdana" w:hAnsi="Verdana" w:cs="Arial"/>
          <w:sz w:val="20"/>
          <w:szCs w:val="20"/>
        </w:rPr>
        <w:t>tipos de actores (sociales, empresarios, autoridades, etc.)</w:t>
      </w:r>
    </w:p>
    <w:p w14:paraId="4E09C031" w14:textId="36314B89" w:rsidR="00341646" w:rsidRPr="00341646" w:rsidRDefault="00341646" w:rsidP="00CB3EEC">
      <w:pPr>
        <w:pStyle w:val="Sangra2detindependiente"/>
        <w:spacing w:after="0" w:line="276" w:lineRule="auto"/>
        <w:ind w:left="720" w:right="335"/>
        <w:jc w:val="both"/>
        <w:rPr>
          <w:rFonts w:ascii="Verdana" w:hAnsi="Verdana" w:cs="Arial"/>
          <w:sz w:val="20"/>
          <w:szCs w:val="20"/>
        </w:rPr>
      </w:pPr>
    </w:p>
    <w:p w14:paraId="2779C5A7" w14:textId="547832EF" w:rsidR="00341646" w:rsidRDefault="00BE3846" w:rsidP="00CB3EEC">
      <w:pPr>
        <w:pStyle w:val="Sangra2detindependiente"/>
        <w:numPr>
          <w:ilvl w:val="2"/>
          <w:numId w:val="14"/>
        </w:numPr>
        <w:spacing w:after="0" w:line="276" w:lineRule="auto"/>
        <w:ind w:right="335"/>
        <w:jc w:val="both"/>
        <w:rPr>
          <w:rFonts w:ascii="Verdana" w:hAnsi="Verdana" w:cs="Arial"/>
          <w:sz w:val="20"/>
          <w:szCs w:val="20"/>
        </w:rPr>
      </w:pPr>
      <w:r>
        <w:rPr>
          <w:rFonts w:ascii="Verdana" w:hAnsi="Verdana" w:cs="Arial"/>
          <w:sz w:val="20"/>
          <w:szCs w:val="20"/>
        </w:rPr>
        <w:t>Coordinar con l</w:t>
      </w:r>
      <w:r w:rsidR="00341646" w:rsidRPr="00BE3846">
        <w:rPr>
          <w:rFonts w:ascii="Verdana" w:hAnsi="Verdana" w:cs="Arial"/>
          <w:sz w:val="20"/>
          <w:szCs w:val="20"/>
        </w:rPr>
        <w:t>as instituciones gubernamentales correspondientes los procesos de</w:t>
      </w:r>
      <w:r w:rsidRPr="00BE3846">
        <w:rPr>
          <w:rFonts w:ascii="Verdana" w:hAnsi="Verdana" w:cs="Arial"/>
          <w:sz w:val="20"/>
          <w:szCs w:val="20"/>
        </w:rPr>
        <w:t xml:space="preserve"> </w:t>
      </w:r>
      <w:r>
        <w:rPr>
          <w:rFonts w:ascii="Verdana" w:hAnsi="Verdana" w:cs="Arial"/>
          <w:sz w:val="20"/>
          <w:szCs w:val="20"/>
        </w:rPr>
        <w:t>solución de l</w:t>
      </w:r>
      <w:r w:rsidR="00341646" w:rsidRPr="00BE3846">
        <w:rPr>
          <w:rFonts w:ascii="Verdana" w:hAnsi="Verdana" w:cs="Arial"/>
          <w:sz w:val="20"/>
          <w:szCs w:val="20"/>
        </w:rPr>
        <w:t>as causas que provocan los conflictos</w:t>
      </w:r>
      <w:r>
        <w:rPr>
          <w:rFonts w:ascii="Verdana" w:hAnsi="Verdana" w:cs="Arial"/>
          <w:sz w:val="20"/>
          <w:szCs w:val="20"/>
        </w:rPr>
        <w:t>.</w:t>
      </w:r>
    </w:p>
    <w:p w14:paraId="6E94D4DA" w14:textId="77777777" w:rsidR="00BE3846" w:rsidRPr="00BE3846" w:rsidRDefault="00BE3846" w:rsidP="00CB3EEC">
      <w:pPr>
        <w:pStyle w:val="Sangra2detindependiente"/>
        <w:spacing w:after="0" w:line="276" w:lineRule="auto"/>
        <w:ind w:left="720" w:right="335"/>
        <w:jc w:val="both"/>
        <w:rPr>
          <w:rFonts w:ascii="Verdana" w:hAnsi="Verdana" w:cs="Arial"/>
          <w:sz w:val="20"/>
          <w:szCs w:val="20"/>
        </w:rPr>
      </w:pPr>
    </w:p>
    <w:p w14:paraId="72051563" w14:textId="5594AF70" w:rsidR="00341646" w:rsidRPr="00BE3846" w:rsidRDefault="00BE3846" w:rsidP="00CB3EEC">
      <w:pPr>
        <w:pStyle w:val="Sangra2detindependiente"/>
        <w:numPr>
          <w:ilvl w:val="2"/>
          <w:numId w:val="14"/>
        </w:numPr>
        <w:spacing w:after="0" w:line="276" w:lineRule="auto"/>
        <w:ind w:right="335"/>
        <w:jc w:val="both"/>
        <w:rPr>
          <w:rFonts w:ascii="Verdana" w:hAnsi="Verdana" w:cs="Arial"/>
          <w:sz w:val="20"/>
          <w:szCs w:val="20"/>
        </w:rPr>
      </w:pPr>
      <w:r w:rsidRPr="00BE3846">
        <w:rPr>
          <w:rFonts w:ascii="Verdana" w:hAnsi="Verdana" w:cs="Arial"/>
          <w:sz w:val="20"/>
          <w:szCs w:val="20"/>
        </w:rPr>
        <w:t>Planear y promover l</w:t>
      </w:r>
      <w:r w:rsidR="00341646" w:rsidRPr="00BE3846">
        <w:rPr>
          <w:rFonts w:ascii="Verdana" w:hAnsi="Verdana" w:cs="Arial"/>
          <w:sz w:val="20"/>
          <w:szCs w:val="20"/>
        </w:rPr>
        <w:t>as acciones preventivas que eviten o mitiguen estallidos o</w:t>
      </w:r>
      <w:r w:rsidRPr="00BE3846">
        <w:rPr>
          <w:rFonts w:ascii="Verdana" w:hAnsi="Verdana" w:cs="Arial"/>
          <w:sz w:val="20"/>
          <w:szCs w:val="20"/>
        </w:rPr>
        <w:t xml:space="preserve"> </w:t>
      </w:r>
      <w:r w:rsidR="00341646" w:rsidRPr="00BE3846">
        <w:rPr>
          <w:rFonts w:ascii="Verdana" w:hAnsi="Verdana" w:cs="Arial"/>
          <w:sz w:val="20"/>
          <w:szCs w:val="20"/>
        </w:rPr>
        <w:t>escaladas de conflictividad</w:t>
      </w:r>
      <w:r>
        <w:rPr>
          <w:rFonts w:ascii="Verdana" w:hAnsi="Verdana" w:cs="Arial"/>
          <w:sz w:val="20"/>
          <w:szCs w:val="20"/>
        </w:rPr>
        <w:t>.</w:t>
      </w:r>
    </w:p>
    <w:p w14:paraId="4812603D" w14:textId="441B4B2E" w:rsidR="00341646" w:rsidRPr="00341646" w:rsidRDefault="00341646" w:rsidP="00CB3EEC">
      <w:pPr>
        <w:pStyle w:val="Sangra2detindependiente"/>
        <w:spacing w:after="0" w:line="276" w:lineRule="auto"/>
        <w:ind w:left="720" w:right="335"/>
        <w:jc w:val="both"/>
        <w:rPr>
          <w:rFonts w:ascii="Verdana" w:hAnsi="Verdana" w:cs="Arial"/>
          <w:sz w:val="20"/>
          <w:szCs w:val="20"/>
        </w:rPr>
      </w:pPr>
    </w:p>
    <w:p w14:paraId="0402E5F2" w14:textId="474E1F0B" w:rsidR="00341646" w:rsidRPr="00341646" w:rsidRDefault="00341646" w:rsidP="00CB3EEC">
      <w:pPr>
        <w:pStyle w:val="Sangra2detindependiente"/>
        <w:numPr>
          <w:ilvl w:val="2"/>
          <w:numId w:val="14"/>
        </w:numPr>
        <w:spacing w:after="0" w:line="276" w:lineRule="auto"/>
        <w:ind w:right="335"/>
        <w:jc w:val="both"/>
        <w:rPr>
          <w:rFonts w:ascii="Verdana" w:hAnsi="Verdana" w:cs="Arial"/>
          <w:sz w:val="20"/>
          <w:szCs w:val="20"/>
        </w:rPr>
      </w:pPr>
      <w:r w:rsidRPr="00341646">
        <w:rPr>
          <w:rFonts w:ascii="Verdana" w:hAnsi="Verdana" w:cs="Arial"/>
          <w:sz w:val="20"/>
          <w:szCs w:val="20"/>
        </w:rPr>
        <w:t xml:space="preserve">Evaluar y monitorear temas o territorios </w:t>
      </w:r>
      <w:r w:rsidR="00BE3846" w:rsidRPr="00341646">
        <w:rPr>
          <w:rFonts w:ascii="Verdana" w:hAnsi="Verdana" w:cs="Arial"/>
          <w:sz w:val="20"/>
          <w:szCs w:val="20"/>
        </w:rPr>
        <w:t>específicos</w:t>
      </w:r>
      <w:r w:rsidRPr="00341646">
        <w:rPr>
          <w:rFonts w:ascii="Verdana" w:hAnsi="Verdana" w:cs="Arial"/>
          <w:sz w:val="20"/>
          <w:szCs w:val="20"/>
        </w:rPr>
        <w:t xml:space="preserve"> que padezcan conflictividad</w:t>
      </w:r>
      <w:r w:rsidR="00BE3846">
        <w:rPr>
          <w:rFonts w:ascii="Verdana" w:hAnsi="Verdana" w:cs="Arial"/>
          <w:sz w:val="20"/>
          <w:szCs w:val="20"/>
        </w:rPr>
        <w:t>.</w:t>
      </w:r>
    </w:p>
    <w:p w14:paraId="7E3C29F6" w14:textId="7468136A" w:rsidR="00341646" w:rsidRPr="00341646" w:rsidRDefault="00341646" w:rsidP="00CB3EEC">
      <w:pPr>
        <w:pStyle w:val="Sangra2detindependiente"/>
        <w:spacing w:after="0" w:line="276" w:lineRule="auto"/>
        <w:ind w:left="720" w:right="335"/>
        <w:jc w:val="both"/>
        <w:rPr>
          <w:rFonts w:ascii="Verdana" w:hAnsi="Verdana" w:cs="Arial"/>
          <w:sz w:val="20"/>
          <w:szCs w:val="20"/>
        </w:rPr>
      </w:pPr>
    </w:p>
    <w:p w14:paraId="0C9999AF" w14:textId="7FBE4914" w:rsidR="00341646" w:rsidRPr="00BE3846" w:rsidRDefault="00341646" w:rsidP="00CB3EEC">
      <w:pPr>
        <w:pStyle w:val="Sangra2detindependiente"/>
        <w:numPr>
          <w:ilvl w:val="2"/>
          <w:numId w:val="15"/>
        </w:numPr>
        <w:spacing w:after="0" w:line="276" w:lineRule="auto"/>
        <w:ind w:right="335"/>
        <w:jc w:val="both"/>
        <w:rPr>
          <w:rFonts w:ascii="Verdana" w:hAnsi="Verdana" w:cs="Arial"/>
          <w:sz w:val="20"/>
          <w:szCs w:val="20"/>
        </w:rPr>
      </w:pPr>
      <w:r w:rsidRPr="00BE3846">
        <w:rPr>
          <w:rFonts w:ascii="Verdana" w:hAnsi="Verdana" w:cs="Arial"/>
          <w:sz w:val="20"/>
          <w:szCs w:val="20"/>
        </w:rPr>
        <w:t xml:space="preserve">Coadyuvar en </w:t>
      </w:r>
      <w:r w:rsidR="00BE3846" w:rsidRPr="00BE3846">
        <w:rPr>
          <w:rFonts w:ascii="Verdana" w:hAnsi="Verdana" w:cs="Arial"/>
          <w:sz w:val="20"/>
          <w:szCs w:val="20"/>
        </w:rPr>
        <w:t>l</w:t>
      </w:r>
      <w:r w:rsidRPr="00BE3846">
        <w:rPr>
          <w:rFonts w:ascii="Verdana" w:hAnsi="Verdana" w:cs="Arial"/>
          <w:sz w:val="20"/>
          <w:szCs w:val="20"/>
        </w:rPr>
        <w:t xml:space="preserve">a vinculación de su trabajo con </w:t>
      </w:r>
      <w:r w:rsidR="00BE3846" w:rsidRPr="00BE3846">
        <w:rPr>
          <w:rFonts w:ascii="Verdana" w:hAnsi="Verdana" w:cs="Arial"/>
          <w:sz w:val="20"/>
          <w:szCs w:val="20"/>
        </w:rPr>
        <w:t>l</w:t>
      </w:r>
      <w:r w:rsidRPr="00BE3846">
        <w:rPr>
          <w:rFonts w:ascii="Verdana" w:hAnsi="Verdana" w:cs="Arial"/>
          <w:sz w:val="20"/>
          <w:szCs w:val="20"/>
        </w:rPr>
        <w:t xml:space="preserve">a </w:t>
      </w:r>
      <w:r w:rsidR="00BE3846" w:rsidRPr="00BE3846">
        <w:rPr>
          <w:rFonts w:ascii="Verdana" w:hAnsi="Verdana" w:cs="Arial"/>
          <w:sz w:val="20"/>
          <w:szCs w:val="20"/>
        </w:rPr>
        <w:t>viabilización de in</w:t>
      </w:r>
      <w:r w:rsidRPr="00BE3846">
        <w:rPr>
          <w:rFonts w:ascii="Verdana" w:hAnsi="Verdana" w:cs="Arial"/>
          <w:sz w:val="20"/>
          <w:szCs w:val="20"/>
        </w:rPr>
        <w:t>versiones de</w:t>
      </w:r>
      <w:r w:rsidR="00BE3846" w:rsidRPr="00BE3846">
        <w:rPr>
          <w:rFonts w:ascii="Verdana" w:hAnsi="Verdana" w:cs="Arial"/>
          <w:sz w:val="20"/>
          <w:szCs w:val="20"/>
        </w:rPr>
        <w:t xml:space="preserve"> </w:t>
      </w:r>
      <w:r w:rsidRPr="00BE3846">
        <w:rPr>
          <w:rFonts w:ascii="Verdana" w:hAnsi="Verdana" w:cs="Arial"/>
          <w:sz w:val="20"/>
          <w:szCs w:val="20"/>
        </w:rPr>
        <w:t>distinto tipo, desde lo que corresp</w:t>
      </w:r>
      <w:r w:rsidR="00BE3846" w:rsidRPr="00BE3846">
        <w:rPr>
          <w:rFonts w:ascii="Verdana" w:hAnsi="Verdana" w:cs="Arial"/>
          <w:sz w:val="20"/>
          <w:szCs w:val="20"/>
        </w:rPr>
        <w:t>onde al Estado, en el marco de l</w:t>
      </w:r>
      <w:r w:rsidRPr="00BE3846">
        <w:rPr>
          <w:rFonts w:ascii="Verdana" w:hAnsi="Verdana" w:cs="Arial"/>
          <w:sz w:val="20"/>
          <w:szCs w:val="20"/>
        </w:rPr>
        <w:t>a recuperación</w:t>
      </w:r>
      <w:r w:rsidR="00BE3846" w:rsidRPr="00BE3846">
        <w:rPr>
          <w:rFonts w:ascii="Verdana" w:hAnsi="Verdana" w:cs="Arial"/>
          <w:sz w:val="20"/>
          <w:szCs w:val="20"/>
        </w:rPr>
        <w:t xml:space="preserve"> </w:t>
      </w:r>
      <w:r w:rsidRPr="00BE3846">
        <w:rPr>
          <w:rFonts w:ascii="Verdana" w:hAnsi="Verdana" w:cs="Arial"/>
          <w:sz w:val="20"/>
          <w:szCs w:val="20"/>
        </w:rPr>
        <w:t>económica</w:t>
      </w:r>
      <w:r w:rsidR="00BE3846">
        <w:rPr>
          <w:rFonts w:ascii="Verdana" w:hAnsi="Verdana" w:cs="Arial"/>
          <w:sz w:val="20"/>
          <w:szCs w:val="20"/>
        </w:rPr>
        <w:t>.</w:t>
      </w:r>
    </w:p>
    <w:p w14:paraId="6F7A6F92" w14:textId="77777777" w:rsidR="00F627E5" w:rsidRDefault="00F627E5" w:rsidP="00CB3EEC">
      <w:pPr>
        <w:pStyle w:val="Sangra2detindependiente"/>
        <w:spacing w:after="0" w:line="276" w:lineRule="auto"/>
        <w:ind w:left="360" w:right="335"/>
        <w:jc w:val="both"/>
        <w:rPr>
          <w:rFonts w:ascii="Verdana" w:hAnsi="Verdana" w:cs="Arial"/>
          <w:sz w:val="20"/>
          <w:szCs w:val="20"/>
        </w:rPr>
      </w:pPr>
    </w:p>
    <w:p w14:paraId="34645690" w14:textId="67C081FF" w:rsidR="00341646" w:rsidRPr="00AB1636" w:rsidRDefault="0071648C" w:rsidP="00064144">
      <w:pPr>
        <w:pStyle w:val="Sangra2detindependiente"/>
        <w:spacing w:after="0" w:line="276" w:lineRule="auto"/>
        <w:ind w:right="335"/>
        <w:jc w:val="both"/>
        <w:rPr>
          <w:rFonts w:ascii="Verdana" w:hAnsi="Verdana" w:cs="Arial"/>
          <w:sz w:val="20"/>
          <w:szCs w:val="20"/>
        </w:rPr>
      </w:pPr>
      <w:r>
        <w:rPr>
          <w:rFonts w:ascii="Verdana" w:hAnsi="Verdana" w:cs="Arial"/>
          <w:sz w:val="20"/>
          <w:szCs w:val="20"/>
        </w:rPr>
        <w:t>14.1.8 Coordinar</w:t>
      </w:r>
      <w:r w:rsidR="00F627E5" w:rsidRPr="00AB1636">
        <w:rPr>
          <w:rFonts w:ascii="Verdana" w:hAnsi="Verdana" w:cs="Arial"/>
          <w:sz w:val="20"/>
          <w:szCs w:val="20"/>
        </w:rPr>
        <w:t xml:space="preserve"> con l</w:t>
      </w:r>
      <w:r w:rsidR="00341646" w:rsidRPr="00AB1636">
        <w:rPr>
          <w:rFonts w:ascii="Verdana" w:hAnsi="Verdana" w:cs="Arial"/>
          <w:sz w:val="20"/>
          <w:szCs w:val="20"/>
        </w:rPr>
        <w:t xml:space="preserve">as instituciones del gobierno en los ejercicios de </w:t>
      </w:r>
      <w:r w:rsidR="00064144">
        <w:rPr>
          <w:rFonts w:ascii="Verdana" w:hAnsi="Verdana" w:cs="Arial"/>
          <w:sz w:val="20"/>
          <w:szCs w:val="20"/>
        </w:rPr>
        <w:t xml:space="preserve">consulta                      </w:t>
      </w:r>
    </w:p>
    <w:p w14:paraId="3C510540" w14:textId="6DAD4D30" w:rsidR="00064144" w:rsidRDefault="00064144" w:rsidP="00064144">
      <w:pPr>
        <w:pStyle w:val="Sangra2detindependiente"/>
        <w:spacing w:after="0" w:line="276" w:lineRule="auto"/>
        <w:ind w:right="335"/>
        <w:jc w:val="both"/>
        <w:rPr>
          <w:rFonts w:ascii="Verdana" w:hAnsi="Verdana" w:cs="Arial"/>
          <w:sz w:val="20"/>
          <w:szCs w:val="20"/>
        </w:rPr>
      </w:pPr>
      <w:r>
        <w:rPr>
          <w:rFonts w:ascii="Verdana" w:hAnsi="Verdana" w:cs="Arial"/>
          <w:sz w:val="20"/>
          <w:szCs w:val="20"/>
        </w:rPr>
        <w:t xml:space="preserve">            que sean necesarios</w:t>
      </w:r>
      <w:r w:rsidR="006A36A5">
        <w:rPr>
          <w:rFonts w:ascii="Verdana" w:hAnsi="Verdana" w:cs="Arial"/>
          <w:sz w:val="20"/>
          <w:szCs w:val="20"/>
        </w:rPr>
        <w:t>.</w:t>
      </w:r>
    </w:p>
    <w:p w14:paraId="0859A88F" w14:textId="0B43464A" w:rsidR="00341646" w:rsidRPr="00341646" w:rsidRDefault="00064144" w:rsidP="00064144">
      <w:pPr>
        <w:pStyle w:val="Sangra2detindependiente"/>
        <w:spacing w:after="0" w:line="276" w:lineRule="auto"/>
        <w:ind w:right="335"/>
        <w:jc w:val="both"/>
        <w:rPr>
          <w:rFonts w:ascii="Verdana" w:hAnsi="Verdana" w:cs="Arial"/>
          <w:sz w:val="20"/>
          <w:szCs w:val="20"/>
        </w:rPr>
      </w:pPr>
      <w:r>
        <w:rPr>
          <w:rFonts w:ascii="Verdana" w:hAnsi="Verdana" w:cs="Arial"/>
          <w:sz w:val="20"/>
          <w:szCs w:val="20"/>
        </w:rPr>
        <w:t xml:space="preserve"> </w:t>
      </w:r>
    </w:p>
    <w:p w14:paraId="36FE95CF" w14:textId="6E6A3843" w:rsidR="00064144" w:rsidRDefault="00341646" w:rsidP="00CB3EEC">
      <w:pPr>
        <w:pStyle w:val="Sangra2detindependiente"/>
        <w:numPr>
          <w:ilvl w:val="2"/>
          <w:numId w:val="16"/>
        </w:numPr>
        <w:spacing w:after="0" w:line="276" w:lineRule="auto"/>
        <w:ind w:right="335"/>
        <w:jc w:val="both"/>
        <w:rPr>
          <w:rFonts w:ascii="Verdana" w:hAnsi="Verdana" w:cs="Arial"/>
          <w:sz w:val="20"/>
          <w:szCs w:val="20"/>
        </w:rPr>
      </w:pPr>
      <w:r w:rsidRPr="00341646">
        <w:rPr>
          <w:rFonts w:ascii="Verdana" w:hAnsi="Verdana" w:cs="Arial"/>
          <w:sz w:val="20"/>
          <w:szCs w:val="20"/>
        </w:rPr>
        <w:t xml:space="preserve">Establecer y mantener el relacionamiento permanente con diferentes actores de </w:t>
      </w:r>
      <w:r w:rsidR="00F627E5">
        <w:rPr>
          <w:rFonts w:ascii="Verdana" w:hAnsi="Verdana" w:cs="Arial"/>
          <w:sz w:val="20"/>
          <w:szCs w:val="20"/>
        </w:rPr>
        <w:t>l</w:t>
      </w:r>
      <w:r w:rsidRPr="00341646">
        <w:rPr>
          <w:rFonts w:ascii="Verdana" w:hAnsi="Verdana" w:cs="Arial"/>
          <w:sz w:val="20"/>
          <w:szCs w:val="20"/>
        </w:rPr>
        <w:t>a</w:t>
      </w:r>
      <w:r w:rsidR="00F627E5">
        <w:rPr>
          <w:rFonts w:ascii="Verdana" w:hAnsi="Verdana" w:cs="Arial"/>
          <w:sz w:val="20"/>
          <w:szCs w:val="20"/>
        </w:rPr>
        <w:t xml:space="preserve"> </w:t>
      </w:r>
      <w:r w:rsidRPr="00341646">
        <w:rPr>
          <w:rFonts w:ascii="Verdana" w:hAnsi="Verdana" w:cs="Arial"/>
          <w:sz w:val="20"/>
          <w:szCs w:val="20"/>
        </w:rPr>
        <w:t>gobernabilidad para sistemáticamente recoger sus preocupaciones y</w:t>
      </w:r>
      <w:r w:rsidR="00F627E5">
        <w:rPr>
          <w:rFonts w:ascii="Verdana" w:hAnsi="Verdana" w:cs="Arial"/>
          <w:sz w:val="20"/>
          <w:szCs w:val="20"/>
        </w:rPr>
        <w:t xml:space="preserve"> </w:t>
      </w:r>
      <w:r w:rsidRPr="00341646">
        <w:rPr>
          <w:rFonts w:ascii="Verdana" w:hAnsi="Verdana" w:cs="Arial"/>
          <w:sz w:val="20"/>
          <w:szCs w:val="20"/>
        </w:rPr>
        <w:t>recom</w:t>
      </w:r>
      <w:r w:rsidR="006A36A5">
        <w:rPr>
          <w:rFonts w:ascii="Verdana" w:hAnsi="Verdana" w:cs="Arial"/>
          <w:sz w:val="20"/>
          <w:szCs w:val="20"/>
        </w:rPr>
        <w:t>endaciones para trasladarlas a l</w:t>
      </w:r>
      <w:r w:rsidRPr="00341646">
        <w:rPr>
          <w:rFonts w:ascii="Verdana" w:hAnsi="Verdana" w:cs="Arial"/>
          <w:sz w:val="20"/>
          <w:szCs w:val="20"/>
        </w:rPr>
        <w:t xml:space="preserve">a Presidencia de </w:t>
      </w:r>
      <w:r w:rsidR="00F627E5">
        <w:rPr>
          <w:rFonts w:ascii="Verdana" w:hAnsi="Verdana" w:cs="Arial"/>
          <w:sz w:val="20"/>
          <w:szCs w:val="20"/>
        </w:rPr>
        <w:t>l</w:t>
      </w:r>
      <w:r w:rsidRPr="00341646">
        <w:rPr>
          <w:rFonts w:ascii="Verdana" w:hAnsi="Verdana" w:cs="Arial"/>
          <w:sz w:val="20"/>
          <w:szCs w:val="20"/>
        </w:rPr>
        <w:t>a República</w:t>
      </w:r>
      <w:r w:rsidR="00F627E5">
        <w:rPr>
          <w:rFonts w:ascii="Verdana" w:hAnsi="Verdana" w:cs="Arial"/>
          <w:sz w:val="20"/>
          <w:szCs w:val="20"/>
        </w:rPr>
        <w:t>.</w:t>
      </w:r>
    </w:p>
    <w:p w14:paraId="284206B5" w14:textId="5FC60967" w:rsidR="00341646" w:rsidRPr="00341646" w:rsidRDefault="00064144" w:rsidP="00064144">
      <w:pPr>
        <w:pStyle w:val="Sangra2detindependiente"/>
        <w:spacing w:after="0" w:line="276" w:lineRule="auto"/>
        <w:ind w:left="1080" w:right="335"/>
        <w:jc w:val="both"/>
        <w:rPr>
          <w:rFonts w:ascii="Verdana" w:hAnsi="Verdana" w:cs="Arial"/>
          <w:sz w:val="20"/>
          <w:szCs w:val="20"/>
        </w:rPr>
      </w:pPr>
      <w:r>
        <w:rPr>
          <w:rFonts w:ascii="Verdana" w:hAnsi="Verdana" w:cs="Arial"/>
          <w:sz w:val="20"/>
          <w:szCs w:val="20"/>
        </w:rPr>
        <w:t xml:space="preserve"> </w:t>
      </w:r>
    </w:p>
    <w:p w14:paraId="0EFF0DDC" w14:textId="0ADC1B16" w:rsidR="00962BE2" w:rsidRDefault="00341646" w:rsidP="00CB3EEC">
      <w:pPr>
        <w:pStyle w:val="Sangra2detindependiente"/>
        <w:numPr>
          <w:ilvl w:val="1"/>
          <w:numId w:val="17"/>
        </w:numPr>
        <w:spacing w:after="0" w:line="276" w:lineRule="auto"/>
        <w:ind w:right="335"/>
        <w:jc w:val="both"/>
        <w:rPr>
          <w:rFonts w:ascii="Verdana" w:hAnsi="Verdana" w:cs="Arial"/>
          <w:sz w:val="20"/>
          <w:szCs w:val="20"/>
        </w:rPr>
      </w:pPr>
      <w:r w:rsidRPr="00341646">
        <w:rPr>
          <w:rFonts w:ascii="Verdana" w:hAnsi="Verdana" w:cs="Arial"/>
          <w:sz w:val="20"/>
          <w:szCs w:val="20"/>
        </w:rPr>
        <w:t>Realizar otras actividades que, en materia de su competencia le sean asignadas</w:t>
      </w:r>
      <w:r w:rsidR="00F627E5">
        <w:rPr>
          <w:rFonts w:ascii="Verdana" w:hAnsi="Verdana" w:cs="Arial"/>
          <w:sz w:val="20"/>
          <w:szCs w:val="20"/>
        </w:rPr>
        <w:t xml:space="preserve"> </w:t>
      </w:r>
      <w:r w:rsidRPr="00341646">
        <w:rPr>
          <w:rFonts w:ascii="Verdana" w:hAnsi="Verdana" w:cs="Arial"/>
          <w:sz w:val="20"/>
          <w:szCs w:val="20"/>
        </w:rPr>
        <w:t>por la autoridad superior</w:t>
      </w:r>
      <w:r w:rsidR="00F627E5">
        <w:rPr>
          <w:rFonts w:ascii="Verdana" w:hAnsi="Verdana" w:cs="Arial"/>
          <w:sz w:val="20"/>
          <w:szCs w:val="20"/>
        </w:rPr>
        <w:t>.</w:t>
      </w:r>
    </w:p>
    <w:p w14:paraId="51BCC19B" w14:textId="77777777" w:rsidR="00F627E5" w:rsidRDefault="00F627E5" w:rsidP="00CB3EEC">
      <w:pPr>
        <w:pStyle w:val="Sangra2detindependiente"/>
        <w:spacing w:after="0" w:line="276" w:lineRule="auto"/>
        <w:ind w:right="335"/>
        <w:jc w:val="both"/>
        <w:rPr>
          <w:rFonts w:ascii="Verdana" w:hAnsi="Verdana" w:cs="Arial"/>
          <w:sz w:val="20"/>
          <w:szCs w:val="20"/>
        </w:rPr>
      </w:pPr>
    </w:p>
    <w:p w14:paraId="75C85BCE" w14:textId="57964F55" w:rsidR="00AF6689" w:rsidRPr="001B6132" w:rsidRDefault="001B6132" w:rsidP="00CB3EEC">
      <w:pPr>
        <w:pStyle w:val="Sangra2detindependiente"/>
        <w:spacing w:after="0" w:line="276" w:lineRule="auto"/>
        <w:ind w:right="332"/>
        <w:jc w:val="both"/>
        <w:rPr>
          <w:rFonts w:ascii="Verdana" w:hAnsi="Verdana" w:cs="Arial"/>
          <w:b/>
          <w:sz w:val="20"/>
          <w:szCs w:val="20"/>
        </w:rPr>
      </w:pPr>
      <w:r w:rsidRPr="001B6132">
        <w:rPr>
          <w:rFonts w:ascii="Verdana" w:hAnsi="Verdana" w:cs="Arial"/>
          <w:b/>
          <w:sz w:val="20"/>
          <w:szCs w:val="20"/>
        </w:rPr>
        <w:t xml:space="preserve">14.2 </w:t>
      </w:r>
      <w:proofErr w:type="gramStart"/>
      <w:r w:rsidR="00962BE2" w:rsidRPr="001B6132">
        <w:rPr>
          <w:rFonts w:ascii="Verdana" w:hAnsi="Verdana" w:cs="Arial"/>
          <w:b/>
          <w:sz w:val="20"/>
          <w:szCs w:val="20"/>
        </w:rPr>
        <w:t>Jefe</w:t>
      </w:r>
      <w:proofErr w:type="gramEnd"/>
      <w:r w:rsidR="00962BE2" w:rsidRPr="001B6132">
        <w:rPr>
          <w:rFonts w:ascii="Verdana" w:hAnsi="Verdana" w:cs="Arial"/>
          <w:b/>
          <w:sz w:val="20"/>
          <w:szCs w:val="20"/>
        </w:rPr>
        <w:t xml:space="preserve"> de Negociadores; </w:t>
      </w:r>
      <w:r w:rsidR="00316D10">
        <w:rPr>
          <w:rFonts w:ascii="Verdana" w:hAnsi="Verdana" w:cs="Arial"/>
          <w:b/>
          <w:sz w:val="20"/>
          <w:szCs w:val="20"/>
        </w:rPr>
        <w:t>s</w:t>
      </w:r>
      <w:r w:rsidR="00962BE2" w:rsidRPr="001B6132">
        <w:rPr>
          <w:rFonts w:ascii="Verdana" w:hAnsi="Verdana" w:cs="Arial"/>
          <w:b/>
          <w:sz w:val="20"/>
          <w:szCs w:val="20"/>
        </w:rPr>
        <w:t xml:space="preserve">us </w:t>
      </w:r>
      <w:r w:rsidR="00A50F86">
        <w:rPr>
          <w:rFonts w:ascii="Verdana" w:hAnsi="Verdana" w:cs="Arial"/>
          <w:b/>
          <w:sz w:val="20"/>
          <w:szCs w:val="20"/>
        </w:rPr>
        <w:t>responsabilidades</w:t>
      </w:r>
      <w:r w:rsidR="00962BE2" w:rsidRPr="001B6132">
        <w:rPr>
          <w:rFonts w:ascii="Verdana" w:hAnsi="Verdana" w:cs="Arial"/>
          <w:b/>
          <w:sz w:val="20"/>
          <w:szCs w:val="20"/>
        </w:rPr>
        <w:t xml:space="preserve"> son las siguientes:</w:t>
      </w:r>
    </w:p>
    <w:p w14:paraId="79221F37" w14:textId="77777777" w:rsidR="001B6132" w:rsidRDefault="001B6132" w:rsidP="00CB3EEC">
      <w:pPr>
        <w:pStyle w:val="Sangra2detindependiente"/>
        <w:spacing w:after="0" w:line="276" w:lineRule="auto"/>
        <w:ind w:right="332"/>
        <w:jc w:val="both"/>
        <w:rPr>
          <w:rFonts w:ascii="Verdana" w:hAnsi="Verdana" w:cs="Arial"/>
          <w:sz w:val="20"/>
          <w:szCs w:val="20"/>
        </w:rPr>
      </w:pPr>
    </w:p>
    <w:p w14:paraId="3083773D" w14:textId="77777777" w:rsidR="001B6132" w:rsidRDefault="001B6132"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14.2.1 Organizar y controlar los distintos procesos de diálogo (casos) establecidos con los diferentes actores en los conflictos de carácter social.</w:t>
      </w:r>
    </w:p>
    <w:p w14:paraId="257DFEEA" w14:textId="77777777" w:rsidR="001B6132" w:rsidRDefault="001B6132" w:rsidP="00CB3EEC">
      <w:pPr>
        <w:pStyle w:val="Sangra2detindependiente"/>
        <w:spacing w:after="0" w:line="276" w:lineRule="auto"/>
        <w:ind w:right="332"/>
        <w:jc w:val="both"/>
        <w:rPr>
          <w:rFonts w:ascii="Verdana" w:hAnsi="Verdana" w:cs="Arial"/>
          <w:sz w:val="20"/>
          <w:szCs w:val="20"/>
        </w:rPr>
      </w:pPr>
    </w:p>
    <w:p w14:paraId="603CDE41" w14:textId="0368B13A" w:rsidR="001B6132" w:rsidRDefault="001B6132"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14.2.2 Asignar al equipo </w:t>
      </w:r>
      <w:r w:rsidR="00316D10">
        <w:rPr>
          <w:rFonts w:ascii="Verdana" w:hAnsi="Verdana" w:cs="Arial"/>
          <w:sz w:val="20"/>
          <w:szCs w:val="20"/>
        </w:rPr>
        <w:t>de negociadores</w:t>
      </w:r>
      <w:r>
        <w:rPr>
          <w:rFonts w:ascii="Verdana" w:hAnsi="Verdana" w:cs="Arial"/>
          <w:sz w:val="20"/>
          <w:szCs w:val="20"/>
        </w:rPr>
        <w:t xml:space="preserve"> los casos de conflictos sociales</w:t>
      </w:r>
    </w:p>
    <w:p w14:paraId="6FA3CED8" w14:textId="77777777" w:rsidR="001B6132" w:rsidRDefault="001B6132" w:rsidP="00CB3EEC">
      <w:pPr>
        <w:pStyle w:val="Sangra2detindependiente"/>
        <w:spacing w:after="0" w:line="276" w:lineRule="auto"/>
        <w:ind w:right="332"/>
        <w:jc w:val="both"/>
        <w:rPr>
          <w:rFonts w:ascii="Verdana" w:hAnsi="Verdana" w:cs="Arial"/>
          <w:sz w:val="20"/>
          <w:szCs w:val="20"/>
        </w:rPr>
      </w:pPr>
    </w:p>
    <w:p w14:paraId="73039DEA" w14:textId="426786C8" w:rsidR="00E70D86" w:rsidRDefault="001B6132"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14.2.3</w:t>
      </w:r>
      <w:r w:rsidR="00E70D86">
        <w:rPr>
          <w:rFonts w:ascii="Verdana" w:hAnsi="Verdana" w:cs="Arial"/>
          <w:sz w:val="20"/>
          <w:szCs w:val="20"/>
        </w:rPr>
        <w:t xml:space="preserve"> </w:t>
      </w:r>
      <w:r>
        <w:rPr>
          <w:rFonts w:ascii="Verdana" w:hAnsi="Verdana" w:cs="Arial"/>
          <w:sz w:val="20"/>
          <w:szCs w:val="20"/>
        </w:rPr>
        <w:t>Coordinar la elaboración e implementación de estrategias y mecanismos para el abordaje de los conflictos sociales</w:t>
      </w:r>
      <w:r w:rsidR="005E234E">
        <w:rPr>
          <w:rFonts w:ascii="Verdana" w:hAnsi="Verdana" w:cs="Arial"/>
          <w:sz w:val="20"/>
          <w:szCs w:val="20"/>
        </w:rPr>
        <w:t>, con un enfoque integral que propicien el alcance de acuerdos que conduzcan a soluciones sostenibles</w:t>
      </w:r>
    </w:p>
    <w:p w14:paraId="39DBDAD9" w14:textId="77777777" w:rsidR="00E70D86" w:rsidRDefault="00E70D86" w:rsidP="00CB3EEC">
      <w:pPr>
        <w:pStyle w:val="Sangra2detindependiente"/>
        <w:spacing w:after="0" w:line="276" w:lineRule="auto"/>
        <w:ind w:right="332"/>
        <w:jc w:val="both"/>
        <w:rPr>
          <w:rFonts w:ascii="Verdana" w:hAnsi="Verdana" w:cs="Arial"/>
          <w:sz w:val="20"/>
          <w:szCs w:val="20"/>
        </w:rPr>
      </w:pPr>
    </w:p>
    <w:p w14:paraId="55472322" w14:textId="7BFD5713" w:rsidR="00E70D86" w:rsidRDefault="001B6132"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 </w:t>
      </w:r>
      <w:r w:rsidR="00E70D86">
        <w:rPr>
          <w:rFonts w:ascii="Verdana" w:hAnsi="Verdana" w:cs="Arial"/>
          <w:sz w:val="20"/>
          <w:szCs w:val="20"/>
        </w:rPr>
        <w:t>14.2.4 Identificar los factores de riesgo</w:t>
      </w:r>
      <w:r w:rsidR="006A36A5">
        <w:rPr>
          <w:rFonts w:ascii="Verdana" w:hAnsi="Verdana" w:cs="Arial"/>
          <w:sz w:val="20"/>
          <w:szCs w:val="20"/>
        </w:rPr>
        <w:t xml:space="preserve"> y</w:t>
      </w:r>
      <w:r w:rsidR="00E70D86">
        <w:rPr>
          <w:rFonts w:ascii="Verdana" w:hAnsi="Verdana" w:cs="Arial"/>
          <w:sz w:val="20"/>
          <w:szCs w:val="20"/>
        </w:rPr>
        <w:t xml:space="preserve"> puntos críticos en los procesos de diálogo establecidos en los conflictos sociales, particularmente en los campos estratégicos.</w:t>
      </w:r>
    </w:p>
    <w:p w14:paraId="32C8FC5E" w14:textId="77777777" w:rsidR="00E70D86" w:rsidRDefault="00E70D86" w:rsidP="00CB3EEC">
      <w:pPr>
        <w:pStyle w:val="Sangra2detindependiente"/>
        <w:spacing w:after="0" w:line="276" w:lineRule="auto"/>
        <w:ind w:right="332"/>
        <w:jc w:val="both"/>
        <w:rPr>
          <w:rFonts w:ascii="Verdana" w:hAnsi="Verdana" w:cs="Arial"/>
          <w:sz w:val="20"/>
          <w:szCs w:val="20"/>
        </w:rPr>
      </w:pPr>
    </w:p>
    <w:p w14:paraId="14912C8B" w14:textId="77777777" w:rsidR="00E70D86" w:rsidRDefault="00E70D86"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14.2.5 Coordinar la elaboración de estrategias de prevención para evitar la escalada de los conflictos sociales en los procesos de diálogo y negociación.</w:t>
      </w:r>
    </w:p>
    <w:p w14:paraId="1BD58B9C" w14:textId="77777777" w:rsidR="00E70D86" w:rsidRDefault="00E70D86" w:rsidP="00CB3EEC">
      <w:pPr>
        <w:pStyle w:val="Sangra2detindependiente"/>
        <w:spacing w:after="0" w:line="276" w:lineRule="auto"/>
        <w:ind w:right="332"/>
        <w:jc w:val="both"/>
        <w:rPr>
          <w:rFonts w:ascii="Verdana" w:hAnsi="Verdana" w:cs="Arial"/>
          <w:sz w:val="20"/>
          <w:szCs w:val="20"/>
        </w:rPr>
      </w:pPr>
    </w:p>
    <w:p w14:paraId="562AD4DB" w14:textId="77777777" w:rsidR="00E70D86" w:rsidRDefault="00E70D86"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14.2.6 Elaborar propuestas de formación y capacitación dirigidas al equipo de negociadores.</w:t>
      </w:r>
    </w:p>
    <w:p w14:paraId="37672921" w14:textId="77777777" w:rsidR="00E70D86" w:rsidRDefault="00E70D86" w:rsidP="00CB3EEC">
      <w:pPr>
        <w:pStyle w:val="Sangra2detindependiente"/>
        <w:spacing w:after="0" w:line="276" w:lineRule="auto"/>
        <w:ind w:right="332"/>
        <w:jc w:val="both"/>
        <w:rPr>
          <w:rFonts w:ascii="Verdana" w:hAnsi="Verdana" w:cs="Arial"/>
          <w:sz w:val="20"/>
          <w:szCs w:val="20"/>
        </w:rPr>
      </w:pPr>
    </w:p>
    <w:p w14:paraId="2D148096" w14:textId="6C7854FD" w:rsidR="001B6132" w:rsidRDefault="00E70D86"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lastRenderedPageBreak/>
        <w:t xml:space="preserve">14.2.7 </w:t>
      </w:r>
      <w:r w:rsidR="009A1D33">
        <w:rPr>
          <w:rFonts w:ascii="Verdana" w:hAnsi="Verdana" w:cs="Arial"/>
          <w:sz w:val="20"/>
          <w:szCs w:val="20"/>
        </w:rPr>
        <w:t>C</w:t>
      </w:r>
      <w:r w:rsidR="00246847">
        <w:rPr>
          <w:rFonts w:ascii="Verdana" w:hAnsi="Verdana" w:cs="Arial"/>
          <w:sz w:val="20"/>
          <w:szCs w:val="20"/>
        </w:rPr>
        <w:t>oordinar reunione</w:t>
      </w:r>
      <w:r w:rsidR="009A1D33">
        <w:rPr>
          <w:rFonts w:ascii="Verdana" w:hAnsi="Verdana" w:cs="Arial"/>
          <w:sz w:val="20"/>
          <w:szCs w:val="20"/>
        </w:rPr>
        <w:t>s con el equipo de negociadores para el análisis de casos.</w:t>
      </w:r>
    </w:p>
    <w:p w14:paraId="33189657" w14:textId="77777777" w:rsidR="009A1D33" w:rsidRDefault="009A1D33" w:rsidP="00CB3EEC">
      <w:pPr>
        <w:pStyle w:val="Sangra2detindependiente"/>
        <w:spacing w:after="0" w:line="276" w:lineRule="auto"/>
        <w:ind w:right="332"/>
        <w:jc w:val="both"/>
        <w:rPr>
          <w:rFonts w:ascii="Verdana" w:hAnsi="Verdana" w:cs="Arial"/>
          <w:sz w:val="20"/>
          <w:szCs w:val="20"/>
        </w:rPr>
      </w:pPr>
    </w:p>
    <w:p w14:paraId="25D4B6DF" w14:textId="7AAD7F4C"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14.2.8 Dar seguimiento a los casos asignados al equipo de negociadores.</w:t>
      </w:r>
    </w:p>
    <w:p w14:paraId="514C6437" w14:textId="77777777" w:rsidR="009A1D33" w:rsidRDefault="009A1D33" w:rsidP="00CB3EEC">
      <w:pPr>
        <w:pStyle w:val="Sangra2detindependiente"/>
        <w:spacing w:after="0" w:line="276" w:lineRule="auto"/>
        <w:ind w:right="332"/>
        <w:jc w:val="both"/>
        <w:rPr>
          <w:rFonts w:ascii="Verdana" w:hAnsi="Verdana" w:cs="Arial"/>
          <w:sz w:val="20"/>
          <w:szCs w:val="20"/>
        </w:rPr>
      </w:pPr>
    </w:p>
    <w:p w14:paraId="6CF98755" w14:textId="628DFC63"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14.2.9 Coordinar actividades con las direcciones y/o unidades de la COPADEH para alcanzar los objetivos,</w:t>
      </w:r>
    </w:p>
    <w:p w14:paraId="397542BC" w14:textId="77777777" w:rsidR="009A1D33" w:rsidRDefault="009A1D33" w:rsidP="00CB3EEC">
      <w:pPr>
        <w:pStyle w:val="Sangra2detindependiente"/>
        <w:spacing w:after="0" w:line="276" w:lineRule="auto"/>
        <w:ind w:right="332"/>
        <w:jc w:val="both"/>
        <w:rPr>
          <w:rFonts w:ascii="Verdana" w:hAnsi="Verdana" w:cs="Arial"/>
          <w:sz w:val="20"/>
          <w:szCs w:val="20"/>
        </w:rPr>
      </w:pPr>
    </w:p>
    <w:p w14:paraId="7C1856DA" w14:textId="264AD0CF"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14.2.10 Realizar otras actividades </w:t>
      </w:r>
      <w:r w:rsidR="00C813F1">
        <w:rPr>
          <w:rFonts w:ascii="Verdana" w:hAnsi="Verdana" w:cs="Arial"/>
          <w:sz w:val="20"/>
          <w:szCs w:val="20"/>
        </w:rPr>
        <w:t>que,</w:t>
      </w:r>
      <w:r>
        <w:rPr>
          <w:rFonts w:ascii="Verdana" w:hAnsi="Verdana" w:cs="Arial"/>
          <w:sz w:val="20"/>
          <w:szCs w:val="20"/>
        </w:rPr>
        <w:t xml:space="preserve"> en materia de su competencia, le sean asignadas por autoridad superior.</w:t>
      </w:r>
    </w:p>
    <w:p w14:paraId="280321FA" w14:textId="77777777" w:rsidR="009A1D33" w:rsidRDefault="009A1D33" w:rsidP="00CB3EEC">
      <w:pPr>
        <w:pStyle w:val="Sangra2detindependiente"/>
        <w:spacing w:after="0" w:line="276" w:lineRule="auto"/>
        <w:ind w:right="332"/>
        <w:jc w:val="both"/>
        <w:rPr>
          <w:rFonts w:ascii="Verdana" w:hAnsi="Verdana" w:cs="Arial"/>
          <w:sz w:val="20"/>
          <w:szCs w:val="20"/>
        </w:rPr>
      </w:pPr>
    </w:p>
    <w:p w14:paraId="02265216" w14:textId="2487B590" w:rsidR="00962BE2" w:rsidRDefault="001B6132" w:rsidP="00CB3EEC">
      <w:pPr>
        <w:pStyle w:val="Sangra2detindependiente"/>
        <w:spacing w:after="0" w:line="276" w:lineRule="auto"/>
        <w:ind w:right="332"/>
        <w:jc w:val="both"/>
        <w:rPr>
          <w:rFonts w:ascii="Verdana" w:hAnsi="Verdana" w:cs="Arial"/>
          <w:sz w:val="20"/>
          <w:szCs w:val="20"/>
        </w:rPr>
      </w:pPr>
      <w:r w:rsidRPr="001B6132">
        <w:rPr>
          <w:rFonts w:ascii="Verdana" w:hAnsi="Verdana" w:cs="Arial"/>
          <w:b/>
          <w:sz w:val="20"/>
          <w:szCs w:val="20"/>
        </w:rPr>
        <w:t xml:space="preserve">14.3 </w:t>
      </w:r>
      <w:r w:rsidR="00962BE2" w:rsidRPr="001B6132">
        <w:rPr>
          <w:rFonts w:ascii="Verdana" w:hAnsi="Verdana" w:cs="Arial"/>
          <w:b/>
          <w:sz w:val="20"/>
          <w:szCs w:val="20"/>
        </w:rPr>
        <w:t xml:space="preserve">Negociador Profesional; </w:t>
      </w:r>
      <w:r w:rsidR="00316D10">
        <w:rPr>
          <w:rFonts w:ascii="Verdana" w:hAnsi="Verdana" w:cs="Arial"/>
          <w:b/>
          <w:sz w:val="20"/>
          <w:szCs w:val="20"/>
        </w:rPr>
        <w:t>s</w:t>
      </w:r>
      <w:r w:rsidR="00962BE2" w:rsidRPr="001B6132">
        <w:rPr>
          <w:rFonts w:ascii="Verdana" w:hAnsi="Verdana" w:cs="Arial"/>
          <w:b/>
          <w:sz w:val="20"/>
          <w:szCs w:val="20"/>
        </w:rPr>
        <w:t xml:space="preserve">us </w:t>
      </w:r>
      <w:r w:rsidR="00C813F1">
        <w:rPr>
          <w:rFonts w:ascii="Verdana" w:hAnsi="Verdana" w:cs="Arial"/>
          <w:b/>
          <w:sz w:val="20"/>
          <w:szCs w:val="20"/>
        </w:rPr>
        <w:t>responsabilidad</w:t>
      </w:r>
      <w:r w:rsidR="00962BE2" w:rsidRPr="001B6132">
        <w:rPr>
          <w:rFonts w:ascii="Verdana" w:hAnsi="Verdana" w:cs="Arial"/>
          <w:b/>
          <w:sz w:val="20"/>
          <w:szCs w:val="20"/>
        </w:rPr>
        <w:t>es son las siguientes</w:t>
      </w:r>
      <w:r w:rsidR="00962BE2">
        <w:rPr>
          <w:rFonts w:ascii="Verdana" w:hAnsi="Verdana" w:cs="Arial"/>
          <w:sz w:val="20"/>
          <w:szCs w:val="20"/>
        </w:rPr>
        <w:t>:</w:t>
      </w:r>
    </w:p>
    <w:p w14:paraId="4FD2DCCF" w14:textId="77777777" w:rsidR="009A1D33" w:rsidRDefault="009A1D33" w:rsidP="00CB3EEC">
      <w:pPr>
        <w:pStyle w:val="Sangra2detindependiente"/>
        <w:spacing w:after="0" w:line="276" w:lineRule="auto"/>
        <w:ind w:right="332"/>
        <w:jc w:val="both"/>
        <w:rPr>
          <w:rFonts w:ascii="Verdana" w:hAnsi="Verdana" w:cs="Arial"/>
          <w:sz w:val="20"/>
          <w:szCs w:val="20"/>
        </w:rPr>
      </w:pPr>
    </w:p>
    <w:p w14:paraId="4B62E7DF" w14:textId="1AC29AA7" w:rsidR="00962BE2" w:rsidRDefault="009A1D33" w:rsidP="00CB3EEC">
      <w:pPr>
        <w:pStyle w:val="Sangra2detindependiente"/>
        <w:spacing w:after="0" w:line="276" w:lineRule="auto"/>
        <w:ind w:left="284" w:right="335"/>
        <w:jc w:val="both"/>
        <w:rPr>
          <w:rFonts w:ascii="Verdana" w:hAnsi="Verdana" w:cs="Arial"/>
          <w:sz w:val="20"/>
          <w:szCs w:val="20"/>
        </w:rPr>
      </w:pPr>
      <w:r>
        <w:rPr>
          <w:rFonts w:ascii="Verdana" w:hAnsi="Verdana" w:cs="Arial"/>
          <w:sz w:val="20"/>
          <w:szCs w:val="20"/>
        </w:rPr>
        <w:t>14.3.1 Facilitar procesos de dialogo con los diferentes actores en los conflictos y la conflictividad social con prioridad en los campos estratégicos en la búsqueda de soluciones sostenibles.</w:t>
      </w:r>
    </w:p>
    <w:p w14:paraId="4102741B" w14:textId="77777777" w:rsidR="006A36A5" w:rsidRDefault="006A36A5" w:rsidP="006A36A5">
      <w:pPr>
        <w:pStyle w:val="Sangra2detindependiente"/>
        <w:spacing w:after="0" w:line="276" w:lineRule="auto"/>
        <w:ind w:right="335"/>
        <w:jc w:val="both"/>
        <w:rPr>
          <w:rFonts w:ascii="Verdana" w:hAnsi="Verdana" w:cs="Arial"/>
          <w:sz w:val="20"/>
          <w:szCs w:val="20"/>
        </w:rPr>
      </w:pPr>
    </w:p>
    <w:p w14:paraId="5D736D19" w14:textId="48927C06" w:rsidR="009A1D33" w:rsidRDefault="009A1D33" w:rsidP="00CB3EEC">
      <w:pPr>
        <w:pStyle w:val="Sangra2detindependiente"/>
        <w:spacing w:after="0" w:line="276" w:lineRule="auto"/>
        <w:ind w:left="284" w:right="335"/>
        <w:jc w:val="both"/>
        <w:rPr>
          <w:rFonts w:ascii="Verdana" w:hAnsi="Verdana" w:cs="Arial"/>
          <w:sz w:val="20"/>
          <w:szCs w:val="20"/>
        </w:rPr>
      </w:pPr>
      <w:r>
        <w:rPr>
          <w:rFonts w:ascii="Verdana" w:hAnsi="Verdana" w:cs="Arial"/>
          <w:sz w:val="20"/>
          <w:szCs w:val="20"/>
        </w:rPr>
        <w:t>14.3.2 Implementar mecanismos de negociación en los procesos de dialogo de los conflictos y conflictividad social con prioridad en los campos estratégicos establecidos.</w:t>
      </w:r>
    </w:p>
    <w:p w14:paraId="4B63A123" w14:textId="77777777" w:rsidR="00064144" w:rsidRDefault="00064144" w:rsidP="00CB3EEC">
      <w:pPr>
        <w:pStyle w:val="Sangra2detindependiente"/>
        <w:spacing w:after="0" w:line="276" w:lineRule="auto"/>
        <w:ind w:left="284" w:right="335"/>
        <w:jc w:val="both"/>
        <w:rPr>
          <w:rFonts w:ascii="Verdana" w:hAnsi="Verdana" w:cs="Arial"/>
          <w:sz w:val="20"/>
          <w:szCs w:val="20"/>
        </w:rPr>
      </w:pPr>
    </w:p>
    <w:p w14:paraId="06641551" w14:textId="4C39F69E"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14.3.3 Diseñar estrategias para el abordaje de los conflictos sociales, que conlleven a la solución de las causas que los provocan.</w:t>
      </w:r>
    </w:p>
    <w:p w14:paraId="4829AB0F" w14:textId="77777777" w:rsidR="00064144" w:rsidRDefault="00064144" w:rsidP="00CB3EEC">
      <w:pPr>
        <w:pStyle w:val="Sangra2detindependiente"/>
        <w:spacing w:after="0" w:line="276" w:lineRule="auto"/>
        <w:ind w:right="332"/>
        <w:jc w:val="both"/>
        <w:rPr>
          <w:rFonts w:ascii="Verdana" w:hAnsi="Verdana" w:cs="Arial"/>
          <w:sz w:val="20"/>
          <w:szCs w:val="20"/>
        </w:rPr>
      </w:pPr>
    </w:p>
    <w:p w14:paraId="0B977396" w14:textId="1A921E93"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14.3.4 Facilitar el acercamiento de los diferentes actores para la búsqueda de solución a los conflictos sociales.</w:t>
      </w:r>
    </w:p>
    <w:p w14:paraId="01943525" w14:textId="77777777" w:rsidR="00064144" w:rsidRDefault="00064144" w:rsidP="00CB3EEC">
      <w:pPr>
        <w:pStyle w:val="Sangra2detindependiente"/>
        <w:spacing w:after="0" w:line="276" w:lineRule="auto"/>
        <w:ind w:right="332"/>
        <w:jc w:val="both"/>
        <w:rPr>
          <w:rFonts w:ascii="Verdana" w:hAnsi="Verdana" w:cs="Arial"/>
          <w:sz w:val="20"/>
          <w:szCs w:val="20"/>
        </w:rPr>
      </w:pPr>
    </w:p>
    <w:p w14:paraId="2730EA1D" w14:textId="3B5AA3DA" w:rsidR="009A1D33" w:rsidRDefault="009A1D33"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14.3.5 Promover acciones preventivas para evitar la escalada de los conflictos sociales en procesos de dialogo y negoción</w:t>
      </w:r>
      <w:r w:rsidR="00BA628F">
        <w:rPr>
          <w:rFonts w:ascii="Verdana" w:hAnsi="Verdana" w:cs="Arial"/>
          <w:sz w:val="20"/>
          <w:szCs w:val="20"/>
        </w:rPr>
        <w:t>.</w:t>
      </w:r>
    </w:p>
    <w:p w14:paraId="2DC785FD" w14:textId="77777777" w:rsidR="00064144" w:rsidRDefault="00064144" w:rsidP="00CB3EEC">
      <w:pPr>
        <w:pStyle w:val="Sangra2detindependiente"/>
        <w:spacing w:after="0" w:line="276" w:lineRule="auto"/>
        <w:ind w:right="332"/>
        <w:jc w:val="both"/>
        <w:rPr>
          <w:rFonts w:ascii="Verdana" w:hAnsi="Verdana" w:cs="Arial"/>
          <w:sz w:val="20"/>
          <w:szCs w:val="20"/>
        </w:rPr>
      </w:pPr>
    </w:p>
    <w:p w14:paraId="1F25A60A" w14:textId="3B32D6F6" w:rsidR="00BA628F" w:rsidRDefault="00BA628F"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14.3.6 Establecer y mantener el relacionamiento </w:t>
      </w:r>
      <w:r w:rsidR="00595515">
        <w:rPr>
          <w:rFonts w:ascii="Verdana" w:hAnsi="Verdana" w:cs="Arial"/>
          <w:sz w:val="20"/>
          <w:szCs w:val="20"/>
        </w:rPr>
        <w:t>permanente con</w:t>
      </w:r>
      <w:r>
        <w:rPr>
          <w:rFonts w:ascii="Verdana" w:hAnsi="Verdana" w:cs="Arial"/>
          <w:sz w:val="20"/>
          <w:szCs w:val="20"/>
        </w:rPr>
        <w:t xml:space="preserve"> los diferentes </w:t>
      </w:r>
      <w:r w:rsidR="00595515">
        <w:rPr>
          <w:rFonts w:ascii="Verdana" w:hAnsi="Verdana" w:cs="Arial"/>
          <w:sz w:val="20"/>
          <w:szCs w:val="20"/>
        </w:rPr>
        <w:t>actores para</w:t>
      </w:r>
      <w:r>
        <w:rPr>
          <w:rFonts w:ascii="Verdana" w:hAnsi="Verdana" w:cs="Arial"/>
          <w:sz w:val="20"/>
          <w:szCs w:val="20"/>
        </w:rPr>
        <w:t xml:space="preserve"> mantener la gobernabilidad en los procesos de diálogo y negociación.</w:t>
      </w:r>
    </w:p>
    <w:p w14:paraId="5A6C0191" w14:textId="77777777" w:rsidR="00064144" w:rsidRDefault="00064144" w:rsidP="00CB3EEC">
      <w:pPr>
        <w:pStyle w:val="Sangra2detindependiente"/>
        <w:spacing w:after="0" w:line="276" w:lineRule="auto"/>
        <w:ind w:right="332"/>
        <w:jc w:val="both"/>
        <w:rPr>
          <w:rFonts w:ascii="Verdana" w:hAnsi="Verdana" w:cs="Arial"/>
          <w:sz w:val="20"/>
          <w:szCs w:val="20"/>
        </w:rPr>
      </w:pPr>
    </w:p>
    <w:p w14:paraId="454C1E06" w14:textId="4F38AE82" w:rsidR="00BA628F" w:rsidRDefault="00BA628F" w:rsidP="00CB3EEC">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14.3.7 Realizar otras actividades que, en materia de su competencia, le sean asignadas por autoridades superiores.</w:t>
      </w:r>
    </w:p>
    <w:p w14:paraId="79389A21" w14:textId="77777777" w:rsidR="009A1D33" w:rsidRDefault="009A1D33" w:rsidP="00962BE2">
      <w:pPr>
        <w:pStyle w:val="Sangra2detindependiente"/>
        <w:spacing w:after="0" w:line="276" w:lineRule="auto"/>
        <w:ind w:left="720" w:right="332"/>
        <w:jc w:val="both"/>
        <w:rPr>
          <w:rFonts w:ascii="Verdana" w:hAnsi="Verdana" w:cs="Arial"/>
          <w:sz w:val="20"/>
          <w:szCs w:val="20"/>
        </w:rPr>
      </w:pPr>
    </w:p>
    <w:p w14:paraId="66B99DD4" w14:textId="16FABCE7" w:rsidR="00962BE2" w:rsidRPr="00995578" w:rsidRDefault="001B6132" w:rsidP="00C7687E">
      <w:pPr>
        <w:pStyle w:val="Sangra2detindependiente"/>
        <w:spacing w:after="0" w:line="276" w:lineRule="auto"/>
        <w:ind w:right="332"/>
        <w:jc w:val="both"/>
        <w:rPr>
          <w:rFonts w:ascii="Verdana" w:hAnsi="Verdana" w:cs="Arial"/>
          <w:b/>
          <w:sz w:val="20"/>
          <w:szCs w:val="20"/>
        </w:rPr>
      </w:pPr>
      <w:r w:rsidRPr="00995578">
        <w:rPr>
          <w:rFonts w:ascii="Verdana" w:hAnsi="Verdana" w:cs="Arial"/>
          <w:b/>
          <w:sz w:val="20"/>
          <w:szCs w:val="20"/>
        </w:rPr>
        <w:t xml:space="preserve">14.4 </w:t>
      </w:r>
      <w:r w:rsidR="00962BE2" w:rsidRPr="00995578">
        <w:rPr>
          <w:rFonts w:ascii="Verdana" w:hAnsi="Verdana" w:cs="Arial"/>
          <w:b/>
          <w:sz w:val="20"/>
          <w:szCs w:val="20"/>
        </w:rPr>
        <w:t xml:space="preserve">Negociador </w:t>
      </w:r>
      <w:r w:rsidRPr="00995578">
        <w:rPr>
          <w:rFonts w:ascii="Verdana" w:hAnsi="Verdana" w:cs="Arial"/>
          <w:b/>
          <w:sz w:val="20"/>
          <w:szCs w:val="20"/>
        </w:rPr>
        <w:t>Técnico</w:t>
      </w:r>
      <w:r w:rsidR="00962BE2" w:rsidRPr="00995578">
        <w:rPr>
          <w:rFonts w:ascii="Verdana" w:hAnsi="Verdana" w:cs="Arial"/>
          <w:b/>
          <w:sz w:val="20"/>
          <w:szCs w:val="20"/>
        </w:rPr>
        <w:t xml:space="preserve">; </w:t>
      </w:r>
      <w:r w:rsidR="00316D10">
        <w:rPr>
          <w:rFonts w:ascii="Verdana" w:hAnsi="Verdana" w:cs="Arial"/>
          <w:b/>
          <w:sz w:val="20"/>
          <w:szCs w:val="20"/>
        </w:rPr>
        <w:t>s</w:t>
      </w:r>
      <w:r w:rsidR="00962BE2" w:rsidRPr="00995578">
        <w:rPr>
          <w:rFonts w:ascii="Verdana" w:hAnsi="Verdana" w:cs="Arial"/>
          <w:b/>
          <w:sz w:val="20"/>
          <w:szCs w:val="20"/>
        </w:rPr>
        <w:t xml:space="preserve">us </w:t>
      </w:r>
      <w:r w:rsidR="00C813F1">
        <w:rPr>
          <w:rFonts w:ascii="Verdana" w:hAnsi="Verdana" w:cs="Arial"/>
          <w:b/>
          <w:sz w:val="20"/>
          <w:szCs w:val="20"/>
        </w:rPr>
        <w:t>responsabilidade</w:t>
      </w:r>
      <w:r w:rsidR="00962BE2" w:rsidRPr="00995578">
        <w:rPr>
          <w:rFonts w:ascii="Verdana" w:hAnsi="Verdana" w:cs="Arial"/>
          <w:b/>
          <w:sz w:val="20"/>
          <w:szCs w:val="20"/>
        </w:rPr>
        <w:t>s son las siguientes:</w:t>
      </w:r>
    </w:p>
    <w:p w14:paraId="261E613F" w14:textId="77777777" w:rsidR="00BA628F" w:rsidRDefault="00BA628F" w:rsidP="00C7687E">
      <w:pPr>
        <w:pStyle w:val="Sangra2detindependiente"/>
        <w:spacing w:after="0" w:line="276" w:lineRule="auto"/>
        <w:ind w:right="332"/>
        <w:jc w:val="both"/>
        <w:rPr>
          <w:rFonts w:ascii="Verdana" w:hAnsi="Verdana" w:cs="Arial"/>
          <w:sz w:val="20"/>
          <w:szCs w:val="20"/>
        </w:rPr>
      </w:pPr>
    </w:p>
    <w:p w14:paraId="76858074" w14:textId="7411C76D" w:rsidR="00BA628F" w:rsidRDefault="00BA628F"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14.4.1 </w:t>
      </w:r>
      <w:r w:rsidR="00AC0741">
        <w:rPr>
          <w:rFonts w:ascii="Verdana" w:hAnsi="Verdana" w:cs="Arial"/>
          <w:sz w:val="20"/>
          <w:szCs w:val="20"/>
        </w:rPr>
        <w:t xml:space="preserve">Dar seguimiento a los acuerdos </w:t>
      </w:r>
      <w:r w:rsidR="00316D10">
        <w:rPr>
          <w:rFonts w:ascii="Verdana" w:hAnsi="Verdana" w:cs="Arial"/>
          <w:sz w:val="20"/>
          <w:szCs w:val="20"/>
        </w:rPr>
        <w:t>alcanzados en</w:t>
      </w:r>
      <w:r w:rsidR="00AC0741">
        <w:rPr>
          <w:rFonts w:ascii="Verdana" w:hAnsi="Verdana" w:cs="Arial"/>
          <w:sz w:val="20"/>
          <w:szCs w:val="20"/>
        </w:rPr>
        <w:t xml:space="preserve"> los procesos de diálogo y negociación establecidos con los diferentes autores de los conflictos sociales.</w:t>
      </w:r>
    </w:p>
    <w:p w14:paraId="24A5C286" w14:textId="77777777" w:rsidR="00AC0741" w:rsidRDefault="00AC0741" w:rsidP="00C7687E">
      <w:pPr>
        <w:pStyle w:val="Sangra2detindependiente"/>
        <w:spacing w:after="0" w:line="276" w:lineRule="auto"/>
        <w:ind w:right="332"/>
        <w:jc w:val="both"/>
        <w:rPr>
          <w:rFonts w:ascii="Verdana" w:hAnsi="Verdana" w:cs="Arial"/>
          <w:sz w:val="20"/>
          <w:szCs w:val="20"/>
        </w:rPr>
      </w:pPr>
    </w:p>
    <w:p w14:paraId="60ACFCB2" w14:textId="24CE97E4" w:rsidR="00AC0741" w:rsidRDefault="00AC0741"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14.4.2 Facilitar la instalación de mesas de diálogo para la atención de conflictos sociales a nivel nacional con la participación de todos los actores involucrados.</w:t>
      </w:r>
    </w:p>
    <w:p w14:paraId="0624471B" w14:textId="77777777" w:rsidR="00AC0741" w:rsidRDefault="00AC0741" w:rsidP="00C7687E">
      <w:pPr>
        <w:pStyle w:val="Sangra2detindependiente"/>
        <w:spacing w:after="0" w:line="276" w:lineRule="auto"/>
        <w:ind w:right="332"/>
        <w:jc w:val="both"/>
        <w:rPr>
          <w:rFonts w:ascii="Verdana" w:hAnsi="Verdana" w:cs="Arial"/>
          <w:sz w:val="20"/>
          <w:szCs w:val="20"/>
        </w:rPr>
      </w:pPr>
    </w:p>
    <w:p w14:paraId="38C881AB" w14:textId="2A721B84" w:rsidR="00AC0741" w:rsidRDefault="00AC0741"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lastRenderedPageBreak/>
        <w:t>14.4.3 Facilitar la participación de los actores involucrados en los procesos de diálogo y negociación en los conflictos sociales en los casos asignados.</w:t>
      </w:r>
    </w:p>
    <w:p w14:paraId="7A1B0D54" w14:textId="77777777" w:rsidR="00AC0741" w:rsidRDefault="00AC0741" w:rsidP="00C7687E">
      <w:pPr>
        <w:pStyle w:val="Sangra2detindependiente"/>
        <w:spacing w:after="0" w:line="276" w:lineRule="auto"/>
        <w:ind w:right="332"/>
        <w:jc w:val="both"/>
        <w:rPr>
          <w:rFonts w:ascii="Verdana" w:hAnsi="Verdana" w:cs="Arial"/>
          <w:sz w:val="20"/>
          <w:szCs w:val="20"/>
        </w:rPr>
      </w:pPr>
    </w:p>
    <w:p w14:paraId="7ADB4320" w14:textId="41045C1E" w:rsidR="00AC0741" w:rsidRDefault="00995578"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14.4.4 Verificar que toda la </w:t>
      </w:r>
      <w:r w:rsidR="00316D10">
        <w:rPr>
          <w:rFonts w:ascii="Verdana" w:hAnsi="Verdana" w:cs="Arial"/>
          <w:sz w:val="20"/>
          <w:szCs w:val="20"/>
        </w:rPr>
        <w:t>documentación relacionada</w:t>
      </w:r>
      <w:r>
        <w:rPr>
          <w:rFonts w:ascii="Verdana" w:hAnsi="Verdana" w:cs="Arial"/>
          <w:sz w:val="20"/>
          <w:szCs w:val="20"/>
        </w:rPr>
        <w:t xml:space="preserve"> con los casos de conflictos sociales se gestione y se tenga disponible previo a las mesas de negociación.</w:t>
      </w:r>
    </w:p>
    <w:p w14:paraId="7C850807" w14:textId="77777777" w:rsidR="00064144" w:rsidRDefault="00064144" w:rsidP="00C7687E">
      <w:pPr>
        <w:pStyle w:val="Sangra2detindependiente"/>
        <w:spacing w:after="0" w:line="276" w:lineRule="auto"/>
        <w:ind w:right="332"/>
        <w:jc w:val="both"/>
        <w:rPr>
          <w:rFonts w:ascii="Verdana" w:hAnsi="Verdana" w:cs="Arial"/>
          <w:sz w:val="20"/>
          <w:szCs w:val="20"/>
        </w:rPr>
      </w:pPr>
    </w:p>
    <w:p w14:paraId="3B7D5876" w14:textId="6AC4A501" w:rsidR="00995578" w:rsidRDefault="00995578"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14.4.5 Promover acciones preventivas para evitar la escalada de los conflictos </w:t>
      </w:r>
      <w:r w:rsidR="00316D10">
        <w:rPr>
          <w:rFonts w:ascii="Verdana" w:hAnsi="Verdana" w:cs="Arial"/>
          <w:sz w:val="20"/>
          <w:szCs w:val="20"/>
        </w:rPr>
        <w:t>sociales en</w:t>
      </w:r>
      <w:r>
        <w:rPr>
          <w:rFonts w:ascii="Verdana" w:hAnsi="Verdana" w:cs="Arial"/>
          <w:sz w:val="20"/>
          <w:szCs w:val="20"/>
        </w:rPr>
        <w:t xml:space="preserve"> procesos de diálogo y negociación.</w:t>
      </w:r>
    </w:p>
    <w:p w14:paraId="76863933" w14:textId="77777777" w:rsidR="00995578" w:rsidRDefault="00995578" w:rsidP="00C7687E">
      <w:pPr>
        <w:pStyle w:val="Sangra2detindependiente"/>
        <w:spacing w:after="0" w:line="276" w:lineRule="auto"/>
        <w:ind w:right="332"/>
        <w:jc w:val="both"/>
        <w:rPr>
          <w:rFonts w:ascii="Verdana" w:hAnsi="Verdana" w:cs="Arial"/>
          <w:sz w:val="20"/>
          <w:szCs w:val="20"/>
        </w:rPr>
      </w:pPr>
    </w:p>
    <w:p w14:paraId="164D5D41" w14:textId="4AFCF3AA" w:rsidR="00995578" w:rsidRDefault="00995578"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14.4.6 Facilitar la comunicación y la información pertinente entre los actores vinculados a los conflictos sociales sobre el estado y las acciones a realizarse como parte del proceso de solución de conflictos.</w:t>
      </w:r>
    </w:p>
    <w:p w14:paraId="651CAC81" w14:textId="77777777" w:rsidR="00995578" w:rsidRDefault="00995578" w:rsidP="00C7687E">
      <w:pPr>
        <w:pStyle w:val="Sangra2detindependiente"/>
        <w:spacing w:after="0" w:line="276" w:lineRule="auto"/>
        <w:ind w:right="332"/>
        <w:jc w:val="both"/>
        <w:rPr>
          <w:rFonts w:ascii="Verdana" w:hAnsi="Verdana" w:cs="Arial"/>
          <w:sz w:val="20"/>
          <w:szCs w:val="20"/>
        </w:rPr>
      </w:pPr>
    </w:p>
    <w:p w14:paraId="1812B259" w14:textId="455B65B5" w:rsidR="00995578" w:rsidRDefault="00995578" w:rsidP="00C7687E">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14.4.7 Realizar otras actividades que, en materia de su </w:t>
      </w:r>
      <w:r w:rsidR="00316D10">
        <w:rPr>
          <w:rFonts w:ascii="Verdana" w:hAnsi="Verdana" w:cs="Arial"/>
          <w:sz w:val="20"/>
          <w:szCs w:val="20"/>
        </w:rPr>
        <w:t>competencia, les</w:t>
      </w:r>
      <w:r>
        <w:rPr>
          <w:rFonts w:ascii="Verdana" w:hAnsi="Verdana" w:cs="Arial"/>
          <w:sz w:val="20"/>
          <w:szCs w:val="20"/>
        </w:rPr>
        <w:t xml:space="preserve"> sean asignadas por autoridad superior.</w:t>
      </w:r>
    </w:p>
    <w:p w14:paraId="54DDA90C" w14:textId="77777777" w:rsidR="00995578" w:rsidRDefault="00995578" w:rsidP="00C7687E">
      <w:pPr>
        <w:pStyle w:val="Sangra2detindependiente"/>
        <w:spacing w:after="0" w:line="276" w:lineRule="auto"/>
        <w:ind w:right="332"/>
        <w:jc w:val="both"/>
        <w:rPr>
          <w:rFonts w:ascii="Verdana" w:hAnsi="Verdana" w:cs="Arial"/>
          <w:sz w:val="20"/>
          <w:szCs w:val="20"/>
        </w:rPr>
      </w:pPr>
    </w:p>
    <w:p w14:paraId="7ED5E749" w14:textId="554728AF" w:rsidR="00995578" w:rsidRDefault="00995578" w:rsidP="00FF2D82">
      <w:pPr>
        <w:pStyle w:val="Sangra2detindependiente"/>
        <w:spacing w:after="0" w:line="276" w:lineRule="auto"/>
        <w:ind w:right="332"/>
        <w:jc w:val="both"/>
        <w:rPr>
          <w:rFonts w:ascii="Verdana" w:hAnsi="Verdana" w:cs="Arial"/>
          <w:b/>
          <w:sz w:val="20"/>
          <w:szCs w:val="20"/>
        </w:rPr>
      </w:pPr>
      <w:r w:rsidRPr="00995578">
        <w:rPr>
          <w:rFonts w:ascii="Verdana" w:hAnsi="Verdana" w:cs="Arial"/>
          <w:b/>
          <w:sz w:val="20"/>
          <w:szCs w:val="20"/>
        </w:rPr>
        <w:t xml:space="preserve">14.5 </w:t>
      </w:r>
      <w:proofErr w:type="gramStart"/>
      <w:r w:rsidRPr="00995578">
        <w:rPr>
          <w:rFonts w:ascii="Verdana" w:hAnsi="Verdana" w:cs="Arial"/>
          <w:b/>
          <w:sz w:val="20"/>
          <w:szCs w:val="20"/>
        </w:rPr>
        <w:t>Jefe</w:t>
      </w:r>
      <w:proofErr w:type="gramEnd"/>
      <w:r w:rsidRPr="00995578">
        <w:rPr>
          <w:rFonts w:ascii="Verdana" w:hAnsi="Verdana" w:cs="Arial"/>
          <w:b/>
          <w:sz w:val="20"/>
          <w:szCs w:val="20"/>
        </w:rPr>
        <w:t xml:space="preserve"> de</w:t>
      </w:r>
      <w:r w:rsidR="00355B39">
        <w:rPr>
          <w:rFonts w:ascii="Verdana" w:hAnsi="Verdana" w:cs="Arial"/>
          <w:b/>
          <w:sz w:val="20"/>
          <w:szCs w:val="20"/>
        </w:rPr>
        <w:t xml:space="preserve"> Estudios sobre Temas y Territorios de alta </w:t>
      </w:r>
      <w:r w:rsidR="00707015">
        <w:rPr>
          <w:rFonts w:ascii="Verdana" w:hAnsi="Verdana" w:cs="Arial"/>
          <w:b/>
          <w:sz w:val="20"/>
          <w:szCs w:val="20"/>
        </w:rPr>
        <w:t>conflictividad</w:t>
      </w:r>
      <w:r w:rsidR="00355B39">
        <w:rPr>
          <w:rFonts w:ascii="Verdana" w:hAnsi="Verdana" w:cs="Arial"/>
          <w:b/>
          <w:sz w:val="20"/>
          <w:szCs w:val="20"/>
        </w:rPr>
        <w:t>;</w:t>
      </w:r>
      <w:r w:rsidRPr="00995578">
        <w:rPr>
          <w:rFonts w:ascii="Verdana" w:hAnsi="Verdana" w:cs="Arial"/>
          <w:b/>
          <w:sz w:val="20"/>
          <w:szCs w:val="20"/>
        </w:rPr>
        <w:t xml:space="preserve"> </w:t>
      </w:r>
      <w:r w:rsidR="00316D10">
        <w:rPr>
          <w:rFonts w:ascii="Verdana" w:hAnsi="Verdana" w:cs="Arial"/>
          <w:b/>
          <w:sz w:val="20"/>
          <w:szCs w:val="20"/>
        </w:rPr>
        <w:t>s</w:t>
      </w:r>
      <w:r w:rsidRPr="00995578">
        <w:rPr>
          <w:rFonts w:ascii="Verdana" w:hAnsi="Verdana" w:cs="Arial"/>
          <w:b/>
          <w:sz w:val="20"/>
          <w:szCs w:val="20"/>
        </w:rPr>
        <w:t xml:space="preserve">us </w:t>
      </w:r>
      <w:r w:rsidR="00C813F1">
        <w:rPr>
          <w:rFonts w:ascii="Verdana" w:hAnsi="Verdana" w:cs="Arial"/>
          <w:b/>
          <w:sz w:val="20"/>
          <w:szCs w:val="20"/>
        </w:rPr>
        <w:t>responsabilidad</w:t>
      </w:r>
      <w:r w:rsidRPr="00995578">
        <w:rPr>
          <w:rFonts w:ascii="Verdana" w:hAnsi="Verdana" w:cs="Arial"/>
          <w:b/>
          <w:sz w:val="20"/>
          <w:szCs w:val="20"/>
        </w:rPr>
        <w:t>es son las siguientes:</w:t>
      </w:r>
    </w:p>
    <w:p w14:paraId="3DEFF9C5" w14:textId="77777777" w:rsidR="00995578" w:rsidRDefault="00995578" w:rsidP="00FF2D82">
      <w:pPr>
        <w:pStyle w:val="Sangra2detindependiente"/>
        <w:spacing w:after="0" w:line="276" w:lineRule="auto"/>
        <w:ind w:right="332"/>
        <w:jc w:val="both"/>
        <w:rPr>
          <w:rFonts w:ascii="Verdana" w:hAnsi="Verdana" w:cs="Arial"/>
          <w:b/>
          <w:sz w:val="20"/>
          <w:szCs w:val="20"/>
        </w:rPr>
      </w:pPr>
    </w:p>
    <w:p w14:paraId="3A4DD1B5" w14:textId="28AA1605" w:rsidR="00995578" w:rsidRDefault="00995578"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14.5.1 </w:t>
      </w:r>
      <w:r w:rsidR="000A4AD7">
        <w:rPr>
          <w:rFonts w:ascii="Verdana" w:hAnsi="Verdana" w:cs="Arial"/>
          <w:sz w:val="20"/>
          <w:szCs w:val="20"/>
        </w:rPr>
        <w:t>Coordinar la identificación de manera constante y permanente las dinámicas de la conflictividad social, y el análisis de los múltiples actores con prioridad en los campos estratégicos de la conflictividad social establecidos a nivel nacional y territorial.</w:t>
      </w:r>
    </w:p>
    <w:p w14:paraId="6E40026E" w14:textId="77777777" w:rsidR="000A4AD7" w:rsidRDefault="000A4AD7" w:rsidP="00FF2D82">
      <w:pPr>
        <w:pStyle w:val="Sangra2detindependiente"/>
        <w:spacing w:after="0" w:line="276" w:lineRule="auto"/>
        <w:ind w:right="332"/>
        <w:jc w:val="both"/>
        <w:rPr>
          <w:rFonts w:ascii="Verdana" w:hAnsi="Verdana" w:cs="Arial"/>
          <w:sz w:val="20"/>
          <w:szCs w:val="20"/>
        </w:rPr>
      </w:pPr>
    </w:p>
    <w:p w14:paraId="201B9290" w14:textId="76BFBA8D" w:rsidR="000A4AD7" w:rsidRDefault="000A4AD7"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14.5.2 Coordinar y orientar el análisis sobre las problemáticas que conducen a la conflictividad social en los territorios a nivel nacional, regional y local, y el diseño de estrategias para el establecimiento de los actores involucrados en los conflictos sociales, que conlleven a la solución de las causas que lo provocan.</w:t>
      </w:r>
    </w:p>
    <w:p w14:paraId="3532BE6A" w14:textId="77777777" w:rsidR="000A4AD7" w:rsidRDefault="000A4AD7" w:rsidP="00FF2D82">
      <w:pPr>
        <w:pStyle w:val="Sangra2detindependiente"/>
        <w:spacing w:after="0" w:line="276" w:lineRule="auto"/>
        <w:ind w:right="332"/>
        <w:jc w:val="both"/>
        <w:rPr>
          <w:rFonts w:ascii="Verdana" w:hAnsi="Verdana" w:cs="Arial"/>
          <w:sz w:val="20"/>
          <w:szCs w:val="20"/>
        </w:rPr>
      </w:pPr>
    </w:p>
    <w:p w14:paraId="3464AF74" w14:textId="27006C48" w:rsidR="000A4AD7" w:rsidRDefault="000A4AD7"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14.5.3 Instruir y orientar a los investigadores la elaboración de estudios sobre los campos estratégicos priorizados de alta conflictividad social, de las dinámicas actuales y estudios prospectivos como un mecanismo para realizar acciones de prevención.</w:t>
      </w:r>
    </w:p>
    <w:p w14:paraId="4217D2D7" w14:textId="77777777" w:rsidR="000A4AD7" w:rsidRDefault="000A4AD7" w:rsidP="00FF2D82">
      <w:pPr>
        <w:pStyle w:val="Sangra2detindependiente"/>
        <w:spacing w:after="0" w:line="276" w:lineRule="auto"/>
        <w:ind w:right="332"/>
        <w:jc w:val="both"/>
        <w:rPr>
          <w:rFonts w:ascii="Verdana" w:hAnsi="Verdana" w:cs="Arial"/>
          <w:sz w:val="20"/>
          <w:szCs w:val="20"/>
        </w:rPr>
      </w:pPr>
    </w:p>
    <w:p w14:paraId="5646C864" w14:textId="44568969" w:rsidR="000A4AD7" w:rsidRDefault="000A4AD7"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14.5.4 </w:t>
      </w:r>
      <w:r w:rsidR="00CC0E82">
        <w:rPr>
          <w:rFonts w:ascii="Verdana" w:hAnsi="Verdana" w:cs="Arial"/>
          <w:sz w:val="20"/>
          <w:szCs w:val="20"/>
        </w:rPr>
        <w:t>Asegurar la facilitación de información relevante y estratégica a los actores de los conflictos sociales, a través de los relacionistas estratégicos.</w:t>
      </w:r>
    </w:p>
    <w:p w14:paraId="413FB6D9" w14:textId="77777777" w:rsidR="00CC0E82" w:rsidRDefault="00CC0E82" w:rsidP="00FF2D82">
      <w:pPr>
        <w:pStyle w:val="Sangra2detindependiente"/>
        <w:spacing w:after="0" w:line="276" w:lineRule="auto"/>
        <w:ind w:right="332"/>
        <w:jc w:val="both"/>
        <w:rPr>
          <w:rFonts w:ascii="Verdana" w:hAnsi="Verdana" w:cs="Arial"/>
          <w:sz w:val="20"/>
          <w:szCs w:val="20"/>
        </w:rPr>
      </w:pPr>
    </w:p>
    <w:p w14:paraId="46E24E2C" w14:textId="19F6B4FB"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14.5.5 Coordinar la elaboración de herramientas para la recolección y sistematización de información sobre las dinámicas territoriales de alta conflictividad social.</w:t>
      </w:r>
    </w:p>
    <w:p w14:paraId="1EFE39A8" w14:textId="77777777" w:rsidR="00CC0E82" w:rsidRDefault="00CC0E82" w:rsidP="00FF2D82">
      <w:pPr>
        <w:pStyle w:val="Sangra2detindependiente"/>
        <w:spacing w:after="0" w:line="276" w:lineRule="auto"/>
        <w:ind w:right="332"/>
        <w:jc w:val="both"/>
        <w:rPr>
          <w:rFonts w:ascii="Verdana" w:hAnsi="Verdana" w:cs="Arial"/>
          <w:sz w:val="20"/>
          <w:szCs w:val="20"/>
        </w:rPr>
      </w:pPr>
    </w:p>
    <w:p w14:paraId="2889B795" w14:textId="006959C2"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14.5.6 Coordinar la elaboración de planes, políticas, sobre la conflictividad social, para su implementación en los territorios, en coordinación con los equipos de COPADEH.</w:t>
      </w:r>
    </w:p>
    <w:p w14:paraId="189AA99B" w14:textId="77777777" w:rsidR="00CC0E82" w:rsidRDefault="00CC0E82" w:rsidP="00FF2D82">
      <w:pPr>
        <w:pStyle w:val="Sangra2detindependiente"/>
        <w:spacing w:after="0" w:line="276" w:lineRule="auto"/>
        <w:ind w:right="332"/>
        <w:jc w:val="both"/>
        <w:rPr>
          <w:rFonts w:ascii="Verdana" w:hAnsi="Verdana" w:cs="Arial"/>
          <w:sz w:val="20"/>
          <w:szCs w:val="20"/>
        </w:rPr>
      </w:pPr>
    </w:p>
    <w:p w14:paraId="64A50EAA" w14:textId="5776439F"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14.5.7 Organizar la elaboración e implementación de herramientas para el análisis de actores en los campos estratégicos de los conflictos sociales.</w:t>
      </w:r>
    </w:p>
    <w:p w14:paraId="28AB8767" w14:textId="77777777" w:rsidR="00CC0E82" w:rsidRDefault="00CC0E82" w:rsidP="00FF2D82">
      <w:pPr>
        <w:pStyle w:val="Sangra2detindependiente"/>
        <w:spacing w:after="0" w:line="276" w:lineRule="auto"/>
        <w:ind w:right="332"/>
        <w:jc w:val="both"/>
        <w:rPr>
          <w:rFonts w:ascii="Verdana" w:hAnsi="Verdana" w:cs="Arial"/>
          <w:sz w:val="20"/>
          <w:szCs w:val="20"/>
        </w:rPr>
      </w:pPr>
    </w:p>
    <w:p w14:paraId="6F0D165B" w14:textId="2B88E3F4"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14.5.8 Promover el relacionamiento permanente con los diferentes actores para mantener la gobernabilidad en la conflictividad social. </w:t>
      </w:r>
    </w:p>
    <w:p w14:paraId="641F9AF7" w14:textId="77777777" w:rsidR="00CC0E82" w:rsidRDefault="00CC0E82" w:rsidP="00FF2D82">
      <w:pPr>
        <w:pStyle w:val="Sangra2detindependiente"/>
        <w:spacing w:after="0" w:line="276" w:lineRule="auto"/>
        <w:ind w:right="332"/>
        <w:jc w:val="both"/>
        <w:rPr>
          <w:rFonts w:ascii="Verdana" w:hAnsi="Verdana" w:cs="Arial"/>
          <w:sz w:val="20"/>
          <w:szCs w:val="20"/>
        </w:rPr>
      </w:pPr>
    </w:p>
    <w:p w14:paraId="37566DB9" w14:textId="77777777"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14.5.9 Establecer las coordinaciones necesarias con las direcciones y/o unidades de la COPADEH para alcanzar los objetivos.</w:t>
      </w:r>
    </w:p>
    <w:p w14:paraId="119839A8" w14:textId="77777777" w:rsidR="00CC0E82" w:rsidRDefault="00CC0E82" w:rsidP="00FF2D82">
      <w:pPr>
        <w:pStyle w:val="Sangra2detindependiente"/>
        <w:spacing w:after="0" w:line="276" w:lineRule="auto"/>
        <w:ind w:right="332"/>
        <w:jc w:val="both"/>
        <w:rPr>
          <w:rFonts w:ascii="Verdana" w:hAnsi="Verdana" w:cs="Arial"/>
          <w:sz w:val="20"/>
          <w:szCs w:val="20"/>
        </w:rPr>
      </w:pPr>
    </w:p>
    <w:p w14:paraId="154F90F6" w14:textId="410AFE35" w:rsidR="00CC0E82" w:rsidRDefault="00CC0E82"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14.5.10 Realizar otras actividades que, en materia de su </w:t>
      </w:r>
      <w:r w:rsidR="002061FA">
        <w:rPr>
          <w:rFonts w:ascii="Verdana" w:hAnsi="Verdana" w:cs="Arial"/>
          <w:sz w:val="20"/>
          <w:szCs w:val="20"/>
        </w:rPr>
        <w:t>competencia, les</w:t>
      </w:r>
      <w:r>
        <w:rPr>
          <w:rFonts w:ascii="Verdana" w:hAnsi="Verdana" w:cs="Arial"/>
          <w:sz w:val="20"/>
          <w:szCs w:val="20"/>
        </w:rPr>
        <w:t xml:space="preserve"> sean asignadas por autoridad superior.</w:t>
      </w:r>
    </w:p>
    <w:p w14:paraId="2050BFE0" w14:textId="77777777" w:rsidR="00995578" w:rsidRDefault="00995578" w:rsidP="00FF2D82">
      <w:pPr>
        <w:pStyle w:val="Sangra2detindependiente"/>
        <w:spacing w:after="0" w:line="276" w:lineRule="auto"/>
        <w:ind w:right="332"/>
        <w:jc w:val="both"/>
        <w:rPr>
          <w:rFonts w:ascii="Verdana" w:hAnsi="Verdana" w:cs="Arial"/>
          <w:sz w:val="20"/>
          <w:szCs w:val="20"/>
        </w:rPr>
      </w:pPr>
    </w:p>
    <w:p w14:paraId="770643A6" w14:textId="3BAE9DB1" w:rsidR="00863D31" w:rsidRDefault="00863D31" w:rsidP="00FF2D82">
      <w:pPr>
        <w:pStyle w:val="Sangra2detindependiente"/>
        <w:spacing w:after="0" w:line="276" w:lineRule="auto"/>
        <w:ind w:right="332"/>
        <w:jc w:val="both"/>
        <w:rPr>
          <w:rFonts w:ascii="Verdana" w:hAnsi="Verdana" w:cs="Arial"/>
          <w:b/>
          <w:sz w:val="20"/>
          <w:szCs w:val="20"/>
        </w:rPr>
      </w:pPr>
      <w:r w:rsidRPr="00863D31">
        <w:rPr>
          <w:rFonts w:ascii="Verdana" w:hAnsi="Verdana" w:cs="Arial"/>
          <w:b/>
          <w:sz w:val="20"/>
          <w:szCs w:val="20"/>
        </w:rPr>
        <w:t>14.6 Técnico Relacionista Estratégico Con Múltiples Actores</w:t>
      </w:r>
      <w:r w:rsidRPr="00995578">
        <w:rPr>
          <w:rFonts w:ascii="Verdana" w:hAnsi="Verdana" w:cs="Arial"/>
          <w:b/>
          <w:sz w:val="20"/>
          <w:szCs w:val="20"/>
        </w:rPr>
        <w:t xml:space="preserve">; </w:t>
      </w:r>
      <w:r w:rsidR="00316D10">
        <w:rPr>
          <w:rFonts w:ascii="Verdana" w:hAnsi="Verdana" w:cs="Arial"/>
          <w:b/>
          <w:sz w:val="20"/>
          <w:szCs w:val="20"/>
        </w:rPr>
        <w:t>s</w:t>
      </w:r>
      <w:r w:rsidRPr="00995578">
        <w:rPr>
          <w:rFonts w:ascii="Verdana" w:hAnsi="Verdana" w:cs="Arial"/>
          <w:b/>
          <w:sz w:val="20"/>
          <w:szCs w:val="20"/>
        </w:rPr>
        <w:t xml:space="preserve">us </w:t>
      </w:r>
      <w:r w:rsidR="00C813F1">
        <w:rPr>
          <w:rFonts w:ascii="Verdana" w:hAnsi="Verdana" w:cs="Arial"/>
          <w:b/>
          <w:sz w:val="20"/>
          <w:szCs w:val="20"/>
        </w:rPr>
        <w:t>responsabilidad</w:t>
      </w:r>
      <w:r w:rsidRPr="00995578">
        <w:rPr>
          <w:rFonts w:ascii="Verdana" w:hAnsi="Verdana" w:cs="Arial"/>
          <w:b/>
          <w:sz w:val="20"/>
          <w:szCs w:val="20"/>
        </w:rPr>
        <w:t>es son las siguientes:</w:t>
      </w:r>
    </w:p>
    <w:p w14:paraId="465E2D18" w14:textId="77777777" w:rsidR="00863D31" w:rsidRDefault="00863D31" w:rsidP="00FF2D82">
      <w:pPr>
        <w:pStyle w:val="Sangra2detindependiente"/>
        <w:spacing w:after="0" w:line="276" w:lineRule="auto"/>
        <w:ind w:right="332"/>
        <w:jc w:val="both"/>
        <w:rPr>
          <w:rFonts w:ascii="Verdana" w:hAnsi="Verdana" w:cs="Arial"/>
          <w:b/>
          <w:sz w:val="20"/>
          <w:szCs w:val="20"/>
        </w:rPr>
      </w:pPr>
    </w:p>
    <w:p w14:paraId="25F4B9E0" w14:textId="52C0E617"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14.6.1 Identificar los múltiples actores vinculados a los casos de conflictos sociales registrados en la institución, para la elaboración de un mapa de actores.</w:t>
      </w:r>
    </w:p>
    <w:p w14:paraId="30DE1463" w14:textId="77777777" w:rsidR="00863D31" w:rsidRDefault="00863D31" w:rsidP="00FF2D82">
      <w:pPr>
        <w:pStyle w:val="Sangra2detindependiente"/>
        <w:spacing w:after="0" w:line="276" w:lineRule="auto"/>
        <w:ind w:right="332"/>
        <w:jc w:val="both"/>
        <w:rPr>
          <w:rFonts w:ascii="Verdana" w:hAnsi="Verdana" w:cs="Arial"/>
          <w:sz w:val="20"/>
          <w:szCs w:val="20"/>
        </w:rPr>
      </w:pPr>
    </w:p>
    <w:p w14:paraId="4D47EF2D" w14:textId="56AB9501"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14.6.2 Facilitar el acercamiento de los actores involucrados en los conflictos sociales que tenga a su cargo, con el objeto de facilitar la mediación, conciliación y negociación.</w:t>
      </w:r>
    </w:p>
    <w:p w14:paraId="503D31C8" w14:textId="77777777" w:rsidR="00863D31" w:rsidRDefault="00863D31" w:rsidP="00FF2D82">
      <w:pPr>
        <w:pStyle w:val="Sangra2detindependiente"/>
        <w:spacing w:after="0" w:line="276" w:lineRule="auto"/>
        <w:ind w:right="332"/>
        <w:jc w:val="both"/>
        <w:rPr>
          <w:rFonts w:ascii="Verdana" w:hAnsi="Verdana" w:cs="Arial"/>
          <w:sz w:val="20"/>
          <w:szCs w:val="20"/>
        </w:rPr>
      </w:pPr>
    </w:p>
    <w:p w14:paraId="0F802EEB" w14:textId="25AAFF43"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14.6.3 Formular propuestas de herramientas para el análisis de los actores sociales vinculados a los conflictos sociales en el ámbito local, regional.</w:t>
      </w:r>
    </w:p>
    <w:p w14:paraId="7185661B" w14:textId="77777777" w:rsidR="00863D31" w:rsidRDefault="00863D31" w:rsidP="00FF2D82">
      <w:pPr>
        <w:pStyle w:val="Sangra2detindependiente"/>
        <w:spacing w:after="0" w:line="276" w:lineRule="auto"/>
        <w:ind w:right="332"/>
        <w:jc w:val="both"/>
        <w:rPr>
          <w:rFonts w:ascii="Verdana" w:hAnsi="Verdana" w:cs="Arial"/>
          <w:sz w:val="20"/>
          <w:szCs w:val="20"/>
        </w:rPr>
      </w:pPr>
    </w:p>
    <w:p w14:paraId="2C0F8515" w14:textId="162D018F"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14.6.4 Facilitar el relacionamiento con los actores de los conflictos sociales para evitar la escalad</w:t>
      </w:r>
      <w:r w:rsidR="006A36A5">
        <w:rPr>
          <w:rFonts w:ascii="Verdana" w:hAnsi="Verdana" w:cs="Arial"/>
          <w:sz w:val="20"/>
          <w:szCs w:val="20"/>
        </w:rPr>
        <w:t>a</w:t>
      </w:r>
      <w:r>
        <w:rPr>
          <w:rFonts w:ascii="Verdana" w:hAnsi="Verdana" w:cs="Arial"/>
          <w:sz w:val="20"/>
          <w:szCs w:val="20"/>
        </w:rPr>
        <w:t xml:space="preserve"> o crisis de los conflictos en el ámbito local.</w:t>
      </w:r>
    </w:p>
    <w:p w14:paraId="013F49CD" w14:textId="77777777" w:rsidR="00863D31" w:rsidRDefault="00863D31" w:rsidP="00FF2D82">
      <w:pPr>
        <w:pStyle w:val="Sangra2detindependiente"/>
        <w:spacing w:after="0" w:line="276" w:lineRule="auto"/>
        <w:ind w:right="332"/>
        <w:jc w:val="both"/>
        <w:rPr>
          <w:rFonts w:ascii="Verdana" w:hAnsi="Verdana" w:cs="Arial"/>
          <w:sz w:val="20"/>
          <w:szCs w:val="20"/>
        </w:rPr>
      </w:pPr>
    </w:p>
    <w:p w14:paraId="154664C6" w14:textId="2B5A6274"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14.6.5 Facilitar la articulación con las entidades gubernamentales y no gubernamentales para viabilizar la atención de los conflictos de manera integral.</w:t>
      </w:r>
    </w:p>
    <w:p w14:paraId="131F1AF8" w14:textId="77777777" w:rsidR="00863D31" w:rsidRDefault="00863D31" w:rsidP="00FF2D82">
      <w:pPr>
        <w:pStyle w:val="Sangra2detindependiente"/>
        <w:spacing w:after="0" w:line="276" w:lineRule="auto"/>
        <w:ind w:right="332"/>
        <w:jc w:val="both"/>
        <w:rPr>
          <w:rFonts w:ascii="Verdana" w:hAnsi="Verdana" w:cs="Arial"/>
          <w:sz w:val="20"/>
          <w:szCs w:val="20"/>
        </w:rPr>
      </w:pPr>
    </w:p>
    <w:p w14:paraId="457FC51F" w14:textId="04C1E9AC" w:rsidR="00863D31" w:rsidRDefault="00863D31"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14.6.6 Realizar otras actividades que, en materia de su </w:t>
      </w:r>
      <w:r w:rsidR="00DD3CE3">
        <w:rPr>
          <w:rFonts w:ascii="Verdana" w:hAnsi="Verdana" w:cs="Arial"/>
          <w:sz w:val="20"/>
          <w:szCs w:val="20"/>
        </w:rPr>
        <w:t>competencia, les</w:t>
      </w:r>
      <w:r>
        <w:rPr>
          <w:rFonts w:ascii="Verdana" w:hAnsi="Verdana" w:cs="Arial"/>
          <w:sz w:val="20"/>
          <w:szCs w:val="20"/>
        </w:rPr>
        <w:t xml:space="preserve"> sean asignadas por autoridad superior.</w:t>
      </w:r>
    </w:p>
    <w:p w14:paraId="0AF3086C" w14:textId="77777777" w:rsidR="00FE2BF8" w:rsidRDefault="00FE2BF8" w:rsidP="00FF2D82">
      <w:pPr>
        <w:pStyle w:val="Sangra2detindependiente"/>
        <w:spacing w:after="0" w:line="276" w:lineRule="auto"/>
        <w:ind w:right="332"/>
        <w:jc w:val="both"/>
        <w:rPr>
          <w:rFonts w:ascii="Verdana" w:hAnsi="Verdana" w:cs="Arial"/>
          <w:sz w:val="20"/>
          <w:szCs w:val="20"/>
        </w:rPr>
      </w:pPr>
    </w:p>
    <w:p w14:paraId="6209960F" w14:textId="1A9F01BD" w:rsidR="00AC0741" w:rsidRPr="00B20F58" w:rsidRDefault="00265054" w:rsidP="00FF2D82">
      <w:pPr>
        <w:pStyle w:val="Sangra2detindependiente"/>
        <w:spacing w:after="0" w:line="276" w:lineRule="auto"/>
        <w:ind w:right="332"/>
        <w:jc w:val="both"/>
        <w:rPr>
          <w:rFonts w:ascii="Verdana" w:hAnsi="Verdana" w:cs="Arial"/>
          <w:b/>
          <w:sz w:val="20"/>
          <w:szCs w:val="20"/>
        </w:rPr>
      </w:pPr>
      <w:r w:rsidRPr="00B20F58">
        <w:rPr>
          <w:rFonts w:ascii="Verdana" w:hAnsi="Verdana" w:cs="Arial"/>
          <w:b/>
          <w:sz w:val="20"/>
          <w:szCs w:val="20"/>
        </w:rPr>
        <w:t xml:space="preserve">14.7 </w:t>
      </w:r>
      <w:proofErr w:type="gramStart"/>
      <w:r w:rsidRPr="00B20F58">
        <w:rPr>
          <w:rFonts w:ascii="Verdana" w:hAnsi="Verdana" w:cs="Arial"/>
          <w:b/>
          <w:sz w:val="20"/>
          <w:szCs w:val="20"/>
        </w:rPr>
        <w:t>Secretaria</w:t>
      </w:r>
      <w:proofErr w:type="gramEnd"/>
      <w:r w:rsidRPr="00B20F58">
        <w:rPr>
          <w:rFonts w:ascii="Verdana" w:hAnsi="Verdana" w:cs="Arial"/>
          <w:b/>
          <w:sz w:val="20"/>
          <w:szCs w:val="20"/>
        </w:rPr>
        <w:t xml:space="preserve">; sus </w:t>
      </w:r>
      <w:r w:rsidR="00C813F1">
        <w:rPr>
          <w:rFonts w:ascii="Verdana" w:hAnsi="Verdana" w:cs="Arial"/>
          <w:b/>
          <w:sz w:val="20"/>
          <w:szCs w:val="20"/>
        </w:rPr>
        <w:t>responsabilidad</w:t>
      </w:r>
      <w:r w:rsidRPr="00B20F58">
        <w:rPr>
          <w:rFonts w:ascii="Verdana" w:hAnsi="Verdana" w:cs="Arial"/>
          <w:b/>
          <w:sz w:val="20"/>
          <w:szCs w:val="20"/>
        </w:rPr>
        <w:t>es son las siguientes:</w:t>
      </w:r>
    </w:p>
    <w:p w14:paraId="6F9F3C04" w14:textId="0372BD70" w:rsidR="00265054" w:rsidRDefault="00265054" w:rsidP="00FF2D82">
      <w:pPr>
        <w:pStyle w:val="Sangra2detindependiente"/>
        <w:spacing w:after="0" w:line="276" w:lineRule="auto"/>
        <w:ind w:right="332"/>
        <w:jc w:val="both"/>
        <w:rPr>
          <w:rFonts w:ascii="Verdana" w:hAnsi="Verdana" w:cs="Arial"/>
          <w:sz w:val="20"/>
          <w:szCs w:val="20"/>
        </w:rPr>
      </w:pPr>
    </w:p>
    <w:p w14:paraId="6E203D1C" w14:textId="3F121EE0" w:rsidR="00CE47F0" w:rsidRDefault="00265054"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14.7.1 Realizar las actividades secretariales y administrativas propias de la </w:t>
      </w:r>
      <w:r w:rsidR="00B20F58">
        <w:rPr>
          <w:rFonts w:ascii="Verdana" w:hAnsi="Verdana" w:cs="Arial"/>
          <w:sz w:val="20"/>
          <w:szCs w:val="20"/>
        </w:rPr>
        <w:t>Dirección</w:t>
      </w:r>
      <w:r>
        <w:rPr>
          <w:rFonts w:ascii="Verdana" w:hAnsi="Verdana" w:cs="Arial"/>
          <w:sz w:val="20"/>
          <w:szCs w:val="20"/>
        </w:rPr>
        <w:t xml:space="preserve">, tales como atención a visitantes, atención a planta </w:t>
      </w:r>
      <w:r w:rsidR="00CE47F0">
        <w:rPr>
          <w:rFonts w:ascii="Verdana" w:hAnsi="Verdana" w:cs="Arial"/>
          <w:sz w:val="20"/>
          <w:szCs w:val="20"/>
        </w:rPr>
        <w:t>telefónica, manejo, control y resguardo de la correspondencia y archivos</w:t>
      </w:r>
    </w:p>
    <w:p w14:paraId="36F2811D" w14:textId="77777777" w:rsidR="00CE47F0" w:rsidRDefault="00CE47F0" w:rsidP="00FF2D82">
      <w:pPr>
        <w:pStyle w:val="Sangra2detindependiente"/>
        <w:spacing w:after="0" w:line="276" w:lineRule="auto"/>
        <w:ind w:right="332"/>
        <w:jc w:val="both"/>
        <w:rPr>
          <w:rFonts w:ascii="Verdana" w:hAnsi="Verdana" w:cs="Arial"/>
          <w:sz w:val="20"/>
          <w:szCs w:val="20"/>
        </w:rPr>
      </w:pPr>
    </w:p>
    <w:p w14:paraId="60BF2C4C" w14:textId="77777777" w:rsidR="00CE47F0" w:rsidRDefault="00CE47F0" w:rsidP="00FF2D82">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14.7.2 Realizar toda aquella actividad de tipo secretarial para alcanzar los objetivos y funciones del área.</w:t>
      </w:r>
    </w:p>
    <w:p w14:paraId="27CA749E" w14:textId="77777777" w:rsidR="00CE47F0" w:rsidRDefault="00CE47F0" w:rsidP="00FF2D82">
      <w:pPr>
        <w:pStyle w:val="Sangra2detindependiente"/>
        <w:spacing w:after="0" w:line="276" w:lineRule="auto"/>
        <w:ind w:right="332"/>
        <w:jc w:val="both"/>
        <w:rPr>
          <w:rFonts w:ascii="Verdana" w:hAnsi="Verdana" w:cs="Arial"/>
          <w:sz w:val="20"/>
          <w:szCs w:val="20"/>
        </w:rPr>
      </w:pPr>
    </w:p>
    <w:p w14:paraId="6D9CDBB1" w14:textId="77777777" w:rsidR="00CE47F0" w:rsidRDefault="00CE47F0"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lastRenderedPageBreak/>
        <w:t>14.7.3 Manejar, controlar y resguardar los archivos físicos, electrónicos y mantenerlos actualizados</w:t>
      </w:r>
    </w:p>
    <w:p w14:paraId="16426868" w14:textId="77777777" w:rsidR="00CE47F0" w:rsidRDefault="00CE47F0" w:rsidP="00D81A4A">
      <w:pPr>
        <w:pStyle w:val="Sangra2detindependiente"/>
        <w:spacing w:after="0" w:line="276" w:lineRule="auto"/>
        <w:ind w:right="332"/>
        <w:jc w:val="both"/>
        <w:rPr>
          <w:rFonts w:ascii="Verdana" w:hAnsi="Verdana" w:cs="Arial"/>
          <w:sz w:val="20"/>
          <w:szCs w:val="20"/>
        </w:rPr>
      </w:pPr>
    </w:p>
    <w:p w14:paraId="4E6D3FE2" w14:textId="696DE0AA" w:rsidR="00CE47F0" w:rsidRDefault="00CE47F0"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14.7.4 Apoyar en facilitar el flujo de información entre el área y las otras áreas que conforman la COPADEH, </w:t>
      </w:r>
      <w:r w:rsidR="00B20F58">
        <w:rPr>
          <w:rFonts w:ascii="Verdana" w:hAnsi="Verdana" w:cs="Arial"/>
          <w:sz w:val="20"/>
          <w:szCs w:val="20"/>
        </w:rPr>
        <w:t>así</w:t>
      </w:r>
      <w:r>
        <w:rPr>
          <w:rFonts w:ascii="Verdana" w:hAnsi="Verdana" w:cs="Arial"/>
          <w:sz w:val="20"/>
          <w:szCs w:val="20"/>
        </w:rPr>
        <w:t xml:space="preserve"> como toda aquella actividad de tipo asistencial.</w:t>
      </w:r>
    </w:p>
    <w:p w14:paraId="237EDD2F" w14:textId="77777777" w:rsidR="00CE47F0" w:rsidRDefault="00CE47F0" w:rsidP="00D81A4A">
      <w:pPr>
        <w:pStyle w:val="Sangra2detindependiente"/>
        <w:spacing w:after="0" w:line="276" w:lineRule="auto"/>
        <w:ind w:right="332"/>
        <w:jc w:val="both"/>
        <w:rPr>
          <w:rFonts w:ascii="Verdana" w:hAnsi="Verdana" w:cs="Arial"/>
          <w:sz w:val="20"/>
          <w:szCs w:val="20"/>
        </w:rPr>
      </w:pPr>
    </w:p>
    <w:p w14:paraId="1F8E099E" w14:textId="77777777" w:rsidR="00CE47F0" w:rsidRDefault="00CE47F0"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14.7.5 Analizar y apoyar en la elaboración o integración de informes y documentos que sean requeridos</w:t>
      </w:r>
    </w:p>
    <w:p w14:paraId="3F7BAEFA" w14:textId="77777777" w:rsidR="00CE47F0" w:rsidRDefault="00CE47F0" w:rsidP="00D81A4A">
      <w:pPr>
        <w:pStyle w:val="Sangra2detindependiente"/>
        <w:spacing w:after="0" w:line="276" w:lineRule="auto"/>
        <w:ind w:right="332"/>
        <w:jc w:val="both"/>
        <w:rPr>
          <w:rFonts w:ascii="Verdana" w:hAnsi="Verdana" w:cs="Arial"/>
          <w:sz w:val="20"/>
          <w:szCs w:val="20"/>
        </w:rPr>
      </w:pPr>
    </w:p>
    <w:p w14:paraId="20EB0534" w14:textId="5A9320F9" w:rsidR="00840EB5" w:rsidRDefault="00CE47F0"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14.7.6 Apoyar en la planificación </w:t>
      </w:r>
      <w:r w:rsidR="00840EB5">
        <w:rPr>
          <w:rFonts w:ascii="Verdana" w:hAnsi="Verdana" w:cs="Arial"/>
          <w:sz w:val="20"/>
          <w:szCs w:val="20"/>
        </w:rPr>
        <w:t>y logística de actividades que se realicen en el área</w:t>
      </w:r>
    </w:p>
    <w:p w14:paraId="046115C7" w14:textId="77777777" w:rsidR="00840EB5" w:rsidRDefault="00840EB5" w:rsidP="00D81A4A">
      <w:pPr>
        <w:pStyle w:val="Sangra2detindependiente"/>
        <w:spacing w:after="0" w:line="276" w:lineRule="auto"/>
        <w:ind w:right="332"/>
        <w:jc w:val="both"/>
        <w:rPr>
          <w:rFonts w:ascii="Verdana" w:hAnsi="Verdana" w:cs="Arial"/>
          <w:sz w:val="20"/>
          <w:szCs w:val="20"/>
        </w:rPr>
      </w:pPr>
    </w:p>
    <w:p w14:paraId="50CD83E1" w14:textId="77777777" w:rsidR="00840EB5" w:rsidRDefault="00840EB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14.7.7 Apoyar en las labores de impresión, fotocopiado, escaneo y traslado de documentos.</w:t>
      </w:r>
    </w:p>
    <w:p w14:paraId="202D3D50" w14:textId="77777777" w:rsidR="00840EB5" w:rsidRDefault="00840EB5" w:rsidP="00D81A4A">
      <w:pPr>
        <w:pStyle w:val="Sangra2detindependiente"/>
        <w:spacing w:after="0" w:line="276" w:lineRule="auto"/>
        <w:ind w:right="332"/>
        <w:jc w:val="both"/>
        <w:rPr>
          <w:rFonts w:ascii="Verdana" w:hAnsi="Verdana" w:cs="Arial"/>
          <w:sz w:val="20"/>
          <w:szCs w:val="20"/>
        </w:rPr>
      </w:pPr>
    </w:p>
    <w:p w14:paraId="540E97E7" w14:textId="33A4496F" w:rsidR="00840EB5" w:rsidRDefault="00840EB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14.7.8 Trasladar la información de oficio a información </w:t>
      </w:r>
      <w:r w:rsidR="00B20F58">
        <w:rPr>
          <w:rFonts w:ascii="Verdana" w:hAnsi="Verdana" w:cs="Arial"/>
          <w:sz w:val="20"/>
          <w:szCs w:val="20"/>
        </w:rPr>
        <w:t>pública</w:t>
      </w:r>
      <w:r>
        <w:rPr>
          <w:rFonts w:ascii="Verdana" w:hAnsi="Verdana" w:cs="Arial"/>
          <w:sz w:val="20"/>
          <w:szCs w:val="20"/>
        </w:rPr>
        <w:t xml:space="preserve"> para su publicación en la </w:t>
      </w:r>
      <w:r w:rsidR="00B20F58">
        <w:rPr>
          <w:rFonts w:ascii="Verdana" w:hAnsi="Verdana" w:cs="Arial"/>
          <w:sz w:val="20"/>
          <w:szCs w:val="20"/>
        </w:rPr>
        <w:t>página</w:t>
      </w:r>
      <w:r>
        <w:rPr>
          <w:rFonts w:ascii="Verdana" w:hAnsi="Verdana" w:cs="Arial"/>
          <w:sz w:val="20"/>
          <w:szCs w:val="20"/>
        </w:rPr>
        <w:t xml:space="preserve"> web</w:t>
      </w:r>
    </w:p>
    <w:p w14:paraId="4084D865" w14:textId="77777777" w:rsidR="00840EB5" w:rsidRDefault="00840EB5" w:rsidP="00D81A4A">
      <w:pPr>
        <w:pStyle w:val="Sangra2detindependiente"/>
        <w:spacing w:after="0" w:line="276" w:lineRule="auto"/>
        <w:ind w:right="332"/>
        <w:jc w:val="both"/>
        <w:rPr>
          <w:rFonts w:ascii="Verdana" w:hAnsi="Verdana" w:cs="Arial"/>
          <w:sz w:val="20"/>
          <w:szCs w:val="20"/>
        </w:rPr>
      </w:pPr>
    </w:p>
    <w:p w14:paraId="676C44B4" w14:textId="78AD482E" w:rsidR="00840EB5" w:rsidRDefault="00840EB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14.7.9 Realizar otras actividades que en materia de su competencia sean asignadas por el jefe o autoridad superior.</w:t>
      </w:r>
    </w:p>
    <w:p w14:paraId="2AB6F6A0" w14:textId="39C820D9" w:rsidR="00B20F58" w:rsidRDefault="00B20F58" w:rsidP="00D81A4A">
      <w:pPr>
        <w:pStyle w:val="Sangra2detindependiente"/>
        <w:spacing w:after="0" w:line="276" w:lineRule="auto"/>
        <w:ind w:right="332"/>
        <w:jc w:val="both"/>
        <w:rPr>
          <w:rFonts w:ascii="Verdana" w:hAnsi="Verdana" w:cs="Arial"/>
          <w:sz w:val="20"/>
          <w:szCs w:val="20"/>
        </w:rPr>
      </w:pPr>
    </w:p>
    <w:p w14:paraId="4DA0F4A1" w14:textId="5BFA335F" w:rsidR="00B20F58" w:rsidRDefault="00B20F58" w:rsidP="00D81A4A">
      <w:pPr>
        <w:pStyle w:val="Sangra2detindependiente"/>
        <w:spacing w:after="0" w:line="276" w:lineRule="auto"/>
        <w:ind w:right="332"/>
        <w:jc w:val="both"/>
        <w:rPr>
          <w:rFonts w:ascii="Verdana" w:hAnsi="Verdana" w:cs="Arial"/>
          <w:sz w:val="20"/>
          <w:szCs w:val="20"/>
        </w:rPr>
      </w:pPr>
    </w:p>
    <w:p w14:paraId="65B05348" w14:textId="22BB6B69" w:rsidR="00DD3CE3" w:rsidRDefault="00B20F58" w:rsidP="00D81A4A">
      <w:pPr>
        <w:pStyle w:val="Sangra2detindependiente"/>
        <w:spacing w:after="0" w:line="276" w:lineRule="auto"/>
        <w:ind w:right="332"/>
        <w:jc w:val="both"/>
        <w:rPr>
          <w:rFonts w:ascii="Verdana" w:hAnsi="Verdana" w:cs="Arial"/>
          <w:b/>
          <w:sz w:val="20"/>
          <w:szCs w:val="20"/>
        </w:rPr>
      </w:pPr>
      <w:r w:rsidRPr="00DD3CE3">
        <w:rPr>
          <w:rFonts w:ascii="Verdana" w:hAnsi="Verdana" w:cs="Arial"/>
          <w:b/>
          <w:sz w:val="20"/>
          <w:szCs w:val="20"/>
        </w:rPr>
        <w:t xml:space="preserve">14.8 </w:t>
      </w:r>
      <w:r w:rsidR="00DD3CE3">
        <w:rPr>
          <w:rFonts w:ascii="Verdana" w:hAnsi="Verdana" w:cs="Arial"/>
          <w:b/>
          <w:sz w:val="20"/>
          <w:szCs w:val="20"/>
        </w:rPr>
        <w:t>Profesional Investigador en temas y territorios de alta conflictividad</w:t>
      </w:r>
      <w:r w:rsidR="00316D10">
        <w:rPr>
          <w:rFonts w:ascii="Verdana" w:hAnsi="Verdana" w:cs="Arial"/>
          <w:b/>
          <w:sz w:val="20"/>
          <w:szCs w:val="20"/>
        </w:rPr>
        <w:t>;</w:t>
      </w:r>
      <w:r w:rsidR="00DD3CE3">
        <w:rPr>
          <w:rFonts w:ascii="Verdana" w:hAnsi="Verdana" w:cs="Arial"/>
          <w:b/>
          <w:sz w:val="20"/>
          <w:szCs w:val="20"/>
        </w:rPr>
        <w:t xml:space="preserve"> sus </w:t>
      </w:r>
      <w:r w:rsidR="00C813F1">
        <w:rPr>
          <w:rFonts w:ascii="Verdana" w:hAnsi="Verdana" w:cs="Arial"/>
          <w:b/>
          <w:sz w:val="20"/>
          <w:szCs w:val="20"/>
        </w:rPr>
        <w:t>responsabilidad</w:t>
      </w:r>
      <w:r w:rsidR="00DD3CE3">
        <w:rPr>
          <w:rFonts w:ascii="Verdana" w:hAnsi="Verdana" w:cs="Arial"/>
          <w:b/>
          <w:sz w:val="20"/>
          <w:szCs w:val="20"/>
        </w:rPr>
        <w:t>es son las siguientes</w:t>
      </w:r>
      <w:r w:rsidR="00DD3CE3" w:rsidRPr="00B20F58">
        <w:rPr>
          <w:rFonts w:ascii="Verdana" w:hAnsi="Verdana" w:cs="Arial"/>
          <w:b/>
          <w:sz w:val="20"/>
          <w:szCs w:val="20"/>
        </w:rPr>
        <w:t>:</w:t>
      </w:r>
    </w:p>
    <w:p w14:paraId="56BD0C69" w14:textId="29F1FB08" w:rsidR="00DD3CE3" w:rsidRDefault="00DD3CE3" w:rsidP="00D81A4A">
      <w:pPr>
        <w:pStyle w:val="Sangra2detindependiente"/>
        <w:spacing w:after="0" w:line="276" w:lineRule="auto"/>
        <w:ind w:right="332"/>
        <w:jc w:val="both"/>
        <w:rPr>
          <w:rFonts w:ascii="Verdana" w:hAnsi="Verdana" w:cs="Arial"/>
          <w:b/>
          <w:sz w:val="20"/>
          <w:szCs w:val="20"/>
        </w:rPr>
      </w:pPr>
    </w:p>
    <w:p w14:paraId="647F6058" w14:textId="5ABDB585" w:rsidR="005A2081" w:rsidRDefault="00DD3CE3" w:rsidP="00D81A4A">
      <w:pPr>
        <w:pStyle w:val="Sangra2detindependiente"/>
        <w:spacing w:after="0" w:line="276" w:lineRule="auto"/>
        <w:ind w:right="332"/>
        <w:jc w:val="both"/>
        <w:rPr>
          <w:rFonts w:ascii="Verdana" w:hAnsi="Verdana" w:cs="Arial"/>
          <w:sz w:val="20"/>
          <w:szCs w:val="20"/>
        </w:rPr>
      </w:pPr>
      <w:r w:rsidRPr="000A051B">
        <w:rPr>
          <w:rFonts w:ascii="Verdana" w:hAnsi="Verdana" w:cs="Arial"/>
          <w:sz w:val="20"/>
          <w:szCs w:val="20"/>
        </w:rPr>
        <w:t xml:space="preserve">14.8.1 </w:t>
      </w:r>
      <w:r w:rsidR="000A051B" w:rsidRPr="000A051B">
        <w:rPr>
          <w:rFonts w:ascii="Verdana" w:hAnsi="Verdana" w:cs="Arial"/>
          <w:sz w:val="20"/>
          <w:szCs w:val="20"/>
        </w:rPr>
        <w:t>Identificar</w:t>
      </w:r>
      <w:r w:rsidR="005A2081">
        <w:rPr>
          <w:rFonts w:ascii="Verdana" w:hAnsi="Verdana" w:cs="Arial"/>
          <w:sz w:val="20"/>
          <w:szCs w:val="20"/>
        </w:rPr>
        <w:t xml:space="preserve"> constante y</w:t>
      </w:r>
      <w:r w:rsidR="000A051B" w:rsidRPr="000A051B">
        <w:rPr>
          <w:rFonts w:ascii="Verdana" w:hAnsi="Verdana" w:cs="Arial"/>
          <w:sz w:val="20"/>
          <w:szCs w:val="20"/>
        </w:rPr>
        <w:t xml:space="preserve"> </w:t>
      </w:r>
      <w:r w:rsidR="005A2081">
        <w:rPr>
          <w:rFonts w:ascii="Verdana" w:hAnsi="Verdana" w:cs="Arial"/>
          <w:sz w:val="20"/>
          <w:szCs w:val="20"/>
        </w:rPr>
        <w:t>permanen</w:t>
      </w:r>
      <w:r w:rsidR="000A051B" w:rsidRPr="000A051B">
        <w:rPr>
          <w:rFonts w:ascii="Verdana" w:hAnsi="Verdana" w:cs="Arial"/>
          <w:sz w:val="20"/>
          <w:szCs w:val="20"/>
        </w:rPr>
        <w:t>temente</w:t>
      </w:r>
      <w:r w:rsidR="005A2081">
        <w:rPr>
          <w:rFonts w:ascii="Verdana" w:hAnsi="Verdana" w:cs="Arial"/>
          <w:sz w:val="20"/>
          <w:szCs w:val="20"/>
        </w:rPr>
        <w:t xml:space="preserve"> las dinámicas que generan la conflictividad social a nivel nacional y territorial</w:t>
      </w:r>
    </w:p>
    <w:p w14:paraId="7BDA20CA" w14:textId="77777777" w:rsidR="005A2081" w:rsidRDefault="005A2081" w:rsidP="00D81A4A">
      <w:pPr>
        <w:pStyle w:val="Sangra2detindependiente"/>
        <w:spacing w:after="0" w:line="276" w:lineRule="auto"/>
        <w:ind w:right="332"/>
        <w:jc w:val="both"/>
        <w:rPr>
          <w:rFonts w:ascii="Verdana" w:hAnsi="Verdana" w:cs="Arial"/>
          <w:sz w:val="20"/>
          <w:szCs w:val="20"/>
        </w:rPr>
      </w:pPr>
    </w:p>
    <w:p w14:paraId="785949D0" w14:textId="77777777" w:rsidR="005A2081" w:rsidRDefault="005A2081"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14.8.2 Realizar análisis sobre las causas y problemáticas que conducen a la conflictividad social en los territorios a nivel nacional, regional y local</w:t>
      </w:r>
    </w:p>
    <w:p w14:paraId="1454DBAF" w14:textId="77777777" w:rsidR="005A2081" w:rsidRDefault="005A2081" w:rsidP="00D81A4A">
      <w:pPr>
        <w:pStyle w:val="Sangra2detindependiente"/>
        <w:spacing w:after="0" w:line="276" w:lineRule="auto"/>
        <w:ind w:right="332"/>
        <w:jc w:val="both"/>
        <w:rPr>
          <w:rFonts w:ascii="Verdana" w:hAnsi="Verdana" w:cs="Arial"/>
          <w:sz w:val="20"/>
          <w:szCs w:val="20"/>
        </w:rPr>
      </w:pPr>
    </w:p>
    <w:p w14:paraId="745C767D" w14:textId="647C2571" w:rsidR="004128E5" w:rsidRDefault="005A2081"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14.8.3 Elaborar estudios sobre las dinámicas actuales y </w:t>
      </w:r>
      <w:r w:rsidR="00D82CAA">
        <w:rPr>
          <w:rFonts w:ascii="Verdana" w:hAnsi="Verdana" w:cs="Arial"/>
          <w:sz w:val="20"/>
          <w:szCs w:val="20"/>
        </w:rPr>
        <w:t>prospectivos</w:t>
      </w:r>
      <w:r>
        <w:rPr>
          <w:rFonts w:ascii="Verdana" w:hAnsi="Verdana" w:cs="Arial"/>
          <w:sz w:val="20"/>
          <w:szCs w:val="20"/>
        </w:rPr>
        <w:t xml:space="preserve"> </w:t>
      </w:r>
      <w:r w:rsidR="00D82CAA">
        <w:rPr>
          <w:rFonts w:ascii="Verdana" w:hAnsi="Verdana" w:cs="Arial"/>
          <w:sz w:val="20"/>
          <w:szCs w:val="20"/>
        </w:rPr>
        <w:t>sobre la conflictividad social, como mecanismo para realizar acciones de prevención</w:t>
      </w:r>
      <w:r w:rsidR="004128E5">
        <w:rPr>
          <w:rFonts w:ascii="Verdana" w:hAnsi="Verdana" w:cs="Arial"/>
          <w:sz w:val="20"/>
          <w:szCs w:val="20"/>
        </w:rPr>
        <w:t>, principalmente en los temas priorizados por la Dirección</w:t>
      </w:r>
    </w:p>
    <w:p w14:paraId="09B54402" w14:textId="3A4BFBB7" w:rsidR="004128E5" w:rsidRDefault="004128E5" w:rsidP="00D81A4A">
      <w:pPr>
        <w:pStyle w:val="Sangra2detindependiente"/>
        <w:spacing w:after="0" w:line="276" w:lineRule="auto"/>
        <w:ind w:right="332"/>
        <w:jc w:val="both"/>
        <w:rPr>
          <w:rFonts w:ascii="Verdana" w:hAnsi="Verdana" w:cs="Arial"/>
          <w:sz w:val="20"/>
          <w:szCs w:val="20"/>
        </w:rPr>
      </w:pPr>
    </w:p>
    <w:p w14:paraId="10046F07" w14:textId="02C920A4" w:rsidR="004128E5" w:rsidRDefault="004128E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14.8.4 Diseñar herramientas para la recolección y sistematización de información sobre las dinámicas territoriales sobre la conflictividad social</w:t>
      </w:r>
    </w:p>
    <w:p w14:paraId="78F5EAA6" w14:textId="2CA26700" w:rsidR="004128E5" w:rsidRDefault="004128E5" w:rsidP="00D81A4A">
      <w:pPr>
        <w:pStyle w:val="Sangra2detindependiente"/>
        <w:spacing w:after="0" w:line="276" w:lineRule="auto"/>
        <w:ind w:right="332"/>
        <w:jc w:val="both"/>
        <w:rPr>
          <w:rFonts w:ascii="Verdana" w:hAnsi="Verdana" w:cs="Arial"/>
          <w:sz w:val="20"/>
          <w:szCs w:val="20"/>
        </w:rPr>
      </w:pPr>
    </w:p>
    <w:p w14:paraId="6D56357A" w14:textId="71B2819B" w:rsidR="004128E5" w:rsidRDefault="004128E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14.8.5 Proponer la elaboración de planes, políticas, sobre la conflictividad social, para su implementación en los territorios</w:t>
      </w:r>
    </w:p>
    <w:p w14:paraId="682312A3" w14:textId="1897319E" w:rsidR="004128E5" w:rsidRDefault="004128E5" w:rsidP="00D81A4A">
      <w:pPr>
        <w:pStyle w:val="Sangra2detindependiente"/>
        <w:spacing w:after="0" w:line="276" w:lineRule="auto"/>
        <w:ind w:right="332"/>
        <w:jc w:val="both"/>
        <w:rPr>
          <w:rFonts w:ascii="Verdana" w:hAnsi="Verdana" w:cs="Arial"/>
          <w:sz w:val="20"/>
          <w:szCs w:val="20"/>
        </w:rPr>
      </w:pPr>
    </w:p>
    <w:p w14:paraId="7B5728D0" w14:textId="658D3687" w:rsidR="004128E5" w:rsidRDefault="004128E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14.8.6 Realizar otras actividades que, en materia de su competencia, le sean asignadas por autoridad superior</w:t>
      </w:r>
    </w:p>
    <w:p w14:paraId="7571B6ED" w14:textId="2C91FA15" w:rsidR="008E11BB" w:rsidRDefault="008E11BB" w:rsidP="00D81A4A">
      <w:pPr>
        <w:pStyle w:val="Sangra2detindependiente"/>
        <w:spacing w:after="0" w:line="276" w:lineRule="auto"/>
        <w:ind w:right="332"/>
        <w:jc w:val="both"/>
        <w:rPr>
          <w:rFonts w:ascii="Verdana" w:hAnsi="Verdana" w:cs="Arial"/>
          <w:sz w:val="20"/>
          <w:szCs w:val="20"/>
        </w:rPr>
      </w:pPr>
    </w:p>
    <w:p w14:paraId="7733D18A" w14:textId="6D352F15" w:rsidR="008E11BB" w:rsidRDefault="008E11BB" w:rsidP="00D81A4A">
      <w:pPr>
        <w:pStyle w:val="Sangra2detindependiente"/>
        <w:spacing w:after="0" w:line="276" w:lineRule="auto"/>
        <w:ind w:right="332"/>
        <w:jc w:val="both"/>
        <w:rPr>
          <w:rFonts w:ascii="Verdana" w:hAnsi="Verdana" w:cs="Arial"/>
          <w:sz w:val="20"/>
          <w:szCs w:val="20"/>
        </w:rPr>
      </w:pPr>
      <w:r w:rsidRPr="008A1795">
        <w:rPr>
          <w:rFonts w:ascii="Verdana" w:hAnsi="Verdana" w:cs="Arial"/>
          <w:b/>
          <w:sz w:val="20"/>
          <w:szCs w:val="20"/>
        </w:rPr>
        <w:lastRenderedPageBreak/>
        <w:t xml:space="preserve">14.9 </w:t>
      </w:r>
      <w:r w:rsidR="007A1E85" w:rsidRPr="008A1795">
        <w:rPr>
          <w:rFonts w:ascii="Verdana" w:hAnsi="Verdana" w:cs="Arial"/>
          <w:b/>
          <w:sz w:val="20"/>
          <w:szCs w:val="20"/>
        </w:rPr>
        <w:t>Técnico Investigador en temas y territorios de alta conflictividad</w:t>
      </w:r>
      <w:r w:rsidR="008A1795">
        <w:rPr>
          <w:rFonts w:ascii="Verdana" w:hAnsi="Verdana" w:cs="Arial"/>
          <w:b/>
          <w:sz w:val="20"/>
          <w:szCs w:val="20"/>
        </w:rPr>
        <w:t xml:space="preserve">; </w:t>
      </w:r>
      <w:r w:rsidR="007A1E85" w:rsidRPr="008A1795">
        <w:rPr>
          <w:rFonts w:ascii="Verdana" w:hAnsi="Verdana" w:cs="Arial"/>
          <w:b/>
          <w:sz w:val="20"/>
          <w:szCs w:val="20"/>
        </w:rPr>
        <w:t xml:space="preserve">sus </w:t>
      </w:r>
      <w:r w:rsidR="00C813F1">
        <w:rPr>
          <w:rFonts w:ascii="Verdana" w:hAnsi="Verdana" w:cs="Arial"/>
          <w:b/>
          <w:sz w:val="20"/>
          <w:szCs w:val="20"/>
        </w:rPr>
        <w:t>responsabilidad</w:t>
      </w:r>
      <w:r w:rsidR="007A1E85" w:rsidRPr="008A1795">
        <w:rPr>
          <w:rFonts w:ascii="Verdana" w:hAnsi="Verdana" w:cs="Arial"/>
          <w:b/>
          <w:sz w:val="20"/>
          <w:szCs w:val="20"/>
        </w:rPr>
        <w:t>es son las siguientes</w:t>
      </w:r>
      <w:r w:rsidR="007A1E85">
        <w:rPr>
          <w:rFonts w:ascii="Verdana" w:hAnsi="Verdana" w:cs="Arial"/>
          <w:sz w:val="20"/>
          <w:szCs w:val="20"/>
        </w:rPr>
        <w:t xml:space="preserve">: </w:t>
      </w:r>
    </w:p>
    <w:p w14:paraId="68127050" w14:textId="4FE69BCA" w:rsidR="007A1E85" w:rsidRDefault="007A1E85" w:rsidP="00D81A4A">
      <w:pPr>
        <w:pStyle w:val="Sangra2detindependiente"/>
        <w:spacing w:after="0" w:line="276" w:lineRule="auto"/>
        <w:ind w:right="332"/>
        <w:jc w:val="both"/>
        <w:rPr>
          <w:rFonts w:ascii="Verdana" w:hAnsi="Verdana" w:cs="Arial"/>
          <w:sz w:val="20"/>
          <w:szCs w:val="20"/>
        </w:rPr>
      </w:pPr>
    </w:p>
    <w:p w14:paraId="5CF370D8" w14:textId="45DABB80" w:rsidR="007A1E85" w:rsidRDefault="007A1E8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14.9.1 Coordinar la identificación de manera constante y permanentes las dinámicas de la conflictividad social, y el análisis de los </w:t>
      </w:r>
      <w:r w:rsidR="008A1795">
        <w:rPr>
          <w:rFonts w:ascii="Verdana" w:hAnsi="Verdana" w:cs="Arial"/>
          <w:sz w:val="20"/>
          <w:szCs w:val="20"/>
        </w:rPr>
        <w:t>múltiples</w:t>
      </w:r>
      <w:r>
        <w:rPr>
          <w:rFonts w:ascii="Verdana" w:hAnsi="Verdana" w:cs="Arial"/>
          <w:sz w:val="20"/>
          <w:szCs w:val="20"/>
        </w:rPr>
        <w:t xml:space="preserve"> actores con prioridad en los campos estratégicos de la conflictividad social, </w:t>
      </w:r>
      <w:r w:rsidR="00420EF7">
        <w:rPr>
          <w:rFonts w:ascii="Verdana" w:hAnsi="Verdana" w:cs="Arial"/>
          <w:sz w:val="20"/>
          <w:szCs w:val="20"/>
        </w:rPr>
        <w:t>establecidos a nivel nacional y territorial</w:t>
      </w:r>
    </w:p>
    <w:p w14:paraId="6E98B306" w14:textId="3B461A0B" w:rsidR="00420EF7" w:rsidRDefault="00420EF7" w:rsidP="00D81A4A">
      <w:pPr>
        <w:pStyle w:val="Sangra2detindependiente"/>
        <w:spacing w:after="0" w:line="276" w:lineRule="auto"/>
        <w:ind w:right="332"/>
        <w:jc w:val="both"/>
        <w:rPr>
          <w:rFonts w:ascii="Verdana" w:hAnsi="Verdana" w:cs="Arial"/>
          <w:sz w:val="20"/>
          <w:szCs w:val="20"/>
        </w:rPr>
      </w:pPr>
    </w:p>
    <w:p w14:paraId="1EB76782" w14:textId="77777777" w:rsidR="008A1795" w:rsidRDefault="00420EF7"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14.9.2</w:t>
      </w:r>
      <w:r w:rsidR="008A1795">
        <w:rPr>
          <w:rFonts w:ascii="Verdana" w:hAnsi="Verdana" w:cs="Arial"/>
          <w:sz w:val="20"/>
          <w:szCs w:val="20"/>
        </w:rPr>
        <w:t xml:space="preserve"> Coordinar y orientar el análisis sobre las problemáticas que conducen a la conflictividad social en los territorios, a nivel nacional, regional y local y el diseño de estrategias para el acercamiento de los actores involucrados en los conflictos sociales, que conlleven a la solución de las causas que los provocan</w:t>
      </w:r>
    </w:p>
    <w:p w14:paraId="258E1EF0" w14:textId="77777777" w:rsidR="008A1795" w:rsidRDefault="008A1795" w:rsidP="00D81A4A">
      <w:pPr>
        <w:pStyle w:val="Sangra2detindependiente"/>
        <w:spacing w:after="0" w:line="276" w:lineRule="auto"/>
        <w:ind w:right="332"/>
        <w:jc w:val="both"/>
        <w:rPr>
          <w:rFonts w:ascii="Verdana" w:hAnsi="Verdana" w:cs="Arial"/>
          <w:sz w:val="20"/>
          <w:szCs w:val="20"/>
        </w:rPr>
      </w:pPr>
    </w:p>
    <w:p w14:paraId="2BE2E0EB" w14:textId="49A63414" w:rsidR="00C04917" w:rsidRDefault="008A179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14.9.3 Instruir y orientar a los investigadores la elaboración de estudios sobre los campos estratégicos priorizado</w:t>
      </w:r>
      <w:r w:rsidR="00C04917">
        <w:rPr>
          <w:rFonts w:ascii="Verdana" w:hAnsi="Verdana" w:cs="Arial"/>
          <w:sz w:val="20"/>
          <w:szCs w:val="20"/>
        </w:rPr>
        <w:t>s de alta conflictividad social, de las dinámicas actuales y estudios prospectivos, como un mecanismo para realizar acciones de prevención</w:t>
      </w:r>
    </w:p>
    <w:p w14:paraId="1B752187" w14:textId="77777777" w:rsidR="00C04917" w:rsidRDefault="00C04917" w:rsidP="00D81A4A">
      <w:pPr>
        <w:pStyle w:val="Sangra2detindependiente"/>
        <w:spacing w:after="0" w:line="276" w:lineRule="auto"/>
        <w:ind w:right="332"/>
        <w:jc w:val="both"/>
        <w:rPr>
          <w:rFonts w:ascii="Verdana" w:hAnsi="Verdana" w:cs="Arial"/>
          <w:sz w:val="20"/>
          <w:szCs w:val="20"/>
        </w:rPr>
      </w:pPr>
    </w:p>
    <w:p w14:paraId="2BF9DA4F" w14:textId="1C63A632" w:rsidR="00C04917" w:rsidRDefault="00C04917"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14.9.4 Asegurar la facilitación de información relevante y estratégica a los actores de los conflictos sociales, a través de las Relaciones Estratégicas</w:t>
      </w:r>
    </w:p>
    <w:p w14:paraId="35EB7A8C" w14:textId="190033A8" w:rsidR="00C04917" w:rsidRDefault="00C04917" w:rsidP="00D81A4A">
      <w:pPr>
        <w:pStyle w:val="Sangra2detindependiente"/>
        <w:spacing w:after="0" w:line="276" w:lineRule="auto"/>
        <w:ind w:right="332"/>
        <w:jc w:val="both"/>
        <w:rPr>
          <w:rFonts w:ascii="Verdana" w:hAnsi="Verdana" w:cs="Arial"/>
          <w:sz w:val="20"/>
          <w:szCs w:val="20"/>
        </w:rPr>
      </w:pPr>
    </w:p>
    <w:p w14:paraId="403F163E" w14:textId="2CEDA4DB" w:rsidR="00C04917" w:rsidRDefault="00C04917"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14.9.5 </w:t>
      </w:r>
      <w:r w:rsidR="00551D84">
        <w:rPr>
          <w:rFonts w:ascii="Verdana" w:hAnsi="Verdana" w:cs="Arial"/>
          <w:sz w:val="20"/>
          <w:szCs w:val="20"/>
        </w:rPr>
        <w:t>Coordinar la elaboración de herramientas para la recolección y sistematización de información sobre las dinámicas territoriales de alta conflictividad social</w:t>
      </w:r>
    </w:p>
    <w:p w14:paraId="33DA23AD" w14:textId="2735A096" w:rsidR="00551D84" w:rsidRDefault="00551D84" w:rsidP="00D81A4A">
      <w:pPr>
        <w:pStyle w:val="Sangra2detindependiente"/>
        <w:spacing w:after="0" w:line="276" w:lineRule="auto"/>
        <w:ind w:right="332"/>
        <w:jc w:val="both"/>
        <w:rPr>
          <w:rFonts w:ascii="Verdana" w:hAnsi="Verdana" w:cs="Arial"/>
          <w:sz w:val="20"/>
          <w:szCs w:val="20"/>
        </w:rPr>
      </w:pPr>
    </w:p>
    <w:p w14:paraId="13E5CB0E" w14:textId="10C56696" w:rsidR="00551D84" w:rsidRDefault="00551D84"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14.9.6 Coordinar la elaboración de planes, políticas, sobre la conflictividad social para su implementación en los territorios, en coordinación con los equipos de la COPADEH</w:t>
      </w:r>
    </w:p>
    <w:p w14:paraId="779CFF90" w14:textId="77777777" w:rsidR="00551D84" w:rsidRDefault="00551D84" w:rsidP="00D81A4A">
      <w:pPr>
        <w:pStyle w:val="Sangra2detindependiente"/>
        <w:spacing w:after="0" w:line="276" w:lineRule="auto"/>
        <w:ind w:right="332"/>
        <w:jc w:val="both"/>
        <w:rPr>
          <w:rFonts w:ascii="Verdana" w:hAnsi="Verdana" w:cs="Arial"/>
          <w:sz w:val="20"/>
          <w:szCs w:val="20"/>
        </w:rPr>
      </w:pPr>
    </w:p>
    <w:p w14:paraId="4F5E70BC" w14:textId="27D509AC" w:rsidR="00551D84" w:rsidRDefault="00F3756D"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14.9.7</w:t>
      </w:r>
      <w:r w:rsidR="00551D84">
        <w:rPr>
          <w:rFonts w:ascii="Verdana" w:hAnsi="Verdana" w:cs="Arial"/>
          <w:sz w:val="20"/>
          <w:szCs w:val="20"/>
        </w:rPr>
        <w:t xml:space="preserve"> </w:t>
      </w:r>
      <w:r w:rsidR="001C035A">
        <w:rPr>
          <w:rFonts w:ascii="Verdana" w:hAnsi="Verdana" w:cs="Arial"/>
          <w:sz w:val="20"/>
          <w:szCs w:val="20"/>
        </w:rPr>
        <w:t>Organizar la elaboración e implementación de herramientas para el análisis de los actores en los campos estratégicos de los conflictos sociales</w:t>
      </w:r>
    </w:p>
    <w:p w14:paraId="32E0D0DE" w14:textId="76902947" w:rsidR="001C035A" w:rsidRDefault="001C035A" w:rsidP="00D81A4A">
      <w:pPr>
        <w:pStyle w:val="Sangra2detindependiente"/>
        <w:spacing w:after="0" w:line="276" w:lineRule="auto"/>
        <w:ind w:right="332"/>
        <w:jc w:val="both"/>
        <w:rPr>
          <w:rFonts w:ascii="Verdana" w:hAnsi="Verdana" w:cs="Arial"/>
          <w:sz w:val="20"/>
          <w:szCs w:val="20"/>
        </w:rPr>
      </w:pPr>
    </w:p>
    <w:p w14:paraId="138C6D5A" w14:textId="12236983" w:rsidR="001C035A" w:rsidRDefault="001C035A"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14.9.8 Promover el relacionamiento permanente con los diferentes actores para mantener la gobernabilidad en la conflictividad social</w:t>
      </w:r>
    </w:p>
    <w:p w14:paraId="38F78855" w14:textId="46BD17F5" w:rsidR="001C035A" w:rsidRDefault="001C035A" w:rsidP="00D81A4A">
      <w:pPr>
        <w:pStyle w:val="Sangra2detindependiente"/>
        <w:spacing w:after="0" w:line="276" w:lineRule="auto"/>
        <w:ind w:right="332"/>
        <w:jc w:val="both"/>
        <w:rPr>
          <w:rFonts w:ascii="Verdana" w:hAnsi="Verdana" w:cs="Arial"/>
          <w:sz w:val="20"/>
          <w:szCs w:val="20"/>
        </w:rPr>
      </w:pPr>
    </w:p>
    <w:p w14:paraId="5F4CEA31" w14:textId="3B5A26E9" w:rsidR="001C035A" w:rsidRDefault="001C035A"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14.9.9 Establecer la coordinación necesaria con las direcciones y/o unidades de la COPADEH para alcanzar los objetivos</w:t>
      </w:r>
    </w:p>
    <w:p w14:paraId="0C93884D" w14:textId="710D89B4" w:rsidR="001C035A" w:rsidRDefault="001C035A" w:rsidP="00D81A4A">
      <w:pPr>
        <w:pStyle w:val="Sangra2detindependiente"/>
        <w:spacing w:after="0" w:line="276" w:lineRule="auto"/>
        <w:ind w:right="332"/>
        <w:jc w:val="both"/>
        <w:rPr>
          <w:rFonts w:ascii="Verdana" w:hAnsi="Verdana" w:cs="Arial"/>
          <w:sz w:val="20"/>
          <w:szCs w:val="20"/>
        </w:rPr>
      </w:pPr>
    </w:p>
    <w:p w14:paraId="2F68B454" w14:textId="640C9575" w:rsidR="001C035A" w:rsidRDefault="001C035A"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14.9.10 </w:t>
      </w:r>
      <w:r w:rsidR="002A6C54">
        <w:rPr>
          <w:rFonts w:ascii="Verdana" w:hAnsi="Verdana" w:cs="Arial"/>
          <w:sz w:val="20"/>
          <w:szCs w:val="20"/>
        </w:rPr>
        <w:t>Realizar otras tareas que, en materia de su competencia, le sean asignadas por autoridad superior</w:t>
      </w:r>
    </w:p>
    <w:p w14:paraId="51CE8B96" w14:textId="7BCDCA69" w:rsidR="00FF2D82" w:rsidRDefault="00FF2D82" w:rsidP="00D81A4A">
      <w:pPr>
        <w:pStyle w:val="Sangra2detindependiente"/>
        <w:spacing w:after="0" w:line="276" w:lineRule="auto"/>
        <w:ind w:right="332"/>
        <w:jc w:val="both"/>
        <w:rPr>
          <w:rFonts w:ascii="Verdana" w:hAnsi="Verdana" w:cs="Arial"/>
          <w:sz w:val="20"/>
          <w:szCs w:val="20"/>
        </w:rPr>
      </w:pPr>
    </w:p>
    <w:p w14:paraId="20DB24F1" w14:textId="77777777" w:rsidR="00FF2D82" w:rsidRDefault="00FF2D82" w:rsidP="00D81A4A">
      <w:pPr>
        <w:pStyle w:val="Sangra2detindependiente"/>
        <w:spacing w:after="0" w:line="276" w:lineRule="auto"/>
        <w:ind w:right="332"/>
        <w:jc w:val="both"/>
        <w:rPr>
          <w:rFonts w:ascii="Verdana" w:hAnsi="Verdana" w:cs="Arial"/>
          <w:sz w:val="20"/>
          <w:szCs w:val="20"/>
        </w:rPr>
      </w:pPr>
    </w:p>
    <w:p w14:paraId="409C62AE" w14:textId="4A8284A7" w:rsidR="001D424E" w:rsidRDefault="001D424E" w:rsidP="00D81A4A">
      <w:pPr>
        <w:pStyle w:val="Sangra2detindependiente"/>
        <w:spacing w:after="0" w:line="276" w:lineRule="auto"/>
        <w:ind w:right="332"/>
        <w:jc w:val="both"/>
        <w:rPr>
          <w:rFonts w:ascii="Verdana" w:hAnsi="Verdana" w:cs="Arial"/>
          <w:sz w:val="20"/>
          <w:szCs w:val="20"/>
        </w:rPr>
      </w:pPr>
    </w:p>
    <w:p w14:paraId="7DB8FE93" w14:textId="5E256B19" w:rsidR="001D424E" w:rsidRDefault="001D424E" w:rsidP="00D81A4A">
      <w:pPr>
        <w:pStyle w:val="Sangra2detindependiente"/>
        <w:spacing w:after="0" w:line="276" w:lineRule="auto"/>
        <w:ind w:right="332"/>
        <w:jc w:val="both"/>
        <w:rPr>
          <w:rFonts w:ascii="Verdana" w:hAnsi="Verdana" w:cs="Arial"/>
          <w:b/>
          <w:bCs/>
          <w:sz w:val="20"/>
          <w:szCs w:val="20"/>
        </w:rPr>
      </w:pPr>
      <w:r w:rsidRPr="001D424E">
        <w:rPr>
          <w:rFonts w:ascii="Verdana" w:hAnsi="Verdana" w:cs="Arial"/>
          <w:b/>
          <w:bCs/>
          <w:sz w:val="20"/>
          <w:szCs w:val="20"/>
        </w:rPr>
        <w:lastRenderedPageBreak/>
        <w:t>14.10 Profesional Relacionista Estratégico con Múltiples Actores</w:t>
      </w:r>
      <w:r w:rsidR="009222D5">
        <w:rPr>
          <w:rFonts w:ascii="Verdana" w:hAnsi="Verdana" w:cs="Arial"/>
          <w:b/>
          <w:bCs/>
          <w:sz w:val="20"/>
          <w:szCs w:val="20"/>
        </w:rPr>
        <w:t xml:space="preserve">; Sus </w:t>
      </w:r>
      <w:r w:rsidR="00C813F1">
        <w:rPr>
          <w:rFonts w:ascii="Verdana" w:hAnsi="Verdana" w:cs="Arial"/>
          <w:b/>
          <w:bCs/>
          <w:sz w:val="20"/>
          <w:szCs w:val="20"/>
        </w:rPr>
        <w:t>responsabilidad</w:t>
      </w:r>
      <w:r w:rsidRPr="001D424E">
        <w:rPr>
          <w:rFonts w:ascii="Verdana" w:hAnsi="Verdana" w:cs="Arial"/>
          <w:b/>
          <w:bCs/>
          <w:sz w:val="20"/>
          <w:szCs w:val="20"/>
        </w:rPr>
        <w:t>es</w:t>
      </w:r>
      <w:r w:rsidR="009222D5">
        <w:rPr>
          <w:rFonts w:ascii="Verdana" w:hAnsi="Verdana" w:cs="Arial"/>
          <w:b/>
          <w:bCs/>
          <w:sz w:val="20"/>
          <w:szCs w:val="20"/>
        </w:rPr>
        <w:t xml:space="preserve"> son las siguientes</w:t>
      </w:r>
      <w:r w:rsidRPr="001D424E">
        <w:rPr>
          <w:rFonts w:ascii="Verdana" w:hAnsi="Verdana" w:cs="Arial"/>
          <w:b/>
          <w:bCs/>
          <w:sz w:val="20"/>
          <w:szCs w:val="20"/>
        </w:rPr>
        <w:t>:</w:t>
      </w:r>
    </w:p>
    <w:p w14:paraId="5C8A91EB" w14:textId="77777777" w:rsidR="006743AA" w:rsidRPr="001D424E" w:rsidRDefault="006743AA" w:rsidP="00D81A4A">
      <w:pPr>
        <w:pStyle w:val="Sangra2detindependiente"/>
        <w:spacing w:after="0" w:line="276" w:lineRule="auto"/>
        <w:ind w:right="332"/>
        <w:jc w:val="both"/>
        <w:rPr>
          <w:rFonts w:ascii="Verdana" w:hAnsi="Verdana" w:cs="Arial"/>
          <w:b/>
          <w:bCs/>
          <w:sz w:val="20"/>
          <w:szCs w:val="20"/>
        </w:rPr>
      </w:pPr>
    </w:p>
    <w:p w14:paraId="41AC5522" w14:textId="42C7A55E" w:rsidR="001D424E" w:rsidRDefault="009222D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14.10.1</w:t>
      </w:r>
      <w:r w:rsidR="001D424E" w:rsidRPr="001D424E">
        <w:rPr>
          <w:rFonts w:ascii="Verdana" w:hAnsi="Verdana" w:cs="Arial"/>
          <w:sz w:val="20"/>
          <w:szCs w:val="20"/>
        </w:rPr>
        <w:t xml:space="preserve"> Realizar análisis de los múltiples actores con prioridad en los</w:t>
      </w:r>
      <w:r>
        <w:rPr>
          <w:rFonts w:ascii="Verdana" w:hAnsi="Verdana" w:cs="Arial"/>
          <w:sz w:val="20"/>
          <w:szCs w:val="20"/>
        </w:rPr>
        <w:t xml:space="preserve"> </w:t>
      </w:r>
      <w:r w:rsidR="001D424E" w:rsidRPr="001D424E">
        <w:rPr>
          <w:rFonts w:ascii="Verdana" w:hAnsi="Verdana" w:cs="Arial"/>
          <w:sz w:val="20"/>
          <w:szCs w:val="20"/>
        </w:rPr>
        <w:t>campos estratégicos de la conflictividad social establecidos, a</w:t>
      </w:r>
      <w:r>
        <w:rPr>
          <w:rFonts w:ascii="Verdana" w:hAnsi="Verdana" w:cs="Arial"/>
          <w:sz w:val="20"/>
          <w:szCs w:val="20"/>
        </w:rPr>
        <w:t xml:space="preserve"> </w:t>
      </w:r>
      <w:r w:rsidR="001D424E" w:rsidRPr="001D424E">
        <w:rPr>
          <w:rFonts w:ascii="Verdana" w:hAnsi="Verdana" w:cs="Arial"/>
          <w:sz w:val="20"/>
          <w:szCs w:val="20"/>
        </w:rPr>
        <w:t>nivel nacional y territorial que conduzca a la consecuci6n de un</w:t>
      </w:r>
      <w:r>
        <w:rPr>
          <w:rFonts w:ascii="Verdana" w:hAnsi="Verdana" w:cs="Arial"/>
          <w:sz w:val="20"/>
          <w:szCs w:val="20"/>
        </w:rPr>
        <w:t xml:space="preserve"> </w:t>
      </w:r>
      <w:r w:rsidR="001D424E" w:rsidRPr="001D424E">
        <w:rPr>
          <w:rFonts w:ascii="Verdana" w:hAnsi="Verdana" w:cs="Arial"/>
          <w:sz w:val="20"/>
          <w:szCs w:val="20"/>
        </w:rPr>
        <w:t>mapa de actor</w:t>
      </w:r>
      <w:r>
        <w:rPr>
          <w:rFonts w:ascii="Verdana" w:hAnsi="Verdana" w:cs="Arial"/>
          <w:sz w:val="20"/>
          <w:szCs w:val="20"/>
        </w:rPr>
        <w:t>es y de los conflictos sociales.</w:t>
      </w:r>
    </w:p>
    <w:p w14:paraId="1691EFBA"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1D497E86" w14:textId="0D3605B3" w:rsidR="001D424E" w:rsidRDefault="009222D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14.10.2 </w:t>
      </w:r>
      <w:r w:rsidR="001D424E" w:rsidRPr="001D424E">
        <w:rPr>
          <w:rFonts w:ascii="Verdana" w:hAnsi="Verdana" w:cs="Arial"/>
          <w:sz w:val="20"/>
          <w:szCs w:val="20"/>
        </w:rPr>
        <w:t>Diseñar estrategias para el acercamiento de actores</w:t>
      </w:r>
      <w:r>
        <w:rPr>
          <w:rFonts w:ascii="Verdana" w:hAnsi="Verdana" w:cs="Arial"/>
          <w:sz w:val="20"/>
          <w:szCs w:val="20"/>
        </w:rPr>
        <w:t xml:space="preserve"> </w:t>
      </w:r>
      <w:r w:rsidR="001D424E" w:rsidRPr="001D424E">
        <w:rPr>
          <w:rFonts w:ascii="Verdana" w:hAnsi="Verdana" w:cs="Arial"/>
          <w:sz w:val="20"/>
          <w:szCs w:val="20"/>
        </w:rPr>
        <w:t>involucrados en los conflictos sociales, que conlleven a la</w:t>
      </w:r>
      <w:r>
        <w:rPr>
          <w:rFonts w:ascii="Verdana" w:hAnsi="Verdana" w:cs="Arial"/>
          <w:sz w:val="20"/>
          <w:szCs w:val="20"/>
        </w:rPr>
        <w:t xml:space="preserve"> </w:t>
      </w:r>
      <w:r w:rsidR="001D424E" w:rsidRPr="001D424E">
        <w:rPr>
          <w:rFonts w:ascii="Verdana" w:hAnsi="Verdana" w:cs="Arial"/>
          <w:sz w:val="20"/>
          <w:szCs w:val="20"/>
        </w:rPr>
        <w:t>soluci</w:t>
      </w:r>
      <w:r w:rsidR="00C06FA9">
        <w:rPr>
          <w:rFonts w:ascii="Verdana" w:hAnsi="Verdana" w:cs="Arial"/>
          <w:sz w:val="20"/>
          <w:szCs w:val="20"/>
        </w:rPr>
        <w:t>ó</w:t>
      </w:r>
      <w:r w:rsidR="001D424E" w:rsidRPr="001D424E">
        <w:rPr>
          <w:rFonts w:ascii="Verdana" w:hAnsi="Verdana" w:cs="Arial"/>
          <w:sz w:val="20"/>
          <w:szCs w:val="20"/>
        </w:rPr>
        <w:t>n de las</w:t>
      </w:r>
      <w:r>
        <w:rPr>
          <w:rFonts w:ascii="Verdana" w:hAnsi="Verdana" w:cs="Arial"/>
          <w:sz w:val="20"/>
          <w:szCs w:val="20"/>
        </w:rPr>
        <w:t xml:space="preserve"> causas que los provocan.</w:t>
      </w:r>
    </w:p>
    <w:p w14:paraId="77A67DB8"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1A36BA3C" w14:textId="5E8B1887" w:rsidR="001D424E" w:rsidRDefault="009222D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14.10.3</w:t>
      </w:r>
      <w:r w:rsidR="001D424E" w:rsidRPr="001D424E">
        <w:rPr>
          <w:rFonts w:ascii="Verdana" w:hAnsi="Verdana" w:cs="Arial"/>
          <w:sz w:val="20"/>
          <w:szCs w:val="20"/>
        </w:rPr>
        <w:t xml:space="preserve"> Proveer información relevante y estratégica a los actores de los</w:t>
      </w:r>
      <w:r>
        <w:rPr>
          <w:rFonts w:ascii="Verdana" w:hAnsi="Verdana" w:cs="Arial"/>
          <w:sz w:val="20"/>
          <w:szCs w:val="20"/>
        </w:rPr>
        <w:t xml:space="preserve"> conflictos sociales.</w:t>
      </w:r>
    </w:p>
    <w:p w14:paraId="4932032A"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56CF7ED0" w14:textId="520A295A" w:rsidR="001D424E" w:rsidRDefault="009222D5"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14.10.4 </w:t>
      </w:r>
      <w:r w:rsidR="001D424E" w:rsidRPr="001D424E">
        <w:rPr>
          <w:rFonts w:ascii="Verdana" w:hAnsi="Verdana" w:cs="Arial"/>
          <w:sz w:val="20"/>
          <w:szCs w:val="20"/>
        </w:rPr>
        <w:t>Realizar propuestas para el desarrollo de investigaciones sobre</w:t>
      </w:r>
      <w:r>
        <w:rPr>
          <w:rFonts w:ascii="Verdana" w:hAnsi="Verdana" w:cs="Arial"/>
          <w:sz w:val="20"/>
          <w:szCs w:val="20"/>
        </w:rPr>
        <w:t xml:space="preserve"> </w:t>
      </w:r>
      <w:r w:rsidR="001D424E" w:rsidRPr="001D424E">
        <w:rPr>
          <w:rFonts w:ascii="Verdana" w:hAnsi="Verdana" w:cs="Arial"/>
          <w:sz w:val="20"/>
          <w:szCs w:val="20"/>
        </w:rPr>
        <w:t>los campos</w:t>
      </w:r>
      <w:r>
        <w:rPr>
          <w:rFonts w:ascii="Verdana" w:hAnsi="Verdana" w:cs="Arial"/>
          <w:sz w:val="20"/>
          <w:szCs w:val="20"/>
        </w:rPr>
        <w:t xml:space="preserve"> </w:t>
      </w:r>
      <w:r w:rsidR="001D424E" w:rsidRPr="001D424E">
        <w:rPr>
          <w:rFonts w:ascii="Verdana" w:hAnsi="Verdana" w:cs="Arial"/>
          <w:sz w:val="20"/>
          <w:szCs w:val="20"/>
        </w:rPr>
        <w:t>estratég</w:t>
      </w:r>
      <w:r>
        <w:rPr>
          <w:rFonts w:ascii="Verdana" w:hAnsi="Verdana" w:cs="Arial"/>
          <w:sz w:val="20"/>
          <w:szCs w:val="20"/>
        </w:rPr>
        <w:t>icos priorizados, para la gestió</w:t>
      </w:r>
      <w:r w:rsidR="001D424E" w:rsidRPr="001D424E">
        <w:rPr>
          <w:rFonts w:ascii="Verdana" w:hAnsi="Verdana" w:cs="Arial"/>
          <w:sz w:val="20"/>
          <w:szCs w:val="20"/>
        </w:rPr>
        <w:t>n de la</w:t>
      </w:r>
      <w:r>
        <w:rPr>
          <w:rFonts w:ascii="Verdana" w:hAnsi="Verdana" w:cs="Arial"/>
          <w:sz w:val="20"/>
          <w:szCs w:val="20"/>
        </w:rPr>
        <w:t xml:space="preserve"> </w:t>
      </w:r>
      <w:r w:rsidR="001D424E" w:rsidRPr="001D424E">
        <w:rPr>
          <w:rFonts w:ascii="Verdana" w:hAnsi="Verdana" w:cs="Arial"/>
          <w:sz w:val="20"/>
          <w:szCs w:val="20"/>
        </w:rPr>
        <w:t>conflictividad social</w:t>
      </w:r>
      <w:r>
        <w:rPr>
          <w:rFonts w:ascii="Verdana" w:hAnsi="Verdana" w:cs="Arial"/>
          <w:sz w:val="20"/>
          <w:szCs w:val="20"/>
        </w:rPr>
        <w:t>.</w:t>
      </w:r>
    </w:p>
    <w:p w14:paraId="1EB03DE6"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5DEA7E89" w14:textId="7D1BD617" w:rsidR="001D424E" w:rsidRDefault="00F618C2"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14.10.5</w:t>
      </w:r>
      <w:r w:rsidR="001D424E" w:rsidRPr="001D424E">
        <w:rPr>
          <w:rFonts w:ascii="Verdana" w:hAnsi="Verdana" w:cs="Arial"/>
          <w:sz w:val="20"/>
          <w:szCs w:val="20"/>
        </w:rPr>
        <w:t xml:space="preserve"> Desarrollar e implementar herramientas para el análisis de los</w:t>
      </w:r>
      <w:r>
        <w:rPr>
          <w:rFonts w:ascii="Verdana" w:hAnsi="Verdana" w:cs="Arial"/>
          <w:sz w:val="20"/>
          <w:szCs w:val="20"/>
        </w:rPr>
        <w:t xml:space="preserve"> </w:t>
      </w:r>
      <w:r w:rsidR="001D424E" w:rsidRPr="001D424E">
        <w:rPr>
          <w:rFonts w:ascii="Verdana" w:hAnsi="Verdana" w:cs="Arial"/>
          <w:sz w:val="20"/>
          <w:szCs w:val="20"/>
        </w:rPr>
        <w:t>actores en los campos estratégicos de los conflictos sociales.</w:t>
      </w:r>
    </w:p>
    <w:p w14:paraId="6A4359A6"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1C87BB00" w14:textId="02F750AB" w:rsidR="001D424E" w:rsidRDefault="00F618C2"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14.10.6 </w:t>
      </w:r>
      <w:r w:rsidR="001D424E" w:rsidRPr="001D424E">
        <w:rPr>
          <w:rFonts w:ascii="Verdana" w:hAnsi="Verdana" w:cs="Arial"/>
          <w:sz w:val="20"/>
          <w:szCs w:val="20"/>
        </w:rPr>
        <w:t>Facilitar y mantener el relacionamiento permanente con los</w:t>
      </w:r>
      <w:r>
        <w:rPr>
          <w:rFonts w:ascii="Verdana" w:hAnsi="Verdana" w:cs="Arial"/>
          <w:sz w:val="20"/>
          <w:szCs w:val="20"/>
        </w:rPr>
        <w:t xml:space="preserve"> </w:t>
      </w:r>
      <w:r w:rsidR="001D424E" w:rsidRPr="001D424E">
        <w:rPr>
          <w:rFonts w:ascii="Verdana" w:hAnsi="Verdana" w:cs="Arial"/>
          <w:sz w:val="20"/>
          <w:szCs w:val="20"/>
        </w:rPr>
        <w:t>diferentes actores para mantener la gobernabilidad en la</w:t>
      </w:r>
      <w:r>
        <w:rPr>
          <w:rFonts w:ascii="Verdana" w:hAnsi="Verdana" w:cs="Arial"/>
          <w:sz w:val="20"/>
          <w:szCs w:val="20"/>
        </w:rPr>
        <w:t xml:space="preserve"> </w:t>
      </w:r>
      <w:r w:rsidR="001D424E" w:rsidRPr="001D424E">
        <w:rPr>
          <w:rFonts w:ascii="Verdana" w:hAnsi="Verdana" w:cs="Arial"/>
          <w:sz w:val="20"/>
          <w:szCs w:val="20"/>
        </w:rPr>
        <w:t>conf</w:t>
      </w:r>
      <w:r>
        <w:rPr>
          <w:rFonts w:ascii="Verdana" w:hAnsi="Verdana" w:cs="Arial"/>
          <w:sz w:val="20"/>
          <w:szCs w:val="20"/>
        </w:rPr>
        <w:t>lictividad social.</w:t>
      </w:r>
    </w:p>
    <w:p w14:paraId="34D31EE1"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1DBCDE3D" w14:textId="100DE7CE" w:rsidR="001D424E" w:rsidRDefault="00F618C2"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14.10.7 </w:t>
      </w:r>
      <w:r w:rsidR="001D424E" w:rsidRPr="001D424E">
        <w:rPr>
          <w:rFonts w:ascii="Verdana" w:hAnsi="Verdana" w:cs="Arial"/>
          <w:sz w:val="20"/>
          <w:szCs w:val="20"/>
        </w:rPr>
        <w:t>Facilitar el relacionamiento con entidades gubernamentales y no</w:t>
      </w:r>
      <w:r>
        <w:rPr>
          <w:rFonts w:ascii="Verdana" w:hAnsi="Verdana" w:cs="Arial"/>
          <w:sz w:val="20"/>
          <w:szCs w:val="20"/>
        </w:rPr>
        <w:t xml:space="preserve"> </w:t>
      </w:r>
      <w:r w:rsidR="001D424E" w:rsidRPr="001D424E">
        <w:rPr>
          <w:rFonts w:ascii="Verdana" w:hAnsi="Verdana" w:cs="Arial"/>
          <w:sz w:val="20"/>
          <w:szCs w:val="20"/>
        </w:rPr>
        <w:t>gubernamentales para viabilizar el desarrollo integral en los</w:t>
      </w:r>
      <w:r>
        <w:rPr>
          <w:rFonts w:ascii="Verdana" w:hAnsi="Verdana" w:cs="Arial"/>
          <w:sz w:val="20"/>
          <w:szCs w:val="20"/>
        </w:rPr>
        <w:t xml:space="preserve"> </w:t>
      </w:r>
      <w:r w:rsidR="001D424E" w:rsidRPr="001D424E">
        <w:rPr>
          <w:rFonts w:ascii="Verdana" w:hAnsi="Verdana" w:cs="Arial"/>
          <w:sz w:val="20"/>
          <w:szCs w:val="20"/>
        </w:rPr>
        <w:t>territorios rurales como estrategia para la atención de la</w:t>
      </w:r>
      <w:r>
        <w:rPr>
          <w:rFonts w:ascii="Verdana" w:hAnsi="Verdana" w:cs="Arial"/>
          <w:sz w:val="20"/>
          <w:szCs w:val="20"/>
        </w:rPr>
        <w:t xml:space="preserve"> </w:t>
      </w:r>
      <w:r w:rsidR="001D424E" w:rsidRPr="001D424E">
        <w:rPr>
          <w:rFonts w:ascii="Verdana" w:hAnsi="Verdana" w:cs="Arial"/>
          <w:sz w:val="20"/>
          <w:szCs w:val="20"/>
        </w:rPr>
        <w:t>conflictividad social</w:t>
      </w:r>
      <w:r>
        <w:rPr>
          <w:rFonts w:ascii="Verdana" w:hAnsi="Verdana" w:cs="Arial"/>
          <w:sz w:val="20"/>
          <w:szCs w:val="20"/>
        </w:rPr>
        <w:t>.</w:t>
      </w:r>
    </w:p>
    <w:p w14:paraId="225474F5"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1B232868" w14:textId="1667E1AE" w:rsidR="001D424E" w:rsidRDefault="00F618C2"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14.10.8</w:t>
      </w:r>
      <w:r w:rsidR="00D93A67">
        <w:rPr>
          <w:rFonts w:ascii="Verdana" w:hAnsi="Verdana" w:cs="Arial"/>
          <w:sz w:val="20"/>
          <w:szCs w:val="20"/>
        </w:rPr>
        <w:t xml:space="preserve"> Real</w:t>
      </w:r>
      <w:r w:rsidR="001D424E" w:rsidRPr="001D424E">
        <w:rPr>
          <w:rFonts w:ascii="Verdana" w:hAnsi="Verdana" w:cs="Arial"/>
          <w:sz w:val="20"/>
          <w:szCs w:val="20"/>
        </w:rPr>
        <w:t>izar otras actividades que, en materia de su competencia, le</w:t>
      </w:r>
      <w:r>
        <w:rPr>
          <w:rFonts w:ascii="Verdana" w:hAnsi="Verdana" w:cs="Arial"/>
          <w:sz w:val="20"/>
          <w:szCs w:val="20"/>
        </w:rPr>
        <w:t xml:space="preserve"> </w:t>
      </w:r>
      <w:r w:rsidR="001D424E" w:rsidRPr="001D424E">
        <w:rPr>
          <w:rFonts w:ascii="Verdana" w:hAnsi="Verdana" w:cs="Arial"/>
          <w:sz w:val="20"/>
          <w:szCs w:val="20"/>
        </w:rPr>
        <w:t>sean asignadas por la autoridad superior.</w:t>
      </w:r>
    </w:p>
    <w:p w14:paraId="1D179EF7" w14:textId="77777777" w:rsidR="00064144" w:rsidRPr="001D424E" w:rsidRDefault="00064144" w:rsidP="00D81A4A">
      <w:pPr>
        <w:pStyle w:val="Sangra2detindependiente"/>
        <w:spacing w:after="0" w:line="276" w:lineRule="auto"/>
        <w:ind w:right="332"/>
        <w:jc w:val="both"/>
        <w:rPr>
          <w:rFonts w:ascii="Verdana" w:hAnsi="Verdana" w:cs="Arial"/>
          <w:sz w:val="20"/>
          <w:szCs w:val="20"/>
        </w:rPr>
      </w:pPr>
    </w:p>
    <w:p w14:paraId="35C0B62A" w14:textId="63045669" w:rsidR="00707015" w:rsidRDefault="001D424E" w:rsidP="00D81A4A">
      <w:pPr>
        <w:pStyle w:val="Sangra2detindependiente"/>
        <w:spacing w:after="0" w:line="276" w:lineRule="auto"/>
        <w:ind w:right="332"/>
        <w:jc w:val="both"/>
        <w:rPr>
          <w:rFonts w:ascii="Verdana" w:hAnsi="Verdana" w:cs="Arial"/>
          <w:b/>
          <w:bCs/>
          <w:sz w:val="20"/>
          <w:szCs w:val="20"/>
        </w:rPr>
      </w:pPr>
      <w:r w:rsidRPr="00707015">
        <w:rPr>
          <w:rFonts w:ascii="Verdana" w:hAnsi="Verdana" w:cs="Arial"/>
          <w:b/>
          <w:bCs/>
          <w:sz w:val="20"/>
          <w:szCs w:val="20"/>
        </w:rPr>
        <w:t xml:space="preserve">14.11 </w:t>
      </w:r>
      <w:r w:rsidR="00707015" w:rsidRPr="00707015">
        <w:rPr>
          <w:rFonts w:ascii="Verdana" w:hAnsi="Verdana" w:cs="Arial"/>
          <w:b/>
          <w:bCs/>
          <w:sz w:val="20"/>
          <w:szCs w:val="20"/>
        </w:rPr>
        <w:t>Encargado de Investigación en Registro y Catastro</w:t>
      </w:r>
      <w:r w:rsidR="00555C49">
        <w:rPr>
          <w:rFonts w:ascii="Verdana" w:hAnsi="Verdana" w:cs="Arial"/>
          <w:b/>
          <w:bCs/>
          <w:sz w:val="20"/>
          <w:szCs w:val="20"/>
        </w:rPr>
        <w:t xml:space="preserve">; sus </w:t>
      </w:r>
      <w:r w:rsidR="00C813F1">
        <w:rPr>
          <w:rFonts w:ascii="Verdana" w:hAnsi="Verdana" w:cs="Arial"/>
          <w:b/>
          <w:bCs/>
          <w:sz w:val="20"/>
          <w:szCs w:val="20"/>
        </w:rPr>
        <w:t>responsabilidad</w:t>
      </w:r>
      <w:r w:rsidR="00555C49">
        <w:rPr>
          <w:rFonts w:ascii="Verdana" w:hAnsi="Verdana" w:cs="Arial"/>
          <w:b/>
          <w:bCs/>
          <w:sz w:val="20"/>
          <w:szCs w:val="20"/>
        </w:rPr>
        <w:t>es son las siguientes:</w:t>
      </w:r>
    </w:p>
    <w:p w14:paraId="3873E7EA" w14:textId="77777777" w:rsidR="00FF2D82" w:rsidRPr="00707015" w:rsidRDefault="00FF2D82" w:rsidP="00D81A4A">
      <w:pPr>
        <w:pStyle w:val="Sangra2detindependiente"/>
        <w:spacing w:after="0" w:line="276" w:lineRule="auto"/>
        <w:ind w:right="332"/>
        <w:jc w:val="both"/>
        <w:rPr>
          <w:rFonts w:ascii="Verdana" w:hAnsi="Verdana" w:cs="Arial"/>
          <w:b/>
          <w:bCs/>
          <w:sz w:val="20"/>
          <w:szCs w:val="20"/>
        </w:rPr>
      </w:pPr>
    </w:p>
    <w:p w14:paraId="3A65C2E3" w14:textId="7BF7957A" w:rsidR="00707015" w:rsidRDefault="00555C49"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14.11.1 </w:t>
      </w:r>
      <w:r w:rsidR="00707015" w:rsidRPr="00707015">
        <w:rPr>
          <w:rFonts w:ascii="Verdana" w:hAnsi="Verdana" w:cs="Arial"/>
          <w:sz w:val="20"/>
          <w:szCs w:val="20"/>
        </w:rPr>
        <w:t>Elaborar los estudios registrales y catastrales que sean</w:t>
      </w:r>
      <w:r>
        <w:rPr>
          <w:rFonts w:ascii="Verdana" w:hAnsi="Verdana" w:cs="Arial"/>
          <w:sz w:val="20"/>
          <w:szCs w:val="20"/>
        </w:rPr>
        <w:t xml:space="preserve"> </w:t>
      </w:r>
      <w:r w:rsidR="00707015" w:rsidRPr="00707015">
        <w:rPr>
          <w:rFonts w:ascii="Verdana" w:hAnsi="Verdana" w:cs="Arial"/>
          <w:sz w:val="20"/>
          <w:szCs w:val="20"/>
        </w:rPr>
        <w:t>requeridos por la autoridad superior en los casos de conflictos</w:t>
      </w:r>
      <w:r>
        <w:rPr>
          <w:rFonts w:ascii="Verdana" w:hAnsi="Verdana" w:cs="Arial"/>
          <w:sz w:val="20"/>
          <w:szCs w:val="20"/>
        </w:rPr>
        <w:t xml:space="preserve"> </w:t>
      </w:r>
      <w:r w:rsidR="00707015" w:rsidRPr="00707015">
        <w:rPr>
          <w:rFonts w:ascii="Verdana" w:hAnsi="Verdana" w:cs="Arial"/>
          <w:sz w:val="20"/>
          <w:szCs w:val="20"/>
        </w:rPr>
        <w:t>agrarios</w:t>
      </w:r>
      <w:r w:rsidR="00DC2958">
        <w:rPr>
          <w:rFonts w:ascii="Verdana" w:hAnsi="Verdana" w:cs="Arial"/>
          <w:sz w:val="20"/>
          <w:szCs w:val="20"/>
        </w:rPr>
        <w:t>.</w:t>
      </w:r>
    </w:p>
    <w:p w14:paraId="2E3A39E8" w14:textId="77777777" w:rsidR="00064144" w:rsidRPr="00707015" w:rsidRDefault="00064144" w:rsidP="00D81A4A">
      <w:pPr>
        <w:pStyle w:val="Sangra2detindependiente"/>
        <w:spacing w:after="0" w:line="276" w:lineRule="auto"/>
        <w:ind w:right="332"/>
        <w:jc w:val="both"/>
        <w:rPr>
          <w:rFonts w:ascii="Verdana" w:hAnsi="Verdana" w:cs="Arial"/>
          <w:sz w:val="20"/>
          <w:szCs w:val="20"/>
        </w:rPr>
      </w:pPr>
    </w:p>
    <w:p w14:paraId="269D2C3F" w14:textId="02A005DF" w:rsidR="00707015" w:rsidRDefault="00DC2958"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14.11.2</w:t>
      </w:r>
      <w:r w:rsidR="00707015" w:rsidRPr="00707015">
        <w:rPr>
          <w:rFonts w:ascii="Verdana" w:hAnsi="Verdana" w:cs="Arial"/>
          <w:sz w:val="20"/>
          <w:szCs w:val="20"/>
        </w:rPr>
        <w:t xml:space="preserve"> Presentar los resultados de los estudios registrales y catastrales</w:t>
      </w:r>
      <w:r>
        <w:rPr>
          <w:rFonts w:ascii="Verdana" w:hAnsi="Verdana" w:cs="Arial"/>
          <w:sz w:val="20"/>
          <w:szCs w:val="20"/>
        </w:rPr>
        <w:t xml:space="preserve"> </w:t>
      </w:r>
      <w:r w:rsidR="00707015" w:rsidRPr="00707015">
        <w:rPr>
          <w:rFonts w:ascii="Verdana" w:hAnsi="Verdana" w:cs="Arial"/>
          <w:sz w:val="20"/>
          <w:szCs w:val="20"/>
        </w:rPr>
        <w:t>a los actores involucrados en los confli</w:t>
      </w:r>
      <w:r>
        <w:rPr>
          <w:rFonts w:ascii="Verdana" w:hAnsi="Verdana" w:cs="Arial"/>
          <w:sz w:val="20"/>
          <w:szCs w:val="20"/>
        </w:rPr>
        <w:t>ctos agrarios.</w:t>
      </w:r>
    </w:p>
    <w:p w14:paraId="0ACC3A66" w14:textId="77777777" w:rsidR="00064144" w:rsidRPr="00707015" w:rsidRDefault="00064144" w:rsidP="00D81A4A">
      <w:pPr>
        <w:pStyle w:val="Sangra2detindependiente"/>
        <w:spacing w:after="0" w:line="276" w:lineRule="auto"/>
        <w:ind w:right="332"/>
        <w:jc w:val="both"/>
        <w:rPr>
          <w:rFonts w:ascii="Verdana" w:hAnsi="Verdana" w:cs="Arial"/>
          <w:sz w:val="20"/>
          <w:szCs w:val="20"/>
        </w:rPr>
      </w:pPr>
    </w:p>
    <w:p w14:paraId="288E73B0" w14:textId="5418AEE9" w:rsidR="00707015" w:rsidRDefault="00DC2958"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14.11.3 </w:t>
      </w:r>
      <w:r w:rsidR="00707015" w:rsidRPr="00707015">
        <w:rPr>
          <w:rFonts w:ascii="Verdana" w:hAnsi="Verdana" w:cs="Arial"/>
          <w:sz w:val="20"/>
          <w:szCs w:val="20"/>
        </w:rPr>
        <w:t>Realizar las investigaciones de registro y catastro en las</w:t>
      </w:r>
      <w:r>
        <w:rPr>
          <w:rFonts w:ascii="Verdana" w:hAnsi="Verdana" w:cs="Arial"/>
          <w:sz w:val="20"/>
          <w:szCs w:val="20"/>
        </w:rPr>
        <w:t xml:space="preserve"> </w:t>
      </w:r>
      <w:r w:rsidR="00707015" w:rsidRPr="00707015">
        <w:rPr>
          <w:rFonts w:ascii="Verdana" w:hAnsi="Verdana" w:cs="Arial"/>
          <w:sz w:val="20"/>
          <w:szCs w:val="20"/>
        </w:rPr>
        <w:t>dependencias públicas relacionadas, con el objeto de obtener</w:t>
      </w:r>
      <w:r>
        <w:rPr>
          <w:rFonts w:ascii="Verdana" w:hAnsi="Verdana" w:cs="Arial"/>
          <w:sz w:val="20"/>
          <w:szCs w:val="20"/>
        </w:rPr>
        <w:t xml:space="preserve"> </w:t>
      </w:r>
      <w:r w:rsidR="00707015" w:rsidRPr="00707015">
        <w:rPr>
          <w:rFonts w:ascii="Verdana" w:hAnsi="Verdana" w:cs="Arial"/>
          <w:sz w:val="20"/>
          <w:szCs w:val="20"/>
        </w:rPr>
        <w:t>informaci</w:t>
      </w:r>
      <w:r w:rsidR="00C06FA9">
        <w:rPr>
          <w:rFonts w:ascii="Verdana" w:hAnsi="Verdana" w:cs="Arial"/>
          <w:sz w:val="20"/>
          <w:szCs w:val="20"/>
        </w:rPr>
        <w:t>ó</w:t>
      </w:r>
      <w:r w:rsidR="00707015" w:rsidRPr="00707015">
        <w:rPr>
          <w:rFonts w:ascii="Verdana" w:hAnsi="Verdana" w:cs="Arial"/>
          <w:sz w:val="20"/>
          <w:szCs w:val="20"/>
        </w:rPr>
        <w:t>n que pueda ser usada en el manejo de conflictos</w:t>
      </w:r>
      <w:r>
        <w:rPr>
          <w:rFonts w:ascii="Verdana" w:hAnsi="Verdana" w:cs="Arial"/>
          <w:sz w:val="20"/>
          <w:szCs w:val="20"/>
        </w:rPr>
        <w:t xml:space="preserve"> </w:t>
      </w:r>
      <w:r w:rsidR="00707015" w:rsidRPr="00707015">
        <w:rPr>
          <w:rFonts w:ascii="Verdana" w:hAnsi="Verdana" w:cs="Arial"/>
          <w:sz w:val="20"/>
          <w:szCs w:val="20"/>
        </w:rPr>
        <w:t>agrarios</w:t>
      </w:r>
      <w:r>
        <w:rPr>
          <w:rFonts w:ascii="Verdana" w:hAnsi="Verdana" w:cs="Arial"/>
          <w:sz w:val="20"/>
          <w:szCs w:val="20"/>
        </w:rPr>
        <w:t>.</w:t>
      </w:r>
    </w:p>
    <w:p w14:paraId="57E9089C" w14:textId="77777777" w:rsidR="00064144" w:rsidRPr="00707015" w:rsidRDefault="00064144" w:rsidP="00D81A4A">
      <w:pPr>
        <w:pStyle w:val="Sangra2detindependiente"/>
        <w:spacing w:after="0" w:line="276" w:lineRule="auto"/>
        <w:ind w:right="332"/>
        <w:jc w:val="both"/>
        <w:rPr>
          <w:rFonts w:ascii="Verdana" w:hAnsi="Verdana" w:cs="Arial"/>
          <w:sz w:val="20"/>
          <w:szCs w:val="20"/>
        </w:rPr>
      </w:pPr>
    </w:p>
    <w:p w14:paraId="3A5F87E4" w14:textId="37AB659E" w:rsidR="00707015" w:rsidRDefault="00DC2958"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lastRenderedPageBreak/>
        <w:t>14.11.4</w:t>
      </w:r>
      <w:r w:rsidR="00707015" w:rsidRPr="00707015">
        <w:rPr>
          <w:rFonts w:ascii="Verdana" w:hAnsi="Verdana" w:cs="Arial"/>
          <w:sz w:val="20"/>
          <w:szCs w:val="20"/>
        </w:rPr>
        <w:t xml:space="preserve"> Facilitar informaci</w:t>
      </w:r>
      <w:r>
        <w:rPr>
          <w:rFonts w:ascii="Verdana" w:hAnsi="Verdana" w:cs="Arial"/>
          <w:sz w:val="20"/>
          <w:szCs w:val="20"/>
        </w:rPr>
        <w:t>ó</w:t>
      </w:r>
      <w:r w:rsidR="00707015" w:rsidRPr="00707015">
        <w:rPr>
          <w:rFonts w:ascii="Verdana" w:hAnsi="Verdana" w:cs="Arial"/>
          <w:sz w:val="20"/>
          <w:szCs w:val="20"/>
        </w:rPr>
        <w:t>n al equipo de negociadores sobre los</w:t>
      </w:r>
      <w:r>
        <w:rPr>
          <w:rFonts w:ascii="Verdana" w:hAnsi="Verdana" w:cs="Arial"/>
          <w:sz w:val="20"/>
          <w:szCs w:val="20"/>
        </w:rPr>
        <w:t xml:space="preserve"> </w:t>
      </w:r>
      <w:r w:rsidR="00707015" w:rsidRPr="00707015">
        <w:rPr>
          <w:rFonts w:ascii="Verdana" w:hAnsi="Verdana" w:cs="Arial"/>
          <w:sz w:val="20"/>
          <w:szCs w:val="20"/>
        </w:rPr>
        <w:t>estudios realizados, sobre registro y catastro que les permita</w:t>
      </w:r>
      <w:r>
        <w:rPr>
          <w:rFonts w:ascii="Verdana" w:hAnsi="Verdana" w:cs="Arial"/>
          <w:sz w:val="20"/>
          <w:szCs w:val="20"/>
        </w:rPr>
        <w:t xml:space="preserve"> </w:t>
      </w:r>
      <w:r w:rsidR="00707015" w:rsidRPr="00707015">
        <w:rPr>
          <w:rFonts w:ascii="Verdana" w:hAnsi="Verdana" w:cs="Arial"/>
          <w:sz w:val="20"/>
          <w:szCs w:val="20"/>
        </w:rPr>
        <w:t>tener mejores elementos de juicio en los procesos de</w:t>
      </w:r>
      <w:r>
        <w:rPr>
          <w:rFonts w:ascii="Verdana" w:hAnsi="Verdana" w:cs="Arial"/>
          <w:sz w:val="20"/>
          <w:szCs w:val="20"/>
        </w:rPr>
        <w:t xml:space="preserve"> </w:t>
      </w:r>
      <w:r w:rsidR="00707015" w:rsidRPr="00707015">
        <w:rPr>
          <w:rFonts w:ascii="Verdana" w:hAnsi="Verdana" w:cs="Arial"/>
          <w:sz w:val="20"/>
          <w:szCs w:val="20"/>
        </w:rPr>
        <w:t>negociaci</w:t>
      </w:r>
      <w:r>
        <w:rPr>
          <w:rFonts w:ascii="Verdana" w:hAnsi="Verdana" w:cs="Arial"/>
          <w:sz w:val="20"/>
          <w:szCs w:val="20"/>
        </w:rPr>
        <w:t xml:space="preserve">ón </w:t>
      </w:r>
      <w:r w:rsidR="00707015" w:rsidRPr="00707015">
        <w:rPr>
          <w:rFonts w:ascii="Verdana" w:hAnsi="Verdana" w:cs="Arial"/>
          <w:sz w:val="20"/>
          <w:szCs w:val="20"/>
        </w:rPr>
        <w:t>y mediaci</w:t>
      </w:r>
      <w:r w:rsidR="002061FA">
        <w:rPr>
          <w:rFonts w:ascii="Verdana" w:hAnsi="Verdana" w:cs="Arial"/>
          <w:sz w:val="20"/>
          <w:szCs w:val="20"/>
        </w:rPr>
        <w:t>ó</w:t>
      </w:r>
      <w:r w:rsidR="00707015" w:rsidRPr="00707015">
        <w:rPr>
          <w:rFonts w:ascii="Verdana" w:hAnsi="Verdana" w:cs="Arial"/>
          <w:sz w:val="20"/>
          <w:szCs w:val="20"/>
        </w:rPr>
        <w:t>n en los conflictos agrarios</w:t>
      </w:r>
      <w:r>
        <w:rPr>
          <w:rFonts w:ascii="Verdana" w:hAnsi="Verdana" w:cs="Arial"/>
          <w:sz w:val="20"/>
          <w:szCs w:val="20"/>
        </w:rPr>
        <w:t>.</w:t>
      </w:r>
    </w:p>
    <w:p w14:paraId="21FC334C" w14:textId="77777777" w:rsidR="00064144" w:rsidRPr="00707015" w:rsidRDefault="00064144" w:rsidP="00D81A4A">
      <w:pPr>
        <w:pStyle w:val="Sangra2detindependiente"/>
        <w:spacing w:after="0" w:line="276" w:lineRule="auto"/>
        <w:ind w:right="332"/>
        <w:jc w:val="both"/>
        <w:rPr>
          <w:rFonts w:ascii="Verdana" w:hAnsi="Verdana" w:cs="Arial"/>
          <w:sz w:val="20"/>
          <w:szCs w:val="20"/>
        </w:rPr>
      </w:pPr>
    </w:p>
    <w:p w14:paraId="0BFA53BA" w14:textId="6196B001" w:rsidR="00707015" w:rsidRDefault="00DC2958"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14.11.5</w:t>
      </w:r>
      <w:r w:rsidR="00707015" w:rsidRPr="00707015">
        <w:rPr>
          <w:rFonts w:ascii="Verdana" w:hAnsi="Verdana" w:cs="Arial"/>
          <w:sz w:val="20"/>
          <w:szCs w:val="20"/>
        </w:rPr>
        <w:t xml:space="preserve"> Participar en las reuniones con</w:t>
      </w:r>
      <w:r>
        <w:rPr>
          <w:rFonts w:ascii="Verdana" w:hAnsi="Verdana" w:cs="Arial"/>
          <w:sz w:val="20"/>
          <w:szCs w:val="20"/>
        </w:rPr>
        <w:t xml:space="preserve"> el equipo de negociadores para </w:t>
      </w:r>
      <w:r w:rsidR="00707015" w:rsidRPr="00707015">
        <w:rPr>
          <w:rFonts w:ascii="Verdana" w:hAnsi="Verdana" w:cs="Arial"/>
          <w:sz w:val="20"/>
          <w:szCs w:val="20"/>
        </w:rPr>
        <w:t>el análisis de cas</w:t>
      </w:r>
      <w:r>
        <w:rPr>
          <w:rFonts w:ascii="Verdana" w:hAnsi="Verdana" w:cs="Arial"/>
          <w:sz w:val="20"/>
          <w:szCs w:val="20"/>
        </w:rPr>
        <w:t>os, de acuerdo a su competencia.</w:t>
      </w:r>
    </w:p>
    <w:p w14:paraId="6348B04A" w14:textId="77777777" w:rsidR="00064144" w:rsidRPr="00707015" w:rsidRDefault="00064144" w:rsidP="00D81A4A">
      <w:pPr>
        <w:pStyle w:val="Sangra2detindependiente"/>
        <w:spacing w:after="0" w:line="276" w:lineRule="auto"/>
        <w:ind w:right="332"/>
        <w:jc w:val="both"/>
        <w:rPr>
          <w:rFonts w:ascii="Verdana" w:hAnsi="Verdana" w:cs="Arial"/>
          <w:sz w:val="20"/>
          <w:szCs w:val="20"/>
        </w:rPr>
      </w:pPr>
    </w:p>
    <w:p w14:paraId="1D6AB2DB" w14:textId="0E91AF99" w:rsidR="00707015" w:rsidRPr="00707015" w:rsidRDefault="00DC2958" w:rsidP="00D81A4A">
      <w:pPr>
        <w:pStyle w:val="Sangra2detindependiente"/>
        <w:spacing w:after="0" w:line="276" w:lineRule="auto"/>
        <w:ind w:right="332"/>
        <w:jc w:val="both"/>
        <w:rPr>
          <w:rFonts w:ascii="Verdana" w:hAnsi="Verdana" w:cs="Arial"/>
          <w:sz w:val="20"/>
          <w:szCs w:val="20"/>
        </w:rPr>
      </w:pPr>
      <w:r>
        <w:rPr>
          <w:rFonts w:ascii="Verdana" w:hAnsi="Verdana" w:cs="Arial"/>
          <w:sz w:val="20"/>
          <w:szCs w:val="20"/>
        </w:rPr>
        <w:t xml:space="preserve">14.11.6 </w:t>
      </w:r>
      <w:r w:rsidR="00707015" w:rsidRPr="00707015">
        <w:rPr>
          <w:rFonts w:ascii="Verdana" w:hAnsi="Verdana" w:cs="Arial"/>
          <w:sz w:val="20"/>
          <w:szCs w:val="20"/>
        </w:rPr>
        <w:t>Realizar otras actividades que, en materia de su competencia, le</w:t>
      </w:r>
    </w:p>
    <w:p w14:paraId="2ED1E171" w14:textId="2619AC0E" w:rsidR="001D424E" w:rsidRPr="001D424E" w:rsidRDefault="00707015" w:rsidP="00D81A4A">
      <w:pPr>
        <w:pStyle w:val="Sangra2detindependiente"/>
        <w:spacing w:after="0" w:line="276" w:lineRule="auto"/>
        <w:ind w:right="332"/>
        <w:jc w:val="both"/>
        <w:rPr>
          <w:rFonts w:ascii="Verdana" w:hAnsi="Verdana" w:cs="Arial"/>
          <w:sz w:val="20"/>
          <w:szCs w:val="20"/>
        </w:rPr>
      </w:pPr>
      <w:r w:rsidRPr="00707015">
        <w:rPr>
          <w:rFonts w:ascii="Verdana" w:hAnsi="Verdana" w:cs="Arial"/>
          <w:sz w:val="20"/>
          <w:szCs w:val="20"/>
        </w:rPr>
        <w:t>sean asignadas por la autoridad superior.</w:t>
      </w:r>
    </w:p>
    <w:p w14:paraId="7B8C6168" w14:textId="04973B7E" w:rsidR="00E04360" w:rsidRPr="00C63DE3" w:rsidRDefault="008A1795" w:rsidP="00D81A4A">
      <w:pPr>
        <w:pStyle w:val="Sangra2detindependiente"/>
        <w:spacing w:after="0" w:line="276" w:lineRule="auto"/>
        <w:ind w:right="332"/>
        <w:jc w:val="both"/>
        <w:rPr>
          <w:rFonts w:ascii="Verdana" w:hAnsi="Verdana" w:cs="Arial"/>
          <w:b/>
          <w:sz w:val="20"/>
          <w:szCs w:val="20"/>
        </w:rPr>
      </w:pPr>
      <w:r>
        <w:rPr>
          <w:rFonts w:ascii="Verdana" w:hAnsi="Verdana" w:cs="Arial"/>
          <w:sz w:val="20"/>
          <w:szCs w:val="20"/>
        </w:rPr>
        <w:t xml:space="preserve"> </w:t>
      </w:r>
      <w:r w:rsidR="00420EF7">
        <w:rPr>
          <w:rFonts w:ascii="Verdana" w:hAnsi="Verdana" w:cs="Arial"/>
          <w:sz w:val="20"/>
          <w:szCs w:val="20"/>
        </w:rPr>
        <w:t xml:space="preserve"> </w:t>
      </w:r>
    </w:p>
    <w:p w14:paraId="59992124" w14:textId="75E60A07" w:rsidR="00145CFB" w:rsidRPr="00C63DE3" w:rsidRDefault="006D4E20" w:rsidP="00D81A4A">
      <w:pPr>
        <w:pStyle w:val="Ttulo1"/>
        <w:numPr>
          <w:ilvl w:val="0"/>
          <w:numId w:val="17"/>
        </w:numPr>
      </w:pPr>
      <w:bookmarkStart w:id="36" w:name="_Toc235498421"/>
      <w:bookmarkStart w:id="37" w:name="_Toc365454314"/>
      <w:bookmarkStart w:id="38" w:name="_Toc368669675"/>
      <w:r>
        <w:t xml:space="preserve"> </w:t>
      </w:r>
      <w:bookmarkStart w:id="39" w:name="_Toc90640488"/>
      <w:r w:rsidR="00312C9D" w:rsidRPr="00C63DE3">
        <w:t>DESCRIPCIÓN DE</w:t>
      </w:r>
      <w:r w:rsidR="00145CFB" w:rsidRPr="00C63DE3">
        <w:t xml:space="preserve"> PROCEDIMIENTO</w:t>
      </w:r>
      <w:bookmarkEnd w:id="36"/>
      <w:bookmarkEnd w:id="37"/>
      <w:bookmarkEnd w:id="38"/>
      <w:r w:rsidR="00312C9D" w:rsidRPr="00C63DE3">
        <w:t>s</w:t>
      </w:r>
      <w:bookmarkEnd w:id="39"/>
    </w:p>
    <w:p w14:paraId="62994774" w14:textId="77777777" w:rsidR="004125B3" w:rsidRPr="00C63DE3" w:rsidRDefault="004125B3" w:rsidP="00D81A4A">
      <w:pPr>
        <w:pStyle w:val="Sangra2detindependiente"/>
        <w:spacing w:after="0" w:line="276" w:lineRule="auto"/>
        <w:rPr>
          <w:rFonts w:ascii="Verdana" w:hAnsi="Verdana" w:cs="Arial"/>
          <w:sz w:val="20"/>
          <w:szCs w:val="20"/>
          <w:lang w:val="es-ES" w:eastAsia="es-ES"/>
        </w:rPr>
      </w:pPr>
    </w:p>
    <w:p w14:paraId="1F775829" w14:textId="258C0DB6" w:rsidR="00A7653C" w:rsidRPr="005A6CD4" w:rsidRDefault="00A7653C" w:rsidP="00D81A4A">
      <w:pPr>
        <w:spacing w:after="0"/>
        <w:rPr>
          <w:rFonts w:ascii="Verdana" w:hAnsi="Verdana"/>
          <w:b/>
          <w:bCs/>
          <w:i/>
          <w:sz w:val="20"/>
          <w:szCs w:val="20"/>
          <w:lang w:val="es-ES" w:eastAsia="es-ES"/>
        </w:rPr>
      </w:pPr>
      <w:bookmarkStart w:id="40" w:name="_Hlk84573014"/>
      <w:r w:rsidRPr="005A6CD4">
        <w:rPr>
          <w:rFonts w:ascii="Verdana" w:hAnsi="Verdana"/>
          <w:b/>
          <w:bCs/>
          <w:sz w:val="20"/>
          <w:szCs w:val="20"/>
          <w:lang w:val="es-ES" w:eastAsia="es-ES"/>
        </w:rPr>
        <w:t xml:space="preserve">15.1 </w:t>
      </w:r>
      <w:r w:rsidR="00B63959" w:rsidRPr="005A6CD4">
        <w:rPr>
          <w:rFonts w:ascii="Verdana" w:hAnsi="Verdana"/>
          <w:b/>
          <w:bCs/>
          <w:sz w:val="20"/>
          <w:szCs w:val="20"/>
          <w:lang w:val="es-ES" w:eastAsia="es-ES"/>
        </w:rPr>
        <w:t xml:space="preserve">PROCEDIMIENTO </w:t>
      </w:r>
      <w:r w:rsidR="00827A10" w:rsidRPr="005A6CD4">
        <w:rPr>
          <w:rFonts w:ascii="Verdana" w:hAnsi="Verdana"/>
          <w:b/>
          <w:bCs/>
          <w:sz w:val="20"/>
          <w:szCs w:val="20"/>
          <w:lang w:val="es-ES" w:eastAsia="es-ES"/>
        </w:rPr>
        <w:t>PARA LA</w:t>
      </w:r>
      <w:r w:rsidR="00A66A49" w:rsidRPr="005A6CD4">
        <w:rPr>
          <w:rFonts w:ascii="Verdana" w:hAnsi="Verdana"/>
          <w:b/>
          <w:bCs/>
          <w:sz w:val="20"/>
          <w:szCs w:val="20"/>
          <w:lang w:val="es-ES" w:eastAsia="es-ES"/>
        </w:rPr>
        <w:t xml:space="preserve"> ATENCION DE CASOS</w:t>
      </w:r>
      <w:r w:rsidR="005544E4" w:rsidRPr="005A6CD4">
        <w:rPr>
          <w:rFonts w:ascii="Verdana" w:hAnsi="Verdana"/>
          <w:b/>
          <w:bCs/>
          <w:sz w:val="20"/>
          <w:szCs w:val="20"/>
          <w:lang w:val="es-ES" w:eastAsia="es-ES"/>
        </w:rPr>
        <w:t xml:space="preserve"> </w:t>
      </w:r>
      <w:r w:rsidR="00BF2B8E" w:rsidRPr="005A6CD4">
        <w:rPr>
          <w:rFonts w:ascii="Verdana" w:hAnsi="Verdana"/>
          <w:b/>
          <w:bCs/>
          <w:sz w:val="20"/>
          <w:szCs w:val="20"/>
          <w:lang w:val="es-ES" w:eastAsia="es-ES"/>
        </w:rPr>
        <w:t>DE CONFLICTIVIDAD</w:t>
      </w:r>
    </w:p>
    <w:p w14:paraId="5B262FCB" w14:textId="77777777" w:rsidR="00FF2D82" w:rsidRDefault="00FF2D82" w:rsidP="00D81A4A">
      <w:pPr>
        <w:pStyle w:val="Sangra2detindependiente"/>
        <w:spacing w:after="0" w:line="276" w:lineRule="auto"/>
        <w:ind w:left="993"/>
        <w:jc w:val="both"/>
        <w:rPr>
          <w:rFonts w:ascii="Verdana" w:eastAsia="Verdana" w:hAnsi="Verdana" w:cs="Verdana"/>
          <w:sz w:val="20"/>
          <w:szCs w:val="20"/>
        </w:rPr>
      </w:pPr>
    </w:p>
    <w:p w14:paraId="407DE247" w14:textId="5C023132" w:rsidR="00A7653C" w:rsidRDefault="00456CB1" w:rsidP="00D81A4A">
      <w:pPr>
        <w:pStyle w:val="Sangra2detindependiente"/>
        <w:spacing w:after="0" w:line="276" w:lineRule="auto"/>
        <w:ind w:left="993"/>
        <w:jc w:val="both"/>
        <w:rPr>
          <w:rFonts w:ascii="Verdana" w:eastAsia="Verdana" w:hAnsi="Verdana" w:cs="Verdana"/>
          <w:sz w:val="20"/>
          <w:szCs w:val="20"/>
        </w:rPr>
      </w:pPr>
      <w:r w:rsidRPr="00B70B15">
        <w:rPr>
          <w:rFonts w:ascii="Verdana" w:eastAsia="Verdana" w:hAnsi="Verdana" w:cs="Verdana"/>
          <w:sz w:val="20"/>
          <w:szCs w:val="20"/>
        </w:rPr>
        <w:t>La Dirección de atención a la Conflictividad atenderá los casos que provengan de solicitudes de las partes interesadas o por instrucción de autoridad superior</w:t>
      </w:r>
      <w:r w:rsidR="00001F0D">
        <w:rPr>
          <w:rFonts w:ascii="Verdana" w:eastAsia="Verdana" w:hAnsi="Verdana" w:cs="Verdana"/>
          <w:sz w:val="20"/>
          <w:szCs w:val="20"/>
        </w:rPr>
        <w:t>.</w:t>
      </w:r>
    </w:p>
    <w:p w14:paraId="1050EF3E" w14:textId="77777777" w:rsidR="00456CB1" w:rsidRPr="00C63DE3" w:rsidRDefault="00456CB1" w:rsidP="00D81A4A">
      <w:pPr>
        <w:pStyle w:val="Sangra2detindependiente"/>
        <w:spacing w:after="0" w:line="276" w:lineRule="auto"/>
        <w:ind w:left="993"/>
        <w:jc w:val="both"/>
        <w:rPr>
          <w:rFonts w:ascii="Verdana" w:hAnsi="Verdana" w:cs="Arial"/>
          <w:sz w:val="20"/>
          <w:szCs w:val="20"/>
          <w:lang w:val="es-ES" w:eastAsia="es-ES"/>
        </w:rPr>
      </w:pPr>
    </w:p>
    <w:p w14:paraId="21112656" w14:textId="4BFAEE94" w:rsidR="0085383F" w:rsidRPr="00B70B15" w:rsidRDefault="00DB1834" w:rsidP="00D81A4A">
      <w:pPr>
        <w:pStyle w:val="Sangra2detindependiente"/>
        <w:numPr>
          <w:ilvl w:val="0"/>
          <w:numId w:val="19"/>
        </w:numPr>
        <w:spacing w:after="0" w:line="276" w:lineRule="auto"/>
        <w:jc w:val="both"/>
        <w:rPr>
          <w:rFonts w:ascii="Verdana" w:hAnsi="Verdana" w:cs="Arial"/>
          <w:sz w:val="20"/>
          <w:szCs w:val="20"/>
          <w:lang w:val="es-ES" w:eastAsia="es-ES"/>
        </w:rPr>
      </w:pPr>
      <w:r>
        <w:rPr>
          <w:rFonts w:ascii="Verdana" w:eastAsia="Verdana" w:hAnsi="Verdana" w:cs="Verdana"/>
          <w:b/>
          <w:bCs/>
          <w:sz w:val="20"/>
          <w:szCs w:val="20"/>
        </w:rPr>
        <w:t>Secretaria</w:t>
      </w:r>
      <w:r w:rsidR="00456CB1" w:rsidRPr="00456CB1">
        <w:rPr>
          <w:rFonts w:ascii="Verdana" w:eastAsia="Verdana" w:hAnsi="Verdana" w:cs="Verdana"/>
          <w:b/>
          <w:bCs/>
          <w:sz w:val="20"/>
          <w:szCs w:val="20"/>
        </w:rPr>
        <w:t>:</w:t>
      </w:r>
      <w:r w:rsidR="00B42EFF" w:rsidRPr="00B70B15">
        <w:rPr>
          <w:rFonts w:ascii="Verdana" w:eastAsia="Verdana" w:hAnsi="Verdana" w:cs="Verdana"/>
          <w:sz w:val="20"/>
          <w:szCs w:val="20"/>
        </w:rPr>
        <w:t xml:space="preserve"> </w:t>
      </w:r>
      <w:r w:rsidR="00456CB1">
        <w:rPr>
          <w:rFonts w:ascii="Verdana" w:eastAsia="Verdana" w:hAnsi="Verdana" w:cs="Verdana"/>
          <w:sz w:val="20"/>
          <w:szCs w:val="20"/>
        </w:rPr>
        <w:t>recibe</w:t>
      </w:r>
      <w:r w:rsidR="00C12E58" w:rsidRPr="00B70B15">
        <w:rPr>
          <w:rFonts w:ascii="Verdana" w:eastAsia="Verdana" w:hAnsi="Verdana" w:cs="Verdana"/>
          <w:sz w:val="20"/>
          <w:szCs w:val="20"/>
        </w:rPr>
        <w:t xml:space="preserve"> el documento que faculte a la DIDAC iniciar el análisis del caso, </w:t>
      </w:r>
      <w:r w:rsidR="00B42EFF" w:rsidRPr="00B70B15">
        <w:rPr>
          <w:rFonts w:ascii="Verdana" w:eastAsia="Verdana" w:hAnsi="Verdana" w:cs="Verdana"/>
          <w:sz w:val="20"/>
          <w:szCs w:val="20"/>
        </w:rPr>
        <w:t>l</w:t>
      </w:r>
      <w:r w:rsidR="00C12E58" w:rsidRPr="00B70B15">
        <w:rPr>
          <w:rFonts w:ascii="Verdana" w:eastAsia="Verdana" w:hAnsi="Verdana" w:cs="Verdana"/>
          <w:sz w:val="20"/>
          <w:szCs w:val="20"/>
        </w:rPr>
        <w:t>o</w:t>
      </w:r>
      <w:r w:rsidR="00B42EFF" w:rsidRPr="00B70B15">
        <w:rPr>
          <w:rFonts w:ascii="Verdana" w:eastAsia="Verdana" w:hAnsi="Verdana" w:cs="Verdana"/>
          <w:sz w:val="20"/>
          <w:szCs w:val="20"/>
        </w:rPr>
        <w:t xml:space="preserve"> registra en </w:t>
      </w:r>
      <w:r w:rsidR="00380F91" w:rsidRPr="00B70B15">
        <w:rPr>
          <w:rFonts w:ascii="Verdana" w:eastAsia="Verdana" w:hAnsi="Verdana" w:cs="Verdana"/>
          <w:sz w:val="20"/>
          <w:szCs w:val="20"/>
        </w:rPr>
        <w:t xml:space="preserve">archivo digital </w:t>
      </w:r>
      <w:r w:rsidR="00B42EFF" w:rsidRPr="00B70B15">
        <w:rPr>
          <w:rFonts w:ascii="Verdana" w:eastAsia="Verdana" w:hAnsi="Verdana" w:cs="Verdana"/>
          <w:sz w:val="20"/>
          <w:szCs w:val="20"/>
        </w:rPr>
        <w:t>y l</w:t>
      </w:r>
      <w:r w:rsidR="00456CB1">
        <w:rPr>
          <w:rFonts w:ascii="Verdana" w:eastAsia="Verdana" w:hAnsi="Verdana" w:cs="Verdana"/>
          <w:sz w:val="20"/>
          <w:szCs w:val="20"/>
        </w:rPr>
        <w:t>o traslada</w:t>
      </w:r>
      <w:r w:rsidR="00B42EFF" w:rsidRPr="00B70B15">
        <w:rPr>
          <w:rFonts w:ascii="Verdana" w:eastAsia="Verdana" w:hAnsi="Verdana" w:cs="Verdana"/>
          <w:sz w:val="20"/>
          <w:szCs w:val="20"/>
        </w:rPr>
        <w:t>.</w:t>
      </w:r>
    </w:p>
    <w:p w14:paraId="6ABA018C" w14:textId="77777777" w:rsidR="00EB278F" w:rsidRPr="00B70B15" w:rsidRDefault="00EB278F" w:rsidP="00D81A4A">
      <w:pPr>
        <w:pStyle w:val="Prrafodelista"/>
        <w:spacing w:line="276" w:lineRule="auto"/>
        <w:rPr>
          <w:rFonts w:ascii="Verdana" w:hAnsi="Verdana" w:cs="Arial"/>
        </w:rPr>
      </w:pPr>
    </w:p>
    <w:p w14:paraId="12DC63BC" w14:textId="4394F2B8" w:rsidR="00EB278F" w:rsidRPr="00456CB1" w:rsidRDefault="00D93A67" w:rsidP="00D81A4A">
      <w:pPr>
        <w:pStyle w:val="Sangra2detindependiente"/>
        <w:numPr>
          <w:ilvl w:val="0"/>
          <w:numId w:val="19"/>
        </w:numPr>
        <w:spacing w:after="0" w:line="276" w:lineRule="auto"/>
        <w:ind w:left="993" w:hanging="426"/>
        <w:jc w:val="both"/>
        <w:rPr>
          <w:rFonts w:ascii="Verdana" w:hAnsi="Verdana" w:cs="Arial"/>
          <w:sz w:val="20"/>
          <w:szCs w:val="20"/>
          <w:lang w:val="es-ES" w:eastAsia="es-ES"/>
        </w:rPr>
      </w:pPr>
      <w:r w:rsidRPr="00505AEB">
        <w:rPr>
          <w:rFonts w:ascii="Verdana" w:eastAsia="Verdana" w:hAnsi="Verdana" w:cs="Verdana"/>
          <w:b/>
          <w:bCs/>
          <w:sz w:val="20"/>
          <w:szCs w:val="20"/>
        </w:rPr>
        <w:t>D</w:t>
      </w:r>
      <w:r w:rsidR="00D807F0" w:rsidRPr="00505AEB">
        <w:rPr>
          <w:rFonts w:ascii="Verdana" w:eastAsia="Verdana" w:hAnsi="Verdana" w:cs="Verdana"/>
          <w:b/>
          <w:bCs/>
          <w:sz w:val="20"/>
          <w:szCs w:val="20"/>
        </w:rPr>
        <w:t>irector</w:t>
      </w:r>
      <w:r w:rsidR="0097470A" w:rsidRPr="00505AEB">
        <w:rPr>
          <w:rFonts w:ascii="Verdana" w:eastAsia="Verdana" w:hAnsi="Verdana" w:cs="Verdana"/>
          <w:b/>
          <w:bCs/>
          <w:sz w:val="20"/>
          <w:szCs w:val="20"/>
        </w:rPr>
        <w:t xml:space="preserve"> de</w:t>
      </w:r>
      <w:r w:rsidRPr="00505AEB">
        <w:rPr>
          <w:rFonts w:ascii="Verdana" w:eastAsia="Verdana" w:hAnsi="Verdana" w:cs="Verdana"/>
          <w:b/>
          <w:bCs/>
          <w:sz w:val="20"/>
          <w:szCs w:val="20"/>
        </w:rPr>
        <w:t xml:space="preserve"> Atención a la Conflictividad</w:t>
      </w:r>
      <w:r w:rsidR="00505AEB">
        <w:rPr>
          <w:rFonts w:ascii="Verdana" w:eastAsia="Verdana" w:hAnsi="Verdana" w:cs="Verdana"/>
          <w:b/>
          <w:bCs/>
          <w:sz w:val="20"/>
          <w:szCs w:val="20"/>
        </w:rPr>
        <w:t>:</w:t>
      </w:r>
      <w:r w:rsidRPr="00456CB1">
        <w:rPr>
          <w:rFonts w:ascii="Verdana" w:eastAsia="Verdana" w:hAnsi="Verdana" w:cs="Verdana"/>
          <w:sz w:val="20"/>
          <w:szCs w:val="20"/>
        </w:rPr>
        <w:t xml:space="preserve"> r</w:t>
      </w:r>
      <w:r w:rsidR="0097470A" w:rsidRPr="00456CB1">
        <w:rPr>
          <w:rFonts w:ascii="Verdana" w:eastAsia="Verdana" w:hAnsi="Verdana" w:cs="Verdana"/>
          <w:sz w:val="20"/>
          <w:szCs w:val="20"/>
        </w:rPr>
        <w:t xml:space="preserve">evisa </w:t>
      </w:r>
      <w:r w:rsidR="003A3BA1" w:rsidRPr="00456CB1">
        <w:rPr>
          <w:rFonts w:ascii="Verdana" w:eastAsia="Verdana" w:hAnsi="Verdana" w:cs="Verdana"/>
          <w:sz w:val="20"/>
          <w:szCs w:val="20"/>
        </w:rPr>
        <w:t>el documento ingresado, lo analiza y</w:t>
      </w:r>
      <w:r w:rsidR="0097470A" w:rsidRPr="00456CB1">
        <w:rPr>
          <w:rFonts w:ascii="Verdana" w:eastAsia="Verdana" w:hAnsi="Verdana" w:cs="Verdana"/>
          <w:sz w:val="20"/>
          <w:szCs w:val="20"/>
        </w:rPr>
        <w:t xml:space="preserve"> l</w:t>
      </w:r>
      <w:r w:rsidR="003A3BA1" w:rsidRPr="00456CB1">
        <w:rPr>
          <w:rFonts w:ascii="Verdana" w:eastAsia="Verdana" w:hAnsi="Verdana" w:cs="Verdana"/>
          <w:sz w:val="20"/>
          <w:szCs w:val="20"/>
        </w:rPr>
        <w:t>o</w:t>
      </w:r>
      <w:r w:rsidR="0097470A" w:rsidRPr="00456CB1">
        <w:rPr>
          <w:rFonts w:ascii="Verdana" w:eastAsia="Verdana" w:hAnsi="Verdana" w:cs="Verdana"/>
          <w:sz w:val="20"/>
          <w:szCs w:val="20"/>
        </w:rPr>
        <w:t xml:space="preserve"> traslada</w:t>
      </w:r>
      <w:r w:rsidR="00001F0D">
        <w:rPr>
          <w:rFonts w:ascii="Verdana" w:eastAsia="Verdana" w:hAnsi="Verdana" w:cs="Verdana"/>
          <w:sz w:val="20"/>
          <w:szCs w:val="20"/>
        </w:rPr>
        <w:t>.</w:t>
      </w:r>
      <w:r w:rsidR="0097470A" w:rsidRPr="00456CB1">
        <w:rPr>
          <w:rFonts w:ascii="Verdana" w:eastAsia="Verdana" w:hAnsi="Verdana" w:cs="Verdana"/>
          <w:sz w:val="20"/>
          <w:szCs w:val="20"/>
        </w:rPr>
        <w:t xml:space="preserve"> </w:t>
      </w:r>
    </w:p>
    <w:p w14:paraId="32F79B38" w14:textId="77777777" w:rsidR="00456CB1" w:rsidRDefault="00456CB1" w:rsidP="00D81A4A">
      <w:pPr>
        <w:pStyle w:val="Prrafodelista"/>
        <w:spacing w:line="276" w:lineRule="auto"/>
        <w:rPr>
          <w:rFonts w:ascii="Verdana" w:hAnsi="Verdana" w:cs="Arial"/>
        </w:rPr>
      </w:pPr>
    </w:p>
    <w:p w14:paraId="36B67A7F" w14:textId="27C8505E" w:rsidR="00B42EFF" w:rsidRPr="00FC10A2" w:rsidRDefault="00F25656" w:rsidP="00D81A4A">
      <w:pPr>
        <w:pStyle w:val="Sangra2detindependiente"/>
        <w:numPr>
          <w:ilvl w:val="0"/>
          <w:numId w:val="19"/>
        </w:numPr>
        <w:spacing w:after="0" w:line="276" w:lineRule="auto"/>
        <w:jc w:val="both"/>
        <w:rPr>
          <w:rFonts w:ascii="Verdana" w:hAnsi="Verdana" w:cs="Arial"/>
          <w:sz w:val="20"/>
          <w:szCs w:val="20"/>
          <w:lang w:val="es-ES" w:eastAsia="es-ES"/>
        </w:rPr>
      </w:pPr>
      <w:r w:rsidRPr="00505AEB">
        <w:rPr>
          <w:rFonts w:ascii="Verdana" w:eastAsia="Verdana" w:hAnsi="Verdana" w:cs="Verdana"/>
          <w:b/>
          <w:bCs/>
          <w:sz w:val="20"/>
          <w:szCs w:val="20"/>
        </w:rPr>
        <w:t xml:space="preserve">Jefe </w:t>
      </w:r>
      <w:r w:rsidR="00D93A67" w:rsidRPr="00505AEB">
        <w:rPr>
          <w:rFonts w:ascii="Verdana" w:eastAsia="Verdana" w:hAnsi="Verdana" w:cs="Verdana"/>
          <w:b/>
          <w:bCs/>
          <w:sz w:val="20"/>
          <w:szCs w:val="20"/>
        </w:rPr>
        <w:t>de Negociadores</w:t>
      </w:r>
      <w:r w:rsidR="00505AEB">
        <w:rPr>
          <w:rFonts w:ascii="Verdana" w:eastAsia="Verdana" w:hAnsi="Verdana" w:cs="Verdana"/>
          <w:b/>
          <w:bCs/>
          <w:sz w:val="20"/>
          <w:szCs w:val="20"/>
        </w:rPr>
        <w:t>:</w:t>
      </w:r>
      <w:r w:rsidR="00D93A67">
        <w:rPr>
          <w:rFonts w:ascii="Verdana" w:eastAsia="Verdana" w:hAnsi="Verdana" w:cs="Verdana"/>
          <w:sz w:val="20"/>
          <w:szCs w:val="20"/>
        </w:rPr>
        <w:t xml:space="preserve"> r</w:t>
      </w:r>
      <w:r w:rsidRPr="00FC10A2">
        <w:rPr>
          <w:rFonts w:ascii="Verdana" w:eastAsia="Verdana" w:hAnsi="Verdana" w:cs="Verdana"/>
          <w:sz w:val="20"/>
          <w:szCs w:val="20"/>
        </w:rPr>
        <w:t>ecibe la</w:t>
      </w:r>
      <w:r w:rsidR="00D93A67">
        <w:rPr>
          <w:rFonts w:ascii="Verdana" w:eastAsia="Verdana" w:hAnsi="Verdana" w:cs="Verdana"/>
          <w:sz w:val="20"/>
          <w:szCs w:val="20"/>
        </w:rPr>
        <w:t xml:space="preserve"> documentación</w:t>
      </w:r>
      <w:r w:rsidR="00505AEB">
        <w:rPr>
          <w:rFonts w:ascii="Verdana" w:eastAsia="Verdana" w:hAnsi="Verdana" w:cs="Verdana"/>
          <w:sz w:val="20"/>
          <w:szCs w:val="20"/>
        </w:rPr>
        <w:t>,</w:t>
      </w:r>
      <w:r w:rsidRPr="00FC10A2">
        <w:rPr>
          <w:rFonts w:ascii="Verdana" w:eastAsia="Verdana" w:hAnsi="Verdana" w:cs="Verdana"/>
          <w:sz w:val="20"/>
          <w:szCs w:val="20"/>
        </w:rPr>
        <w:t xml:space="preserve"> registra en archivo digital y traslada a</w:t>
      </w:r>
      <w:r w:rsidR="00875BFC" w:rsidRPr="00FC10A2">
        <w:rPr>
          <w:rFonts w:ascii="Verdana" w:eastAsia="Verdana" w:hAnsi="Verdana" w:cs="Verdana"/>
          <w:sz w:val="20"/>
          <w:szCs w:val="20"/>
        </w:rPr>
        <w:t>l</w:t>
      </w:r>
      <w:r w:rsidRPr="00FC10A2">
        <w:rPr>
          <w:rFonts w:ascii="Verdana" w:eastAsia="Verdana" w:hAnsi="Verdana" w:cs="Verdana"/>
          <w:sz w:val="20"/>
          <w:szCs w:val="20"/>
        </w:rPr>
        <w:t xml:space="preserve"> </w:t>
      </w:r>
      <w:r w:rsidR="00875BFC" w:rsidRPr="00FC10A2">
        <w:rPr>
          <w:rFonts w:ascii="Verdana" w:eastAsia="Verdana" w:hAnsi="Verdana" w:cs="Verdana"/>
          <w:sz w:val="20"/>
          <w:szCs w:val="20"/>
        </w:rPr>
        <w:t>n</w:t>
      </w:r>
      <w:r w:rsidRPr="00FC10A2">
        <w:rPr>
          <w:rFonts w:ascii="Verdana" w:eastAsia="Verdana" w:hAnsi="Verdana" w:cs="Verdana"/>
          <w:sz w:val="20"/>
          <w:szCs w:val="20"/>
        </w:rPr>
        <w:t>egociador</w:t>
      </w:r>
      <w:r w:rsidR="002D2946">
        <w:rPr>
          <w:rFonts w:ascii="Verdana" w:eastAsia="Verdana" w:hAnsi="Verdana" w:cs="Verdana"/>
          <w:sz w:val="20"/>
          <w:szCs w:val="20"/>
        </w:rPr>
        <w:t>,</w:t>
      </w:r>
      <w:r w:rsidRPr="00FC10A2">
        <w:rPr>
          <w:rFonts w:ascii="Verdana" w:eastAsia="Verdana" w:hAnsi="Verdana" w:cs="Verdana"/>
          <w:sz w:val="20"/>
          <w:szCs w:val="20"/>
        </w:rPr>
        <w:t xml:space="preserve"> </w:t>
      </w:r>
      <w:r w:rsidR="00875BFC" w:rsidRPr="00FC10A2">
        <w:rPr>
          <w:rFonts w:ascii="Verdana" w:eastAsia="Verdana" w:hAnsi="Verdana" w:cs="Verdana"/>
          <w:sz w:val="20"/>
          <w:szCs w:val="20"/>
        </w:rPr>
        <w:t xml:space="preserve">que él designe, para que realice un </w:t>
      </w:r>
      <w:r w:rsidRPr="00FC10A2">
        <w:rPr>
          <w:rFonts w:ascii="Verdana" w:eastAsia="Verdana" w:hAnsi="Verdana" w:cs="Verdana"/>
          <w:sz w:val="20"/>
          <w:szCs w:val="20"/>
        </w:rPr>
        <w:t>análisis</w:t>
      </w:r>
      <w:r w:rsidR="00A17940" w:rsidRPr="00FC10A2">
        <w:rPr>
          <w:rFonts w:ascii="Verdana" w:eastAsia="Verdana" w:hAnsi="Verdana" w:cs="Verdana"/>
          <w:sz w:val="20"/>
          <w:szCs w:val="20"/>
        </w:rPr>
        <w:t xml:space="preserve"> preliminar </w:t>
      </w:r>
      <w:r w:rsidR="00875BFC" w:rsidRPr="00FC10A2">
        <w:rPr>
          <w:rFonts w:ascii="Verdana" w:eastAsia="Verdana" w:hAnsi="Verdana" w:cs="Verdana"/>
          <w:sz w:val="20"/>
          <w:szCs w:val="20"/>
        </w:rPr>
        <w:t>y</w:t>
      </w:r>
      <w:r w:rsidR="00A17940" w:rsidRPr="00FC10A2">
        <w:rPr>
          <w:rFonts w:ascii="Verdana" w:eastAsia="Verdana" w:hAnsi="Verdana" w:cs="Verdana"/>
          <w:sz w:val="20"/>
          <w:szCs w:val="20"/>
        </w:rPr>
        <w:t xml:space="preserve"> continuar con el </w:t>
      </w:r>
      <w:r w:rsidRPr="00FC10A2">
        <w:rPr>
          <w:rFonts w:ascii="Verdana" w:eastAsia="Verdana" w:hAnsi="Verdana" w:cs="Verdana"/>
          <w:sz w:val="20"/>
          <w:szCs w:val="20"/>
        </w:rPr>
        <w:t>seguimiento correspondiente.</w:t>
      </w:r>
      <w:r w:rsidR="00A17940" w:rsidRPr="00FC10A2">
        <w:rPr>
          <w:rFonts w:ascii="Verdana" w:eastAsia="Verdana" w:hAnsi="Verdana" w:cs="Verdana"/>
          <w:sz w:val="20"/>
          <w:szCs w:val="20"/>
        </w:rPr>
        <w:t xml:space="preserve">     </w:t>
      </w:r>
    </w:p>
    <w:p w14:paraId="29F865EB" w14:textId="77777777" w:rsidR="00312C9D" w:rsidRPr="00FC10A2" w:rsidRDefault="00312C9D" w:rsidP="00D81A4A">
      <w:pPr>
        <w:pStyle w:val="Sangra2detindependiente"/>
        <w:spacing w:after="0" w:line="276" w:lineRule="auto"/>
        <w:ind w:left="1276"/>
        <w:jc w:val="both"/>
        <w:rPr>
          <w:rFonts w:ascii="Verdana" w:hAnsi="Verdana" w:cs="Arial"/>
          <w:sz w:val="20"/>
          <w:szCs w:val="20"/>
          <w:lang w:val="es-ES" w:eastAsia="es-ES"/>
        </w:rPr>
      </w:pPr>
    </w:p>
    <w:p w14:paraId="396AB672" w14:textId="2C1ACDC8" w:rsidR="0054150C" w:rsidRPr="00FC10A2" w:rsidRDefault="00EB278F" w:rsidP="00D81A4A">
      <w:pPr>
        <w:pStyle w:val="Sangra2detindependiente"/>
        <w:numPr>
          <w:ilvl w:val="0"/>
          <w:numId w:val="19"/>
        </w:numPr>
        <w:spacing w:after="0" w:line="276" w:lineRule="auto"/>
        <w:jc w:val="both"/>
        <w:rPr>
          <w:rFonts w:ascii="Verdana" w:hAnsi="Verdana" w:cs="Arial"/>
          <w:sz w:val="20"/>
          <w:szCs w:val="20"/>
          <w:lang w:val="es-ES" w:eastAsia="es-ES"/>
        </w:rPr>
      </w:pPr>
      <w:r w:rsidRPr="00505AEB">
        <w:rPr>
          <w:rFonts w:ascii="Verdana" w:eastAsia="Verdana" w:hAnsi="Verdana" w:cs="Verdana"/>
          <w:b/>
          <w:bCs/>
          <w:sz w:val="20"/>
          <w:szCs w:val="20"/>
        </w:rPr>
        <w:t>Negociador</w:t>
      </w:r>
      <w:r w:rsidR="00505AEB" w:rsidRPr="00505AEB">
        <w:rPr>
          <w:rFonts w:ascii="Verdana" w:eastAsia="Verdana" w:hAnsi="Verdana" w:cs="Verdana"/>
          <w:b/>
          <w:bCs/>
          <w:sz w:val="20"/>
          <w:szCs w:val="20"/>
        </w:rPr>
        <w:t>:</w:t>
      </w:r>
      <w:r w:rsidR="00CE5EEA" w:rsidRPr="00FC10A2">
        <w:rPr>
          <w:rFonts w:ascii="Verdana" w:eastAsia="Verdana" w:hAnsi="Verdana" w:cs="Verdana"/>
          <w:sz w:val="20"/>
          <w:szCs w:val="20"/>
        </w:rPr>
        <w:t xml:space="preserve"> </w:t>
      </w:r>
      <w:r w:rsidR="00A17940" w:rsidRPr="00FC10A2">
        <w:rPr>
          <w:rFonts w:ascii="Verdana" w:eastAsia="Verdana" w:hAnsi="Verdana" w:cs="Verdana"/>
          <w:sz w:val="20"/>
          <w:szCs w:val="20"/>
        </w:rPr>
        <w:t xml:space="preserve">procede a </w:t>
      </w:r>
      <w:r w:rsidR="00CE5EEA" w:rsidRPr="00FC10A2">
        <w:rPr>
          <w:rFonts w:ascii="Verdana" w:eastAsia="Verdana" w:hAnsi="Verdana" w:cs="Verdana"/>
          <w:sz w:val="20"/>
          <w:szCs w:val="20"/>
        </w:rPr>
        <w:t>identifica</w:t>
      </w:r>
      <w:r w:rsidR="00A17940" w:rsidRPr="00FC10A2">
        <w:rPr>
          <w:rFonts w:ascii="Verdana" w:eastAsia="Verdana" w:hAnsi="Verdana" w:cs="Verdana"/>
          <w:sz w:val="20"/>
          <w:szCs w:val="20"/>
        </w:rPr>
        <w:t>r a</w:t>
      </w:r>
      <w:r w:rsidR="00CE5EEA" w:rsidRPr="00FC10A2">
        <w:rPr>
          <w:rFonts w:ascii="Verdana" w:eastAsia="Verdana" w:hAnsi="Verdana" w:cs="Verdana"/>
          <w:sz w:val="20"/>
          <w:szCs w:val="20"/>
        </w:rPr>
        <w:t xml:space="preserve"> los diferentes actores involucrados en el conflicto, así como la tipología </w:t>
      </w:r>
      <w:r w:rsidR="00964D0E" w:rsidRPr="00FC10A2">
        <w:rPr>
          <w:rFonts w:ascii="Verdana" w:eastAsia="Verdana" w:hAnsi="Verdana" w:cs="Verdana"/>
          <w:sz w:val="20"/>
          <w:szCs w:val="20"/>
        </w:rPr>
        <w:t>de</w:t>
      </w:r>
      <w:r w:rsidR="006753E2">
        <w:rPr>
          <w:rFonts w:ascii="Verdana" w:eastAsia="Verdana" w:hAnsi="Verdana" w:cs="Verdana"/>
          <w:sz w:val="20"/>
          <w:szCs w:val="20"/>
        </w:rPr>
        <w:t xml:space="preserve">l mismo </w:t>
      </w:r>
      <w:r w:rsidR="006753E2" w:rsidRPr="00FC10A2">
        <w:rPr>
          <w:rFonts w:ascii="Verdana" w:eastAsia="Verdana" w:hAnsi="Verdana" w:cs="Verdana"/>
          <w:sz w:val="20"/>
          <w:szCs w:val="20"/>
        </w:rPr>
        <w:t>con la documentación recibida</w:t>
      </w:r>
    </w:p>
    <w:p w14:paraId="4DE61798" w14:textId="77777777" w:rsidR="00DD06D7" w:rsidRPr="00A45BA1" w:rsidRDefault="00DD06D7" w:rsidP="00D81A4A">
      <w:pPr>
        <w:pStyle w:val="Prrafodelista"/>
        <w:spacing w:line="276" w:lineRule="auto"/>
        <w:rPr>
          <w:rFonts w:ascii="Verdana" w:hAnsi="Verdana" w:cs="Arial"/>
          <w:highlight w:val="yellow"/>
        </w:rPr>
      </w:pPr>
    </w:p>
    <w:p w14:paraId="0F23F671" w14:textId="6934E876" w:rsidR="00DD06D7" w:rsidRPr="00FC10A2" w:rsidRDefault="00505AEB" w:rsidP="00D81A4A">
      <w:pPr>
        <w:pStyle w:val="Sangra2detindependiente"/>
        <w:numPr>
          <w:ilvl w:val="0"/>
          <w:numId w:val="19"/>
        </w:numPr>
        <w:spacing w:after="0" w:line="276" w:lineRule="auto"/>
        <w:jc w:val="both"/>
        <w:rPr>
          <w:rFonts w:ascii="Verdana" w:hAnsi="Verdana" w:cs="Arial"/>
          <w:sz w:val="20"/>
          <w:szCs w:val="20"/>
          <w:lang w:val="es-ES" w:eastAsia="es-ES"/>
        </w:rPr>
      </w:pPr>
      <w:r>
        <w:rPr>
          <w:rFonts w:ascii="Verdana" w:eastAsia="Verdana" w:hAnsi="Verdana" w:cs="Verdana"/>
          <w:sz w:val="20"/>
          <w:szCs w:val="20"/>
        </w:rPr>
        <w:t>R</w:t>
      </w:r>
      <w:r w:rsidR="0097470A" w:rsidRPr="00FC10A2">
        <w:rPr>
          <w:rFonts w:ascii="Verdana" w:eastAsia="Verdana" w:hAnsi="Verdana" w:cs="Verdana"/>
          <w:sz w:val="20"/>
          <w:szCs w:val="20"/>
        </w:rPr>
        <w:t>ealiza</w:t>
      </w:r>
      <w:r w:rsidR="00A16B9C" w:rsidRPr="00FC10A2">
        <w:rPr>
          <w:rFonts w:ascii="Verdana" w:eastAsia="Verdana" w:hAnsi="Verdana" w:cs="Verdana"/>
          <w:sz w:val="20"/>
          <w:szCs w:val="20"/>
        </w:rPr>
        <w:t xml:space="preserve"> los primeros </w:t>
      </w:r>
      <w:r w:rsidR="0097470A" w:rsidRPr="00FC10A2">
        <w:rPr>
          <w:rFonts w:ascii="Verdana" w:eastAsia="Verdana" w:hAnsi="Verdana" w:cs="Verdana"/>
          <w:sz w:val="20"/>
          <w:szCs w:val="20"/>
        </w:rPr>
        <w:t>acercamientos</w:t>
      </w:r>
      <w:r w:rsidR="00A16B9C" w:rsidRPr="00FC10A2">
        <w:rPr>
          <w:rFonts w:ascii="Verdana" w:eastAsia="Verdana" w:hAnsi="Verdana" w:cs="Verdana"/>
          <w:sz w:val="20"/>
          <w:szCs w:val="20"/>
        </w:rPr>
        <w:t xml:space="preserve"> con los diferentes actores, principalmente</w:t>
      </w:r>
      <w:r w:rsidR="00A17940" w:rsidRPr="00FC10A2">
        <w:rPr>
          <w:rFonts w:ascii="Verdana" w:eastAsia="Verdana" w:hAnsi="Verdana" w:cs="Verdana"/>
          <w:sz w:val="20"/>
          <w:szCs w:val="20"/>
        </w:rPr>
        <w:t xml:space="preserve"> las partes en conflicto y</w:t>
      </w:r>
      <w:r w:rsidR="00A16B9C" w:rsidRPr="00FC10A2">
        <w:rPr>
          <w:rFonts w:ascii="Verdana" w:eastAsia="Verdana" w:hAnsi="Verdana" w:cs="Verdana"/>
          <w:sz w:val="20"/>
          <w:szCs w:val="20"/>
        </w:rPr>
        <w:t xml:space="preserve"> las instituciones de conformidad a su competencia</w:t>
      </w:r>
      <w:r w:rsidR="006775EE" w:rsidRPr="00FC10A2">
        <w:rPr>
          <w:rFonts w:ascii="Verdana" w:eastAsia="Verdana" w:hAnsi="Verdana" w:cs="Verdana"/>
          <w:sz w:val="20"/>
          <w:szCs w:val="20"/>
        </w:rPr>
        <w:t>,</w:t>
      </w:r>
      <w:r w:rsidR="00A16B9C" w:rsidRPr="00FC10A2">
        <w:rPr>
          <w:rFonts w:ascii="Verdana" w:eastAsia="Verdana" w:hAnsi="Verdana" w:cs="Verdana"/>
          <w:sz w:val="20"/>
          <w:szCs w:val="20"/>
        </w:rPr>
        <w:t xml:space="preserve"> </w:t>
      </w:r>
      <w:r w:rsidR="006775EE" w:rsidRPr="00FC10A2">
        <w:rPr>
          <w:rFonts w:ascii="Verdana" w:eastAsia="Verdana" w:hAnsi="Verdana" w:cs="Verdana"/>
          <w:sz w:val="20"/>
          <w:szCs w:val="20"/>
        </w:rPr>
        <w:t>con</w:t>
      </w:r>
      <w:r w:rsidR="00A16B9C" w:rsidRPr="00FC10A2">
        <w:rPr>
          <w:rFonts w:ascii="Verdana" w:eastAsia="Verdana" w:hAnsi="Verdana" w:cs="Verdana"/>
          <w:sz w:val="20"/>
          <w:szCs w:val="20"/>
        </w:rPr>
        <w:t xml:space="preserve"> </w:t>
      </w:r>
      <w:r w:rsidR="006775EE" w:rsidRPr="00FC10A2">
        <w:rPr>
          <w:rFonts w:ascii="Verdana" w:eastAsia="Verdana" w:hAnsi="Verdana" w:cs="Verdana"/>
          <w:sz w:val="20"/>
          <w:szCs w:val="20"/>
        </w:rPr>
        <w:t xml:space="preserve">el propósito de </w:t>
      </w:r>
      <w:r w:rsidR="00A16B9C" w:rsidRPr="00FC10A2">
        <w:rPr>
          <w:rFonts w:ascii="Verdana" w:eastAsia="Verdana" w:hAnsi="Verdana" w:cs="Verdana"/>
          <w:sz w:val="20"/>
          <w:szCs w:val="20"/>
        </w:rPr>
        <w:t xml:space="preserve">convertirlas en parte activa en el proceso y además </w:t>
      </w:r>
      <w:r w:rsidR="003F6266">
        <w:rPr>
          <w:rFonts w:ascii="Verdana" w:eastAsia="Verdana" w:hAnsi="Verdana" w:cs="Verdana"/>
          <w:sz w:val="20"/>
          <w:szCs w:val="20"/>
        </w:rPr>
        <w:t>recopila</w:t>
      </w:r>
      <w:r w:rsidR="0097470A" w:rsidRPr="00FC10A2">
        <w:rPr>
          <w:rFonts w:ascii="Verdana" w:eastAsia="Verdana" w:hAnsi="Verdana" w:cs="Verdana"/>
          <w:sz w:val="20"/>
          <w:szCs w:val="20"/>
        </w:rPr>
        <w:t xml:space="preserve"> información</w:t>
      </w:r>
      <w:r w:rsidR="00210121" w:rsidRPr="00FC10A2">
        <w:rPr>
          <w:rFonts w:ascii="Verdana" w:eastAsia="Verdana" w:hAnsi="Verdana" w:cs="Verdana"/>
          <w:sz w:val="20"/>
          <w:szCs w:val="20"/>
        </w:rPr>
        <w:t xml:space="preserve"> relacionada con el conflicto</w:t>
      </w:r>
      <w:r w:rsidR="00A16B9C" w:rsidRPr="00FC10A2">
        <w:rPr>
          <w:rFonts w:ascii="Verdana" w:eastAsia="Verdana" w:hAnsi="Verdana" w:cs="Verdana"/>
          <w:sz w:val="20"/>
          <w:szCs w:val="20"/>
        </w:rPr>
        <w:t>.</w:t>
      </w:r>
    </w:p>
    <w:p w14:paraId="71B206D1" w14:textId="77777777" w:rsidR="00425466" w:rsidRPr="009B2613" w:rsidRDefault="00425466" w:rsidP="00D81A4A">
      <w:pPr>
        <w:pStyle w:val="Prrafodelista"/>
        <w:spacing w:line="276" w:lineRule="auto"/>
        <w:rPr>
          <w:rFonts w:ascii="Verdana" w:hAnsi="Verdana" w:cs="Arial"/>
        </w:rPr>
      </w:pPr>
    </w:p>
    <w:p w14:paraId="2176EE78" w14:textId="69CC7937" w:rsidR="00FD5F22" w:rsidRPr="009B2613" w:rsidRDefault="003F6266" w:rsidP="00D81A4A">
      <w:pPr>
        <w:pStyle w:val="Sangra2detindependiente"/>
        <w:numPr>
          <w:ilvl w:val="0"/>
          <w:numId w:val="19"/>
        </w:numPr>
        <w:spacing w:after="0" w:line="276" w:lineRule="auto"/>
        <w:jc w:val="both"/>
        <w:rPr>
          <w:rFonts w:ascii="Verdana" w:hAnsi="Verdana" w:cs="Arial"/>
          <w:sz w:val="20"/>
          <w:szCs w:val="20"/>
          <w:lang w:val="es-ES" w:eastAsia="es-ES"/>
        </w:rPr>
      </w:pPr>
      <w:r>
        <w:rPr>
          <w:rFonts w:ascii="Verdana" w:eastAsia="Verdana" w:hAnsi="Verdana" w:cs="Verdana"/>
          <w:sz w:val="20"/>
          <w:szCs w:val="20"/>
          <w:lang w:val="es-ES"/>
        </w:rPr>
        <w:t>H</w:t>
      </w:r>
      <w:r w:rsidR="00304D8B">
        <w:rPr>
          <w:rFonts w:ascii="Verdana" w:eastAsia="Verdana" w:hAnsi="Verdana" w:cs="Verdana"/>
          <w:sz w:val="20"/>
          <w:szCs w:val="20"/>
        </w:rPr>
        <w:t xml:space="preserve">ace </w:t>
      </w:r>
      <w:r w:rsidR="006775EE" w:rsidRPr="009B2613">
        <w:rPr>
          <w:rFonts w:ascii="Verdana" w:eastAsia="Verdana" w:hAnsi="Verdana" w:cs="Verdana"/>
          <w:sz w:val="20"/>
          <w:szCs w:val="20"/>
        </w:rPr>
        <w:t xml:space="preserve">un análisis de procedencia o improcedencia del mismo, </w:t>
      </w:r>
      <w:r w:rsidR="00304D8B">
        <w:rPr>
          <w:rFonts w:ascii="Verdana" w:eastAsia="Verdana" w:hAnsi="Verdana" w:cs="Verdana"/>
          <w:sz w:val="20"/>
          <w:szCs w:val="20"/>
        </w:rPr>
        <w:t>c</w:t>
      </w:r>
      <w:r w:rsidR="00304D8B" w:rsidRPr="009B2613">
        <w:rPr>
          <w:rFonts w:ascii="Verdana" w:eastAsia="Verdana" w:hAnsi="Verdana" w:cs="Verdana"/>
          <w:sz w:val="20"/>
          <w:szCs w:val="20"/>
          <w:lang w:val="es-ES"/>
        </w:rPr>
        <w:t>on la información recopilada en las distintas fuentes</w:t>
      </w:r>
      <w:r w:rsidR="00304D8B" w:rsidRPr="009B2613">
        <w:rPr>
          <w:rFonts w:ascii="Verdana" w:eastAsia="Verdana" w:hAnsi="Verdana" w:cs="Verdana"/>
          <w:sz w:val="20"/>
          <w:szCs w:val="20"/>
        </w:rPr>
        <w:t xml:space="preserve"> </w:t>
      </w:r>
      <w:r w:rsidR="006775EE" w:rsidRPr="009B2613">
        <w:rPr>
          <w:rFonts w:ascii="Verdana" w:eastAsia="Verdana" w:hAnsi="Verdana" w:cs="Verdana"/>
          <w:sz w:val="20"/>
          <w:szCs w:val="20"/>
        </w:rPr>
        <w:t>tomando en consideración el tipo de conflicto, estado del mismo, normativa vigente y competencia de la COPADEH</w:t>
      </w:r>
      <w:r w:rsidR="00E548C3" w:rsidRPr="009B2613">
        <w:rPr>
          <w:rFonts w:ascii="Verdana" w:eastAsia="Verdana" w:hAnsi="Verdana" w:cs="Verdana"/>
          <w:sz w:val="20"/>
          <w:szCs w:val="20"/>
        </w:rPr>
        <w:t>;</w:t>
      </w:r>
      <w:r w:rsidR="009F3F23" w:rsidRPr="009B2613">
        <w:t xml:space="preserve"> </w:t>
      </w:r>
      <w:r w:rsidR="00E548C3" w:rsidRPr="009B2613">
        <w:rPr>
          <w:rFonts w:ascii="Verdana" w:eastAsia="Verdana" w:hAnsi="Verdana" w:cs="Verdana"/>
          <w:sz w:val="20"/>
          <w:szCs w:val="20"/>
        </w:rPr>
        <w:t>s</w:t>
      </w:r>
      <w:r w:rsidR="009F3F23" w:rsidRPr="009B2613">
        <w:rPr>
          <w:rFonts w:ascii="Verdana" w:eastAsia="Verdana" w:hAnsi="Verdana" w:cs="Verdana"/>
          <w:sz w:val="20"/>
          <w:szCs w:val="20"/>
        </w:rPr>
        <w:t xml:space="preserve">i </w:t>
      </w:r>
      <w:r w:rsidR="008F76F3">
        <w:rPr>
          <w:rFonts w:ascii="Verdana" w:eastAsia="Verdana" w:hAnsi="Verdana" w:cs="Verdana"/>
          <w:sz w:val="20"/>
          <w:szCs w:val="20"/>
        </w:rPr>
        <w:t>N</w:t>
      </w:r>
      <w:r w:rsidR="009F3F23" w:rsidRPr="009B2613">
        <w:rPr>
          <w:rFonts w:ascii="Verdana" w:eastAsia="Verdana" w:hAnsi="Verdana" w:cs="Verdana"/>
          <w:sz w:val="20"/>
          <w:szCs w:val="20"/>
        </w:rPr>
        <w:t xml:space="preserve">o hay competencia </w:t>
      </w:r>
      <w:r w:rsidR="008F76F3">
        <w:rPr>
          <w:rFonts w:ascii="Verdana" w:eastAsia="Verdana" w:hAnsi="Verdana" w:cs="Verdana"/>
          <w:sz w:val="20"/>
          <w:szCs w:val="20"/>
        </w:rPr>
        <w:t xml:space="preserve">sigue paso 7.  Si </w:t>
      </w:r>
      <w:r w:rsidR="009F3F23" w:rsidRPr="009B2613">
        <w:rPr>
          <w:rFonts w:ascii="Verdana" w:eastAsia="Verdana" w:hAnsi="Verdana" w:cs="Verdana"/>
          <w:sz w:val="20"/>
          <w:szCs w:val="20"/>
        </w:rPr>
        <w:t xml:space="preserve">existe competencia </w:t>
      </w:r>
      <w:r w:rsidR="008F76F3">
        <w:rPr>
          <w:rFonts w:ascii="Verdana" w:eastAsia="Verdana" w:hAnsi="Verdana" w:cs="Verdana"/>
          <w:sz w:val="20"/>
          <w:szCs w:val="20"/>
        </w:rPr>
        <w:t>sigue paso 10.</w:t>
      </w:r>
      <w:r w:rsidR="009F3F23" w:rsidRPr="009B2613">
        <w:rPr>
          <w:rFonts w:ascii="Verdana" w:eastAsia="Verdana" w:hAnsi="Verdana" w:cs="Verdana"/>
          <w:sz w:val="20"/>
          <w:szCs w:val="20"/>
        </w:rPr>
        <w:t xml:space="preserve"> </w:t>
      </w:r>
    </w:p>
    <w:p w14:paraId="0E8DA7F7" w14:textId="77777777" w:rsidR="00E548C3" w:rsidRPr="009B2613" w:rsidRDefault="00E548C3" w:rsidP="00D81A4A">
      <w:pPr>
        <w:pStyle w:val="Sangra2detindependiente"/>
        <w:spacing w:after="0" w:line="276" w:lineRule="auto"/>
        <w:ind w:left="0"/>
        <w:jc w:val="both"/>
        <w:rPr>
          <w:rFonts w:ascii="Verdana" w:hAnsi="Verdana" w:cs="Arial"/>
          <w:sz w:val="20"/>
          <w:szCs w:val="20"/>
          <w:lang w:val="es-ES" w:eastAsia="es-ES"/>
        </w:rPr>
      </w:pPr>
    </w:p>
    <w:p w14:paraId="09735536" w14:textId="306E9FC2" w:rsidR="009F3F23" w:rsidRPr="005B0964" w:rsidRDefault="008F76F3" w:rsidP="00D81A4A">
      <w:pPr>
        <w:pStyle w:val="Sangra2detindependiente"/>
        <w:numPr>
          <w:ilvl w:val="0"/>
          <w:numId w:val="19"/>
        </w:numPr>
        <w:spacing w:after="0" w:line="276" w:lineRule="auto"/>
        <w:jc w:val="both"/>
        <w:rPr>
          <w:rFonts w:ascii="Verdana" w:hAnsi="Verdana" w:cs="Arial"/>
          <w:sz w:val="20"/>
          <w:szCs w:val="20"/>
          <w:lang w:val="es-ES" w:eastAsia="es-ES"/>
        </w:rPr>
      </w:pPr>
      <w:r>
        <w:rPr>
          <w:rFonts w:ascii="Verdana" w:hAnsi="Verdana" w:cs="Arial"/>
          <w:sz w:val="20"/>
          <w:szCs w:val="20"/>
          <w:lang w:val="es-ES" w:eastAsia="es-ES"/>
        </w:rPr>
        <w:t>T</w:t>
      </w:r>
      <w:r w:rsidR="009837F0" w:rsidRPr="005B0964">
        <w:rPr>
          <w:rFonts w:ascii="Verdana" w:hAnsi="Verdana" w:cs="Arial"/>
          <w:sz w:val="20"/>
          <w:szCs w:val="20"/>
          <w:lang w:val="es-ES" w:eastAsia="es-ES"/>
        </w:rPr>
        <w:t>raslada</w:t>
      </w:r>
      <w:r w:rsidR="00FD5F22" w:rsidRPr="005B0964">
        <w:rPr>
          <w:rFonts w:ascii="Verdana" w:eastAsia="Verdana" w:hAnsi="Verdana" w:cs="Verdana"/>
          <w:sz w:val="20"/>
          <w:szCs w:val="20"/>
        </w:rPr>
        <w:t xml:space="preserve"> el expediente</w:t>
      </w:r>
      <w:r w:rsidR="00E04360" w:rsidRPr="005B0964">
        <w:rPr>
          <w:rFonts w:ascii="Verdana" w:eastAsia="Verdana" w:hAnsi="Verdana" w:cs="Verdana"/>
          <w:sz w:val="20"/>
          <w:szCs w:val="20"/>
        </w:rPr>
        <w:t xml:space="preserve"> al </w:t>
      </w:r>
      <w:r w:rsidR="00D807F0" w:rsidRPr="005B0964">
        <w:rPr>
          <w:rFonts w:ascii="Verdana" w:eastAsia="Verdana" w:hAnsi="Verdana" w:cs="Verdana"/>
          <w:sz w:val="20"/>
          <w:szCs w:val="20"/>
        </w:rPr>
        <w:t>jefe</w:t>
      </w:r>
      <w:r w:rsidR="00E04360" w:rsidRPr="005B0964">
        <w:rPr>
          <w:rFonts w:ascii="Verdana" w:eastAsia="Verdana" w:hAnsi="Verdana" w:cs="Verdana"/>
          <w:sz w:val="20"/>
          <w:szCs w:val="20"/>
        </w:rPr>
        <w:t xml:space="preserve"> del Departamento de Negociadores,</w:t>
      </w:r>
      <w:r w:rsidR="00FD5F22" w:rsidRPr="005B0964">
        <w:rPr>
          <w:rFonts w:ascii="Verdana" w:eastAsia="Verdana" w:hAnsi="Verdana" w:cs="Verdana"/>
          <w:sz w:val="20"/>
          <w:szCs w:val="20"/>
        </w:rPr>
        <w:t xml:space="preserve"> </w:t>
      </w:r>
      <w:r w:rsidR="009837F0" w:rsidRPr="005B0964">
        <w:rPr>
          <w:rFonts w:ascii="Verdana" w:eastAsia="Verdana" w:hAnsi="Verdana" w:cs="Verdana"/>
          <w:sz w:val="20"/>
          <w:szCs w:val="20"/>
        </w:rPr>
        <w:t>incorporando</w:t>
      </w:r>
      <w:r w:rsidR="005B0964" w:rsidRPr="005B0964">
        <w:rPr>
          <w:rFonts w:ascii="Verdana" w:eastAsia="Verdana" w:hAnsi="Verdana" w:cs="Verdana"/>
          <w:sz w:val="20"/>
          <w:szCs w:val="20"/>
        </w:rPr>
        <w:t xml:space="preserve"> la respuesta </w:t>
      </w:r>
      <w:r w:rsidR="009837F0" w:rsidRPr="005B0964">
        <w:rPr>
          <w:rFonts w:ascii="Verdana" w:eastAsia="Verdana" w:hAnsi="Verdana" w:cs="Verdana"/>
          <w:sz w:val="20"/>
          <w:szCs w:val="20"/>
        </w:rPr>
        <w:t>de incompetencia del caso</w:t>
      </w:r>
      <w:r w:rsidR="005B0964" w:rsidRPr="005B0964">
        <w:rPr>
          <w:rFonts w:ascii="Verdana" w:eastAsia="Verdana" w:hAnsi="Verdana" w:cs="Verdana"/>
          <w:sz w:val="20"/>
          <w:szCs w:val="20"/>
        </w:rPr>
        <w:t>.</w:t>
      </w:r>
    </w:p>
    <w:p w14:paraId="566FC36A" w14:textId="60C89119" w:rsidR="005F49C9" w:rsidRPr="005B0964" w:rsidRDefault="00A16B9C" w:rsidP="00D81A4A">
      <w:pPr>
        <w:pStyle w:val="Sangra2detindependiente"/>
        <w:spacing w:after="0" w:line="276" w:lineRule="auto"/>
        <w:ind w:left="0"/>
        <w:jc w:val="both"/>
        <w:rPr>
          <w:rFonts w:ascii="Verdana" w:hAnsi="Verdana" w:cs="Arial"/>
          <w:sz w:val="20"/>
          <w:szCs w:val="20"/>
          <w:lang w:val="es-ES" w:eastAsia="es-ES"/>
        </w:rPr>
      </w:pPr>
      <w:r w:rsidRPr="005B0964">
        <w:rPr>
          <w:rFonts w:ascii="Verdana" w:eastAsia="Verdana" w:hAnsi="Verdana" w:cs="Verdana"/>
          <w:sz w:val="20"/>
          <w:szCs w:val="20"/>
        </w:rPr>
        <w:t xml:space="preserve"> </w:t>
      </w:r>
    </w:p>
    <w:p w14:paraId="18A89E10" w14:textId="6D1BB037" w:rsidR="005F49C9" w:rsidRPr="005B0964" w:rsidRDefault="008F76F3" w:rsidP="00D81A4A">
      <w:pPr>
        <w:pStyle w:val="Sangra2detindependiente"/>
        <w:numPr>
          <w:ilvl w:val="0"/>
          <w:numId w:val="19"/>
        </w:numPr>
        <w:spacing w:after="0" w:line="276" w:lineRule="auto"/>
        <w:jc w:val="both"/>
        <w:rPr>
          <w:rFonts w:ascii="Verdana" w:hAnsi="Verdana" w:cs="Arial"/>
          <w:sz w:val="20"/>
          <w:szCs w:val="20"/>
          <w:lang w:val="es-ES" w:eastAsia="es-ES"/>
        </w:rPr>
      </w:pPr>
      <w:r w:rsidRPr="008F76F3">
        <w:rPr>
          <w:rFonts w:ascii="Verdana" w:eastAsia="Verdana" w:hAnsi="Verdana" w:cs="Verdana"/>
          <w:b/>
          <w:bCs/>
          <w:sz w:val="20"/>
          <w:szCs w:val="20"/>
          <w:lang w:val="es-ES"/>
        </w:rPr>
        <w:lastRenderedPageBreak/>
        <w:t>J</w:t>
      </w:r>
      <w:r w:rsidR="00F75D1D" w:rsidRPr="008F76F3">
        <w:rPr>
          <w:rFonts w:ascii="Verdana" w:eastAsia="Verdana" w:hAnsi="Verdana" w:cs="Verdana"/>
          <w:b/>
          <w:bCs/>
          <w:sz w:val="20"/>
          <w:szCs w:val="20"/>
          <w:lang w:val="es-ES"/>
        </w:rPr>
        <w:t>efe de Negociadores</w:t>
      </w:r>
      <w:r w:rsidRPr="008F76F3">
        <w:rPr>
          <w:rFonts w:ascii="Verdana" w:eastAsia="Verdana" w:hAnsi="Verdana" w:cs="Verdana"/>
          <w:b/>
          <w:bCs/>
          <w:sz w:val="20"/>
          <w:szCs w:val="20"/>
          <w:lang w:val="es-ES"/>
        </w:rPr>
        <w:t>:</w:t>
      </w:r>
      <w:r w:rsidR="00F75D1D" w:rsidRPr="005B0964">
        <w:rPr>
          <w:rFonts w:ascii="Verdana" w:eastAsia="Verdana" w:hAnsi="Verdana" w:cs="Verdana"/>
          <w:sz w:val="20"/>
          <w:szCs w:val="20"/>
          <w:lang w:val="es-ES"/>
        </w:rPr>
        <w:t xml:space="preserve"> </w:t>
      </w:r>
      <w:r w:rsidR="00304D8B">
        <w:rPr>
          <w:rFonts w:ascii="Verdana" w:eastAsia="Verdana" w:hAnsi="Verdana" w:cs="Verdana"/>
          <w:sz w:val="20"/>
          <w:szCs w:val="20"/>
          <w:lang w:val="es-ES"/>
        </w:rPr>
        <w:t>T</w:t>
      </w:r>
      <w:r w:rsidR="00304D8B" w:rsidRPr="001B7759">
        <w:rPr>
          <w:rFonts w:ascii="Verdana" w:eastAsia="Verdana" w:hAnsi="Verdana" w:cs="Verdana"/>
          <w:sz w:val="20"/>
          <w:szCs w:val="20"/>
          <w:lang w:val="es-ES"/>
        </w:rPr>
        <w:t>raslada</w:t>
      </w:r>
      <w:r w:rsidR="00304D8B">
        <w:rPr>
          <w:rFonts w:ascii="Verdana" w:eastAsia="Verdana" w:hAnsi="Verdana" w:cs="Verdana"/>
          <w:sz w:val="20"/>
          <w:szCs w:val="20"/>
          <w:lang w:val="es-ES"/>
        </w:rPr>
        <w:t xml:space="preserve"> a Director de Atención a la conflictividad </w:t>
      </w:r>
      <w:r w:rsidR="00304D8B">
        <w:rPr>
          <w:rFonts w:ascii="Verdana" w:eastAsia="Verdana" w:hAnsi="Verdana" w:cs="Verdana"/>
          <w:sz w:val="20"/>
          <w:szCs w:val="20"/>
        </w:rPr>
        <w:t>el expediente con respuesta de no competencia revisada y con visto bueno.</w:t>
      </w:r>
    </w:p>
    <w:p w14:paraId="3ACD4B61" w14:textId="09D68FDF" w:rsidR="005F49C9" w:rsidRPr="00AF43F3" w:rsidRDefault="005F49C9" w:rsidP="00D81A4A">
      <w:pPr>
        <w:pStyle w:val="Sangra2detindependiente"/>
        <w:spacing w:after="0" w:line="276" w:lineRule="auto"/>
        <w:ind w:left="1003"/>
        <w:jc w:val="both"/>
        <w:rPr>
          <w:rFonts w:ascii="Verdana" w:hAnsi="Verdana" w:cs="Arial"/>
          <w:sz w:val="20"/>
          <w:szCs w:val="20"/>
          <w:lang w:val="es-ES" w:eastAsia="es-ES"/>
        </w:rPr>
      </w:pPr>
    </w:p>
    <w:p w14:paraId="70D19470" w14:textId="3A94DF44" w:rsidR="005F49C9" w:rsidRPr="00AF43F3" w:rsidRDefault="00AF43F3" w:rsidP="00D81A4A">
      <w:pPr>
        <w:pStyle w:val="Sangra2detindependiente"/>
        <w:numPr>
          <w:ilvl w:val="0"/>
          <w:numId w:val="19"/>
        </w:numPr>
        <w:spacing w:after="0" w:line="276" w:lineRule="auto"/>
        <w:jc w:val="both"/>
        <w:rPr>
          <w:rFonts w:ascii="Verdana" w:hAnsi="Verdana" w:cs="Arial"/>
          <w:sz w:val="20"/>
          <w:szCs w:val="20"/>
          <w:lang w:val="es-ES" w:eastAsia="es-ES"/>
        </w:rPr>
      </w:pPr>
      <w:r w:rsidRPr="00855A95">
        <w:rPr>
          <w:rFonts w:ascii="Verdana" w:eastAsia="Verdana" w:hAnsi="Verdana" w:cs="Verdana"/>
          <w:b/>
          <w:bCs/>
          <w:sz w:val="20"/>
          <w:szCs w:val="20"/>
          <w:lang w:val="es-ES"/>
        </w:rPr>
        <w:t>D</w:t>
      </w:r>
      <w:r w:rsidR="00594248" w:rsidRPr="00855A95">
        <w:rPr>
          <w:rFonts w:ascii="Verdana" w:eastAsia="Verdana" w:hAnsi="Verdana" w:cs="Verdana"/>
          <w:b/>
          <w:bCs/>
          <w:sz w:val="20"/>
          <w:szCs w:val="20"/>
          <w:lang w:val="es-ES"/>
        </w:rPr>
        <w:t xml:space="preserve">irector </w:t>
      </w:r>
      <w:r w:rsidR="005F49C9" w:rsidRPr="00855A95">
        <w:rPr>
          <w:rFonts w:ascii="Verdana" w:eastAsia="Verdana" w:hAnsi="Verdana" w:cs="Verdana"/>
          <w:b/>
          <w:bCs/>
          <w:sz w:val="20"/>
          <w:szCs w:val="20"/>
        </w:rPr>
        <w:t>de Atención a la Conflictividad</w:t>
      </w:r>
      <w:r w:rsidR="00855A95">
        <w:rPr>
          <w:rFonts w:ascii="Verdana" w:eastAsia="Verdana" w:hAnsi="Verdana" w:cs="Verdana"/>
          <w:sz w:val="20"/>
          <w:szCs w:val="20"/>
        </w:rPr>
        <w:t>:</w:t>
      </w:r>
      <w:r w:rsidR="005F49C9" w:rsidRPr="00AF43F3">
        <w:rPr>
          <w:rFonts w:ascii="Verdana" w:eastAsia="Verdana" w:hAnsi="Verdana" w:cs="Verdana"/>
          <w:sz w:val="20"/>
          <w:szCs w:val="20"/>
        </w:rPr>
        <w:t xml:space="preserve"> </w:t>
      </w:r>
      <w:r w:rsidR="00304D8B">
        <w:rPr>
          <w:rFonts w:ascii="Verdana" w:eastAsia="Verdana" w:hAnsi="Verdana" w:cs="Verdana"/>
          <w:sz w:val="20"/>
          <w:szCs w:val="20"/>
        </w:rPr>
        <w:t xml:space="preserve">Emite la respuesta de no competencia para que la misma sea notificada </w:t>
      </w:r>
      <w:r w:rsidR="00304D8B" w:rsidRPr="00AF43F3">
        <w:rPr>
          <w:rFonts w:ascii="Verdana" w:eastAsia="Verdana" w:hAnsi="Verdana" w:cs="Verdana"/>
          <w:sz w:val="20"/>
          <w:szCs w:val="20"/>
        </w:rPr>
        <w:t>a la parte solicitante</w:t>
      </w:r>
      <w:r w:rsidR="00304D8B">
        <w:rPr>
          <w:rFonts w:ascii="Verdana" w:eastAsia="Verdana" w:hAnsi="Verdana" w:cs="Verdana"/>
          <w:sz w:val="20"/>
          <w:szCs w:val="20"/>
        </w:rPr>
        <w:t xml:space="preserve"> y ordena que se archive el expediente, y finaliza el procedimiento.</w:t>
      </w:r>
    </w:p>
    <w:p w14:paraId="0AEA595A" w14:textId="60DB3504" w:rsidR="005F49C9" w:rsidRPr="00CF032B" w:rsidRDefault="005F49C9" w:rsidP="00D81A4A">
      <w:pPr>
        <w:pStyle w:val="Sangra2detindependiente"/>
        <w:spacing w:after="0" w:line="276" w:lineRule="auto"/>
        <w:ind w:left="1003"/>
        <w:jc w:val="both"/>
        <w:rPr>
          <w:rFonts w:ascii="Verdana" w:hAnsi="Verdana" w:cs="Arial"/>
          <w:sz w:val="20"/>
          <w:szCs w:val="20"/>
          <w:lang w:val="es-ES" w:eastAsia="es-ES"/>
        </w:rPr>
      </w:pPr>
    </w:p>
    <w:p w14:paraId="0CE32891" w14:textId="54B6641B" w:rsidR="00876AE9" w:rsidRPr="00CF032B" w:rsidRDefault="00470913" w:rsidP="00D81A4A">
      <w:pPr>
        <w:pStyle w:val="Prrafodelista"/>
        <w:numPr>
          <w:ilvl w:val="0"/>
          <w:numId w:val="19"/>
        </w:numPr>
        <w:spacing w:line="276" w:lineRule="auto"/>
        <w:jc w:val="both"/>
        <w:rPr>
          <w:rFonts w:ascii="Verdana" w:eastAsia="Verdana" w:hAnsi="Verdana" w:cs="Verdana"/>
        </w:rPr>
      </w:pPr>
      <w:r w:rsidRPr="00470913">
        <w:rPr>
          <w:rFonts w:ascii="Verdana" w:eastAsia="Verdana" w:hAnsi="Verdana" w:cs="Verdana"/>
          <w:b/>
          <w:bCs/>
        </w:rPr>
        <w:t>N</w:t>
      </w:r>
      <w:r w:rsidR="00F54D63" w:rsidRPr="00470913">
        <w:rPr>
          <w:rFonts w:ascii="Verdana" w:eastAsia="Verdana" w:hAnsi="Verdana" w:cs="Verdana"/>
          <w:b/>
          <w:bCs/>
        </w:rPr>
        <w:t>egociador</w:t>
      </w:r>
      <w:r w:rsidRPr="00470913">
        <w:rPr>
          <w:rFonts w:ascii="Verdana" w:eastAsia="Verdana" w:hAnsi="Verdana" w:cs="Verdana"/>
          <w:b/>
          <w:bCs/>
        </w:rPr>
        <w:t>:</w:t>
      </w:r>
      <w:r w:rsidR="00F54D63" w:rsidRPr="00CF032B">
        <w:rPr>
          <w:rFonts w:ascii="Verdana" w:eastAsia="Verdana" w:hAnsi="Verdana" w:cs="Verdana"/>
        </w:rPr>
        <w:t xml:space="preserve"> t</w:t>
      </w:r>
      <w:r w:rsidR="00876AE9" w:rsidRPr="00CF032B">
        <w:rPr>
          <w:rFonts w:ascii="Verdana" w:eastAsia="Verdana" w:hAnsi="Verdana" w:cs="Verdana"/>
        </w:rPr>
        <w:t xml:space="preserve">raslada la recomendación de competencia al jefe del departamento de Negociadores para que autorice el proceso de atención </w:t>
      </w:r>
      <w:r w:rsidR="00F54D63" w:rsidRPr="00CF032B">
        <w:rPr>
          <w:rFonts w:ascii="Verdana" w:eastAsia="Verdana" w:hAnsi="Verdana" w:cs="Verdana"/>
        </w:rPr>
        <w:t>y se</w:t>
      </w:r>
      <w:r w:rsidR="00AA0EA4" w:rsidRPr="00CF032B">
        <w:rPr>
          <w:rFonts w:ascii="Verdana" w:eastAsia="Verdana" w:hAnsi="Verdana" w:cs="Verdana"/>
        </w:rPr>
        <w:t xml:space="preserve"> proceda </w:t>
      </w:r>
      <w:r w:rsidR="00DE5A42" w:rsidRPr="00CF032B">
        <w:rPr>
          <w:rFonts w:ascii="Verdana" w:eastAsia="Verdana" w:hAnsi="Verdana" w:cs="Verdana"/>
        </w:rPr>
        <w:t xml:space="preserve">a </w:t>
      </w:r>
      <w:r w:rsidR="00976E00" w:rsidRPr="00CF032B">
        <w:rPr>
          <w:rFonts w:ascii="Verdana" w:eastAsia="Verdana" w:hAnsi="Verdana" w:cs="Verdana"/>
        </w:rPr>
        <w:t xml:space="preserve">estructurar la estrategia </w:t>
      </w:r>
      <w:r w:rsidR="001F137B">
        <w:rPr>
          <w:rFonts w:ascii="Verdana" w:eastAsia="Verdana" w:hAnsi="Verdana" w:cs="Verdana"/>
        </w:rPr>
        <w:t>de atención</w:t>
      </w:r>
      <w:r w:rsidR="00976E00" w:rsidRPr="00CF032B">
        <w:rPr>
          <w:rFonts w:ascii="Verdana" w:eastAsia="Verdana" w:hAnsi="Verdana" w:cs="Verdana"/>
        </w:rPr>
        <w:t xml:space="preserve"> para el caso concreto.</w:t>
      </w:r>
    </w:p>
    <w:p w14:paraId="34C12EB0" w14:textId="0197F555" w:rsidR="00876AE9" w:rsidRPr="00A45BA1" w:rsidRDefault="00876AE9" w:rsidP="00D81A4A">
      <w:pPr>
        <w:pStyle w:val="Prrafodelista"/>
        <w:spacing w:line="276" w:lineRule="auto"/>
        <w:ind w:left="1003"/>
        <w:rPr>
          <w:rFonts w:ascii="Verdana" w:eastAsia="Verdana" w:hAnsi="Verdana" w:cs="Verdana"/>
          <w:highlight w:val="yellow"/>
        </w:rPr>
      </w:pPr>
      <w:r w:rsidRPr="00A45BA1">
        <w:rPr>
          <w:rFonts w:ascii="Verdana" w:eastAsia="Verdana" w:hAnsi="Verdana" w:cs="Verdana"/>
          <w:highlight w:val="yellow"/>
        </w:rPr>
        <w:t xml:space="preserve"> </w:t>
      </w:r>
    </w:p>
    <w:p w14:paraId="6BCC7245" w14:textId="721F3864" w:rsidR="00470913" w:rsidRPr="00470913" w:rsidRDefault="00470913" w:rsidP="00D81A4A">
      <w:pPr>
        <w:pStyle w:val="Sangra2detindependiente"/>
        <w:numPr>
          <w:ilvl w:val="0"/>
          <w:numId w:val="19"/>
        </w:numPr>
        <w:spacing w:after="0" w:line="276" w:lineRule="auto"/>
        <w:jc w:val="both"/>
        <w:rPr>
          <w:rFonts w:ascii="Verdana" w:hAnsi="Verdana" w:cs="Arial"/>
          <w:sz w:val="20"/>
          <w:szCs w:val="20"/>
          <w:lang w:val="es-ES" w:eastAsia="es-ES"/>
        </w:rPr>
      </w:pPr>
      <w:r w:rsidRPr="00470913">
        <w:rPr>
          <w:rFonts w:ascii="Verdana" w:eastAsia="Verdana" w:hAnsi="Verdana" w:cs="Verdana"/>
          <w:b/>
          <w:bCs/>
          <w:sz w:val="20"/>
          <w:szCs w:val="20"/>
        </w:rPr>
        <w:t>Jefe de Negociadores</w:t>
      </w:r>
      <w:r>
        <w:rPr>
          <w:rFonts w:ascii="Verdana" w:eastAsia="Verdana" w:hAnsi="Verdana" w:cs="Verdana"/>
          <w:sz w:val="20"/>
          <w:szCs w:val="20"/>
        </w:rPr>
        <w:t>:</w:t>
      </w:r>
      <w:r w:rsidRPr="00DE5A42">
        <w:rPr>
          <w:rFonts w:ascii="Verdana" w:eastAsia="Verdana" w:hAnsi="Verdana" w:cs="Verdana"/>
          <w:sz w:val="20"/>
          <w:szCs w:val="20"/>
        </w:rPr>
        <w:t xml:space="preserve"> </w:t>
      </w:r>
      <w:r w:rsidR="004B56FA" w:rsidRPr="00DE5A42">
        <w:rPr>
          <w:rFonts w:ascii="Verdana" w:eastAsia="Verdana" w:hAnsi="Verdana" w:cs="Verdana"/>
          <w:sz w:val="20"/>
          <w:szCs w:val="20"/>
        </w:rPr>
        <w:t>Una vez definida la estrategia de intervención</w:t>
      </w:r>
      <w:r w:rsidR="003E49DB">
        <w:rPr>
          <w:rFonts w:ascii="Verdana" w:eastAsia="Verdana" w:hAnsi="Verdana" w:cs="Verdana"/>
          <w:sz w:val="20"/>
          <w:szCs w:val="20"/>
        </w:rPr>
        <w:t>,</w:t>
      </w:r>
      <w:r w:rsidR="00876AE9" w:rsidRPr="00DE5A42">
        <w:rPr>
          <w:rFonts w:ascii="Verdana" w:eastAsia="Verdana" w:hAnsi="Verdana" w:cs="Verdana"/>
          <w:sz w:val="20"/>
          <w:szCs w:val="20"/>
        </w:rPr>
        <w:t xml:space="preserve"> </w:t>
      </w:r>
      <w:r w:rsidR="004B56FA" w:rsidRPr="00DE5A42">
        <w:rPr>
          <w:rFonts w:ascii="Verdana" w:eastAsia="Verdana" w:hAnsi="Verdana" w:cs="Verdana"/>
          <w:sz w:val="20"/>
          <w:szCs w:val="20"/>
        </w:rPr>
        <w:t>cuando se considere necesario</w:t>
      </w:r>
      <w:r w:rsidR="003E49DB">
        <w:rPr>
          <w:rFonts w:ascii="Verdana" w:eastAsia="Verdana" w:hAnsi="Verdana" w:cs="Verdana"/>
          <w:sz w:val="20"/>
          <w:szCs w:val="20"/>
        </w:rPr>
        <w:t>, solicitará el estudio correspondiente</w:t>
      </w:r>
      <w:r>
        <w:rPr>
          <w:rFonts w:ascii="Verdana" w:eastAsia="Verdana" w:hAnsi="Verdana" w:cs="Verdana"/>
          <w:sz w:val="20"/>
          <w:szCs w:val="20"/>
        </w:rPr>
        <w:t>. Si es</w:t>
      </w:r>
      <w:r w:rsidR="00304D8B">
        <w:rPr>
          <w:rFonts w:ascii="Verdana" w:eastAsia="Verdana" w:hAnsi="Verdana" w:cs="Verdana"/>
          <w:sz w:val="20"/>
          <w:szCs w:val="20"/>
        </w:rPr>
        <w:t xml:space="preserve"> necesario estudio sigue paso 1</w:t>
      </w:r>
      <w:r w:rsidR="0064296B">
        <w:rPr>
          <w:rFonts w:ascii="Verdana" w:eastAsia="Verdana" w:hAnsi="Verdana" w:cs="Verdana"/>
          <w:sz w:val="20"/>
          <w:szCs w:val="20"/>
        </w:rPr>
        <w:t>2</w:t>
      </w:r>
      <w:r>
        <w:rPr>
          <w:rFonts w:ascii="Verdana" w:eastAsia="Verdana" w:hAnsi="Verdana" w:cs="Verdana"/>
          <w:sz w:val="20"/>
          <w:szCs w:val="20"/>
        </w:rPr>
        <w:t>.  No es necesario estudio sigue paso 1</w:t>
      </w:r>
      <w:r w:rsidR="00304D8B">
        <w:rPr>
          <w:rFonts w:ascii="Verdana" w:eastAsia="Verdana" w:hAnsi="Verdana" w:cs="Verdana"/>
          <w:sz w:val="20"/>
          <w:szCs w:val="20"/>
        </w:rPr>
        <w:t>5</w:t>
      </w:r>
      <w:r>
        <w:rPr>
          <w:rFonts w:ascii="Verdana" w:eastAsia="Verdana" w:hAnsi="Verdana" w:cs="Verdana"/>
          <w:sz w:val="20"/>
          <w:szCs w:val="20"/>
        </w:rPr>
        <w:t>.</w:t>
      </w:r>
    </w:p>
    <w:p w14:paraId="1D48B00A" w14:textId="77777777" w:rsidR="00470913" w:rsidRDefault="00470913" w:rsidP="00D81A4A">
      <w:pPr>
        <w:pStyle w:val="Prrafodelista"/>
        <w:spacing w:line="276" w:lineRule="auto"/>
        <w:rPr>
          <w:rFonts w:ascii="Verdana" w:eastAsia="Verdana" w:hAnsi="Verdana" w:cs="Verdana"/>
        </w:rPr>
      </w:pPr>
    </w:p>
    <w:p w14:paraId="5B727B81" w14:textId="274CB4FA" w:rsidR="005F49C9" w:rsidRPr="00DE5A42" w:rsidRDefault="00470913" w:rsidP="00D81A4A">
      <w:pPr>
        <w:pStyle w:val="Sangra2detindependiente"/>
        <w:numPr>
          <w:ilvl w:val="0"/>
          <w:numId w:val="19"/>
        </w:numPr>
        <w:spacing w:after="0" w:line="276" w:lineRule="auto"/>
        <w:jc w:val="both"/>
        <w:rPr>
          <w:rFonts w:ascii="Verdana" w:hAnsi="Verdana" w:cs="Arial"/>
          <w:sz w:val="20"/>
          <w:szCs w:val="20"/>
          <w:lang w:val="es-ES" w:eastAsia="es-ES"/>
        </w:rPr>
      </w:pPr>
      <w:r>
        <w:rPr>
          <w:rFonts w:ascii="Verdana" w:eastAsia="Verdana" w:hAnsi="Verdana" w:cs="Verdana"/>
          <w:sz w:val="20"/>
          <w:szCs w:val="20"/>
        </w:rPr>
        <w:t>S</w:t>
      </w:r>
      <w:r w:rsidR="00876AE9" w:rsidRPr="00DE5A42">
        <w:rPr>
          <w:rFonts w:ascii="Verdana" w:eastAsia="Verdana" w:hAnsi="Verdana" w:cs="Verdana"/>
          <w:sz w:val="20"/>
          <w:szCs w:val="20"/>
        </w:rPr>
        <w:t>olicita</w:t>
      </w:r>
      <w:r>
        <w:rPr>
          <w:rFonts w:ascii="Verdana" w:eastAsia="Verdana" w:hAnsi="Verdana" w:cs="Verdana"/>
          <w:sz w:val="20"/>
          <w:szCs w:val="20"/>
        </w:rPr>
        <w:t xml:space="preserve"> </w:t>
      </w:r>
      <w:r w:rsidR="00876AE9" w:rsidRPr="00DE5A42">
        <w:rPr>
          <w:rFonts w:ascii="Verdana" w:eastAsia="Verdana" w:hAnsi="Verdana" w:cs="Verdana"/>
          <w:sz w:val="20"/>
          <w:szCs w:val="20"/>
        </w:rPr>
        <w:t>el estudio correspondiente al</w:t>
      </w:r>
      <w:r w:rsidR="005650DA">
        <w:rPr>
          <w:rFonts w:ascii="Verdana" w:eastAsia="Verdana" w:hAnsi="Verdana" w:cs="Verdana"/>
          <w:sz w:val="20"/>
          <w:szCs w:val="20"/>
        </w:rPr>
        <w:t xml:space="preserve"> jefe del DETTAC,</w:t>
      </w:r>
      <w:r w:rsidR="00876AE9" w:rsidRPr="00DE5A42">
        <w:rPr>
          <w:rFonts w:ascii="Verdana" w:eastAsia="Verdana" w:hAnsi="Verdana" w:cs="Verdana"/>
          <w:sz w:val="20"/>
          <w:szCs w:val="20"/>
        </w:rPr>
        <w:t xml:space="preserve"> </w:t>
      </w:r>
      <w:r>
        <w:rPr>
          <w:rFonts w:ascii="Verdana" w:eastAsia="Verdana" w:hAnsi="Verdana" w:cs="Verdana"/>
          <w:sz w:val="20"/>
          <w:szCs w:val="20"/>
        </w:rPr>
        <w:t xml:space="preserve">con visto bueno del </w:t>
      </w:r>
      <w:r w:rsidRPr="00DE5A42">
        <w:rPr>
          <w:rFonts w:ascii="Verdana" w:eastAsia="Verdana" w:hAnsi="Verdana" w:cs="Verdana"/>
          <w:sz w:val="20"/>
          <w:szCs w:val="20"/>
        </w:rPr>
        <w:t xml:space="preserve">Director </w:t>
      </w:r>
      <w:r w:rsidR="009A44BC">
        <w:rPr>
          <w:rFonts w:ascii="Verdana" w:eastAsia="Verdana" w:hAnsi="Verdana" w:cs="Verdana"/>
          <w:sz w:val="20"/>
          <w:szCs w:val="20"/>
        </w:rPr>
        <w:t>de Atención a la Conflictividad.</w:t>
      </w:r>
    </w:p>
    <w:p w14:paraId="68DA55B5" w14:textId="40F09C45" w:rsidR="00BA66D9" w:rsidRPr="00796C4E" w:rsidRDefault="00BA66D9" w:rsidP="00D81A4A">
      <w:pPr>
        <w:pStyle w:val="Sangra2detindependiente"/>
        <w:spacing w:after="0" w:line="276" w:lineRule="auto"/>
        <w:ind w:left="1003"/>
        <w:jc w:val="both"/>
        <w:rPr>
          <w:rFonts w:ascii="Verdana" w:hAnsi="Verdana" w:cs="Arial"/>
          <w:sz w:val="20"/>
          <w:szCs w:val="20"/>
          <w:lang w:val="es-ES" w:eastAsia="es-ES"/>
        </w:rPr>
      </w:pPr>
    </w:p>
    <w:p w14:paraId="072335CD" w14:textId="7F8F7B62" w:rsidR="00FF1C89" w:rsidRPr="009A44BC" w:rsidRDefault="00FF1C89" w:rsidP="00D81A4A">
      <w:pPr>
        <w:pStyle w:val="Sangra2detindependiente"/>
        <w:numPr>
          <w:ilvl w:val="0"/>
          <w:numId w:val="19"/>
        </w:numPr>
        <w:spacing w:after="0" w:line="276" w:lineRule="auto"/>
        <w:jc w:val="both"/>
        <w:rPr>
          <w:rFonts w:ascii="Verdana" w:eastAsia="Verdana" w:hAnsi="Verdana" w:cs="Verdana"/>
        </w:rPr>
      </w:pPr>
      <w:r w:rsidRPr="009A44BC">
        <w:rPr>
          <w:rFonts w:ascii="Verdana" w:eastAsia="Verdana" w:hAnsi="Verdana" w:cs="Verdana"/>
          <w:b/>
          <w:bCs/>
          <w:sz w:val="20"/>
          <w:szCs w:val="20"/>
        </w:rPr>
        <w:t>Departamento de Estudios en Temas y Territorios de Alta Conflictividad</w:t>
      </w:r>
      <w:r w:rsidRPr="009A44BC">
        <w:rPr>
          <w:rFonts w:ascii="Verdana" w:eastAsia="Verdana" w:hAnsi="Verdana" w:cs="Verdana"/>
          <w:sz w:val="20"/>
          <w:szCs w:val="20"/>
        </w:rPr>
        <w:t>: Realiza</w:t>
      </w:r>
      <w:r w:rsidR="009A44BC" w:rsidRPr="009A44BC">
        <w:rPr>
          <w:rFonts w:ascii="Verdana" w:eastAsia="Verdana" w:hAnsi="Verdana" w:cs="Verdana"/>
          <w:sz w:val="20"/>
          <w:szCs w:val="20"/>
        </w:rPr>
        <w:t xml:space="preserve"> estudio y </w:t>
      </w:r>
      <w:r w:rsidR="009A44BC">
        <w:rPr>
          <w:rFonts w:ascii="Verdana" w:eastAsia="Verdana" w:hAnsi="Verdana" w:cs="Verdana"/>
          <w:sz w:val="20"/>
          <w:szCs w:val="20"/>
        </w:rPr>
        <w:t>entrega.</w:t>
      </w:r>
    </w:p>
    <w:p w14:paraId="3E7D4973" w14:textId="77777777" w:rsidR="009A44BC" w:rsidRDefault="009A44BC" w:rsidP="00D81A4A">
      <w:pPr>
        <w:pStyle w:val="Prrafodelista"/>
        <w:spacing w:line="276" w:lineRule="auto"/>
        <w:rPr>
          <w:rFonts w:ascii="Verdana" w:eastAsia="Verdana" w:hAnsi="Verdana" w:cs="Verdana"/>
        </w:rPr>
      </w:pPr>
    </w:p>
    <w:p w14:paraId="1B16E8E8" w14:textId="341CCCC5" w:rsidR="00BA66D9" w:rsidRPr="00796C4E" w:rsidRDefault="00FF1C89" w:rsidP="00D81A4A">
      <w:pPr>
        <w:pStyle w:val="Sangra2detindependiente"/>
        <w:numPr>
          <w:ilvl w:val="0"/>
          <w:numId w:val="19"/>
        </w:numPr>
        <w:spacing w:after="0" w:line="276" w:lineRule="auto"/>
        <w:jc w:val="both"/>
        <w:rPr>
          <w:rFonts w:ascii="Verdana" w:hAnsi="Verdana" w:cs="Arial"/>
          <w:sz w:val="20"/>
          <w:szCs w:val="20"/>
          <w:lang w:val="es-ES" w:eastAsia="es-ES"/>
        </w:rPr>
      </w:pPr>
      <w:r w:rsidRPr="00FF1C89">
        <w:rPr>
          <w:rFonts w:ascii="Verdana" w:eastAsia="Verdana" w:hAnsi="Verdana" w:cs="Verdana"/>
          <w:b/>
          <w:bCs/>
          <w:sz w:val="20"/>
          <w:szCs w:val="20"/>
          <w:lang w:val="es-ES"/>
        </w:rPr>
        <w:t>Negociador:</w:t>
      </w:r>
      <w:r w:rsidR="001F137B">
        <w:rPr>
          <w:rFonts w:ascii="Verdana" w:eastAsia="Verdana" w:hAnsi="Verdana" w:cs="Verdana"/>
          <w:b/>
          <w:bCs/>
          <w:sz w:val="20"/>
          <w:szCs w:val="20"/>
          <w:lang w:val="es-ES"/>
        </w:rPr>
        <w:t xml:space="preserve"> </w:t>
      </w:r>
      <w:r w:rsidR="00230DAA" w:rsidRPr="00796C4E">
        <w:rPr>
          <w:rFonts w:ascii="Verdana" w:eastAsia="Verdana" w:hAnsi="Verdana" w:cs="Verdana"/>
          <w:sz w:val="20"/>
          <w:szCs w:val="20"/>
          <w:lang w:val="es-ES"/>
        </w:rPr>
        <w:t>Con la información re</w:t>
      </w:r>
      <w:r w:rsidR="00D93A67">
        <w:rPr>
          <w:rFonts w:ascii="Verdana" w:eastAsia="Verdana" w:hAnsi="Verdana" w:cs="Verdana"/>
          <w:sz w:val="20"/>
          <w:szCs w:val="20"/>
          <w:lang w:val="es-ES"/>
        </w:rPr>
        <w:t xml:space="preserve">cabada, estudios realizados, </w:t>
      </w:r>
      <w:r w:rsidR="00230DAA" w:rsidRPr="00796C4E">
        <w:rPr>
          <w:rFonts w:ascii="Verdana" w:eastAsia="Verdana" w:hAnsi="Verdana" w:cs="Verdana"/>
          <w:sz w:val="20"/>
          <w:szCs w:val="20"/>
        </w:rPr>
        <w:t>en</w:t>
      </w:r>
      <w:r w:rsidR="00BC749A" w:rsidRPr="00796C4E">
        <w:rPr>
          <w:rFonts w:ascii="Verdana" w:eastAsia="Verdana" w:hAnsi="Verdana" w:cs="Verdana"/>
          <w:sz w:val="20"/>
          <w:szCs w:val="20"/>
        </w:rPr>
        <w:t xml:space="preserve"> coordinación con el </w:t>
      </w:r>
      <w:r w:rsidR="00BC749A" w:rsidRPr="00FF1C89">
        <w:rPr>
          <w:rFonts w:ascii="Verdana" w:eastAsia="Verdana" w:hAnsi="Verdana" w:cs="Verdana"/>
          <w:b/>
          <w:bCs/>
          <w:sz w:val="20"/>
          <w:szCs w:val="20"/>
        </w:rPr>
        <w:t xml:space="preserve">jefe de </w:t>
      </w:r>
      <w:r w:rsidR="00230DAA" w:rsidRPr="00FF1C89">
        <w:rPr>
          <w:rFonts w:ascii="Verdana" w:eastAsia="Verdana" w:hAnsi="Verdana" w:cs="Verdana"/>
          <w:b/>
          <w:bCs/>
          <w:sz w:val="20"/>
          <w:szCs w:val="20"/>
        </w:rPr>
        <w:t>Negociadores</w:t>
      </w:r>
      <w:r w:rsidR="00D93A67">
        <w:rPr>
          <w:rFonts w:ascii="Verdana" w:eastAsia="Verdana" w:hAnsi="Verdana" w:cs="Verdana"/>
          <w:sz w:val="20"/>
          <w:szCs w:val="20"/>
        </w:rPr>
        <w:t>,</w:t>
      </w:r>
      <w:r w:rsidR="00BC749A" w:rsidRPr="00796C4E">
        <w:rPr>
          <w:rFonts w:ascii="Verdana" w:eastAsia="Verdana" w:hAnsi="Verdana" w:cs="Verdana"/>
          <w:sz w:val="20"/>
          <w:szCs w:val="20"/>
        </w:rPr>
        <w:t xml:space="preserve"> </w:t>
      </w:r>
      <w:r w:rsidR="005043FE" w:rsidRPr="00796C4E">
        <w:rPr>
          <w:rFonts w:ascii="Verdana" w:eastAsia="Verdana" w:hAnsi="Verdana" w:cs="Verdana"/>
          <w:sz w:val="20"/>
          <w:szCs w:val="20"/>
        </w:rPr>
        <w:t xml:space="preserve">implementará </w:t>
      </w:r>
      <w:r w:rsidR="00BC749A" w:rsidRPr="00796C4E">
        <w:rPr>
          <w:rFonts w:ascii="Verdana" w:eastAsia="Verdana" w:hAnsi="Verdana" w:cs="Verdana"/>
          <w:sz w:val="20"/>
          <w:szCs w:val="20"/>
        </w:rPr>
        <w:t>la estrategia de atención</w:t>
      </w:r>
      <w:r w:rsidR="00230DAA" w:rsidRPr="00796C4E">
        <w:rPr>
          <w:rFonts w:ascii="Verdana" w:eastAsia="Verdana" w:hAnsi="Verdana" w:cs="Verdana"/>
          <w:sz w:val="20"/>
          <w:szCs w:val="20"/>
        </w:rPr>
        <w:t xml:space="preserve"> </w:t>
      </w:r>
      <w:r w:rsidR="001F137B">
        <w:rPr>
          <w:rFonts w:ascii="Verdana" w:eastAsia="Verdana" w:hAnsi="Verdana" w:cs="Verdana"/>
          <w:sz w:val="20"/>
          <w:szCs w:val="20"/>
        </w:rPr>
        <w:t xml:space="preserve">con el </w:t>
      </w:r>
      <w:r w:rsidR="00230DAA" w:rsidRPr="00796C4E">
        <w:rPr>
          <w:rFonts w:ascii="Verdana" w:eastAsia="Verdana" w:hAnsi="Verdana" w:cs="Verdana"/>
          <w:sz w:val="20"/>
          <w:szCs w:val="20"/>
        </w:rPr>
        <w:t xml:space="preserve">objetivo </w:t>
      </w:r>
      <w:r w:rsidR="001F137B">
        <w:rPr>
          <w:rFonts w:ascii="Verdana" w:eastAsia="Verdana" w:hAnsi="Verdana" w:cs="Verdana"/>
          <w:sz w:val="20"/>
          <w:szCs w:val="20"/>
        </w:rPr>
        <w:t xml:space="preserve">de </w:t>
      </w:r>
      <w:r w:rsidR="00230DAA" w:rsidRPr="00796C4E">
        <w:rPr>
          <w:rFonts w:ascii="Verdana" w:eastAsia="Verdana" w:hAnsi="Verdana" w:cs="Verdana"/>
          <w:sz w:val="20"/>
          <w:szCs w:val="20"/>
        </w:rPr>
        <w:t>obtener los acuerdos que pongan fin al conflicto.</w:t>
      </w:r>
    </w:p>
    <w:p w14:paraId="5CD742E9" w14:textId="1247A979" w:rsidR="00BC749A" w:rsidRPr="009B2613" w:rsidRDefault="00BC749A" w:rsidP="00D81A4A">
      <w:pPr>
        <w:pStyle w:val="Sangra2detindependiente"/>
        <w:spacing w:after="0" w:line="276" w:lineRule="auto"/>
        <w:ind w:left="1003"/>
        <w:jc w:val="both"/>
        <w:rPr>
          <w:rFonts w:ascii="Verdana" w:hAnsi="Verdana" w:cs="Arial"/>
          <w:sz w:val="20"/>
          <w:szCs w:val="20"/>
          <w:lang w:val="es-ES" w:eastAsia="es-ES"/>
        </w:rPr>
      </w:pPr>
    </w:p>
    <w:p w14:paraId="5FCE04CB" w14:textId="0B01F7F0" w:rsidR="00BC749A" w:rsidRPr="009B2613" w:rsidRDefault="00BC749A" w:rsidP="00D81A4A">
      <w:pPr>
        <w:pStyle w:val="Prrafodelista"/>
        <w:numPr>
          <w:ilvl w:val="0"/>
          <w:numId w:val="19"/>
        </w:numPr>
        <w:spacing w:line="276" w:lineRule="auto"/>
        <w:jc w:val="both"/>
        <w:rPr>
          <w:rFonts w:ascii="Verdana" w:eastAsia="Verdana" w:hAnsi="Verdana" w:cs="Verdana"/>
        </w:rPr>
      </w:pPr>
      <w:r w:rsidRPr="00972BC4">
        <w:rPr>
          <w:rFonts w:ascii="Verdana" w:eastAsia="Verdana" w:hAnsi="Verdana" w:cs="Verdana"/>
          <w:b/>
          <w:bCs/>
        </w:rPr>
        <w:t>Negociador</w:t>
      </w:r>
      <w:r w:rsidR="00972BC4" w:rsidRPr="00972BC4">
        <w:rPr>
          <w:rFonts w:ascii="Verdana" w:eastAsia="Verdana" w:hAnsi="Verdana" w:cs="Verdana"/>
          <w:b/>
          <w:bCs/>
        </w:rPr>
        <w:t>:</w:t>
      </w:r>
      <w:r w:rsidR="0049645D">
        <w:rPr>
          <w:rFonts w:ascii="Verdana" w:eastAsia="Verdana" w:hAnsi="Verdana" w:cs="Verdana"/>
        </w:rPr>
        <w:t xml:space="preserve"> P</w:t>
      </w:r>
      <w:r w:rsidR="00230DAA" w:rsidRPr="009B2613">
        <w:rPr>
          <w:rFonts w:ascii="Verdana" w:eastAsia="Verdana" w:hAnsi="Verdana" w:cs="Verdana"/>
        </w:rPr>
        <w:t xml:space="preserve">rocederá a elaborar </w:t>
      </w:r>
      <w:r w:rsidRPr="009B2613">
        <w:rPr>
          <w:rFonts w:ascii="Verdana" w:eastAsia="Verdana" w:hAnsi="Verdana" w:cs="Verdana"/>
        </w:rPr>
        <w:t>el informe final del caso, donde quedan plasmadas las actuaciones realizadas por la COPADEH, las conclusiones y recomendaciones respectivas; así mismo elabora el proyecto de resolución</w:t>
      </w:r>
      <w:r w:rsidR="000946A5">
        <w:rPr>
          <w:rFonts w:ascii="Verdana" w:eastAsia="Verdana" w:hAnsi="Verdana" w:cs="Verdana"/>
        </w:rPr>
        <w:t xml:space="preserve"> final del caso</w:t>
      </w:r>
      <w:r w:rsidRPr="009B2613">
        <w:rPr>
          <w:rFonts w:ascii="Verdana" w:eastAsia="Verdana" w:hAnsi="Verdana" w:cs="Verdana"/>
        </w:rPr>
        <w:t>.</w:t>
      </w:r>
    </w:p>
    <w:p w14:paraId="58D592C5" w14:textId="77777777" w:rsidR="00BC749A" w:rsidRPr="00CA7FAB" w:rsidRDefault="00BC749A" w:rsidP="00D81A4A">
      <w:pPr>
        <w:pStyle w:val="Prrafodelista"/>
        <w:spacing w:line="276" w:lineRule="auto"/>
        <w:ind w:left="1003"/>
        <w:rPr>
          <w:rFonts w:ascii="Verdana" w:eastAsia="Verdana" w:hAnsi="Verdana" w:cs="Verdana"/>
        </w:rPr>
      </w:pPr>
    </w:p>
    <w:p w14:paraId="6C02B20A" w14:textId="17A52909" w:rsidR="00BB3E70" w:rsidRPr="00CA7FAB" w:rsidRDefault="00BC749A" w:rsidP="00D81A4A">
      <w:pPr>
        <w:pStyle w:val="Sangra2detindependiente"/>
        <w:numPr>
          <w:ilvl w:val="0"/>
          <w:numId w:val="19"/>
        </w:numPr>
        <w:spacing w:after="0" w:line="276" w:lineRule="auto"/>
        <w:jc w:val="both"/>
        <w:rPr>
          <w:rFonts w:ascii="Verdana" w:hAnsi="Verdana" w:cs="Arial"/>
          <w:sz w:val="20"/>
          <w:szCs w:val="20"/>
          <w:lang w:val="es-ES" w:eastAsia="es-ES"/>
        </w:rPr>
      </w:pPr>
      <w:r w:rsidRPr="00972BC4">
        <w:rPr>
          <w:rFonts w:ascii="Verdana" w:eastAsia="Verdana" w:hAnsi="Verdana" w:cs="Verdana"/>
          <w:b/>
          <w:bCs/>
          <w:sz w:val="20"/>
          <w:szCs w:val="20"/>
        </w:rPr>
        <w:t>Negociador</w:t>
      </w:r>
      <w:r w:rsidR="00972BC4">
        <w:rPr>
          <w:rFonts w:ascii="Verdana" w:eastAsia="Verdana" w:hAnsi="Verdana" w:cs="Verdana"/>
          <w:sz w:val="20"/>
          <w:szCs w:val="20"/>
        </w:rPr>
        <w:t>:</w:t>
      </w:r>
      <w:r w:rsidR="00D81886" w:rsidRPr="00CA7FAB">
        <w:rPr>
          <w:rFonts w:ascii="Verdana" w:eastAsia="Verdana" w:hAnsi="Verdana" w:cs="Verdana"/>
          <w:sz w:val="20"/>
          <w:szCs w:val="20"/>
        </w:rPr>
        <w:t xml:space="preserve"> </w:t>
      </w:r>
      <w:r w:rsidR="0049645D">
        <w:rPr>
          <w:rFonts w:ascii="Verdana" w:eastAsia="Verdana" w:hAnsi="Verdana" w:cs="Verdana"/>
          <w:sz w:val="20"/>
          <w:szCs w:val="20"/>
        </w:rPr>
        <w:t>T</w:t>
      </w:r>
      <w:r w:rsidR="00DE5A42" w:rsidRPr="00CA7FAB">
        <w:rPr>
          <w:rFonts w:ascii="Verdana" w:eastAsia="Verdana" w:hAnsi="Verdana" w:cs="Verdana"/>
          <w:sz w:val="20"/>
          <w:szCs w:val="20"/>
        </w:rPr>
        <w:t xml:space="preserve">raslada </w:t>
      </w:r>
      <w:r w:rsidR="00D81886" w:rsidRPr="00CA7FAB">
        <w:rPr>
          <w:rFonts w:ascii="Verdana" w:eastAsia="Verdana" w:hAnsi="Verdana" w:cs="Verdana"/>
          <w:sz w:val="20"/>
          <w:szCs w:val="20"/>
        </w:rPr>
        <w:t>el</w:t>
      </w:r>
      <w:r w:rsidR="00DE5A42" w:rsidRPr="00CA7FAB">
        <w:rPr>
          <w:rFonts w:ascii="Verdana" w:eastAsia="Verdana" w:hAnsi="Verdana" w:cs="Verdana"/>
          <w:sz w:val="20"/>
          <w:szCs w:val="20"/>
        </w:rPr>
        <w:t xml:space="preserve"> expediente incluyendo el</w:t>
      </w:r>
      <w:r w:rsidR="00D81886" w:rsidRPr="00CA7FAB">
        <w:rPr>
          <w:rFonts w:ascii="Verdana" w:eastAsia="Verdana" w:hAnsi="Verdana" w:cs="Verdana"/>
          <w:sz w:val="20"/>
          <w:szCs w:val="20"/>
        </w:rPr>
        <w:t xml:space="preserve"> informe final</w:t>
      </w:r>
      <w:r w:rsidR="00DE5A42" w:rsidRPr="00CA7FAB">
        <w:rPr>
          <w:rFonts w:ascii="Verdana" w:eastAsia="Verdana" w:hAnsi="Verdana" w:cs="Verdana"/>
          <w:sz w:val="20"/>
          <w:szCs w:val="20"/>
        </w:rPr>
        <w:t xml:space="preserve"> para la revisión y visto bueno del </w:t>
      </w:r>
      <w:r w:rsidRPr="00CA7FAB">
        <w:rPr>
          <w:rFonts w:ascii="Verdana" w:eastAsia="Verdana" w:hAnsi="Verdana" w:cs="Verdana"/>
          <w:sz w:val="20"/>
          <w:szCs w:val="20"/>
        </w:rPr>
        <w:t>jefe del departamento de Negociadores</w:t>
      </w:r>
      <w:r w:rsidR="00DE5A42" w:rsidRPr="00CA7FAB">
        <w:rPr>
          <w:rFonts w:ascii="Verdana" w:eastAsia="Verdana" w:hAnsi="Verdana" w:cs="Verdana"/>
          <w:sz w:val="20"/>
          <w:szCs w:val="20"/>
        </w:rPr>
        <w:t xml:space="preserve">; adjuntando además el proyecto de resolución final. </w:t>
      </w:r>
    </w:p>
    <w:p w14:paraId="2DAAE152" w14:textId="39EF8174" w:rsidR="00BB3E70" w:rsidRPr="00CA7FAB" w:rsidRDefault="00BB3E70" w:rsidP="00D81A4A">
      <w:pPr>
        <w:pStyle w:val="Sangra2detindependiente"/>
        <w:spacing w:after="0" w:line="276" w:lineRule="auto"/>
        <w:ind w:left="1003"/>
        <w:jc w:val="both"/>
        <w:rPr>
          <w:rFonts w:ascii="Verdana" w:hAnsi="Verdana" w:cs="Arial"/>
          <w:sz w:val="20"/>
          <w:szCs w:val="20"/>
          <w:lang w:val="es-ES" w:eastAsia="es-ES"/>
        </w:rPr>
      </w:pPr>
    </w:p>
    <w:p w14:paraId="26C3FCEA" w14:textId="1B460657" w:rsidR="004202D1" w:rsidRPr="00CA7FAB" w:rsidRDefault="004202D1" w:rsidP="00D81A4A">
      <w:pPr>
        <w:pStyle w:val="Sangra2detindependiente"/>
        <w:numPr>
          <w:ilvl w:val="0"/>
          <w:numId w:val="19"/>
        </w:numPr>
        <w:spacing w:after="0" w:line="276" w:lineRule="auto"/>
        <w:jc w:val="both"/>
        <w:rPr>
          <w:rFonts w:ascii="Verdana" w:hAnsi="Verdana" w:cs="Arial"/>
          <w:sz w:val="20"/>
          <w:szCs w:val="20"/>
          <w:lang w:val="es-ES" w:eastAsia="es-ES"/>
        </w:rPr>
      </w:pPr>
      <w:r w:rsidRPr="00BB6683">
        <w:rPr>
          <w:rFonts w:ascii="Verdana" w:eastAsia="Verdana" w:hAnsi="Verdana" w:cs="Verdana"/>
          <w:b/>
          <w:bCs/>
          <w:sz w:val="20"/>
          <w:szCs w:val="20"/>
        </w:rPr>
        <w:t>Jefe de Negociadores</w:t>
      </w:r>
      <w:r w:rsidR="00BB6683">
        <w:rPr>
          <w:rFonts w:ascii="Verdana" w:eastAsia="Verdana" w:hAnsi="Verdana" w:cs="Verdana"/>
          <w:sz w:val="20"/>
          <w:szCs w:val="20"/>
        </w:rPr>
        <w:t>:</w:t>
      </w:r>
      <w:r w:rsidR="0049645D">
        <w:rPr>
          <w:rFonts w:ascii="Verdana" w:eastAsia="Verdana" w:hAnsi="Verdana" w:cs="Verdana"/>
          <w:sz w:val="20"/>
          <w:szCs w:val="20"/>
        </w:rPr>
        <w:t xml:space="preserve"> T</w:t>
      </w:r>
      <w:r w:rsidRPr="00CA7FAB">
        <w:rPr>
          <w:rFonts w:ascii="Verdana" w:eastAsia="Verdana" w:hAnsi="Verdana" w:cs="Verdana"/>
          <w:sz w:val="20"/>
          <w:szCs w:val="20"/>
        </w:rPr>
        <w:t>raslada el expediente revisado</w:t>
      </w:r>
      <w:r w:rsidR="00D81886" w:rsidRPr="00CA7FAB">
        <w:rPr>
          <w:rFonts w:ascii="Verdana" w:eastAsia="Verdana" w:hAnsi="Verdana" w:cs="Verdana"/>
          <w:sz w:val="20"/>
          <w:szCs w:val="20"/>
        </w:rPr>
        <w:t xml:space="preserve"> </w:t>
      </w:r>
      <w:r w:rsidR="00CA12F4" w:rsidRPr="00CA7FAB">
        <w:rPr>
          <w:rFonts w:ascii="Verdana" w:eastAsia="Verdana" w:hAnsi="Verdana" w:cs="Verdana"/>
          <w:sz w:val="20"/>
          <w:szCs w:val="20"/>
        </w:rPr>
        <w:t xml:space="preserve">conjuntamente con </w:t>
      </w:r>
      <w:r w:rsidRPr="00CA7FAB">
        <w:rPr>
          <w:rFonts w:ascii="Verdana" w:eastAsia="Verdana" w:hAnsi="Verdana" w:cs="Verdana"/>
          <w:sz w:val="20"/>
          <w:szCs w:val="20"/>
        </w:rPr>
        <w:t>el</w:t>
      </w:r>
      <w:r w:rsidR="00CA7FAB" w:rsidRPr="00CA7FAB">
        <w:rPr>
          <w:rFonts w:ascii="Verdana" w:eastAsia="Verdana" w:hAnsi="Verdana" w:cs="Verdana"/>
          <w:sz w:val="20"/>
          <w:szCs w:val="20"/>
        </w:rPr>
        <w:t xml:space="preserve"> informe y el</w:t>
      </w:r>
      <w:r w:rsidRPr="00CA7FAB">
        <w:rPr>
          <w:rFonts w:ascii="Verdana" w:eastAsia="Verdana" w:hAnsi="Verdana" w:cs="Verdana"/>
          <w:sz w:val="20"/>
          <w:szCs w:val="20"/>
        </w:rPr>
        <w:t xml:space="preserve"> proyecto de resolución</w:t>
      </w:r>
      <w:r w:rsidR="00CA7FAB" w:rsidRPr="00CA7FAB">
        <w:rPr>
          <w:rFonts w:ascii="Verdana" w:eastAsia="Verdana" w:hAnsi="Verdana" w:cs="Verdana"/>
          <w:sz w:val="20"/>
          <w:szCs w:val="20"/>
        </w:rPr>
        <w:t xml:space="preserve"> final</w:t>
      </w:r>
      <w:r w:rsidR="009A44BC">
        <w:rPr>
          <w:rFonts w:ascii="Verdana" w:eastAsia="Verdana" w:hAnsi="Verdana" w:cs="Verdana"/>
          <w:sz w:val="20"/>
          <w:szCs w:val="20"/>
        </w:rPr>
        <w:t>.</w:t>
      </w:r>
    </w:p>
    <w:p w14:paraId="38AC4924" w14:textId="48FCF8FA" w:rsidR="004202D1" w:rsidRPr="00CA7FAB" w:rsidRDefault="004202D1" w:rsidP="00D81A4A">
      <w:pPr>
        <w:pStyle w:val="Sangra2detindependiente"/>
        <w:spacing w:after="0" w:line="276" w:lineRule="auto"/>
        <w:ind w:left="1003"/>
        <w:jc w:val="both"/>
        <w:rPr>
          <w:rFonts w:ascii="Verdana" w:hAnsi="Verdana" w:cs="Arial"/>
          <w:sz w:val="20"/>
          <w:szCs w:val="20"/>
          <w:lang w:val="es-ES" w:eastAsia="es-ES"/>
        </w:rPr>
      </w:pPr>
    </w:p>
    <w:p w14:paraId="41E945EE" w14:textId="2AD4A589" w:rsidR="00761A33" w:rsidRPr="00216895" w:rsidRDefault="00CA7FAB" w:rsidP="00D81A4A">
      <w:pPr>
        <w:pStyle w:val="Sangra2detindependiente"/>
        <w:numPr>
          <w:ilvl w:val="0"/>
          <w:numId w:val="19"/>
        </w:numPr>
        <w:spacing w:after="0" w:line="276" w:lineRule="auto"/>
        <w:jc w:val="both"/>
        <w:rPr>
          <w:rFonts w:ascii="Verdana" w:hAnsi="Verdana" w:cs="Arial"/>
        </w:rPr>
      </w:pPr>
      <w:r w:rsidRPr="00216895">
        <w:rPr>
          <w:rFonts w:ascii="Verdana" w:eastAsia="Verdana" w:hAnsi="Verdana" w:cs="Verdana"/>
          <w:b/>
          <w:bCs/>
          <w:sz w:val="20"/>
          <w:szCs w:val="20"/>
        </w:rPr>
        <w:t>D</w:t>
      </w:r>
      <w:r w:rsidR="00063518" w:rsidRPr="00216895">
        <w:rPr>
          <w:rFonts w:ascii="Verdana" w:eastAsia="Verdana" w:hAnsi="Verdana" w:cs="Verdana"/>
          <w:b/>
          <w:bCs/>
          <w:sz w:val="20"/>
          <w:szCs w:val="20"/>
        </w:rPr>
        <w:t>irector</w:t>
      </w:r>
      <w:r w:rsidR="004202D1" w:rsidRPr="00216895">
        <w:rPr>
          <w:rFonts w:ascii="Verdana" w:eastAsia="Verdana" w:hAnsi="Verdana" w:cs="Verdana"/>
          <w:b/>
          <w:bCs/>
          <w:sz w:val="20"/>
          <w:szCs w:val="20"/>
        </w:rPr>
        <w:t xml:space="preserve"> de Atención a la Conflictividad</w:t>
      </w:r>
      <w:r w:rsidR="00BB6683" w:rsidRPr="00216895">
        <w:rPr>
          <w:rFonts w:ascii="Verdana" w:eastAsia="Verdana" w:hAnsi="Verdana" w:cs="Verdana"/>
          <w:sz w:val="20"/>
          <w:szCs w:val="20"/>
        </w:rPr>
        <w:t>:</w:t>
      </w:r>
      <w:r w:rsidR="004202D1" w:rsidRPr="00216895">
        <w:rPr>
          <w:rFonts w:ascii="Verdana" w:eastAsia="Verdana" w:hAnsi="Verdana" w:cs="Verdana"/>
          <w:sz w:val="20"/>
          <w:szCs w:val="20"/>
        </w:rPr>
        <w:t xml:space="preserve"> Revisa y </w:t>
      </w:r>
      <w:r w:rsidR="0061579A" w:rsidRPr="00216895">
        <w:rPr>
          <w:rFonts w:ascii="Verdana" w:eastAsia="Verdana" w:hAnsi="Verdana" w:cs="Verdana"/>
          <w:sz w:val="20"/>
          <w:szCs w:val="20"/>
        </w:rPr>
        <w:t>firma</w:t>
      </w:r>
      <w:r w:rsidR="009A44BC" w:rsidRPr="00216895">
        <w:rPr>
          <w:rFonts w:ascii="Verdana" w:eastAsia="Verdana" w:hAnsi="Verdana" w:cs="Verdana"/>
          <w:sz w:val="20"/>
          <w:szCs w:val="20"/>
        </w:rPr>
        <w:t xml:space="preserve"> el proyecto de</w:t>
      </w:r>
      <w:r w:rsidR="00635625" w:rsidRPr="00216895">
        <w:rPr>
          <w:rFonts w:ascii="Verdana" w:eastAsia="Verdana" w:hAnsi="Verdana" w:cs="Verdana"/>
          <w:sz w:val="20"/>
          <w:szCs w:val="20"/>
        </w:rPr>
        <w:t xml:space="preserve"> </w:t>
      </w:r>
      <w:r w:rsidR="004202D1" w:rsidRPr="00216895">
        <w:rPr>
          <w:rFonts w:ascii="Verdana" w:eastAsia="Verdana" w:hAnsi="Verdana" w:cs="Verdana"/>
          <w:sz w:val="20"/>
          <w:szCs w:val="20"/>
        </w:rPr>
        <w:t>resolución</w:t>
      </w:r>
      <w:r w:rsidR="00860F61" w:rsidRPr="00216895">
        <w:rPr>
          <w:rFonts w:ascii="Verdana" w:eastAsia="Verdana" w:hAnsi="Verdana" w:cs="Verdana"/>
          <w:sz w:val="20"/>
          <w:szCs w:val="20"/>
        </w:rPr>
        <w:t xml:space="preserve">; </w:t>
      </w:r>
      <w:r w:rsidR="009A44BC" w:rsidRPr="00216895">
        <w:rPr>
          <w:rFonts w:ascii="Verdana" w:eastAsia="Verdana" w:hAnsi="Verdana" w:cs="Verdana"/>
          <w:sz w:val="20"/>
          <w:szCs w:val="20"/>
        </w:rPr>
        <w:t>instruye que se notifique</w:t>
      </w:r>
      <w:r w:rsidR="00635625" w:rsidRPr="00216895">
        <w:rPr>
          <w:rFonts w:ascii="Verdana" w:eastAsia="Verdana" w:hAnsi="Verdana" w:cs="Verdana"/>
          <w:sz w:val="20"/>
          <w:szCs w:val="20"/>
        </w:rPr>
        <w:t xml:space="preserve"> a las </w:t>
      </w:r>
      <w:r w:rsidR="00AF22D0" w:rsidRPr="00216895">
        <w:rPr>
          <w:rFonts w:ascii="Verdana" w:eastAsia="Verdana" w:hAnsi="Verdana" w:cs="Verdana"/>
          <w:sz w:val="20"/>
          <w:szCs w:val="20"/>
        </w:rPr>
        <w:t>partes involucradas</w:t>
      </w:r>
      <w:bookmarkEnd w:id="40"/>
      <w:r w:rsidR="00216895">
        <w:rPr>
          <w:rFonts w:ascii="Verdana" w:eastAsia="Verdana" w:hAnsi="Verdana" w:cs="Verdana"/>
          <w:sz w:val="20"/>
          <w:szCs w:val="20"/>
        </w:rPr>
        <w:t>.</w:t>
      </w:r>
    </w:p>
    <w:p w14:paraId="340DDC74" w14:textId="77777777" w:rsidR="00216895" w:rsidRDefault="00216895" w:rsidP="00D81A4A">
      <w:pPr>
        <w:pStyle w:val="Prrafodelista"/>
        <w:spacing w:line="276" w:lineRule="auto"/>
        <w:rPr>
          <w:rFonts w:ascii="Verdana" w:hAnsi="Verdana" w:cs="Arial"/>
        </w:rPr>
      </w:pPr>
    </w:p>
    <w:p w14:paraId="5D4F2FCA" w14:textId="2A63C9DB" w:rsidR="00761A33" w:rsidRPr="00216895" w:rsidRDefault="00761A33" w:rsidP="00D81A4A">
      <w:pPr>
        <w:pStyle w:val="Sangra2detindependiente"/>
        <w:numPr>
          <w:ilvl w:val="0"/>
          <w:numId w:val="19"/>
        </w:numPr>
        <w:spacing w:after="0" w:line="276" w:lineRule="auto"/>
        <w:jc w:val="both"/>
        <w:rPr>
          <w:rFonts w:ascii="Verdana" w:hAnsi="Verdana" w:cs="Arial"/>
          <w:sz w:val="20"/>
          <w:szCs w:val="20"/>
        </w:rPr>
      </w:pPr>
      <w:r w:rsidRPr="00216895">
        <w:rPr>
          <w:rFonts w:ascii="Verdana" w:hAnsi="Verdana" w:cs="Arial"/>
          <w:b/>
          <w:sz w:val="20"/>
          <w:szCs w:val="20"/>
        </w:rPr>
        <w:t>Negociador:</w:t>
      </w:r>
      <w:r w:rsidRPr="00216895">
        <w:rPr>
          <w:rFonts w:ascii="Verdana" w:hAnsi="Verdana" w:cs="Arial"/>
          <w:sz w:val="20"/>
          <w:szCs w:val="20"/>
        </w:rPr>
        <w:t xml:space="preserve"> </w:t>
      </w:r>
      <w:r w:rsidR="00216895" w:rsidRPr="00216895">
        <w:rPr>
          <w:rFonts w:ascii="Verdana" w:hAnsi="Verdana" w:cs="Arial"/>
          <w:sz w:val="20"/>
          <w:szCs w:val="20"/>
        </w:rPr>
        <w:t>Notifica a las partes involucradas y archiva expediente</w:t>
      </w:r>
      <w:r w:rsidR="00216895">
        <w:rPr>
          <w:rFonts w:ascii="Verdana" w:hAnsi="Verdana" w:cs="Arial"/>
          <w:sz w:val="20"/>
          <w:szCs w:val="20"/>
        </w:rPr>
        <w:t>.</w:t>
      </w:r>
    </w:p>
    <w:p w14:paraId="4D8E13B3" w14:textId="77777777" w:rsidR="00855A95" w:rsidRDefault="00855A95" w:rsidP="00D81A4A">
      <w:pPr>
        <w:pStyle w:val="Prrafodelista"/>
        <w:spacing w:line="276" w:lineRule="auto"/>
        <w:rPr>
          <w:rFonts w:ascii="Verdana" w:hAnsi="Verdana" w:cs="Arial"/>
        </w:rPr>
      </w:pPr>
    </w:p>
    <w:p w14:paraId="1767E705" w14:textId="30E55C01" w:rsidR="00855A95" w:rsidRDefault="00DD549A" w:rsidP="00D81A4A">
      <w:pPr>
        <w:pStyle w:val="Sangra2detindependiente"/>
        <w:numPr>
          <w:ilvl w:val="0"/>
          <w:numId w:val="19"/>
        </w:numPr>
        <w:spacing w:after="0" w:line="276" w:lineRule="auto"/>
        <w:jc w:val="both"/>
        <w:rPr>
          <w:rFonts w:ascii="Verdana" w:hAnsi="Verdana" w:cs="Arial"/>
          <w:b/>
          <w:bCs/>
          <w:sz w:val="20"/>
          <w:szCs w:val="20"/>
        </w:rPr>
      </w:pPr>
      <w:r>
        <w:rPr>
          <w:rFonts w:ascii="Verdana" w:hAnsi="Verdana" w:cs="Arial"/>
          <w:b/>
          <w:bCs/>
          <w:sz w:val="20"/>
          <w:szCs w:val="20"/>
        </w:rPr>
        <w:t xml:space="preserve"> </w:t>
      </w:r>
      <w:r w:rsidR="00855A95" w:rsidRPr="00855A95">
        <w:rPr>
          <w:rFonts w:ascii="Verdana" w:hAnsi="Verdana" w:cs="Arial"/>
          <w:b/>
          <w:bCs/>
          <w:sz w:val="20"/>
          <w:szCs w:val="20"/>
        </w:rPr>
        <w:t>Fin del procedimiento</w:t>
      </w:r>
      <w:r w:rsidR="00FF2D82">
        <w:rPr>
          <w:rFonts w:ascii="Verdana" w:hAnsi="Verdana" w:cs="Arial"/>
          <w:b/>
          <w:bCs/>
          <w:sz w:val="20"/>
          <w:szCs w:val="20"/>
        </w:rPr>
        <w:t>.</w:t>
      </w:r>
    </w:p>
    <w:p w14:paraId="36A43D09" w14:textId="77777777" w:rsidR="00FF2D82" w:rsidRDefault="00FF2D82" w:rsidP="00FF2D82">
      <w:pPr>
        <w:pStyle w:val="Prrafodelista"/>
        <w:rPr>
          <w:rFonts w:ascii="Verdana" w:hAnsi="Verdana" w:cs="Arial"/>
          <w:b/>
          <w:bCs/>
        </w:rPr>
      </w:pPr>
    </w:p>
    <w:p w14:paraId="57E41D1B" w14:textId="30CBCA04" w:rsidR="00A66A49" w:rsidRPr="005A6CD4" w:rsidRDefault="00A66A49" w:rsidP="005A6CD4">
      <w:pPr>
        <w:rPr>
          <w:rFonts w:ascii="Verdana" w:hAnsi="Verdana"/>
          <w:b/>
          <w:bCs/>
          <w:sz w:val="20"/>
          <w:szCs w:val="20"/>
        </w:rPr>
      </w:pPr>
      <w:bookmarkStart w:id="41" w:name="_heading=h.gjdgxs" w:colFirst="0" w:colLast="0"/>
      <w:bookmarkStart w:id="42" w:name="_Toc374612827"/>
      <w:bookmarkEnd w:id="41"/>
      <w:r w:rsidRPr="005A6CD4">
        <w:rPr>
          <w:rFonts w:ascii="Verdana" w:hAnsi="Verdana"/>
          <w:b/>
          <w:bCs/>
          <w:sz w:val="20"/>
          <w:szCs w:val="20"/>
        </w:rPr>
        <w:lastRenderedPageBreak/>
        <w:t>15.1.1 MATRIZ PROCE</w:t>
      </w:r>
      <w:r w:rsidR="00280D6B" w:rsidRPr="005A6CD4">
        <w:rPr>
          <w:rFonts w:ascii="Verdana" w:hAnsi="Verdana"/>
          <w:b/>
          <w:bCs/>
          <w:sz w:val="20"/>
          <w:szCs w:val="20"/>
        </w:rPr>
        <w:t>DIMIENTO</w:t>
      </w:r>
      <w:r w:rsidRPr="005A6CD4">
        <w:rPr>
          <w:rFonts w:ascii="Verdana" w:hAnsi="Verdana"/>
          <w:b/>
          <w:bCs/>
          <w:sz w:val="20"/>
          <w:szCs w:val="20"/>
        </w:rPr>
        <w:t xml:space="preserve"> </w:t>
      </w:r>
      <w:r w:rsidR="00827A10" w:rsidRPr="005A6CD4">
        <w:rPr>
          <w:rFonts w:ascii="Verdana" w:hAnsi="Verdana"/>
          <w:b/>
          <w:bCs/>
          <w:sz w:val="20"/>
          <w:szCs w:val="20"/>
        </w:rPr>
        <w:t>PARA LA</w:t>
      </w:r>
      <w:r w:rsidRPr="005A6CD4">
        <w:rPr>
          <w:rFonts w:ascii="Verdana" w:hAnsi="Verdana"/>
          <w:b/>
          <w:bCs/>
          <w:sz w:val="20"/>
          <w:szCs w:val="20"/>
        </w:rPr>
        <w:t xml:space="preserve"> ATENCIÓN DE CASOS</w:t>
      </w:r>
      <w:r w:rsidR="0049645D" w:rsidRPr="005A6CD4">
        <w:rPr>
          <w:rFonts w:ascii="Verdana" w:hAnsi="Verdana"/>
          <w:b/>
          <w:bCs/>
          <w:sz w:val="20"/>
          <w:szCs w:val="20"/>
        </w:rPr>
        <w:t xml:space="preserve"> DE CONFLICTIVIDAD.</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2726"/>
        <w:gridCol w:w="5500"/>
      </w:tblGrid>
      <w:tr w:rsidR="00A66A49" w:rsidRPr="00AD3BB2" w14:paraId="13483075" w14:textId="77777777" w:rsidTr="00555C49">
        <w:trPr>
          <w:trHeight w:val="449"/>
        </w:trPr>
        <w:tc>
          <w:tcPr>
            <w:tcW w:w="671" w:type="dxa"/>
            <w:shd w:val="clear" w:color="auto" w:fill="D9D9D9"/>
          </w:tcPr>
          <w:p w14:paraId="653D84AD" w14:textId="77777777" w:rsidR="00A66A49" w:rsidRPr="00AD3BB2" w:rsidRDefault="00A66A49" w:rsidP="00555C49">
            <w:pPr>
              <w:jc w:val="center"/>
              <w:rPr>
                <w:rFonts w:ascii="Verdana" w:eastAsia="Verdana" w:hAnsi="Verdana" w:cs="Verdana"/>
                <w:b/>
                <w:sz w:val="20"/>
                <w:szCs w:val="20"/>
              </w:rPr>
            </w:pPr>
            <w:r w:rsidRPr="00AD3BB2">
              <w:rPr>
                <w:rFonts w:ascii="Verdana" w:eastAsia="Verdana" w:hAnsi="Verdana" w:cs="Verdana"/>
                <w:b/>
                <w:sz w:val="20"/>
                <w:szCs w:val="20"/>
              </w:rPr>
              <w:t>No.</w:t>
            </w:r>
          </w:p>
        </w:tc>
        <w:tc>
          <w:tcPr>
            <w:tcW w:w="2726" w:type="dxa"/>
            <w:shd w:val="clear" w:color="auto" w:fill="D9D9D9"/>
          </w:tcPr>
          <w:p w14:paraId="0417C1F5" w14:textId="77777777" w:rsidR="00A66A49" w:rsidRPr="00AD3BB2" w:rsidRDefault="00A66A49" w:rsidP="00555C49">
            <w:pPr>
              <w:jc w:val="center"/>
              <w:rPr>
                <w:rFonts w:ascii="Verdana" w:eastAsia="Verdana" w:hAnsi="Verdana" w:cs="Verdana"/>
                <w:b/>
                <w:sz w:val="20"/>
                <w:szCs w:val="20"/>
              </w:rPr>
            </w:pPr>
            <w:r w:rsidRPr="00AD3BB2">
              <w:rPr>
                <w:rFonts w:ascii="Verdana" w:eastAsia="Verdana" w:hAnsi="Verdana" w:cs="Verdana"/>
                <w:b/>
                <w:sz w:val="20"/>
                <w:szCs w:val="20"/>
              </w:rPr>
              <w:t>RESPONSABLE</w:t>
            </w:r>
          </w:p>
        </w:tc>
        <w:tc>
          <w:tcPr>
            <w:tcW w:w="5500" w:type="dxa"/>
            <w:shd w:val="clear" w:color="auto" w:fill="D9D9D9"/>
          </w:tcPr>
          <w:p w14:paraId="1E789711" w14:textId="77777777" w:rsidR="00A66A49" w:rsidRPr="00AD3BB2" w:rsidRDefault="00A66A49" w:rsidP="00555C49">
            <w:pPr>
              <w:jc w:val="center"/>
              <w:rPr>
                <w:rFonts w:ascii="Verdana" w:eastAsia="Verdana" w:hAnsi="Verdana" w:cs="Verdana"/>
                <w:b/>
                <w:sz w:val="20"/>
                <w:szCs w:val="20"/>
              </w:rPr>
            </w:pPr>
            <w:r w:rsidRPr="00AD3BB2">
              <w:rPr>
                <w:rFonts w:ascii="Verdana" w:eastAsia="Verdana" w:hAnsi="Verdana" w:cs="Verdana"/>
                <w:b/>
                <w:sz w:val="20"/>
                <w:szCs w:val="20"/>
              </w:rPr>
              <w:t>DESCRIPCIÓN DE LAS ACTIVIDADES</w:t>
            </w:r>
          </w:p>
        </w:tc>
      </w:tr>
      <w:tr w:rsidR="00A66A49" w:rsidRPr="00AD3BB2" w14:paraId="3A20126B" w14:textId="77777777" w:rsidTr="00CF032B">
        <w:trPr>
          <w:trHeight w:val="891"/>
        </w:trPr>
        <w:tc>
          <w:tcPr>
            <w:tcW w:w="671" w:type="dxa"/>
          </w:tcPr>
          <w:p w14:paraId="5377C4B5" w14:textId="77777777" w:rsidR="00A66A49" w:rsidRPr="00AD3BB2" w:rsidRDefault="00A66A49" w:rsidP="00555C49">
            <w:pPr>
              <w:jc w:val="center"/>
              <w:rPr>
                <w:rFonts w:ascii="Verdana" w:eastAsia="Verdana" w:hAnsi="Verdana" w:cs="Verdana"/>
                <w:sz w:val="20"/>
                <w:szCs w:val="20"/>
              </w:rPr>
            </w:pPr>
            <w:r w:rsidRPr="00AD3BB2">
              <w:rPr>
                <w:rFonts w:ascii="Verdana" w:eastAsia="Verdana" w:hAnsi="Verdana" w:cs="Verdana"/>
                <w:sz w:val="20"/>
                <w:szCs w:val="20"/>
              </w:rPr>
              <w:t>1</w:t>
            </w:r>
          </w:p>
        </w:tc>
        <w:tc>
          <w:tcPr>
            <w:tcW w:w="2726" w:type="dxa"/>
          </w:tcPr>
          <w:p w14:paraId="34C2232E" w14:textId="39A289E7" w:rsidR="00924F8F" w:rsidRPr="00751315" w:rsidRDefault="0064296B" w:rsidP="00555C49">
            <w:pPr>
              <w:rPr>
                <w:rFonts w:ascii="Verdana" w:eastAsia="Verdana" w:hAnsi="Verdana" w:cs="Verdana"/>
                <w:b/>
                <w:bCs/>
                <w:sz w:val="20"/>
                <w:szCs w:val="20"/>
              </w:rPr>
            </w:pPr>
            <w:r>
              <w:rPr>
                <w:rFonts w:ascii="Verdana" w:eastAsia="Verdana" w:hAnsi="Verdana" w:cs="Verdana"/>
                <w:b/>
                <w:bCs/>
                <w:sz w:val="20"/>
                <w:szCs w:val="20"/>
              </w:rPr>
              <w:t>Secretaria</w:t>
            </w:r>
            <w:r w:rsidR="00A66A49" w:rsidRPr="00751315">
              <w:rPr>
                <w:rFonts w:ascii="Verdana" w:eastAsia="Verdana" w:hAnsi="Verdana" w:cs="Verdana"/>
                <w:b/>
                <w:bCs/>
                <w:sz w:val="20"/>
                <w:szCs w:val="20"/>
              </w:rPr>
              <w:t xml:space="preserve"> </w:t>
            </w:r>
          </w:p>
        </w:tc>
        <w:tc>
          <w:tcPr>
            <w:tcW w:w="5500" w:type="dxa"/>
          </w:tcPr>
          <w:p w14:paraId="16CC63DF" w14:textId="21BF6CEF" w:rsidR="00A66A49" w:rsidRPr="00AD3BB2" w:rsidRDefault="00A66A49" w:rsidP="0049645D">
            <w:pPr>
              <w:jc w:val="both"/>
              <w:rPr>
                <w:rFonts w:ascii="Verdana" w:eastAsia="Verdana" w:hAnsi="Verdana" w:cs="Verdana"/>
                <w:sz w:val="20"/>
                <w:szCs w:val="20"/>
              </w:rPr>
            </w:pPr>
            <w:r w:rsidRPr="00AD3BB2">
              <w:rPr>
                <w:rFonts w:ascii="Verdana" w:eastAsia="Verdana" w:hAnsi="Verdana" w:cs="Verdana"/>
                <w:sz w:val="20"/>
                <w:szCs w:val="20"/>
              </w:rPr>
              <w:t xml:space="preserve">Recibe solicitud de intervención del Despacho Superior, registra y traslada al </w:t>
            </w:r>
            <w:r w:rsidR="00CE295E" w:rsidRPr="00AD3BB2">
              <w:rPr>
                <w:rFonts w:ascii="Verdana" w:eastAsia="Verdana" w:hAnsi="Verdana" w:cs="Verdana"/>
                <w:sz w:val="20"/>
                <w:szCs w:val="20"/>
              </w:rPr>
              <w:t>director</w:t>
            </w:r>
            <w:r w:rsidRPr="00AD3BB2">
              <w:rPr>
                <w:rFonts w:ascii="Verdana" w:eastAsia="Verdana" w:hAnsi="Verdana" w:cs="Verdana"/>
                <w:sz w:val="20"/>
                <w:szCs w:val="20"/>
              </w:rPr>
              <w:t xml:space="preserve"> de la Dirección de Atención a la Conflictividad.</w:t>
            </w:r>
          </w:p>
        </w:tc>
      </w:tr>
      <w:tr w:rsidR="00A66A49" w:rsidRPr="00AD3BB2" w14:paraId="1388A6B3" w14:textId="77777777" w:rsidTr="00CF032B">
        <w:trPr>
          <w:trHeight w:val="821"/>
        </w:trPr>
        <w:tc>
          <w:tcPr>
            <w:tcW w:w="671" w:type="dxa"/>
          </w:tcPr>
          <w:p w14:paraId="7B6F5362" w14:textId="77777777" w:rsidR="00A66A49" w:rsidRPr="00AD3BB2" w:rsidRDefault="00A66A49" w:rsidP="00555C49">
            <w:pPr>
              <w:jc w:val="center"/>
              <w:rPr>
                <w:rFonts w:ascii="Verdana" w:eastAsia="Verdana" w:hAnsi="Verdana" w:cs="Verdana"/>
                <w:sz w:val="20"/>
                <w:szCs w:val="20"/>
              </w:rPr>
            </w:pPr>
            <w:bookmarkStart w:id="43" w:name="_Hlk84936350"/>
            <w:r w:rsidRPr="00AD3BB2">
              <w:rPr>
                <w:rFonts w:ascii="Verdana" w:eastAsia="Verdana" w:hAnsi="Verdana" w:cs="Verdana"/>
                <w:sz w:val="20"/>
                <w:szCs w:val="20"/>
              </w:rPr>
              <w:t>2</w:t>
            </w:r>
          </w:p>
        </w:tc>
        <w:tc>
          <w:tcPr>
            <w:tcW w:w="2726" w:type="dxa"/>
          </w:tcPr>
          <w:p w14:paraId="78DEBF7F" w14:textId="77777777"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Director de Atención a la Conflictividad</w:t>
            </w:r>
          </w:p>
        </w:tc>
        <w:tc>
          <w:tcPr>
            <w:tcW w:w="5500" w:type="dxa"/>
          </w:tcPr>
          <w:p w14:paraId="146576BB" w14:textId="329A961F" w:rsidR="00A66A49" w:rsidRPr="00AD3BB2" w:rsidRDefault="00A66A49" w:rsidP="0049645D">
            <w:pPr>
              <w:jc w:val="both"/>
              <w:rPr>
                <w:rFonts w:ascii="Verdana" w:eastAsia="Verdana" w:hAnsi="Verdana" w:cs="Verdana"/>
                <w:sz w:val="20"/>
                <w:szCs w:val="20"/>
              </w:rPr>
            </w:pPr>
            <w:r w:rsidRPr="00AD3BB2">
              <w:rPr>
                <w:rFonts w:ascii="Verdana" w:eastAsia="Verdana" w:hAnsi="Verdana" w:cs="Verdana"/>
                <w:sz w:val="20"/>
                <w:szCs w:val="20"/>
              </w:rPr>
              <w:t>Revisa la solicitud y la traslada al jefe del departamento de Negociadores para análisis e intervención.</w:t>
            </w:r>
          </w:p>
        </w:tc>
      </w:tr>
      <w:bookmarkEnd w:id="43"/>
      <w:tr w:rsidR="00A66A49" w:rsidRPr="00AD3BB2" w14:paraId="4991A991" w14:textId="77777777" w:rsidTr="00CF032B">
        <w:trPr>
          <w:trHeight w:val="765"/>
        </w:trPr>
        <w:tc>
          <w:tcPr>
            <w:tcW w:w="671" w:type="dxa"/>
          </w:tcPr>
          <w:p w14:paraId="7C6FCE6E" w14:textId="77777777" w:rsidR="00A66A49" w:rsidRPr="00AD3BB2" w:rsidRDefault="00A66A49" w:rsidP="00555C49">
            <w:pPr>
              <w:jc w:val="center"/>
              <w:rPr>
                <w:rFonts w:ascii="Verdana" w:eastAsia="Verdana" w:hAnsi="Verdana" w:cs="Verdana"/>
                <w:sz w:val="20"/>
                <w:szCs w:val="20"/>
              </w:rPr>
            </w:pPr>
            <w:r w:rsidRPr="00AD3BB2">
              <w:rPr>
                <w:rFonts w:ascii="Verdana" w:eastAsia="Verdana" w:hAnsi="Verdana" w:cs="Verdana"/>
                <w:sz w:val="20"/>
                <w:szCs w:val="20"/>
              </w:rPr>
              <w:t>3</w:t>
            </w:r>
          </w:p>
        </w:tc>
        <w:tc>
          <w:tcPr>
            <w:tcW w:w="2726" w:type="dxa"/>
          </w:tcPr>
          <w:p w14:paraId="684F5502" w14:textId="3608C9C4"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Jefe de Negociadores</w:t>
            </w:r>
          </w:p>
        </w:tc>
        <w:tc>
          <w:tcPr>
            <w:tcW w:w="5500" w:type="dxa"/>
          </w:tcPr>
          <w:p w14:paraId="467D2217" w14:textId="136CC102" w:rsidR="00A66A49" w:rsidRPr="00AD3BB2" w:rsidRDefault="003F6266" w:rsidP="0049645D">
            <w:pPr>
              <w:jc w:val="both"/>
              <w:rPr>
                <w:rFonts w:ascii="Verdana" w:eastAsia="Verdana" w:hAnsi="Verdana" w:cs="Verdana"/>
                <w:sz w:val="20"/>
                <w:szCs w:val="20"/>
              </w:rPr>
            </w:pPr>
            <w:r>
              <w:rPr>
                <w:rFonts w:ascii="Verdana" w:eastAsia="Verdana" w:hAnsi="Verdana" w:cs="Verdana"/>
                <w:sz w:val="20"/>
                <w:szCs w:val="20"/>
              </w:rPr>
              <w:t>Recibe la documentación</w:t>
            </w:r>
            <w:r w:rsidR="00A66A49" w:rsidRPr="00AD3BB2">
              <w:rPr>
                <w:rFonts w:ascii="Verdana" w:eastAsia="Verdana" w:hAnsi="Verdana" w:cs="Verdana"/>
                <w:sz w:val="20"/>
                <w:szCs w:val="20"/>
              </w:rPr>
              <w:t>, se registra en archivo digital y traslada solicitud a Negociador asignado para su análisis y seguimiento correspondiente.</w:t>
            </w:r>
          </w:p>
        </w:tc>
      </w:tr>
      <w:tr w:rsidR="00751315" w:rsidRPr="00AD3BB2" w14:paraId="03A6B6F1" w14:textId="77777777" w:rsidTr="00CF032B">
        <w:trPr>
          <w:trHeight w:val="581"/>
        </w:trPr>
        <w:tc>
          <w:tcPr>
            <w:tcW w:w="671" w:type="dxa"/>
          </w:tcPr>
          <w:p w14:paraId="7422F803" w14:textId="77777777"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4</w:t>
            </w:r>
          </w:p>
        </w:tc>
        <w:tc>
          <w:tcPr>
            <w:tcW w:w="2726" w:type="dxa"/>
            <w:vMerge w:val="restart"/>
          </w:tcPr>
          <w:p w14:paraId="50CB2180" w14:textId="77777777" w:rsidR="00751315" w:rsidRDefault="00751315" w:rsidP="00555C49">
            <w:pPr>
              <w:rPr>
                <w:rFonts w:ascii="Verdana" w:eastAsia="Verdana" w:hAnsi="Verdana" w:cs="Verdana"/>
                <w:b/>
                <w:bCs/>
                <w:sz w:val="20"/>
                <w:szCs w:val="20"/>
              </w:rPr>
            </w:pPr>
          </w:p>
          <w:p w14:paraId="3CD22BC3" w14:textId="77777777" w:rsidR="00751315" w:rsidRDefault="00751315" w:rsidP="00555C49">
            <w:pPr>
              <w:rPr>
                <w:rFonts w:ascii="Verdana" w:eastAsia="Verdana" w:hAnsi="Verdana" w:cs="Verdana"/>
                <w:b/>
                <w:bCs/>
                <w:sz w:val="20"/>
                <w:szCs w:val="20"/>
              </w:rPr>
            </w:pPr>
          </w:p>
          <w:p w14:paraId="35548F1D" w14:textId="77777777" w:rsidR="00751315" w:rsidRDefault="00751315" w:rsidP="00555C49">
            <w:pPr>
              <w:rPr>
                <w:rFonts w:ascii="Verdana" w:eastAsia="Verdana" w:hAnsi="Verdana" w:cs="Verdana"/>
                <w:b/>
                <w:bCs/>
                <w:sz w:val="20"/>
                <w:szCs w:val="20"/>
              </w:rPr>
            </w:pPr>
          </w:p>
          <w:p w14:paraId="7784D62C" w14:textId="77777777" w:rsidR="00751315" w:rsidRDefault="00751315" w:rsidP="00555C49">
            <w:pPr>
              <w:rPr>
                <w:rFonts w:ascii="Verdana" w:eastAsia="Verdana" w:hAnsi="Verdana" w:cs="Verdana"/>
                <w:b/>
                <w:bCs/>
                <w:sz w:val="20"/>
                <w:szCs w:val="20"/>
              </w:rPr>
            </w:pPr>
          </w:p>
          <w:p w14:paraId="7C919135" w14:textId="08030934" w:rsidR="00751315" w:rsidRPr="00751315" w:rsidRDefault="00751315" w:rsidP="00555C49">
            <w:pPr>
              <w:rPr>
                <w:rFonts w:ascii="Verdana" w:eastAsia="Verdana" w:hAnsi="Verdana" w:cs="Verdana"/>
                <w:b/>
                <w:bCs/>
                <w:sz w:val="20"/>
                <w:szCs w:val="20"/>
              </w:rPr>
            </w:pPr>
            <w:r w:rsidRPr="00751315">
              <w:rPr>
                <w:rFonts w:ascii="Verdana" w:eastAsia="Verdana" w:hAnsi="Verdana" w:cs="Verdana"/>
                <w:b/>
                <w:bCs/>
                <w:sz w:val="20"/>
                <w:szCs w:val="20"/>
              </w:rPr>
              <w:t>Negociador</w:t>
            </w:r>
          </w:p>
        </w:tc>
        <w:tc>
          <w:tcPr>
            <w:tcW w:w="5500" w:type="dxa"/>
          </w:tcPr>
          <w:p w14:paraId="777CA3D9" w14:textId="1B4ABD67" w:rsidR="00751315" w:rsidRPr="00AD3BB2" w:rsidRDefault="00304D8B" w:rsidP="0049645D">
            <w:pPr>
              <w:jc w:val="both"/>
              <w:rPr>
                <w:rFonts w:ascii="Verdana" w:eastAsia="Verdana" w:hAnsi="Verdana" w:cs="Verdana"/>
                <w:sz w:val="20"/>
                <w:szCs w:val="20"/>
              </w:rPr>
            </w:pPr>
            <w:r>
              <w:rPr>
                <w:rFonts w:ascii="Verdana" w:eastAsia="Verdana" w:hAnsi="Verdana" w:cs="Verdana"/>
                <w:sz w:val="20"/>
                <w:szCs w:val="20"/>
              </w:rPr>
              <w:t>P</w:t>
            </w:r>
            <w:r w:rsidRPr="00FC10A2">
              <w:rPr>
                <w:rFonts w:ascii="Verdana" w:eastAsia="Verdana" w:hAnsi="Verdana" w:cs="Verdana"/>
                <w:sz w:val="20"/>
                <w:szCs w:val="20"/>
              </w:rPr>
              <w:t>rocede a identificar a los diferentes actores involucrados en el conflicto, así como la tipología de</w:t>
            </w:r>
            <w:r>
              <w:rPr>
                <w:rFonts w:ascii="Verdana" w:eastAsia="Verdana" w:hAnsi="Verdana" w:cs="Verdana"/>
                <w:sz w:val="20"/>
                <w:szCs w:val="20"/>
              </w:rPr>
              <w:t xml:space="preserve">l mismo </w:t>
            </w:r>
            <w:r w:rsidRPr="00FC10A2">
              <w:rPr>
                <w:rFonts w:ascii="Verdana" w:eastAsia="Verdana" w:hAnsi="Verdana" w:cs="Verdana"/>
                <w:sz w:val="20"/>
                <w:szCs w:val="20"/>
              </w:rPr>
              <w:t>con la documentación recibida</w:t>
            </w:r>
            <w:r>
              <w:rPr>
                <w:rFonts w:ascii="Verdana" w:eastAsia="Verdana" w:hAnsi="Verdana" w:cs="Verdana"/>
                <w:sz w:val="20"/>
                <w:szCs w:val="20"/>
              </w:rPr>
              <w:t>.</w:t>
            </w:r>
          </w:p>
        </w:tc>
      </w:tr>
      <w:tr w:rsidR="00751315" w:rsidRPr="00AD3BB2" w14:paraId="4F4E8C3B" w14:textId="77777777" w:rsidTr="00CF032B">
        <w:trPr>
          <w:trHeight w:val="791"/>
        </w:trPr>
        <w:tc>
          <w:tcPr>
            <w:tcW w:w="671" w:type="dxa"/>
          </w:tcPr>
          <w:p w14:paraId="2DC4FFD0" w14:textId="77777777"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5</w:t>
            </w:r>
          </w:p>
        </w:tc>
        <w:tc>
          <w:tcPr>
            <w:tcW w:w="2726" w:type="dxa"/>
            <w:vMerge/>
          </w:tcPr>
          <w:p w14:paraId="7996943E" w14:textId="1DE4D735" w:rsidR="00751315" w:rsidRPr="00AD3BB2" w:rsidRDefault="00751315" w:rsidP="00555C49">
            <w:pPr>
              <w:rPr>
                <w:rFonts w:ascii="Verdana" w:eastAsia="Verdana" w:hAnsi="Verdana" w:cs="Verdana"/>
                <w:sz w:val="20"/>
                <w:szCs w:val="20"/>
              </w:rPr>
            </w:pPr>
          </w:p>
        </w:tc>
        <w:tc>
          <w:tcPr>
            <w:tcW w:w="5500" w:type="dxa"/>
          </w:tcPr>
          <w:p w14:paraId="20C20BE1" w14:textId="77777777" w:rsidR="00751315" w:rsidRPr="00AD3BB2" w:rsidRDefault="00751315" w:rsidP="0049645D">
            <w:pPr>
              <w:jc w:val="both"/>
              <w:rPr>
                <w:rFonts w:ascii="Verdana" w:eastAsia="Verdana" w:hAnsi="Verdana" w:cs="Verdana"/>
                <w:sz w:val="20"/>
                <w:szCs w:val="20"/>
              </w:rPr>
            </w:pPr>
            <w:bookmarkStart w:id="44" w:name="_Hlk84937200"/>
            <w:r w:rsidRPr="00AD3BB2">
              <w:rPr>
                <w:rFonts w:ascii="Verdana" w:eastAsia="Verdana" w:hAnsi="Verdana" w:cs="Verdana"/>
                <w:sz w:val="20"/>
                <w:szCs w:val="20"/>
              </w:rPr>
              <w:t>Realiza acercamientos para recopilar información con las partes y otros actores e instituciones que provean información.</w:t>
            </w:r>
            <w:bookmarkEnd w:id="44"/>
          </w:p>
        </w:tc>
      </w:tr>
      <w:tr w:rsidR="00751315" w:rsidRPr="00AD3BB2" w14:paraId="37B31820" w14:textId="77777777" w:rsidTr="00CF032B">
        <w:trPr>
          <w:trHeight w:val="1032"/>
        </w:trPr>
        <w:tc>
          <w:tcPr>
            <w:tcW w:w="671" w:type="dxa"/>
          </w:tcPr>
          <w:p w14:paraId="136696F1" w14:textId="77777777"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6</w:t>
            </w:r>
          </w:p>
        </w:tc>
        <w:tc>
          <w:tcPr>
            <w:tcW w:w="2726" w:type="dxa"/>
            <w:vMerge/>
          </w:tcPr>
          <w:p w14:paraId="61B9576B" w14:textId="6F20C4BF" w:rsidR="00751315" w:rsidRPr="00AD3BB2" w:rsidRDefault="00751315" w:rsidP="00555C49">
            <w:pPr>
              <w:rPr>
                <w:rFonts w:ascii="Verdana" w:eastAsia="Verdana" w:hAnsi="Verdana" w:cs="Verdana"/>
                <w:sz w:val="20"/>
                <w:szCs w:val="20"/>
              </w:rPr>
            </w:pPr>
          </w:p>
        </w:tc>
        <w:tc>
          <w:tcPr>
            <w:tcW w:w="5500" w:type="dxa"/>
          </w:tcPr>
          <w:p w14:paraId="1E5B82BC" w14:textId="5FF08278" w:rsidR="00751315" w:rsidRPr="00AD3BB2" w:rsidRDefault="00751315" w:rsidP="0049645D">
            <w:pPr>
              <w:jc w:val="both"/>
              <w:rPr>
                <w:rFonts w:ascii="Verdana" w:eastAsia="Verdana" w:hAnsi="Verdana" w:cs="Verdana"/>
                <w:sz w:val="20"/>
                <w:szCs w:val="20"/>
              </w:rPr>
            </w:pPr>
            <w:bookmarkStart w:id="45" w:name="_Hlk84937257"/>
            <w:r w:rsidRPr="00AD3BB2">
              <w:rPr>
                <w:rFonts w:ascii="Verdana" w:eastAsia="Verdana" w:hAnsi="Verdana" w:cs="Verdana"/>
                <w:sz w:val="20"/>
                <w:szCs w:val="20"/>
              </w:rPr>
              <w:t xml:space="preserve">Analiza competencia institucional de acuerdo a los criterios de atención establecidos en el manual de atención a casos. </w:t>
            </w:r>
            <w:bookmarkStart w:id="46" w:name="_Hlk86919736"/>
            <w:r w:rsidRPr="00AD3BB2">
              <w:rPr>
                <w:rFonts w:ascii="Verdana" w:eastAsia="Verdana" w:hAnsi="Verdana" w:cs="Verdana"/>
                <w:sz w:val="20"/>
                <w:szCs w:val="20"/>
              </w:rPr>
              <w:t>Si no hay competencia pasa al paso 7, si hay competencia pasa al paso 10.</w:t>
            </w:r>
            <w:bookmarkEnd w:id="45"/>
            <w:bookmarkEnd w:id="46"/>
          </w:p>
        </w:tc>
      </w:tr>
      <w:tr w:rsidR="00751315" w:rsidRPr="00AD3BB2" w14:paraId="42DB6119" w14:textId="77777777" w:rsidTr="00555C49">
        <w:tc>
          <w:tcPr>
            <w:tcW w:w="671" w:type="dxa"/>
          </w:tcPr>
          <w:p w14:paraId="6CB15572" w14:textId="77777777"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7</w:t>
            </w:r>
          </w:p>
        </w:tc>
        <w:tc>
          <w:tcPr>
            <w:tcW w:w="2726" w:type="dxa"/>
            <w:vMerge/>
          </w:tcPr>
          <w:p w14:paraId="6A27DDBD" w14:textId="5728D1F1" w:rsidR="00751315" w:rsidRPr="00AD3BB2" w:rsidRDefault="00751315" w:rsidP="00555C49">
            <w:pPr>
              <w:rPr>
                <w:rFonts w:ascii="Verdana" w:eastAsia="Verdana" w:hAnsi="Verdana" w:cs="Verdana"/>
                <w:sz w:val="20"/>
                <w:szCs w:val="20"/>
              </w:rPr>
            </w:pPr>
          </w:p>
        </w:tc>
        <w:tc>
          <w:tcPr>
            <w:tcW w:w="5500" w:type="dxa"/>
          </w:tcPr>
          <w:p w14:paraId="16728816" w14:textId="4D372510" w:rsidR="00751315" w:rsidRPr="00AD3BB2" w:rsidRDefault="00216895" w:rsidP="0049645D">
            <w:pPr>
              <w:pStyle w:val="Sangra2detindependiente"/>
              <w:spacing w:after="0" w:line="276" w:lineRule="auto"/>
              <w:ind w:left="0"/>
              <w:jc w:val="both"/>
              <w:rPr>
                <w:rFonts w:ascii="Verdana" w:eastAsia="Verdana" w:hAnsi="Verdana" w:cs="Verdana"/>
                <w:sz w:val="20"/>
                <w:szCs w:val="20"/>
              </w:rPr>
            </w:pPr>
            <w:bookmarkStart w:id="47" w:name="_Hlk84937322"/>
            <w:r w:rsidRPr="00AD3BB2">
              <w:rPr>
                <w:rFonts w:ascii="Verdana" w:eastAsia="Verdana" w:hAnsi="Verdana" w:cs="Verdana"/>
                <w:sz w:val="20"/>
                <w:szCs w:val="20"/>
              </w:rPr>
              <w:t xml:space="preserve">Traslada el expediente con propuesta de </w:t>
            </w:r>
            <w:r>
              <w:rPr>
                <w:rFonts w:ascii="Verdana" w:eastAsia="Verdana" w:hAnsi="Verdana" w:cs="Verdana"/>
                <w:sz w:val="20"/>
                <w:szCs w:val="20"/>
              </w:rPr>
              <w:t>no competencia</w:t>
            </w:r>
            <w:r w:rsidRPr="00AD3BB2">
              <w:rPr>
                <w:rFonts w:ascii="Verdana" w:eastAsia="Verdana" w:hAnsi="Verdana" w:cs="Verdana"/>
                <w:sz w:val="20"/>
                <w:szCs w:val="20"/>
              </w:rPr>
              <w:t xml:space="preserve"> al Jefe del Departamento de Negociadores para su revisión.</w:t>
            </w:r>
            <w:bookmarkEnd w:id="47"/>
          </w:p>
        </w:tc>
      </w:tr>
      <w:tr w:rsidR="009811DC" w:rsidRPr="00AD3BB2" w14:paraId="74B2AFD6" w14:textId="77777777" w:rsidTr="00EE75E2">
        <w:trPr>
          <w:trHeight w:val="741"/>
        </w:trPr>
        <w:tc>
          <w:tcPr>
            <w:tcW w:w="671" w:type="dxa"/>
          </w:tcPr>
          <w:p w14:paraId="4CDBBB18" w14:textId="42A55FFE" w:rsidR="009811DC" w:rsidRPr="00AD3BB2" w:rsidRDefault="009811DC" w:rsidP="00555C49">
            <w:pPr>
              <w:jc w:val="center"/>
              <w:rPr>
                <w:rFonts w:ascii="Verdana" w:eastAsia="Verdana" w:hAnsi="Verdana" w:cs="Verdana"/>
                <w:sz w:val="20"/>
                <w:szCs w:val="20"/>
              </w:rPr>
            </w:pPr>
            <w:r w:rsidRPr="00AD3BB2">
              <w:rPr>
                <w:rFonts w:ascii="Verdana" w:eastAsia="Verdana" w:hAnsi="Verdana" w:cs="Verdana"/>
                <w:sz w:val="20"/>
                <w:szCs w:val="20"/>
              </w:rPr>
              <w:t>8</w:t>
            </w:r>
          </w:p>
        </w:tc>
        <w:tc>
          <w:tcPr>
            <w:tcW w:w="2726" w:type="dxa"/>
          </w:tcPr>
          <w:p w14:paraId="24A56275" w14:textId="2053A021" w:rsidR="009811DC" w:rsidRPr="00751315" w:rsidRDefault="009811DC" w:rsidP="00555C49">
            <w:pPr>
              <w:rPr>
                <w:rFonts w:ascii="Verdana" w:eastAsia="Verdana" w:hAnsi="Verdana" w:cs="Verdana"/>
                <w:b/>
                <w:bCs/>
                <w:sz w:val="20"/>
                <w:szCs w:val="20"/>
              </w:rPr>
            </w:pPr>
            <w:r w:rsidRPr="00751315">
              <w:rPr>
                <w:rFonts w:ascii="Verdana" w:eastAsia="Verdana" w:hAnsi="Verdana" w:cs="Verdana"/>
                <w:b/>
                <w:bCs/>
                <w:sz w:val="20"/>
                <w:szCs w:val="20"/>
              </w:rPr>
              <w:t>Jefe de Negociadores</w:t>
            </w:r>
          </w:p>
        </w:tc>
        <w:tc>
          <w:tcPr>
            <w:tcW w:w="5500" w:type="dxa"/>
          </w:tcPr>
          <w:p w14:paraId="77BEFB11" w14:textId="79FB8F9F" w:rsidR="009811DC" w:rsidRPr="00063518" w:rsidRDefault="006C4612" w:rsidP="0049645D">
            <w:pPr>
              <w:jc w:val="both"/>
              <w:rPr>
                <w:rFonts w:ascii="Verdana" w:eastAsia="Verdana" w:hAnsi="Verdana" w:cs="Verdana"/>
                <w:sz w:val="20"/>
                <w:szCs w:val="20"/>
              </w:rPr>
            </w:pPr>
            <w:r>
              <w:rPr>
                <w:rFonts w:ascii="Verdana" w:eastAsia="Verdana" w:hAnsi="Verdana" w:cs="Verdana"/>
                <w:sz w:val="20"/>
                <w:szCs w:val="20"/>
                <w:lang w:val="es-ES"/>
              </w:rPr>
              <w:t xml:space="preserve">Traslada </w:t>
            </w:r>
            <w:r w:rsidR="00EE75E2">
              <w:rPr>
                <w:rFonts w:ascii="Verdana" w:eastAsia="Verdana" w:hAnsi="Verdana" w:cs="Verdana"/>
                <w:sz w:val="20"/>
                <w:szCs w:val="20"/>
              </w:rPr>
              <w:t>al Director de Atención a la Conflictividad</w:t>
            </w:r>
            <w:r>
              <w:rPr>
                <w:rFonts w:ascii="Verdana" w:eastAsia="Verdana" w:hAnsi="Verdana" w:cs="Verdana"/>
                <w:sz w:val="20"/>
                <w:szCs w:val="20"/>
              </w:rPr>
              <w:t xml:space="preserve"> el expediente con </w:t>
            </w:r>
            <w:r w:rsidR="00216895">
              <w:rPr>
                <w:rFonts w:ascii="Verdana" w:eastAsia="Verdana" w:hAnsi="Verdana" w:cs="Verdana"/>
                <w:sz w:val="20"/>
                <w:szCs w:val="20"/>
              </w:rPr>
              <w:t>propuesta</w:t>
            </w:r>
            <w:r w:rsidR="00B12F93">
              <w:rPr>
                <w:rFonts w:ascii="Verdana" w:eastAsia="Verdana" w:hAnsi="Verdana" w:cs="Verdana"/>
                <w:sz w:val="20"/>
                <w:szCs w:val="20"/>
              </w:rPr>
              <w:t xml:space="preserve"> </w:t>
            </w:r>
            <w:r>
              <w:rPr>
                <w:rFonts w:ascii="Verdana" w:eastAsia="Verdana" w:hAnsi="Verdana" w:cs="Verdana"/>
                <w:sz w:val="20"/>
                <w:szCs w:val="20"/>
              </w:rPr>
              <w:t>de no competencia revisada</w:t>
            </w:r>
            <w:r w:rsidR="00EE75E2" w:rsidRPr="005B0964">
              <w:rPr>
                <w:rFonts w:ascii="Verdana" w:eastAsia="Verdana" w:hAnsi="Verdana" w:cs="Verdana"/>
                <w:sz w:val="20"/>
                <w:szCs w:val="20"/>
              </w:rPr>
              <w:t>.</w:t>
            </w:r>
          </w:p>
        </w:tc>
      </w:tr>
      <w:tr w:rsidR="00A66A49" w:rsidRPr="00AD3BB2" w14:paraId="33AD8D4E" w14:textId="77777777" w:rsidTr="00555C49">
        <w:tc>
          <w:tcPr>
            <w:tcW w:w="671" w:type="dxa"/>
          </w:tcPr>
          <w:p w14:paraId="7528E341" w14:textId="584F374F" w:rsidR="00A66A49" w:rsidRPr="00AD3BB2" w:rsidRDefault="009811DC" w:rsidP="00555C49">
            <w:pPr>
              <w:jc w:val="center"/>
              <w:rPr>
                <w:rFonts w:ascii="Verdana" w:eastAsia="Verdana" w:hAnsi="Verdana" w:cs="Verdana"/>
                <w:sz w:val="20"/>
                <w:szCs w:val="20"/>
              </w:rPr>
            </w:pPr>
            <w:r w:rsidRPr="00AD3BB2">
              <w:rPr>
                <w:rFonts w:ascii="Verdana" w:eastAsia="Verdana" w:hAnsi="Verdana" w:cs="Verdana"/>
                <w:sz w:val="20"/>
                <w:szCs w:val="20"/>
              </w:rPr>
              <w:t>9</w:t>
            </w:r>
          </w:p>
        </w:tc>
        <w:tc>
          <w:tcPr>
            <w:tcW w:w="2726" w:type="dxa"/>
          </w:tcPr>
          <w:p w14:paraId="3CA33963" w14:textId="77777777"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 xml:space="preserve">Director de Atención a la Conflictividad </w:t>
            </w:r>
          </w:p>
        </w:tc>
        <w:tc>
          <w:tcPr>
            <w:tcW w:w="5500" w:type="dxa"/>
          </w:tcPr>
          <w:p w14:paraId="5CDD5FB5" w14:textId="5B171F5A" w:rsidR="00A66A49" w:rsidRPr="00063518" w:rsidRDefault="00304D8B" w:rsidP="0049645D">
            <w:pPr>
              <w:jc w:val="both"/>
              <w:rPr>
                <w:rFonts w:ascii="Verdana" w:eastAsia="Verdana" w:hAnsi="Verdana" w:cs="Verdana"/>
                <w:sz w:val="20"/>
                <w:szCs w:val="20"/>
              </w:rPr>
            </w:pPr>
            <w:r>
              <w:rPr>
                <w:rFonts w:ascii="Verdana" w:eastAsia="Verdana" w:hAnsi="Verdana" w:cs="Verdana"/>
                <w:sz w:val="20"/>
                <w:szCs w:val="20"/>
              </w:rPr>
              <w:t>Emite respuesta de no competencia, solicita sea notificada la parte solicitant</w:t>
            </w:r>
            <w:r w:rsidR="0049645D">
              <w:rPr>
                <w:rFonts w:ascii="Verdana" w:eastAsia="Verdana" w:hAnsi="Verdana" w:cs="Verdana"/>
                <w:sz w:val="20"/>
                <w:szCs w:val="20"/>
              </w:rPr>
              <w:t>e, ordena se archive expediente</w:t>
            </w:r>
            <w:r>
              <w:rPr>
                <w:rFonts w:ascii="Verdana" w:eastAsia="Verdana" w:hAnsi="Verdana" w:cs="Verdana"/>
                <w:sz w:val="20"/>
                <w:szCs w:val="20"/>
              </w:rPr>
              <w:t xml:space="preserve"> (fin del procedimiento).</w:t>
            </w:r>
          </w:p>
        </w:tc>
      </w:tr>
      <w:tr w:rsidR="00A66A49" w:rsidRPr="00AD3BB2" w14:paraId="2D517F6D" w14:textId="77777777" w:rsidTr="00555C49">
        <w:tc>
          <w:tcPr>
            <w:tcW w:w="671" w:type="dxa"/>
          </w:tcPr>
          <w:p w14:paraId="2412A80E" w14:textId="73E17452" w:rsidR="00A66A49" w:rsidRPr="00AD3BB2" w:rsidRDefault="009811DC" w:rsidP="00555C49">
            <w:pPr>
              <w:jc w:val="center"/>
              <w:rPr>
                <w:rFonts w:ascii="Verdana" w:eastAsia="Verdana" w:hAnsi="Verdana" w:cs="Verdana"/>
                <w:sz w:val="20"/>
                <w:szCs w:val="20"/>
              </w:rPr>
            </w:pPr>
            <w:r w:rsidRPr="00AD3BB2">
              <w:rPr>
                <w:rFonts w:ascii="Verdana" w:eastAsia="Verdana" w:hAnsi="Verdana" w:cs="Verdana"/>
                <w:sz w:val="20"/>
                <w:szCs w:val="20"/>
              </w:rPr>
              <w:t>10</w:t>
            </w:r>
          </w:p>
        </w:tc>
        <w:tc>
          <w:tcPr>
            <w:tcW w:w="2726" w:type="dxa"/>
          </w:tcPr>
          <w:p w14:paraId="7AC5D5D5" w14:textId="77777777"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 xml:space="preserve">Negociador </w:t>
            </w:r>
          </w:p>
        </w:tc>
        <w:tc>
          <w:tcPr>
            <w:tcW w:w="5500" w:type="dxa"/>
          </w:tcPr>
          <w:p w14:paraId="74DF15BA" w14:textId="180F7B5E" w:rsidR="00A66A49" w:rsidRPr="00AD3BB2" w:rsidRDefault="00A66A49" w:rsidP="0049645D">
            <w:pPr>
              <w:jc w:val="both"/>
              <w:rPr>
                <w:rFonts w:ascii="Verdana" w:eastAsia="Verdana" w:hAnsi="Verdana" w:cs="Verdana"/>
                <w:sz w:val="20"/>
                <w:szCs w:val="20"/>
              </w:rPr>
            </w:pPr>
            <w:r w:rsidRPr="00AD3BB2">
              <w:rPr>
                <w:rFonts w:ascii="Verdana" w:eastAsia="Verdana" w:hAnsi="Verdana" w:cs="Verdana"/>
                <w:sz w:val="20"/>
                <w:szCs w:val="20"/>
              </w:rPr>
              <w:t>Traslada recomendación de competencia institucional al jefe del departamento de Negociadores para que autorice el proceso de atención</w:t>
            </w:r>
            <w:r w:rsidR="001F137B">
              <w:rPr>
                <w:rFonts w:ascii="Verdana" w:eastAsia="Verdana" w:hAnsi="Verdana" w:cs="Verdana"/>
                <w:sz w:val="20"/>
                <w:szCs w:val="20"/>
              </w:rPr>
              <w:t xml:space="preserve"> y </w:t>
            </w:r>
            <w:r w:rsidR="007E2050">
              <w:rPr>
                <w:rFonts w:ascii="Verdana" w:eastAsia="Verdana" w:hAnsi="Verdana" w:cs="Verdana"/>
                <w:sz w:val="20"/>
                <w:szCs w:val="20"/>
              </w:rPr>
              <w:t xml:space="preserve">diseñe </w:t>
            </w:r>
            <w:r w:rsidR="001F137B">
              <w:rPr>
                <w:rFonts w:ascii="Verdana" w:eastAsia="Verdana" w:hAnsi="Verdana" w:cs="Verdana"/>
                <w:sz w:val="20"/>
                <w:szCs w:val="20"/>
              </w:rPr>
              <w:t>la estrategia de atención</w:t>
            </w:r>
            <w:r w:rsidRPr="00AD3BB2">
              <w:rPr>
                <w:rFonts w:ascii="Verdana" w:eastAsia="Verdana" w:hAnsi="Verdana" w:cs="Verdana"/>
                <w:sz w:val="20"/>
                <w:szCs w:val="20"/>
              </w:rPr>
              <w:t xml:space="preserve">. </w:t>
            </w:r>
          </w:p>
        </w:tc>
      </w:tr>
      <w:tr w:rsidR="00507A12" w:rsidRPr="00AD3BB2" w14:paraId="73A323F3" w14:textId="77777777" w:rsidTr="00555C49">
        <w:tc>
          <w:tcPr>
            <w:tcW w:w="671" w:type="dxa"/>
          </w:tcPr>
          <w:p w14:paraId="2A9256EF" w14:textId="73F20FB2" w:rsidR="00507A12" w:rsidRPr="00AD3BB2" w:rsidRDefault="00507A12" w:rsidP="00555C49">
            <w:pPr>
              <w:jc w:val="center"/>
              <w:rPr>
                <w:rFonts w:ascii="Verdana" w:eastAsia="Verdana" w:hAnsi="Verdana" w:cs="Verdana"/>
                <w:sz w:val="20"/>
                <w:szCs w:val="20"/>
              </w:rPr>
            </w:pPr>
            <w:r w:rsidRPr="00AD3BB2">
              <w:rPr>
                <w:rFonts w:ascii="Verdana" w:eastAsia="Verdana" w:hAnsi="Verdana" w:cs="Verdana"/>
                <w:sz w:val="20"/>
                <w:szCs w:val="20"/>
              </w:rPr>
              <w:lastRenderedPageBreak/>
              <w:t>11</w:t>
            </w:r>
          </w:p>
        </w:tc>
        <w:tc>
          <w:tcPr>
            <w:tcW w:w="2726" w:type="dxa"/>
          </w:tcPr>
          <w:p w14:paraId="4B1DDC99" w14:textId="77777777" w:rsidR="00507A12" w:rsidRPr="00751315" w:rsidRDefault="00507A12" w:rsidP="00555C49">
            <w:pPr>
              <w:rPr>
                <w:rFonts w:ascii="Verdana" w:eastAsia="Verdana" w:hAnsi="Verdana" w:cs="Verdana"/>
                <w:b/>
                <w:bCs/>
                <w:sz w:val="20"/>
                <w:szCs w:val="20"/>
              </w:rPr>
            </w:pPr>
            <w:r w:rsidRPr="00751315">
              <w:rPr>
                <w:rFonts w:ascii="Verdana" w:eastAsia="Verdana" w:hAnsi="Verdana" w:cs="Verdana"/>
                <w:b/>
                <w:bCs/>
                <w:sz w:val="20"/>
                <w:szCs w:val="20"/>
              </w:rPr>
              <w:t>Jefe del Departamento de Negociadores</w:t>
            </w:r>
          </w:p>
        </w:tc>
        <w:tc>
          <w:tcPr>
            <w:tcW w:w="5500" w:type="dxa"/>
          </w:tcPr>
          <w:p w14:paraId="53A4C840" w14:textId="41017170" w:rsidR="00507A12" w:rsidRPr="00AD3BB2" w:rsidRDefault="00304D8B" w:rsidP="0049645D">
            <w:pPr>
              <w:jc w:val="both"/>
              <w:rPr>
                <w:rFonts w:ascii="Verdana" w:eastAsia="Verdana" w:hAnsi="Verdana" w:cs="Verdana"/>
                <w:sz w:val="20"/>
                <w:szCs w:val="20"/>
              </w:rPr>
            </w:pPr>
            <w:r>
              <w:rPr>
                <w:rFonts w:ascii="Verdana" w:eastAsia="Verdana" w:hAnsi="Verdana" w:cs="Verdana"/>
                <w:sz w:val="20"/>
                <w:szCs w:val="20"/>
              </w:rPr>
              <w:t>Definida la estrategia de intervención solicitará estudio correspondiente, s</w:t>
            </w:r>
            <w:r w:rsidRPr="003871E1">
              <w:rPr>
                <w:rFonts w:ascii="Verdana" w:eastAsia="Verdana" w:hAnsi="Verdana" w:cs="Verdana"/>
                <w:sz w:val="20"/>
                <w:szCs w:val="20"/>
              </w:rPr>
              <w:t>i es necesario estudio sigue paso 1</w:t>
            </w:r>
            <w:r w:rsidR="0064296B">
              <w:rPr>
                <w:rFonts w:ascii="Verdana" w:eastAsia="Verdana" w:hAnsi="Verdana" w:cs="Verdana"/>
                <w:sz w:val="20"/>
                <w:szCs w:val="20"/>
              </w:rPr>
              <w:t>2</w:t>
            </w:r>
            <w:r w:rsidRPr="003871E1">
              <w:rPr>
                <w:rFonts w:ascii="Verdana" w:eastAsia="Verdana" w:hAnsi="Verdana" w:cs="Verdana"/>
                <w:sz w:val="20"/>
                <w:szCs w:val="20"/>
              </w:rPr>
              <w:t>.  No es necesario estudio sigue paso</w:t>
            </w:r>
            <w:r w:rsidRPr="005E4143">
              <w:rPr>
                <w:rFonts w:ascii="Verdana" w:eastAsia="Verdana" w:hAnsi="Verdana" w:cs="Verdana"/>
                <w:sz w:val="20"/>
                <w:szCs w:val="20"/>
              </w:rPr>
              <w:t xml:space="preserve"> 1</w:t>
            </w:r>
            <w:r w:rsidR="00B37268">
              <w:rPr>
                <w:rFonts w:ascii="Verdana" w:eastAsia="Verdana" w:hAnsi="Verdana" w:cs="Verdana"/>
                <w:sz w:val="20"/>
                <w:szCs w:val="20"/>
              </w:rPr>
              <w:t>4</w:t>
            </w:r>
            <w:r w:rsidRPr="005E4143">
              <w:rPr>
                <w:rFonts w:ascii="Verdana" w:eastAsia="Verdana" w:hAnsi="Verdana" w:cs="Verdana"/>
                <w:sz w:val="20"/>
                <w:szCs w:val="20"/>
              </w:rPr>
              <w:t>.</w:t>
            </w:r>
          </w:p>
        </w:tc>
      </w:tr>
      <w:tr w:rsidR="009E1840" w:rsidRPr="00AD3BB2" w14:paraId="4251114C" w14:textId="77777777" w:rsidTr="00555C49">
        <w:tc>
          <w:tcPr>
            <w:tcW w:w="671" w:type="dxa"/>
          </w:tcPr>
          <w:p w14:paraId="2A6BAC98" w14:textId="3B116FC5" w:rsidR="009E1840" w:rsidRPr="00AD3BB2" w:rsidRDefault="009E1840" w:rsidP="00555C49">
            <w:pPr>
              <w:jc w:val="center"/>
              <w:rPr>
                <w:rFonts w:ascii="Verdana" w:eastAsia="Verdana" w:hAnsi="Verdana" w:cs="Verdana"/>
                <w:sz w:val="20"/>
                <w:szCs w:val="20"/>
              </w:rPr>
            </w:pPr>
            <w:r>
              <w:rPr>
                <w:rFonts w:ascii="Verdana" w:eastAsia="Verdana" w:hAnsi="Verdana" w:cs="Verdana"/>
                <w:sz w:val="20"/>
                <w:szCs w:val="20"/>
              </w:rPr>
              <w:t>12</w:t>
            </w:r>
          </w:p>
        </w:tc>
        <w:tc>
          <w:tcPr>
            <w:tcW w:w="2726" w:type="dxa"/>
          </w:tcPr>
          <w:p w14:paraId="7FC9096C" w14:textId="77777777" w:rsidR="009E1840" w:rsidRPr="00751315" w:rsidRDefault="009E1840" w:rsidP="00555C49">
            <w:pPr>
              <w:rPr>
                <w:rFonts w:ascii="Verdana" w:eastAsia="Verdana" w:hAnsi="Verdana" w:cs="Verdana"/>
                <w:b/>
                <w:bCs/>
                <w:sz w:val="20"/>
                <w:szCs w:val="20"/>
              </w:rPr>
            </w:pPr>
          </w:p>
        </w:tc>
        <w:tc>
          <w:tcPr>
            <w:tcW w:w="5500" w:type="dxa"/>
          </w:tcPr>
          <w:p w14:paraId="5E7B7C01" w14:textId="26F9A645" w:rsidR="009E1840" w:rsidRPr="00AD3BB2" w:rsidRDefault="009E1840" w:rsidP="0049645D">
            <w:pPr>
              <w:jc w:val="both"/>
              <w:rPr>
                <w:rFonts w:ascii="Verdana" w:eastAsia="Verdana" w:hAnsi="Verdana" w:cs="Verdana"/>
                <w:sz w:val="20"/>
                <w:szCs w:val="20"/>
              </w:rPr>
            </w:pPr>
            <w:r>
              <w:rPr>
                <w:rFonts w:ascii="Verdana" w:eastAsia="Verdana" w:hAnsi="Verdana" w:cs="Verdana"/>
                <w:sz w:val="20"/>
                <w:szCs w:val="20"/>
              </w:rPr>
              <w:t>Solicita estudio correspondiente al jefe de DETTAC, con visto bueno del Director de DIDAC.</w:t>
            </w:r>
          </w:p>
        </w:tc>
      </w:tr>
      <w:tr w:rsidR="009E1840" w:rsidRPr="00AD3BB2" w14:paraId="587C1129" w14:textId="77777777" w:rsidTr="00555C49">
        <w:tc>
          <w:tcPr>
            <w:tcW w:w="671" w:type="dxa"/>
          </w:tcPr>
          <w:p w14:paraId="716B4384" w14:textId="2AAB33AD" w:rsidR="009E1840" w:rsidRDefault="009E1840" w:rsidP="00555C49">
            <w:pPr>
              <w:jc w:val="center"/>
              <w:rPr>
                <w:rFonts w:ascii="Verdana" w:eastAsia="Verdana" w:hAnsi="Verdana" w:cs="Verdana"/>
                <w:sz w:val="20"/>
                <w:szCs w:val="20"/>
              </w:rPr>
            </w:pPr>
            <w:r>
              <w:rPr>
                <w:rFonts w:ascii="Verdana" w:eastAsia="Verdana" w:hAnsi="Verdana" w:cs="Verdana"/>
                <w:sz w:val="20"/>
                <w:szCs w:val="20"/>
              </w:rPr>
              <w:t>13</w:t>
            </w:r>
          </w:p>
        </w:tc>
        <w:tc>
          <w:tcPr>
            <w:tcW w:w="2726" w:type="dxa"/>
          </w:tcPr>
          <w:p w14:paraId="3B0A0C0D" w14:textId="6BEFA68D" w:rsidR="009E1840" w:rsidRPr="00751315" w:rsidRDefault="009E1840" w:rsidP="00555C49">
            <w:pPr>
              <w:rPr>
                <w:rFonts w:ascii="Verdana" w:eastAsia="Verdana" w:hAnsi="Verdana" w:cs="Verdana"/>
                <w:b/>
                <w:bCs/>
                <w:sz w:val="20"/>
                <w:szCs w:val="20"/>
              </w:rPr>
            </w:pPr>
            <w:r>
              <w:rPr>
                <w:rFonts w:ascii="Verdana" w:eastAsia="Verdana" w:hAnsi="Verdana" w:cs="Verdana"/>
                <w:b/>
                <w:bCs/>
                <w:sz w:val="20"/>
                <w:szCs w:val="20"/>
              </w:rPr>
              <w:t>Departamento de Estudios en Temas y Territorios de Alta Conflictividad</w:t>
            </w:r>
          </w:p>
        </w:tc>
        <w:tc>
          <w:tcPr>
            <w:tcW w:w="5500" w:type="dxa"/>
          </w:tcPr>
          <w:p w14:paraId="0B7D142F" w14:textId="63D56575" w:rsidR="009E1840" w:rsidRDefault="009E1840" w:rsidP="0049645D">
            <w:pPr>
              <w:jc w:val="both"/>
              <w:rPr>
                <w:rFonts w:ascii="Verdana" w:eastAsia="Verdana" w:hAnsi="Verdana" w:cs="Verdana"/>
                <w:sz w:val="20"/>
                <w:szCs w:val="20"/>
              </w:rPr>
            </w:pPr>
            <w:r>
              <w:rPr>
                <w:rFonts w:ascii="Verdana" w:eastAsia="Verdana" w:hAnsi="Verdana" w:cs="Verdana"/>
                <w:sz w:val="20"/>
                <w:szCs w:val="20"/>
              </w:rPr>
              <w:t>Realiza estudio y entrega</w:t>
            </w:r>
          </w:p>
        </w:tc>
      </w:tr>
      <w:tr w:rsidR="00751315" w:rsidRPr="00AD3BB2" w14:paraId="2D5471DF" w14:textId="77777777" w:rsidTr="00555C49">
        <w:trPr>
          <w:trHeight w:val="870"/>
        </w:trPr>
        <w:tc>
          <w:tcPr>
            <w:tcW w:w="671" w:type="dxa"/>
          </w:tcPr>
          <w:p w14:paraId="54A72646" w14:textId="2BEF87E5" w:rsidR="00751315" w:rsidRPr="00AD3BB2" w:rsidRDefault="00751315" w:rsidP="00555C49">
            <w:pPr>
              <w:rPr>
                <w:rFonts w:ascii="Verdana" w:eastAsia="Verdana" w:hAnsi="Verdana" w:cs="Verdana"/>
                <w:sz w:val="20"/>
                <w:szCs w:val="20"/>
              </w:rPr>
            </w:pPr>
            <w:r w:rsidRPr="00AD3BB2">
              <w:rPr>
                <w:rFonts w:ascii="Verdana" w:eastAsia="Verdana" w:hAnsi="Verdana" w:cs="Verdana"/>
                <w:sz w:val="20"/>
                <w:szCs w:val="20"/>
              </w:rPr>
              <w:t xml:space="preserve"> 1</w:t>
            </w:r>
            <w:r w:rsidR="009E1840">
              <w:rPr>
                <w:rFonts w:ascii="Verdana" w:eastAsia="Verdana" w:hAnsi="Verdana" w:cs="Verdana"/>
                <w:sz w:val="20"/>
                <w:szCs w:val="20"/>
              </w:rPr>
              <w:t>4</w:t>
            </w:r>
          </w:p>
        </w:tc>
        <w:tc>
          <w:tcPr>
            <w:tcW w:w="2726" w:type="dxa"/>
            <w:vMerge w:val="restart"/>
          </w:tcPr>
          <w:p w14:paraId="25C5D5BC" w14:textId="77777777" w:rsidR="00751315" w:rsidRDefault="00751315" w:rsidP="00555C49">
            <w:pPr>
              <w:rPr>
                <w:rFonts w:ascii="Verdana" w:eastAsia="Verdana" w:hAnsi="Verdana" w:cs="Verdana"/>
                <w:sz w:val="20"/>
                <w:szCs w:val="20"/>
              </w:rPr>
            </w:pPr>
          </w:p>
          <w:p w14:paraId="2E507F78" w14:textId="77777777" w:rsidR="00751315" w:rsidRPr="009E1840" w:rsidRDefault="00751315" w:rsidP="00555C49">
            <w:pPr>
              <w:rPr>
                <w:rFonts w:ascii="Verdana" w:eastAsia="Verdana" w:hAnsi="Verdana" w:cs="Verdana"/>
                <w:szCs w:val="20"/>
              </w:rPr>
            </w:pPr>
          </w:p>
          <w:p w14:paraId="14A92EB7" w14:textId="77777777" w:rsidR="00751315" w:rsidRPr="009E1840" w:rsidRDefault="00751315" w:rsidP="00555C49">
            <w:pPr>
              <w:rPr>
                <w:rFonts w:ascii="Verdana" w:eastAsia="Verdana" w:hAnsi="Verdana" w:cs="Verdana"/>
                <w:szCs w:val="20"/>
              </w:rPr>
            </w:pPr>
          </w:p>
          <w:p w14:paraId="2B743528" w14:textId="3971DF53" w:rsidR="00751315" w:rsidRPr="00751315" w:rsidRDefault="00751315" w:rsidP="00555C49">
            <w:pPr>
              <w:rPr>
                <w:rFonts w:ascii="Verdana" w:eastAsia="Verdana" w:hAnsi="Verdana" w:cs="Verdana"/>
                <w:b/>
                <w:bCs/>
                <w:sz w:val="20"/>
                <w:szCs w:val="20"/>
              </w:rPr>
            </w:pPr>
            <w:r w:rsidRPr="009E1840">
              <w:rPr>
                <w:rFonts w:ascii="Verdana" w:eastAsia="Verdana" w:hAnsi="Verdana" w:cs="Verdana"/>
                <w:b/>
                <w:bCs/>
                <w:szCs w:val="20"/>
              </w:rPr>
              <w:t>Negociador</w:t>
            </w:r>
          </w:p>
        </w:tc>
        <w:tc>
          <w:tcPr>
            <w:tcW w:w="5500" w:type="dxa"/>
          </w:tcPr>
          <w:p w14:paraId="2427FE53" w14:textId="77777777" w:rsidR="00751315" w:rsidRPr="00AD3BB2" w:rsidRDefault="00751315" w:rsidP="0049645D">
            <w:pPr>
              <w:jc w:val="both"/>
              <w:rPr>
                <w:rFonts w:ascii="Verdana" w:eastAsia="Verdana" w:hAnsi="Verdana" w:cs="Verdana"/>
                <w:sz w:val="20"/>
                <w:szCs w:val="20"/>
              </w:rPr>
            </w:pPr>
            <w:r w:rsidRPr="00AD3BB2">
              <w:rPr>
                <w:rFonts w:ascii="Verdana" w:eastAsia="Verdana" w:hAnsi="Verdana" w:cs="Verdana"/>
                <w:sz w:val="20"/>
                <w:szCs w:val="20"/>
              </w:rPr>
              <w:t xml:space="preserve">En coordinación con el jefe de Negociadores, implementa la estrategia de atención y promueve acuerdos entre las partes. </w:t>
            </w:r>
          </w:p>
        </w:tc>
      </w:tr>
      <w:tr w:rsidR="00751315" w:rsidRPr="00AD3BB2" w14:paraId="1A72BAC4" w14:textId="77777777" w:rsidTr="00555C49">
        <w:tc>
          <w:tcPr>
            <w:tcW w:w="671" w:type="dxa"/>
          </w:tcPr>
          <w:p w14:paraId="1BA148F0" w14:textId="08C4D44D"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1</w:t>
            </w:r>
            <w:r w:rsidR="009E1840">
              <w:rPr>
                <w:rFonts w:ascii="Verdana" w:eastAsia="Verdana" w:hAnsi="Verdana" w:cs="Verdana"/>
                <w:sz w:val="20"/>
                <w:szCs w:val="20"/>
              </w:rPr>
              <w:t>5</w:t>
            </w:r>
          </w:p>
        </w:tc>
        <w:tc>
          <w:tcPr>
            <w:tcW w:w="2726" w:type="dxa"/>
            <w:vMerge/>
          </w:tcPr>
          <w:p w14:paraId="1577D943" w14:textId="697A2A4F" w:rsidR="00751315" w:rsidRPr="00AD3BB2" w:rsidRDefault="00751315" w:rsidP="00555C49">
            <w:pPr>
              <w:rPr>
                <w:rFonts w:ascii="Verdana" w:eastAsia="Verdana" w:hAnsi="Verdana" w:cs="Verdana"/>
                <w:sz w:val="20"/>
                <w:szCs w:val="20"/>
              </w:rPr>
            </w:pPr>
          </w:p>
        </w:tc>
        <w:tc>
          <w:tcPr>
            <w:tcW w:w="5500" w:type="dxa"/>
          </w:tcPr>
          <w:p w14:paraId="0E7ADCBB" w14:textId="23EA071B" w:rsidR="00751315" w:rsidRPr="00AD3BB2" w:rsidRDefault="00751315" w:rsidP="0049645D">
            <w:pPr>
              <w:jc w:val="both"/>
              <w:rPr>
                <w:rFonts w:ascii="Verdana" w:eastAsia="Verdana" w:hAnsi="Verdana" w:cs="Verdana"/>
                <w:sz w:val="20"/>
                <w:szCs w:val="20"/>
              </w:rPr>
            </w:pPr>
            <w:r w:rsidRPr="00AD3BB2">
              <w:rPr>
                <w:rFonts w:ascii="Verdana" w:eastAsia="Verdana" w:hAnsi="Verdana" w:cs="Verdana"/>
                <w:sz w:val="20"/>
                <w:szCs w:val="20"/>
              </w:rPr>
              <w:t>Elabora informe final del caso, donde quedan plasmadas las actuaciones realizadas, las conclusione</w:t>
            </w:r>
            <w:r w:rsidR="00AD435B">
              <w:rPr>
                <w:rFonts w:ascii="Verdana" w:eastAsia="Verdana" w:hAnsi="Verdana" w:cs="Verdana"/>
                <w:sz w:val="20"/>
                <w:szCs w:val="20"/>
              </w:rPr>
              <w:t>s y recomendaciones respectivas,</w:t>
            </w:r>
            <w:r w:rsidR="00304D8B">
              <w:rPr>
                <w:rFonts w:ascii="Verdana" w:eastAsia="Verdana" w:hAnsi="Verdana" w:cs="Verdana"/>
                <w:sz w:val="20"/>
                <w:szCs w:val="20"/>
              </w:rPr>
              <w:t xml:space="preserve"> el</w:t>
            </w:r>
            <w:r w:rsidRPr="00AD3BB2">
              <w:rPr>
                <w:rFonts w:ascii="Verdana" w:eastAsia="Verdana" w:hAnsi="Verdana" w:cs="Verdana"/>
                <w:sz w:val="20"/>
                <w:szCs w:val="20"/>
              </w:rPr>
              <w:t>abora proyecto de resolución.</w:t>
            </w:r>
          </w:p>
        </w:tc>
      </w:tr>
      <w:tr w:rsidR="00751315" w:rsidRPr="00AD3BB2" w14:paraId="732A5CA8" w14:textId="77777777" w:rsidTr="00555C49">
        <w:tc>
          <w:tcPr>
            <w:tcW w:w="671" w:type="dxa"/>
          </w:tcPr>
          <w:p w14:paraId="3E73B9F5" w14:textId="69569DFA" w:rsidR="00751315" w:rsidRPr="00AD3BB2" w:rsidRDefault="00751315" w:rsidP="00555C49">
            <w:pPr>
              <w:jc w:val="center"/>
              <w:rPr>
                <w:rFonts w:ascii="Verdana" w:eastAsia="Verdana" w:hAnsi="Verdana" w:cs="Verdana"/>
                <w:sz w:val="20"/>
                <w:szCs w:val="20"/>
              </w:rPr>
            </w:pPr>
            <w:r w:rsidRPr="00AD3BB2">
              <w:rPr>
                <w:rFonts w:ascii="Verdana" w:eastAsia="Verdana" w:hAnsi="Verdana" w:cs="Verdana"/>
                <w:sz w:val="20"/>
                <w:szCs w:val="20"/>
              </w:rPr>
              <w:t>1</w:t>
            </w:r>
            <w:r w:rsidR="009E1840">
              <w:rPr>
                <w:rFonts w:ascii="Verdana" w:eastAsia="Verdana" w:hAnsi="Verdana" w:cs="Verdana"/>
                <w:sz w:val="20"/>
                <w:szCs w:val="20"/>
              </w:rPr>
              <w:t>6</w:t>
            </w:r>
          </w:p>
        </w:tc>
        <w:tc>
          <w:tcPr>
            <w:tcW w:w="2726" w:type="dxa"/>
            <w:vMerge/>
          </w:tcPr>
          <w:p w14:paraId="78B1D427" w14:textId="3E193E5C" w:rsidR="00751315" w:rsidRPr="00AD3BB2" w:rsidRDefault="00751315" w:rsidP="00555C49">
            <w:pPr>
              <w:rPr>
                <w:rFonts w:ascii="Verdana" w:eastAsia="Verdana" w:hAnsi="Verdana" w:cs="Verdana"/>
                <w:sz w:val="20"/>
                <w:szCs w:val="20"/>
              </w:rPr>
            </w:pPr>
          </w:p>
        </w:tc>
        <w:tc>
          <w:tcPr>
            <w:tcW w:w="5500" w:type="dxa"/>
          </w:tcPr>
          <w:p w14:paraId="5924C870" w14:textId="551051CC" w:rsidR="00751315" w:rsidRPr="00AD3BB2" w:rsidRDefault="00751315" w:rsidP="0049645D">
            <w:pPr>
              <w:jc w:val="both"/>
              <w:rPr>
                <w:rFonts w:ascii="Verdana" w:eastAsia="Verdana" w:hAnsi="Verdana" w:cs="Verdana"/>
                <w:sz w:val="20"/>
                <w:szCs w:val="20"/>
              </w:rPr>
            </w:pPr>
            <w:r w:rsidRPr="00AD3BB2">
              <w:rPr>
                <w:rFonts w:ascii="Verdana" w:eastAsia="Verdana" w:hAnsi="Verdana" w:cs="Verdana"/>
                <w:sz w:val="20"/>
                <w:szCs w:val="20"/>
              </w:rPr>
              <w:t>Traslada expediente con informe final para revisión y visto bueno del jefe del departamento de Negociadores, ad</w:t>
            </w:r>
            <w:r>
              <w:rPr>
                <w:rFonts w:ascii="Verdana" w:eastAsia="Verdana" w:hAnsi="Verdana" w:cs="Verdana"/>
                <w:sz w:val="20"/>
                <w:szCs w:val="20"/>
              </w:rPr>
              <w:t>juntando proyecto de resolución</w:t>
            </w:r>
            <w:r w:rsidRPr="00AD3BB2">
              <w:rPr>
                <w:rFonts w:ascii="Verdana" w:eastAsia="Verdana" w:hAnsi="Verdana" w:cs="Verdana"/>
                <w:sz w:val="20"/>
                <w:szCs w:val="20"/>
              </w:rPr>
              <w:t>.</w:t>
            </w:r>
          </w:p>
        </w:tc>
      </w:tr>
      <w:tr w:rsidR="00A66A49" w:rsidRPr="00AD3BB2" w14:paraId="2A430F5C" w14:textId="77777777" w:rsidTr="00067362">
        <w:trPr>
          <w:trHeight w:val="817"/>
        </w:trPr>
        <w:tc>
          <w:tcPr>
            <w:tcW w:w="671" w:type="dxa"/>
          </w:tcPr>
          <w:p w14:paraId="3B318F6B" w14:textId="3F6B233B" w:rsidR="00A66A49" w:rsidRPr="00AD3BB2" w:rsidRDefault="00876AE9" w:rsidP="00555C49">
            <w:pPr>
              <w:jc w:val="center"/>
              <w:rPr>
                <w:rFonts w:ascii="Verdana" w:eastAsia="Verdana" w:hAnsi="Verdana" w:cs="Verdana"/>
                <w:sz w:val="20"/>
                <w:szCs w:val="20"/>
              </w:rPr>
            </w:pPr>
            <w:r w:rsidRPr="00AD3BB2">
              <w:rPr>
                <w:rFonts w:ascii="Verdana" w:eastAsia="Verdana" w:hAnsi="Verdana" w:cs="Verdana"/>
                <w:sz w:val="20"/>
                <w:szCs w:val="20"/>
              </w:rPr>
              <w:t>1</w:t>
            </w:r>
            <w:r w:rsidR="009E1840">
              <w:rPr>
                <w:rFonts w:ascii="Verdana" w:eastAsia="Verdana" w:hAnsi="Verdana" w:cs="Verdana"/>
                <w:sz w:val="20"/>
                <w:szCs w:val="20"/>
              </w:rPr>
              <w:t>7</w:t>
            </w:r>
          </w:p>
        </w:tc>
        <w:tc>
          <w:tcPr>
            <w:tcW w:w="2726" w:type="dxa"/>
          </w:tcPr>
          <w:p w14:paraId="7757D568" w14:textId="77777777"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Jefe del Departamento de Negociadores</w:t>
            </w:r>
          </w:p>
        </w:tc>
        <w:tc>
          <w:tcPr>
            <w:tcW w:w="5500" w:type="dxa"/>
          </w:tcPr>
          <w:p w14:paraId="7FA2F94E" w14:textId="4BF26065" w:rsidR="00A66A49" w:rsidRPr="00AD3BB2" w:rsidRDefault="00A66A49" w:rsidP="0049645D">
            <w:pPr>
              <w:jc w:val="both"/>
              <w:rPr>
                <w:rFonts w:ascii="Verdana" w:eastAsia="Verdana" w:hAnsi="Verdana" w:cs="Verdana"/>
                <w:sz w:val="20"/>
                <w:szCs w:val="20"/>
              </w:rPr>
            </w:pPr>
            <w:r w:rsidRPr="00AD3BB2">
              <w:rPr>
                <w:rFonts w:ascii="Verdana" w:eastAsia="Verdana" w:hAnsi="Verdana" w:cs="Verdana"/>
                <w:sz w:val="20"/>
                <w:szCs w:val="20"/>
              </w:rPr>
              <w:t>Traslada al Director de Atención a la Conflictividad el expediente, el informe</w:t>
            </w:r>
            <w:r w:rsidR="00CA7FAB">
              <w:rPr>
                <w:rFonts w:ascii="Verdana" w:eastAsia="Verdana" w:hAnsi="Verdana" w:cs="Verdana"/>
                <w:sz w:val="20"/>
                <w:szCs w:val="20"/>
              </w:rPr>
              <w:t xml:space="preserve"> final</w:t>
            </w:r>
            <w:r w:rsidRPr="00AD3BB2">
              <w:rPr>
                <w:rFonts w:ascii="Verdana" w:eastAsia="Verdana" w:hAnsi="Verdana" w:cs="Verdana"/>
                <w:sz w:val="20"/>
                <w:szCs w:val="20"/>
              </w:rPr>
              <w:t xml:space="preserve"> y proyecto de resolución.</w:t>
            </w:r>
          </w:p>
        </w:tc>
      </w:tr>
      <w:tr w:rsidR="00A66A49" w:rsidRPr="00AD3BB2" w14:paraId="64D3C557" w14:textId="77777777" w:rsidTr="00555C49">
        <w:tc>
          <w:tcPr>
            <w:tcW w:w="671" w:type="dxa"/>
          </w:tcPr>
          <w:p w14:paraId="69B11728" w14:textId="2CAF8608" w:rsidR="00A66A49" w:rsidRPr="00AD3BB2" w:rsidRDefault="00876AE9" w:rsidP="00555C49">
            <w:pPr>
              <w:jc w:val="center"/>
              <w:rPr>
                <w:rFonts w:ascii="Verdana" w:eastAsia="Verdana" w:hAnsi="Verdana" w:cs="Verdana"/>
                <w:sz w:val="20"/>
                <w:szCs w:val="20"/>
              </w:rPr>
            </w:pPr>
            <w:r w:rsidRPr="00AD3BB2">
              <w:rPr>
                <w:rFonts w:ascii="Verdana" w:eastAsia="Verdana" w:hAnsi="Verdana" w:cs="Verdana"/>
                <w:sz w:val="20"/>
                <w:szCs w:val="20"/>
              </w:rPr>
              <w:t>1</w:t>
            </w:r>
            <w:r w:rsidR="009E1840">
              <w:rPr>
                <w:rFonts w:ascii="Verdana" w:eastAsia="Verdana" w:hAnsi="Verdana" w:cs="Verdana"/>
                <w:sz w:val="20"/>
                <w:szCs w:val="20"/>
              </w:rPr>
              <w:t>8</w:t>
            </w:r>
            <w:r w:rsidR="00FF4957">
              <w:rPr>
                <w:rFonts w:ascii="Verdana" w:eastAsia="Verdana" w:hAnsi="Verdana" w:cs="Verdana"/>
                <w:sz w:val="20"/>
                <w:szCs w:val="20"/>
              </w:rPr>
              <w:t xml:space="preserve"> </w:t>
            </w:r>
          </w:p>
        </w:tc>
        <w:tc>
          <w:tcPr>
            <w:tcW w:w="2726" w:type="dxa"/>
          </w:tcPr>
          <w:p w14:paraId="49D25876" w14:textId="77777777" w:rsidR="00A66A49" w:rsidRPr="00751315" w:rsidRDefault="00A66A49" w:rsidP="00555C49">
            <w:pPr>
              <w:rPr>
                <w:rFonts w:ascii="Verdana" w:eastAsia="Verdana" w:hAnsi="Verdana" w:cs="Verdana"/>
                <w:b/>
                <w:bCs/>
                <w:sz w:val="20"/>
                <w:szCs w:val="20"/>
              </w:rPr>
            </w:pPr>
            <w:r w:rsidRPr="00751315">
              <w:rPr>
                <w:rFonts w:ascii="Verdana" w:eastAsia="Verdana" w:hAnsi="Verdana" w:cs="Verdana"/>
                <w:b/>
                <w:bCs/>
                <w:sz w:val="20"/>
                <w:szCs w:val="20"/>
              </w:rPr>
              <w:t>Director de Atención a la Conflictividad</w:t>
            </w:r>
          </w:p>
        </w:tc>
        <w:tc>
          <w:tcPr>
            <w:tcW w:w="5500" w:type="dxa"/>
          </w:tcPr>
          <w:p w14:paraId="2598752B" w14:textId="4FBE2C0F" w:rsidR="00A66A49" w:rsidRPr="00AD3BB2" w:rsidRDefault="00A66A49" w:rsidP="0049645D">
            <w:pPr>
              <w:jc w:val="both"/>
              <w:rPr>
                <w:rFonts w:ascii="Verdana" w:eastAsia="Verdana" w:hAnsi="Verdana" w:cs="Verdana"/>
                <w:sz w:val="20"/>
                <w:szCs w:val="20"/>
              </w:rPr>
            </w:pPr>
            <w:r w:rsidRPr="00AD3BB2">
              <w:rPr>
                <w:rFonts w:ascii="Verdana" w:eastAsia="Verdana" w:hAnsi="Verdana" w:cs="Verdana"/>
                <w:sz w:val="20"/>
                <w:szCs w:val="20"/>
              </w:rPr>
              <w:t xml:space="preserve">Revisa y aprueba </w:t>
            </w:r>
            <w:r w:rsidR="00635625">
              <w:rPr>
                <w:rFonts w:ascii="Verdana" w:eastAsia="Verdana" w:hAnsi="Verdana" w:cs="Verdana"/>
                <w:sz w:val="20"/>
                <w:szCs w:val="20"/>
              </w:rPr>
              <w:t>r</w:t>
            </w:r>
            <w:r w:rsidR="00AF22D0" w:rsidRPr="00AD3BB2">
              <w:rPr>
                <w:rFonts w:ascii="Verdana" w:eastAsia="Verdana" w:hAnsi="Verdana" w:cs="Verdana"/>
                <w:sz w:val="20"/>
                <w:szCs w:val="20"/>
              </w:rPr>
              <w:t>esolución</w:t>
            </w:r>
            <w:r w:rsidR="00067362">
              <w:rPr>
                <w:rFonts w:ascii="Verdana" w:eastAsia="Verdana" w:hAnsi="Verdana" w:cs="Verdana"/>
                <w:sz w:val="20"/>
                <w:szCs w:val="20"/>
              </w:rPr>
              <w:t xml:space="preserve"> final</w:t>
            </w:r>
            <w:r w:rsidR="00AF22D0">
              <w:rPr>
                <w:rFonts w:ascii="Verdana" w:eastAsia="Verdana" w:hAnsi="Verdana" w:cs="Verdana"/>
                <w:sz w:val="20"/>
                <w:szCs w:val="20"/>
              </w:rPr>
              <w:t xml:space="preserve">, </w:t>
            </w:r>
            <w:r w:rsidR="00A50902">
              <w:rPr>
                <w:rFonts w:ascii="Verdana" w:eastAsia="Verdana" w:hAnsi="Verdana" w:cs="Verdana"/>
                <w:sz w:val="20"/>
                <w:szCs w:val="20"/>
              </w:rPr>
              <w:t xml:space="preserve">instruye se </w:t>
            </w:r>
            <w:r w:rsidR="00635625">
              <w:rPr>
                <w:rFonts w:ascii="Verdana" w:eastAsia="Verdana" w:hAnsi="Verdana" w:cs="Verdana"/>
                <w:sz w:val="20"/>
                <w:szCs w:val="20"/>
              </w:rPr>
              <w:t>notifi</w:t>
            </w:r>
            <w:r w:rsidR="00A50902">
              <w:rPr>
                <w:rFonts w:ascii="Verdana" w:eastAsia="Verdana" w:hAnsi="Verdana" w:cs="Verdana"/>
                <w:sz w:val="20"/>
                <w:szCs w:val="20"/>
              </w:rPr>
              <w:t>que</w:t>
            </w:r>
            <w:r w:rsidR="00635625">
              <w:rPr>
                <w:rFonts w:ascii="Verdana" w:eastAsia="Verdana" w:hAnsi="Verdana" w:cs="Verdana"/>
                <w:sz w:val="20"/>
                <w:szCs w:val="20"/>
              </w:rPr>
              <w:t xml:space="preserve"> la resol</w:t>
            </w:r>
            <w:r w:rsidR="009E1840">
              <w:rPr>
                <w:rFonts w:ascii="Verdana" w:eastAsia="Verdana" w:hAnsi="Verdana" w:cs="Verdana"/>
                <w:sz w:val="20"/>
                <w:szCs w:val="20"/>
              </w:rPr>
              <w:t>ución a las partes involucradas.</w:t>
            </w:r>
          </w:p>
        </w:tc>
      </w:tr>
      <w:tr w:rsidR="009E1840" w:rsidRPr="00AD3BB2" w14:paraId="6C55A80B" w14:textId="77777777" w:rsidTr="00555C49">
        <w:tc>
          <w:tcPr>
            <w:tcW w:w="671" w:type="dxa"/>
          </w:tcPr>
          <w:p w14:paraId="0A5C7DC2" w14:textId="2D1CAAD4" w:rsidR="009E1840" w:rsidRPr="00AD3BB2" w:rsidRDefault="009E1840" w:rsidP="00555C49">
            <w:pPr>
              <w:jc w:val="center"/>
              <w:rPr>
                <w:rFonts w:ascii="Verdana" w:eastAsia="Verdana" w:hAnsi="Verdana" w:cs="Verdana"/>
                <w:sz w:val="20"/>
                <w:szCs w:val="20"/>
              </w:rPr>
            </w:pPr>
            <w:r>
              <w:rPr>
                <w:rFonts w:ascii="Verdana" w:eastAsia="Verdana" w:hAnsi="Verdana" w:cs="Verdana"/>
                <w:sz w:val="20"/>
                <w:szCs w:val="20"/>
              </w:rPr>
              <w:t>19</w:t>
            </w:r>
          </w:p>
        </w:tc>
        <w:tc>
          <w:tcPr>
            <w:tcW w:w="2726" w:type="dxa"/>
          </w:tcPr>
          <w:p w14:paraId="1951309A" w14:textId="383D7F3D" w:rsidR="009E1840" w:rsidRPr="00751315" w:rsidRDefault="00950A8F" w:rsidP="00555C49">
            <w:pPr>
              <w:rPr>
                <w:rFonts w:ascii="Verdana" w:eastAsia="Verdana" w:hAnsi="Verdana" w:cs="Verdana"/>
                <w:b/>
                <w:bCs/>
                <w:sz w:val="20"/>
                <w:szCs w:val="20"/>
              </w:rPr>
            </w:pPr>
            <w:r>
              <w:rPr>
                <w:rFonts w:ascii="Verdana" w:eastAsia="Verdana" w:hAnsi="Verdana" w:cs="Verdana"/>
                <w:b/>
                <w:bCs/>
                <w:sz w:val="20"/>
                <w:szCs w:val="20"/>
              </w:rPr>
              <w:t>Negociador</w:t>
            </w:r>
          </w:p>
        </w:tc>
        <w:tc>
          <w:tcPr>
            <w:tcW w:w="5500" w:type="dxa"/>
          </w:tcPr>
          <w:p w14:paraId="5AC25577" w14:textId="67396203" w:rsidR="009E1840" w:rsidRPr="00AD3BB2" w:rsidRDefault="00950A8F" w:rsidP="0049645D">
            <w:pPr>
              <w:jc w:val="both"/>
              <w:rPr>
                <w:rFonts w:ascii="Verdana" w:eastAsia="Verdana" w:hAnsi="Verdana" w:cs="Verdana"/>
                <w:sz w:val="20"/>
                <w:szCs w:val="20"/>
              </w:rPr>
            </w:pPr>
            <w:r>
              <w:rPr>
                <w:rFonts w:ascii="Verdana" w:eastAsia="Verdana" w:hAnsi="Verdana" w:cs="Verdana"/>
                <w:sz w:val="20"/>
                <w:szCs w:val="20"/>
              </w:rPr>
              <w:t>Notifica a las partes involucradas y archiva expediente</w:t>
            </w:r>
            <w:r w:rsidR="00E96D8C">
              <w:rPr>
                <w:rFonts w:ascii="Verdana" w:eastAsia="Verdana" w:hAnsi="Verdana" w:cs="Verdana"/>
                <w:sz w:val="20"/>
                <w:szCs w:val="20"/>
              </w:rPr>
              <w:t>.</w:t>
            </w:r>
          </w:p>
        </w:tc>
      </w:tr>
      <w:tr w:rsidR="008F68F7" w:rsidRPr="00AD3BB2" w14:paraId="73137123" w14:textId="77777777" w:rsidTr="00F32DAB">
        <w:tc>
          <w:tcPr>
            <w:tcW w:w="671" w:type="dxa"/>
          </w:tcPr>
          <w:p w14:paraId="4AAD3396" w14:textId="02A71C95" w:rsidR="008F68F7" w:rsidRPr="00AD3BB2" w:rsidRDefault="009E1840" w:rsidP="00555C49">
            <w:pPr>
              <w:jc w:val="center"/>
              <w:rPr>
                <w:rFonts w:ascii="Verdana" w:eastAsia="Verdana" w:hAnsi="Verdana" w:cs="Verdana"/>
                <w:sz w:val="20"/>
                <w:szCs w:val="20"/>
              </w:rPr>
            </w:pPr>
            <w:r>
              <w:rPr>
                <w:rFonts w:ascii="Verdana" w:eastAsia="Verdana" w:hAnsi="Verdana" w:cs="Verdana"/>
                <w:sz w:val="20"/>
                <w:szCs w:val="20"/>
              </w:rPr>
              <w:t>20</w:t>
            </w:r>
          </w:p>
        </w:tc>
        <w:tc>
          <w:tcPr>
            <w:tcW w:w="8226" w:type="dxa"/>
            <w:gridSpan w:val="2"/>
          </w:tcPr>
          <w:p w14:paraId="43501A72" w14:textId="749D17D7" w:rsidR="008F68F7" w:rsidRPr="008F68F7" w:rsidRDefault="008F68F7" w:rsidP="008F68F7">
            <w:pPr>
              <w:jc w:val="center"/>
              <w:rPr>
                <w:rFonts w:ascii="Verdana" w:eastAsia="Verdana" w:hAnsi="Verdana" w:cs="Verdana"/>
                <w:b/>
                <w:bCs/>
                <w:sz w:val="20"/>
                <w:szCs w:val="20"/>
              </w:rPr>
            </w:pPr>
            <w:r w:rsidRPr="008F68F7">
              <w:rPr>
                <w:rFonts w:ascii="Verdana" w:eastAsia="Verdana" w:hAnsi="Verdana" w:cs="Verdana"/>
                <w:b/>
                <w:bCs/>
                <w:sz w:val="20"/>
                <w:szCs w:val="20"/>
              </w:rPr>
              <w:t>FIN DEL PROCEDI</w:t>
            </w:r>
            <w:r w:rsidR="00F8794B">
              <w:rPr>
                <w:rFonts w:ascii="Verdana" w:eastAsia="Verdana" w:hAnsi="Verdana" w:cs="Verdana"/>
                <w:b/>
                <w:bCs/>
                <w:sz w:val="20"/>
                <w:szCs w:val="20"/>
              </w:rPr>
              <w:t>M</w:t>
            </w:r>
            <w:r w:rsidRPr="008F68F7">
              <w:rPr>
                <w:rFonts w:ascii="Verdana" w:eastAsia="Verdana" w:hAnsi="Verdana" w:cs="Verdana"/>
                <w:b/>
                <w:bCs/>
                <w:sz w:val="20"/>
                <w:szCs w:val="20"/>
              </w:rPr>
              <w:t>IENTO</w:t>
            </w:r>
          </w:p>
        </w:tc>
      </w:tr>
    </w:tbl>
    <w:p w14:paraId="37BEA8E0" w14:textId="28ACE6E9" w:rsidR="00A50902" w:rsidRDefault="00A50902" w:rsidP="00F90CE9">
      <w:pPr>
        <w:rPr>
          <w:rFonts w:ascii="Verdana" w:hAnsi="Verdana"/>
          <w:b/>
          <w:bCs/>
          <w:sz w:val="20"/>
          <w:szCs w:val="20"/>
          <w:lang w:val="es-ES" w:eastAsia="es-ES"/>
        </w:rPr>
      </w:pPr>
      <w:bookmarkStart w:id="48" w:name="_Hlk84573660"/>
    </w:p>
    <w:p w14:paraId="0C2350C4" w14:textId="6898E58F" w:rsidR="00D81A4A" w:rsidRDefault="00D81A4A" w:rsidP="00F90CE9">
      <w:pPr>
        <w:rPr>
          <w:rFonts w:ascii="Verdana" w:hAnsi="Verdana"/>
          <w:b/>
          <w:bCs/>
          <w:sz w:val="20"/>
          <w:szCs w:val="20"/>
          <w:lang w:val="es-ES" w:eastAsia="es-ES"/>
        </w:rPr>
      </w:pPr>
    </w:p>
    <w:p w14:paraId="4CAB7AD0" w14:textId="77777777" w:rsidR="00F2278C" w:rsidRDefault="00F2278C" w:rsidP="00F90CE9">
      <w:pPr>
        <w:rPr>
          <w:rFonts w:ascii="Verdana" w:hAnsi="Verdana"/>
          <w:b/>
          <w:bCs/>
          <w:sz w:val="20"/>
          <w:szCs w:val="20"/>
          <w:lang w:val="es-ES" w:eastAsia="es-ES"/>
        </w:rPr>
      </w:pPr>
    </w:p>
    <w:p w14:paraId="7FA658BF" w14:textId="15BD3ED4" w:rsidR="00D81A4A" w:rsidRDefault="00D81A4A" w:rsidP="00F90CE9">
      <w:pPr>
        <w:rPr>
          <w:rFonts w:ascii="Verdana" w:hAnsi="Verdana"/>
          <w:b/>
          <w:bCs/>
          <w:sz w:val="20"/>
          <w:szCs w:val="20"/>
          <w:lang w:val="es-ES" w:eastAsia="es-ES"/>
        </w:rPr>
      </w:pPr>
    </w:p>
    <w:p w14:paraId="181FFCB2" w14:textId="77777777" w:rsidR="00D81A4A" w:rsidRDefault="00D81A4A" w:rsidP="00F90CE9">
      <w:pPr>
        <w:rPr>
          <w:rFonts w:ascii="Verdana" w:hAnsi="Verdana"/>
          <w:b/>
          <w:bCs/>
          <w:sz w:val="20"/>
          <w:szCs w:val="20"/>
          <w:lang w:val="es-ES" w:eastAsia="es-ES"/>
        </w:rPr>
      </w:pPr>
    </w:p>
    <w:p w14:paraId="3897E068" w14:textId="28617A09" w:rsidR="00312C9D" w:rsidRDefault="00A7653C" w:rsidP="00F90CE9">
      <w:r w:rsidRPr="005A6CD4">
        <w:rPr>
          <w:rFonts w:ascii="Verdana" w:hAnsi="Verdana"/>
          <w:b/>
          <w:bCs/>
          <w:sz w:val="20"/>
          <w:szCs w:val="20"/>
          <w:lang w:val="es-ES" w:eastAsia="es-ES"/>
        </w:rPr>
        <w:lastRenderedPageBreak/>
        <w:t>15.1</w:t>
      </w:r>
      <w:r w:rsidR="00312C9D" w:rsidRPr="005A6CD4">
        <w:rPr>
          <w:rFonts w:ascii="Verdana" w:hAnsi="Verdana"/>
          <w:b/>
          <w:bCs/>
          <w:sz w:val="20"/>
          <w:szCs w:val="20"/>
          <w:lang w:val="es-ES" w:eastAsia="es-ES"/>
        </w:rPr>
        <w:t>.</w:t>
      </w:r>
      <w:r w:rsidR="00285A19" w:rsidRPr="005A6CD4">
        <w:rPr>
          <w:rFonts w:ascii="Verdana" w:hAnsi="Verdana"/>
          <w:b/>
          <w:bCs/>
          <w:sz w:val="20"/>
          <w:szCs w:val="20"/>
          <w:lang w:val="es-ES" w:eastAsia="es-ES"/>
        </w:rPr>
        <w:t>2</w:t>
      </w:r>
      <w:r w:rsidRPr="005A6CD4">
        <w:rPr>
          <w:rFonts w:ascii="Verdana" w:hAnsi="Verdana"/>
          <w:b/>
          <w:bCs/>
          <w:sz w:val="20"/>
          <w:szCs w:val="20"/>
          <w:lang w:val="es-ES" w:eastAsia="es-ES"/>
        </w:rPr>
        <w:t xml:space="preserve"> </w:t>
      </w:r>
      <w:r w:rsidR="003B5BF1" w:rsidRPr="005A6CD4">
        <w:rPr>
          <w:rFonts w:ascii="Verdana" w:hAnsi="Verdana"/>
          <w:b/>
          <w:bCs/>
          <w:sz w:val="20"/>
          <w:szCs w:val="20"/>
          <w:lang w:val="es-ES" w:eastAsia="es-ES"/>
        </w:rPr>
        <w:t xml:space="preserve">FLUJOGRAMA </w:t>
      </w:r>
      <w:r w:rsidR="00827A10" w:rsidRPr="005A6CD4">
        <w:rPr>
          <w:rFonts w:ascii="Verdana" w:hAnsi="Verdana"/>
          <w:b/>
          <w:bCs/>
          <w:sz w:val="20"/>
          <w:szCs w:val="20"/>
          <w:lang w:val="es-ES" w:eastAsia="es-ES"/>
        </w:rPr>
        <w:t xml:space="preserve">DEL PROCEDIMIENTO PARA LA ATENCION DE </w:t>
      </w:r>
      <w:proofErr w:type="gramStart"/>
      <w:r w:rsidR="00827A10" w:rsidRPr="005A6CD4">
        <w:rPr>
          <w:rFonts w:ascii="Verdana" w:hAnsi="Verdana"/>
          <w:b/>
          <w:bCs/>
          <w:sz w:val="20"/>
          <w:szCs w:val="20"/>
          <w:lang w:val="es-ES" w:eastAsia="es-ES"/>
        </w:rPr>
        <w:t>CASOS</w:t>
      </w:r>
      <w:r w:rsidR="003B5BF1" w:rsidRPr="005A6CD4">
        <w:rPr>
          <w:rFonts w:ascii="Verdana" w:hAnsi="Verdana"/>
          <w:b/>
          <w:bCs/>
          <w:sz w:val="20"/>
          <w:szCs w:val="20"/>
          <w:lang w:val="es-ES" w:eastAsia="es-ES"/>
        </w:rPr>
        <w:t xml:space="preserve"> </w:t>
      </w:r>
      <w:bookmarkEnd w:id="42"/>
      <w:r w:rsidR="0049645D" w:rsidRPr="005A6CD4">
        <w:rPr>
          <w:rFonts w:ascii="Verdana" w:hAnsi="Verdana"/>
          <w:b/>
          <w:bCs/>
          <w:sz w:val="20"/>
          <w:szCs w:val="20"/>
          <w:lang w:val="es-ES" w:eastAsia="es-ES"/>
        </w:rPr>
        <w:t xml:space="preserve"> DE</w:t>
      </w:r>
      <w:proofErr w:type="gramEnd"/>
      <w:r w:rsidR="0049645D" w:rsidRPr="005A6CD4">
        <w:rPr>
          <w:rFonts w:ascii="Verdana" w:hAnsi="Verdana"/>
          <w:b/>
          <w:bCs/>
          <w:sz w:val="20"/>
          <w:szCs w:val="20"/>
          <w:lang w:val="es-ES" w:eastAsia="es-ES"/>
        </w:rPr>
        <w:t xml:space="preserve"> CONFLICTIVIDAD.</w:t>
      </w:r>
      <w:bookmarkEnd w:id="48"/>
      <w:r w:rsidR="00A50902">
        <w:t xml:space="preserve"> </w:t>
      </w:r>
    </w:p>
    <w:bookmarkStart w:id="49" w:name="_Toc374612839"/>
    <w:bookmarkStart w:id="50" w:name="_Toc425341496"/>
    <w:p w14:paraId="2A1C9C89" w14:textId="108E5372" w:rsidR="00A50902" w:rsidRDefault="00A50902" w:rsidP="005B7D8F">
      <w:r>
        <w:object w:dxaOrig="10921" w:dyaOrig="15871" w14:anchorId="31899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65.5pt" o:ole="">
            <v:imagedata r:id="rId9" o:title=""/>
          </v:shape>
          <o:OLEObject Type="Embed" ProgID="Visio.Drawing.15" ShapeID="_x0000_i1025" DrawAspect="Content" ObjectID="_1703419756" r:id="rId10"/>
        </w:object>
      </w:r>
    </w:p>
    <w:p w14:paraId="79172759" w14:textId="395CC2DE" w:rsidR="00A50902" w:rsidRDefault="00A50902" w:rsidP="005B7D8F">
      <w:r>
        <w:object w:dxaOrig="10921" w:dyaOrig="15856" w14:anchorId="0F6E861F">
          <v:shape id="_x0000_i1026" type="#_x0000_t75" style="width:441.75pt;height:597.75pt" o:ole="">
            <v:imagedata r:id="rId11" o:title=""/>
          </v:shape>
          <o:OLEObject Type="Embed" ProgID="Visio.Drawing.15" ShapeID="_x0000_i1026" DrawAspect="Content" ObjectID="_1703419757" r:id="rId12"/>
        </w:object>
      </w:r>
    </w:p>
    <w:p w14:paraId="13240A76" w14:textId="77777777" w:rsidR="00A50902" w:rsidRDefault="00A50902" w:rsidP="005B7D8F">
      <w:pPr>
        <w:rPr>
          <w:rFonts w:ascii="Verdana" w:hAnsi="Verdana"/>
          <w:b/>
          <w:bCs/>
          <w:sz w:val="20"/>
          <w:szCs w:val="20"/>
          <w:lang w:val="es-ES" w:eastAsia="es-ES"/>
        </w:rPr>
      </w:pPr>
    </w:p>
    <w:p w14:paraId="65247DE7" w14:textId="36AC82D6" w:rsidR="00A66A49" w:rsidRPr="005B7D8F" w:rsidRDefault="00A66A49" w:rsidP="005B7D8F">
      <w:pPr>
        <w:rPr>
          <w:rFonts w:ascii="Verdana" w:eastAsia="Verdana" w:hAnsi="Verdana" w:cs="Verdana"/>
          <w:b/>
          <w:bCs/>
          <w:color w:val="000000"/>
          <w:sz w:val="20"/>
          <w:szCs w:val="20"/>
        </w:rPr>
      </w:pPr>
      <w:r w:rsidRPr="005B7D8F">
        <w:rPr>
          <w:rFonts w:ascii="Verdana" w:hAnsi="Verdana"/>
          <w:b/>
          <w:bCs/>
          <w:sz w:val="20"/>
          <w:szCs w:val="20"/>
          <w:lang w:val="es-ES" w:eastAsia="es-ES"/>
        </w:rPr>
        <w:lastRenderedPageBreak/>
        <w:t xml:space="preserve">15.2 PROCEDIMIENTO DE </w:t>
      </w:r>
      <w:r w:rsidR="00827A10" w:rsidRPr="005B7D8F">
        <w:rPr>
          <w:rFonts w:ascii="Verdana" w:eastAsia="Verdana" w:hAnsi="Verdana" w:cs="Verdana"/>
          <w:b/>
          <w:bCs/>
          <w:color w:val="000000"/>
          <w:sz w:val="20"/>
          <w:szCs w:val="20"/>
        </w:rPr>
        <w:t>INVESTIGACIÓN</w:t>
      </w:r>
    </w:p>
    <w:p w14:paraId="43FEF117" w14:textId="2A1482E1" w:rsidR="00A66A49" w:rsidRPr="00DE20BF" w:rsidRDefault="002621B4"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Director de Atención a la Conflictividad</w:t>
      </w:r>
      <w:r w:rsidR="0049645D">
        <w:rPr>
          <w:rFonts w:ascii="Verdana" w:eastAsia="Verdana" w:hAnsi="Verdana" w:cs="Verdana"/>
          <w:sz w:val="20"/>
          <w:szCs w:val="20"/>
        </w:rPr>
        <w:t>:</w:t>
      </w:r>
      <w:r w:rsidRPr="00DE20BF">
        <w:rPr>
          <w:rFonts w:ascii="Verdana" w:eastAsia="Verdana" w:hAnsi="Verdana" w:cs="Verdana"/>
          <w:sz w:val="20"/>
          <w:szCs w:val="20"/>
        </w:rPr>
        <w:t xml:space="preserve"> </w:t>
      </w:r>
      <w:r w:rsidR="00DE20BF" w:rsidRPr="00DE20BF">
        <w:rPr>
          <w:rFonts w:ascii="Verdana" w:eastAsia="Verdana" w:hAnsi="Verdana" w:cs="Verdana"/>
          <w:sz w:val="20"/>
          <w:szCs w:val="20"/>
        </w:rPr>
        <w:t>Recibe solicitud de investigación del Despacho Superior, Departamento de Negociadores o formula solicitud de investigación, la traslada al jefe</w:t>
      </w:r>
      <w:r w:rsidR="00F8794B">
        <w:rPr>
          <w:rFonts w:ascii="Verdana" w:eastAsia="Verdana" w:hAnsi="Verdana" w:cs="Verdana"/>
          <w:sz w:val="20"/>
          <w:szCs w:val="20"/>
        </w:rPr>
        <w:t xml:space="preserve"> de Departamento de Estudios en Temas y Territorios de Alta Conflictividad</w:t>
      </w:r>
      <w:r w:rsidR="00DE20BF" w:rsidRPr="00DE20BF">
        <w:rPr>
          <w:rFonts w:ascii="Verdana" w:eastAsia="Verdana" w:hAnsi="Verdana" w:cs="Verdana"/>
          <w:sz w:val="20"/>
          <w:szCs w:val="20"/>
        </w:rPr>
        <w:t xml:space="preserve"> </w:t>
      </w:r>
      <w:r w:rsidR="00F8794B">
        <w:rPr>
          <w:rFonts w:ascii="Verdana" w:eastAsia="Verdana" w:hAnsi="Verdana" w:cs="Verdana"/>
          <w:sz w:val="20"/>
          <w:szCs w:val="20"/>
        </w:rPr>
        <w:t>(</w:t>
      </w:r>
      <w:r w:rsidR="00DE20BF" w:rsidRPr="00DE20BF">
        <w:rPr>
          <w:rFonts w:ascii="Verdana" w:eastAsia="Verdana" w:hAnsi="Verdana" w:cs="Verdana"/>
          <w:sz w:val="20"/>
          <w:szCs w:val="20"/>
        </w:rPr>
        <w:t>DETTAC</w:t>
      </w:r>
      <w:r w:rsidR="00F8794B">
        <w:rPr>
          <w:rFonts w:ascii="Verdana" w:eastAsia="Verdana" w:hAnsi="Verdana" w:cs="Verdana"/>
          <w:sz w:val="20"/>
          <w:szCs w:val="20"/>
        </w:rPr>
        <w:t>)</w:t>
      </w:r>
      <w:r w:rsidR="00DE20BF" w:rsidRPr="00DE20BF">
        <w:rPr>
          <w:rFonts w:ascii="Verdana" w:eastAsia="Verdana" w:hAnsi="Verdana" w:cs="Verdana"/>
          <w:sz w:val="20"/>
          <w:szCs w:val="20"/>
        </w:rPr>
        <w:t>.</w:t>
      </w:r>
    </w:p>
    <w:p w14:paraId="3C01BE05" w14:textId="18BA7FAB" w:rsidR="00DE20BF" w:rsidRPr="00DE20BF" w:rsidRDefault="00DE20BF"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29E39BC3" w14:textId="0DDBFEA5" w:rsidR="00DE20BF" w:rsidRPr="00DE20BF" w:rsidRDefault="00DE20BF"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hAnsi="Verdana" w:cs="Arial"/>
          <w:b/>
          <w:bCs/>
          <w:sz w:val="20"/>
          <w:szCs w:val="20"/>
          <w:lang w:val="es-ES" w:eastAsia="es-ES"/>
        </w:rPr>
        <w:t>Jefe del DETTAC</w:t>
      </w:r>
      <w:r w:rsidR="0049645D">
        <w:rPr>
          <w:rFonts w:ascii="Verdana" w:hAnsi="Verdana" w:cs="Arial"/>
          <w:sz w:val="20"/>
          <w:szCs w:val="20"/>
          <w:lang w:val="es-ES" w:eastAsia="es-ES"/>
        </w:rPr>
        <w:t>:</w:t>
      </w:r>
      <w:r w:rsidRPr="00DE20BF">
        <w:rPr>
          <w:rFonts w:ascii="Verdana" w:hAnsi="Verdana" w:cs="Arial"/>
          <w:sz w:val="20"/>
          <w:szCs w:val="20"/>
          <w:lang w:val="es-ES" w:eastAsia="es-ES"/>
        </w:rPr>
        <w:t xml:space="preserve"> </w:t>
      </w:r>
      <w:r w:rsidRPr="00DE20BF">
        <w:rPr>
          <w:rFonts w:ascii="Verdana" w:eastAsia="Verdana" w:hAnsi="Verdana" w:cs="Verdana"/>
          <w:sz w:val="20"/>
          <w:szCs w:val="20"/>
        </w:rPr>
        <w:t>Recibe la solicitud, la registra en archivo digital y la comparte con el equipo de investigación para su análisis.</w:t>
      </w:r>
    </w:p>
    <w:p w14:paraId="274274E4" w14:textId="78E43635" w:rsidR="00557C75" w:rsidRPr="00DE20BF" w:rsidRDefault="00557C75"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3B8B199B" w14:textId="33046961" w:rsidR="00557C75" w:rsidRPr="00DE20BF" w:rsidRDefault="00DE20BF"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DE20BF">
        <w:rPr>
          <w:rFonts w:ascii="Verdana" w:eastAsia="Verdana" w:hAnsi="Verdana" w:cs="Verdana"/>
          <w:sz w:val="20"/>
          <w:szCs w:val="20"/>
        </w:rPr>
        <w:t>Envía propuesta de investigación a Director de Atención a la Conflictividad para su análisis y aprobación.</w:t>
      </w:r>
    </w:p>
    <w:p w14:paraId="7A0C1454" w14:textId="749EBEEB" w:rsidR="00554A74" w:rsidRPr="00DE20BF" w:rsidRDefault="00554A74"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3C74C211" w14:textId="286F5985" w:rsidR="00554A74" w:rsidRPr="00DE20BF" w:rsidRDefault="00554A74"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Director de Atención a la Conflictividad</w:t>
      </w:r>
      <w:r w:rsidR="0049645D">
        <w:rPr>
          <w:rFonts w:ascii="Verdana" w:eastAsia="Verdana" w:hAnsi="Verdana" w:cs="Verdana"/>
          <w:sz w:val="20"/>
          <w:szCs w:val="20"/>
        </w:rPr>
        <w:t xml:space="preserve">: </w:t>
      </w:r>
      <w:r w:rsidRPr="00DE20BF">
        <w:rPr>
          <w:rFonts w:ascii="Verdana" w:eastAsia="Verdana" w:hAnsi="Verdana" w:cs="Verdana"/>
          <w:sz w:val="20"/>
          <w:szCs w:val="20"/>
        </w:rPr>
        <w:t>Aprueba propuesta de investigación y traslada a jefe del DETTAC para que proceda a elaborar el diseño de investigación</w:t>
      </w:r>
      <w:r w:rsidR="00DE20BF">
        <w:rPr>
          <w:rFonts w:ascii="Verdana" w:eastAsia="Verdana" w:hAnsi="Verdana" w:cs="Verdana"/>
          <w:sz w:val="20"/>
          <w:szCs w:val="20"/>
        </w:rPr>
        <w:t>.</w:t>
      </w:r>
    </w:p>
    <w:p w14:paraId="29994EED" w14:textId="71978D31" w:rsidR="00554A74" w:rsidRPr="00DE20BF" w:rsidRDefault="00554A74"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69B6C918" w14:textId="2E6B9D9A" w:rsidR="00DE20BF" w:rsidRPr="00DE20BF" w:rsidRDefault="00554A74"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Jefe del DETTAC</w:t>
      </w:r>
      <w:r w:rsidR="0049645D">
        <w:rPr>
          <w:rFonts w:ascii="Verdana" w:eastAsia="Verdana" w:hAnsi="Verdana" w:cs="Verdana"/>
          <w:sz w:val="20"/>
          <w:szCs w:val="20"/>
        </w:rPr>
        <w:t>:</w:t>
      </w:r>
      <w:r w:rsidR="00DE20BF">
        <w:rPr>
          <w:rFonts w:ascii="Verdana" w:eastAsia="Verdana" w:hAnsi="Verdana" w:cs="Verdana"/>
          <w:sz w:val="20"/>
          <w:szCs w:val="20"/>
        </w:rPr>
        <w:t xml:space="preserve"> Nombra</w:t>
      </w:r>
      <w:r w:rsidR="00DE20BF" w:rsidRPr="00DE20BF">
        <w:rPr>
          <w:rFonts w:ascii="Verdana" w:eastAsia="Verdana" w:hAnsi="Verdana" w:cs="Verdana"/>
          <w:sz w:val="20"/>
          <w:szCs w:val="20"/>
        </w:rPr>
        <w:t xml:space="preserve"> a equipo de investigación o investigador(a)</w:t>
      </w:r>
      <w:r w:rsidR="00DE20BF">
        <w:rPr>
          <w:rFonts w:ascii="Verdana" w:eastAsia="Verdana" w:hAnsi="Verdana" w:cs="Verdana"/>
          <w:sz w:val="20"/>
          <w:szCs w:val="20"/>
        </w:rPr>
        <w:t xml:space="preserve">   </w:t>
      </w:r>
    </w:p>
    <w:p w14:paraId="27917F21" w14:textId="244D83FF" w:rsidR="00554A74" w:rsidRPr="00DE20BF" w:rsidRDefault="00554A74"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r w:rsidRPr="00DE20BF">
        <w:rPr>
          <w:rFonts w:ascii="Verdana" w:eastAsia="Verdana" w:hAnsi="Verdana" w:cs="Verdana"/>
          <w:sz w:val="20"/>
          <w:szCs w:val="20"/>
        </w:rPr>
        <w:t xml:space="preserve"> </w:t>
      </w:r>
    </w:p>
    <w:p w14:paraId="7B30AA5A" w14:textId="52BC667D" w:rsidR="00304D8B" w:rsidRPr="00304D8B" w:rsidRDefault="00EE24E6"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Jefe del DETTAC</w:t>
      </w:r>
      <w:r w:rsidR="0079077E" w:rsidRPr="00860B05">
        <w:rPr>
          <w:rFonts w:ascii="Verdana" w:eastAsia="Verdana" w:hAnsi="Verdana" w:cs="Verdana"/>
          <w:b/>
          <w:bCs/>
          <w:sz w:val="20"/>
          <w:szCs w:val="20"/>
        </w:rPr>
        <w:t xml:space="preserve"> y equipo de investigación</w:t>
      </w:r>
      <w:r w:rsidR="0049645D">
        <w:rPr>
          <w:rFonts w:ascii="Verdana" w:eastAsia="Verdana" w:hAnsi="Verdana" w:cs="Verdana"/>
          <w:sz w:val="20"/>
          <w:szCs w:val="20"/>
        </w:rPr>
        <w:t>:</w:t>
      </w:r>
      <w:r w:rsidRPr="00DE20BF">
        <w:rPr>
          <w:rFonts w:ascii="Verdana" w:eastAsia="Verdana" w:hAnsi="Verdana" w:cs="Verdana"/>
          <w:sz w:val="20"/>
          <w:szCs w:val="20"/>
        </w:rPr>
        <w:t xml:space="preserve"> </w:t>
      </w:r>
      <w:r w:rsidR="00304D8B" w:rsidRPr="00DE20BF">
        <w:rPr>
          <w:rFonts w:ascii="Verdana" w:eastAsia="Verdana" w:hAnsi="Verdana" w:cs="Verdana"/>
          <w:sz w:val="20"/>
          <w:szCs w:val="20"/>
        </w:rPr>
        <w:t>Elaboran el diseño de investigación, plan de trabajo y el cronograma de actividades.</w:t>
      </w:r>
      <w:r w:rsidR="00304D8B">
        <w:rPr>
          <w:rFonts w:ascii="Verdana" w:eastAsia="Verdana" w:hAnsi="Verdana" w:cs="Verdana"/>
          <w:sz w:val="20"/>
          <w:szCs w:val="20"/>
        </w:rPr>
        <w:t xml:space="preserve"> </w:t>
      </w:r>
      <w:r w:rsidR="00304D8B" w:rsidRPr="00DE20BF">
        <w:rPr>
          <w:rFonts w:ascii="Verdana" w:eastAsia="Verdana" w:hAnsi="Verdana" w:cs="Verdana"/>
          <w:sz w:val="20"/>
          <w:szCs w:val="20"/>
        </w:rPr>
        <w:t>Envía el diseño</w:t>
      </w:r>
      <w:r w:rsidR="00304D8B">
        <w:rPr>
          <w:rFonts w:ascii="Verdana" w:eastAsia="Verdana" w:hAnsi="Verdana" w:cs="Verdana"/>
          <w:sz w:val="20"/>
          <w:szCs w:val="20"/>
        </w:rPr>
        <w:t xml:space="preserve"> para su </w:t>
      </w:r>
      <w:r w:rsidR="00304D8B" w:rsidRPr="00DE20BF">
        <w:rPr>
          <w:rFonts w:ascii="Verdana" w:eastAsia="Verdana" w:hAnsi="Verdana" w:cs="Verdana"/>
          <w:sz w:val="20"/>
          <w:szCs w:val="20"/>
        </w:rPr>
        <w:t>aprobación</w:t>
      </w:r>
      <w:r w:rsidR="00304D8B">
        <w:rPr>
          <w:rFonts w:ascii="Verdana" w:eastAsia="Verdana" w:hAnsi="Verdana" w:cs="Verdana"/>
          <w:sz w:val="20"/>
          <w:szCs w:val="20"/>
        </w:rPr>
        <w:t xml:space="preserve"> a Director de DIDAC.</w:t>
      </w:r>
    </w:p>
    <w:p w14:paraId="4101AB53" w14:textId="77777777" w:rsidR="00304D8B" w:rsidRDefault="00304D8B" w:rsidP="005B7D8F">
      <w:pPr>
        <w:pStyle w:val="Prrafodelista"/>
        <w:tabs>
          <w:tab w:val="num" w:pos="851"/>
        </w:tabs>
        <w:ind w:hanging="709"/>
        <w:rPr>
          <w:rFonts w:ascii="Verdana" w:hAnsi="Verdana" w:cs="Arial"/>
        </w:rPr>
      </w:pPr>
    </w:p>
    <w:p w14:paraId="78167607" w14:textId="4B832FF5" w:rsidR="00304D8B" w:rsidRPr="00117C2F"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Director de Atención a la Conflictividad</w:t>
      </w:r>
      <w:r w:rsidR="0049645D">
        <w:rPr>
          <w:rFonts w:ascii="Verdana" w:eastAsia="Verdana" w:hAnsi="Verdana" w:cs="Verdana"/>
          <w:sz w:val="20"/>
          <w:szCs w:val="20"/>
        </w:rPr>
        <w:t>:</w:t>
      </w:r>
      <w:r>
        <w:rPr>
          <w:rFonts w:ascii="Verdana" w:eastAsia="Verdana" w:hAnsi="Verdana" w:cs="Verdana"/>
          <w:sz w:val="20"/>
          <w:szCs w:val="20"/>
        </w:rPr>
        <w:t xml:space="preserve"> </w:t>
      </w:r>
      <w:r w:rsidRPr="00DE20BF">
        <w:rPr>
          <w:rFonts w:ascii="Verdana" w:eastAsia="Verdana" w:hAnsi="Verdana" w:cs="Verdana"/>
          <w:sz w:val="20"/>
          <w:szCs w:val="20"/>
        </w:rPr>
        <w:t>Analiza, estudia y aprueba el diseño de la investigación plan de trabajo y el cronograma de actividades y lo envía al Jefe del DETTAC.</w:t>
      </w:r>
    </w:p>
    <w:p w14:paraId="4AEB460E" w14:textId="628D46A4" w:rsidR="00EE24E6" w:rsidRPr="00DE20BF" w:rsidRDefault="00EE24E6"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1CE17470" w14:textId="1F720102" w:rsidR="00304D8B" w:rsidRPr="00E96D8C" w:rsidRDefault="00117C2F"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304D8B">
        <w:rPr>
          <w:rFonts w:ascii="Verdana" w:eastAsia="Verdana" w:hAnsi="Verdana" w:cs="Verdana"/>
          <w:b/>
          <w:bCs/>
          <w:sz w:val="20"/>
          <w:szCs w:val="20"/>
        </w:rPr>
        <w:t>Jefe del DETTAC</w:t>
      </w:r>
      <w:r w:rsidR="0049645D">
        <w:rPr>
          <w:rFonts w:ascii="Verdana" w:eastAsia="Verdana" w:hAnsi="Verdana" w:cs="Verdana"/>
          <w:sz w:val="20"/>
          <w:szCs w:val="20"/>
        </w:rPr>
        <w:t>:</w:t>
      </w:r>
      <w:r w:rsidRPr="00304D8B">
        <w:rPr>
          <w:rFonts w:ascii="Verdana" w:eastAsia="Verdana" w:hAnsi="Verdana" w:cs="Verdana"/>
          <w:sz w:val="20"/>
          <w:szCs w:val="20"/>
        </w:rPr>
        <w:t xml:space="preserve"> </w:t>
      </w:r>
      <w:r w:rsidR="00304D8B">
        <w:rPr>
          <w:rFonts w:ascii="Verdana" w:eastAsia="Verdana" w:hAnsi="Verdana" w:cs="Verdana"/>
          <w:sz w:val="20"/>
          <w:szCs w:val="20"/>
        </w:rPr>
        <w:t>Recibe y traslada.</w:t>
      </w:r>
      <w:r w:rsidR="00304D8B" w:rsidRPr="004C5E40">
        <w:rPr>
          <w:rFonts w:ascii="Verdana" w:eastAsia="Verdana" w:hAnsi="Verdana" w:cs="Verdana"/>
          <w:b/>
          <w:bCs/>
          <w:sz w:val="20"/>
          <w:szCs w:val="20"/>
        </w:rPr>
        <w:t xml:space="preserve"> </w:t>
      </w:r>
      <w:r w:rsidR="00304D8B" w:rsidRPr="004C5E40">
        <w:rPr>
          <w:rFonts w:ascii="Verdana" w:eastAsia="Verdana" w:hAnsi="Verdana" w:cs="Verdana"/>
          <w:sz w:val="20"/>
          <w:szCs w:val="20"/>
        </w:rPr>
        <w:t>Equipo de investigación o investigador(a) nombrado</w:t>
      </w:r>
      <w:r w:rsidR="00304D8B">
        <w:rPr>
          <w:rFonts w:ascii="Verdana" w:eastAsia="Verdana" w:hAnsi="Verdana" w:cs="Verdana"/>
          <w:sz w:val="20"/>
          <w:szCs w:val="20"/>
        </w:rPr>
        <w:t>.</w:t>
      </w:r>
    </w:p>
    <w:p w14:paraId="739D5D20" w14:textId="77777777" w:rsidR="00E96D8C" w:rsidRPr="004C5E40" w:rsidRDefault="00E96D8C" w:rsidP="00E96D8C">
      <w:pPr>
        <w:pStyle w:val="Sangra2detindependiente"/>
        <w:spacing w:after="0" w:line="276" w:lineRule="auto"/>
        <w:ind w:left="0"/>
        <w:jc w:val="both"/>
        <w:rPr>
          <w:rFonts w:ascii="Verdana" w:hAnsi="Verdana" w:cs="Arial"/>
          <w:sz w:val="20"/>
          <w:szCs w:val="20"/>
          <w:lang w:val="es-ES" w:eastAsia="es-ES"/>
        </w:rPr>
      </w:pPr>
    </w:p>
    <w:p w14:paraId="7BC53B77" w14:textId="7071C5DB" w:rsidR="00304D8B" w:rsidRPr="00475931"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60B05">
        <w:rPr>
          <w:rFonts w:ascii="Verdana" w:eastAsia="Verdana" w:hAnsi="Verdana" w:cs="Verdana"/>
          <w:b/>
          <w:bCs/>
          <w:sz w:val="20"/>
          <w:szCs w:val="20"/>
        </w:rPr>
        <w:t>Equipo de investigación o investigador(a) nombrado</w:t>
      </w:r>
      <w:r w:rsidR="0049645D">
        <w:rPr>
          <w:rFonts w:ascii="Verdana" w:eastAsia="Verdana" w:hAnsi="Verdana" w:cs="Verdana"/>
          <w:sz w:val="20"/>
          <w:szCs w:val="20"/>
        </w:rPr>
        <w:t>:</w:t>
      </w:r>
      <w:r>
        <w:rPr>
          <w:rFonts w:ascii="Verdana" w:eastAsia="Verdana" w:hAnsi="Verdana" w:cs="Verdana"/>
          <w:sz w:val="20"/>
          <w:szCs w:val="20"/>
        </w:rPr>
        <w:t xml:space="preserve"> </w:t>
      </w:r>
      <w:r w:rsidRPr="00DE20BF">
        <w:rPr>
          <w:rFonts w:ascii="Verdana" w:eastAsia="Verdana" w:hAnsi="Verdana" w:cs="Verdana"/>
          <w:sz w:val="20"/>
          <w:szCs w:val="20"/>
        </w:rPr>
        <w:t>Realizan el proceso de investigación, desarrollando las actividades contempladas en el diseño de investigación, plan de trabajo y en el cronograma</w:t>
      </w:r>
      <w:r>
        <w:rPr>
          <w:rFonts w:ascii="Verdana" w:eastAsia="Verdana" w:hAnsi="Verdana" w:cs="Verdana"/>
          <w:sz w:val="20"/>
          <w:szCs w:val="20"/>
        </w:rPr>
        <w:t xml:space="preserve"> de actividades. </w:t>
      </w:r>
    </w:p>
    <w:p w14:paraId="58874EC6" w14:textId="77777777" w:rsidR="00304D8B" w:rsidRPr="00475931" w:rsidRDefault="00304D8B"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59E5D639" w14:textId="77777777" w:rsidR="00304D8B" w:rsidRPr="003D3E50"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DE20BF">
        <w:rPr>
          <w:rFonts w:ascii="Verdana" w:eastAsia="Verdana" w:hAnsi="Verdana" w:cs="Verdana"/>
          <w:sz w:val="20"/>
          <w:szCs w:val="20"/>
        </w:rPr>
        <w:t>Sistematizan la información recaba</w:t>
      </w:r>
      <w:r>
        <w:rPr>
          <w:rFonts w:ascii="Verdana" w:eastAsia="Verdana" w:hAnsi="Verdana" w:cs="Verdana"/>
          <w:sz w:val="20"/>
          <w:szCs w:val="20"/>
        </w:rPr>
        <w:t>da en fuentes de información primaria y/o secundaria.</w:t>
      </w:r>
    </w:p>
    <w:p w14:paraId="61582FCF" w14:textId="77777777" w:rsidR="00304D8B" w:rsidRPr="003D3E50" w:rsidRDefault="00304D8B" w:rsidP="005B7D8F">
      <w:pPr>
        <w:pStyle w:val="Sangra2detindependiente"/>
        <w:tabs>
          <w:tab w:val="num" w:pos="851"/>
        </w:tabs>
        <w:spacing w:after="0" w:line="276" w:lineRule="auto"/>
        <w:ind w:left="851" w:hanging="709"/>
        <w:jc w:val="both"/>
        <w:rPr>
          <w:rFonts w:ascii="Verdana" w:hAnsi="Verdana" w:cs="Arial"/>
          <w:sz w:val="20"/>
          <w:szCs w:val="20"/>
          <w:lang w:val="es-ES" w:eastAsia="es-ES"/>
        </w:rPr>
      </w:pPr>
    </w:p>
    <w:p w14:paraId="0F2EEFA5" w14:textId="77777777" w:rsidR="00304D8B" w:rsidRPr="008519BF"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8519BF">
        <w:rPr>
          <w:rFonts w:ascii="Verdana" w:eastAsia="Verdana" w:hAnsi="Verdana" w:cs="Verdana"/>
          <w:sz w:val="20"/>
          <w:szCs w:val="20"/>
        </w:rPr>
        <w:t>Elabora informe final de investigación y lo envía a jefe del DETTAC.</w:t>
      </w:r>
    </w:p>
    <w:p w14:paraId="16AC3F72" w14:textId="77777777" w:rsidR="00304D8B" w:rsidRDefault="00304D8B" w:rsidP="005B7D8F">
      <w:pPr>
        <w:pStyle w:val="Prrafodelista"/>
        <w:tabs>
          <w:tab w:val="num" w:pos="851"/>
        </w:tabs>
        <w:ind w:hanging="709"/>
        <w:rPr>
          <w:rFonts w:ascii="Verdana" w:hAnsi="Verdana" w:cs="Arial"/>
        </w:rPr>
      </w:pPr>
    </w:p>
    <w:p w14:paraId="690ABC39" w14:textId="09FB8BA1" w:rsidR="00304D8B" w:rsidRPr="00397B90"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sz w:val="20"/>
          <w:szCs w:val="20"/>
          <w:lang w:val="es-ES" w:eastAsia="es-ES"/>
        </w:rPr>
      </w:pPr>
      <w:r w:rsidRPr="00397B90">
        <w:rPr>
          <w:rFonts w:ascii="Verdana" w:hAnsi="Verdana" w:cs="Arial"/>
          <w:b/>
          <w:bCs/>
          <w:sz w:val="20"/>
          <w:szCs w:val="20"/>
          <w:lang w:val="es-ES" w:eastAsia="es-ES"/>
        </w:rPr>
        <w:t>Jefe del DETTAC</w:t>
      </w:r>
      <w:r w:rsidR="0049645D">
        <w:rPr>
          <w:rFonts w:ascii="Verdana" w:hAnsi="Verdana" w:cs="Arial"/>
          <w:sz w:val="20"/>
          <w:szCs w:val="20"/>
          <w:lang w:val="es-ES" w:eastAsia="es-ES"/>
        </w:rPr>
        <w:t>:</w:t>
      </w:r>
      <w:r w:rsidRPr="008519BF">
        <w:rPr>
          <w:rFonts w:ascii="Verdana" w:hAnsi="Verdana" w:cs="Arial"/>
          <w:sz w:val="20"/>
          <w:szCs w:val="20"/>
          <w:lang w:val="es-ES" w:eastAsia="es-ES"/>
        </w:rPr>
        <w:t xml:space="preserve"> aprueba </w:t>
      </w:r>
      <w:r w:rsidRPr="008519BF">
        <w:rPr>
          <w:rFonts w:ascii="Verdana" w:eastAsia="Verdana" w:hAnsi="Verdana" w:cs="Verdana"/>
          <w:sz w:val="20"/>
          <w:szCs w:val="20"/>
        </w:rPr>
        <w:t>el informe final de investigación y lo envía a Director de Atención a la Conflictividad.</w:t>
      </w:r>
    </w:p>
    <w:p w14:paraId="5BE3BF4E" w14:textId="77777777" w:rsidR="00304D8B" w:rsidRDefault="00304D8B" w:rsidP="005B7D8F">
      <w:pPr>
        <w:pStyle w:val="Prrafodelista"/>
        <w:tabs>
          <w:tab w:val="num" w:pos="851"/>
        </w:tabs>
        <w:ind w:hanging="709"/>
        <w:rPr>
          <w:rFonts w:ascii="Verdana" w:hAnsi="Verdana" w:cs="Arial"/>
        </w:rPr>
      </w:pPr>
    </w:p>
    <w:p w14:paraId="4B2F030E" w14:textId="77777777" w:rsidR="00304D8B" w:rsidRPr="00512294"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b/>
          <w:bCs/>
          <w:sz w:val="20"/>
          <w:szCs w:val="20"/>
          <w:lang w:val="es-ES" w:eastAsia="es-ES"/>
        </w:rPr>
      </w:pPr>
      <w:r w:rsidRPr="00512294">
        <w:rPr>
          <w:rFonts w:ascii="Verdana" w:hAnsi="Verdana" w:cs="Arial"/>
          <w:b/>
          <w:bCs/>
          <w:sz w:val="20"/>
          <w:szCs w:val="20"/>
          <w:lang w:val="es-ES" w:eastAsia="es-ES"/>
        </w:rPr>
        <w:t xml:space="preserve">Director de Atención a la Conflictividad: </w:t>
      </w:r>
      <w:r w:rsidRPr="00512294">
        <w:rPr>
          <w:rFonts w:ascii="Verdana" w:hAnsi="Verdana" w:cs="Arial"/>
          <w:sz w:val="20"/>
          <w:szCs w:val="20"/>
          <w:lang w:val="es-ES" w:eastAsia="es-ES"/>
        </w:rPr>
        <w:t>Recibe, analiza y pide su archivo para posteriores consultas.</w:t>
      </w:r>
    </w:p>
    <w:p w14:paraId="65950341" w14:textId="77777777" w:rsidR="00304D8B" w:rsidRDefault="00304D8B" w:rsidP="005B7D8F">
      <w:pPr>
        <w:pStyle w:val="Prrafodelista"/>
        <w:tabs>
          <w:tab w:val="num" w:pos="851"/>
        </w:tabs>
        <w:ind w:hanging="709"/>
        <w:rPr>
          <w:rFonts w:ascii="Verdana" w:hAnsi="Verdana" w:cs="Arial"/>
          <w:b/>
          <w:bCs/>
          <w:highlight w:val="yellow"/>
        </w:rPr>
      </w:pPr>
    </w:p>
    <w:p w14:paraId="20AAC648" w14:textId="77777777" w:rsidR="00304D8B" w:rsidRDefault="00304D8B" w:rsidP="005B7D8F">
      <w:pPr>
        <w:pStyle w:val="Sangra2detindependiente"/>
        <w:numPr>
          <w:ilvl w:val="1"/>
          <w:numId w:val="2"/>
        </w:numPr>
        <w:tabs>
          <w:tab w:val="clear" w:pos="1440"/>
          <w:tab w:val="num" w:pos="851"/>
        </w:tabs>
        <w:spacing w:after="0" w:line="276" w:lineRule="auto"/>
        <w:ind w:left="851" w:hanging="709"/>
        <w:jc w:val="both"/>
        <w:rPr>
          <w:rFonts w:ascii="Verdana" w:hAnsi="Verdana" w:cs="Arial"/>
          <w:b/>
          <w:bCs/>
          <w:sz w:val="20"/>
          <w:szCs w:val="20"/>
          <w:lang w:val="es-ES" w:eastAsia="es-ES"/>
        </w:rPr>
      </w:pPr>
      <w:r w:rsidRPr="00860B05">
        <w:rPr>
          <w:rFonts w:ascii="Verdana" w:eastAsia="Verdana" w:hAnsi="Verdana" w:cs="Verdana"/>
          <w:b/>
          <w:bCs/>
          <w:sz w:val="20"/>
          <w:szCs w:val="20"/>
        </w:rPr>
        <w:lastRenderedPageBreak/>
        <w:t>Equipo de investigación o investigador(a)</w:t>
      </w:r>
      <w:r w:rsidRPr="00512294">
        <w:rPr>
          <w:rFonts w:ascii="Verdana" w:hAnsi="Verdana" w:cs="Arial"/>
          <w:b/>
          <w:bCs/>
          <w:sz w:val="20"/>
          <w:szCs w:val="20"/>
          <w:lang w:val="es-ES" w:eastAsia="es-ES"/>
        </w:rPr>
        <w:t xml:space="preserve">: </w:t>
      </w:r>
      <w:r w:rsidRPr="00512294">
        <w:rPr>
          <w:rFonts w:ascii="Verdana" w:hAnsi="Verdana" w:cs="Arial"/>
          <w:bCs/>
          <w:sz w:val="20"/>
          <w:szCs w:val="20"/>
          <w:lang w:val="es-ES" w:eastAsia="es-ES"/>
        </w:rPr>
        <w:t>Archiva estudio</w:t>
      </w:r>
      <w:r w:rsidRPr="00512294">
        <w:rPr>
          <w:rFonts w:ascii="Verdana" w:hAnsi="Verdana" w:cs="Arial"/>
          <w:b/>
          <w:bCs/>
          <w:sz w:val="20"/>
          <w:szCs w:val="20"/>
          <w:lang w:val="es-ES" w:eastAsia="es-ES"/>
        </w:rPr>
        <w:t>.</w:t>
      </w:r>
    </w:p>
    <w:p w14:paraId="62920DAB" w14:textId="77777777" w:rsidR="00ED122D" w:rsidRPr="00512294" w:rsidRDefault="00ED122D" w:rsidP="00ED122D">
      <w:pPr>
        <w:pStyle w:val="Sangra2detindependiente"/>
        <w:spacing w:after="0" w:line="276" w:lineRule="auto"/>
        <w:ind w:left="851"/>
        <w:jc w:val="both"/>
        <w:rPr>
          <w:rFonts w:ascii="Verdana" w:hAnsi="Verdana" w:cs="Arial"/>
          <w:b/>
          <w:bCs/>
          <w:sz w:val="20"/>
          <w:szCs w:val="20"/>
          <w:lang w:val="es-ES" w:eastAsia="es-ES"/>
        </w:rPr>
      </w:pPr>
    </w:p>
    <w:p w14:paraId="5095ED38" w14:textId="16360EB3" w:rsidR="00554A74" w:rsidRPr="005B7D8F" w:rsidRDefault="00DD549A" w:rsidP="00ED122D">
      <w:pPr>
        <w:pStyle w:val="Sangra2detindependiente"/>
        <w:numPr>
          <w:ilvl w:val="1"/>
          <w:numId w:val="2"/>
        </w:numPr>
        <w:tabs>
          <w:tab w:val="clear" w:pos="1440"/>
          <w:tab w:val="num" w:pos="851"/>
        </w:tabs>
        <w:spacing w:after="0" w:line="276" w:lineRule="auto"/>
        <w:ind w:left="851" w:hanging="709"/>
        <w:jc w:val="both"/>
        <w:rPr>
          <w:rFonts w:ascii="Verdana" w:hAnsi="Verdana" w:cs="Arial"/>
          <w:b/>
          <w:bCs/>
          <w:sz w:val="20"/>
          <w:szCs w:val="20"/>
          <w:lang w:val="es-ES" w:eastAsia="es-ES"/>
        </w:rPr>
      </w:pPr>
      <w:r w:rsidRPr="00DD549A">
        <w:rPr>
          <w:rFonts w:ascii="Verdana" w:eastAsia="Verdana" w:hAnsi="Verdana" w:cs="Verdana"/>
          <w:b/>
          <w:bCs/>
          <w:sz w:val="20"/>
          <w:szCs w:val="20"/>
        </w:rPr>
        <w:t>Fin del procedimiento.</w:t>
      </w:r>
      <w:r w:rsidR="00B109D0" w:rsidRPr="00DD549A">
        <w:rPr>
          <w:rFonts w:ascii="Verdana" w:eastAsia="Verdana" w:hAnsi="Verdana" w:cs="Verdana"/>
          <w:b/>
          <w:bCs/>
          <w:sz w:val="20"/>
          <w:szCs w:val="20"/>
        </w:rPr>
        <w:t xml:space="preserve"> </w:t>
      </w:r>
    </w:p>
    <w:p w14:paraId="32DE96A9" w14:textId="77777777" w:rsidR="005B7D8F" w:rsidRPr="0049645D" w:rsidRDefault="005B7D8F" w:rsidP="005B7D8F">
      <w:pPr>
        <w:pStyle w:val="Sangra2detindependiente"/>
        <w:spacing w:after="0" w:line="276" w:lineRule="auto"/>
        <w:ind w:left="851"/>
        <w:jc w:val="both"/>
        <w:rPr>
          <w:rFonts w:ascii="Verdana" w:hAnsi="Verdana" w:cs="Arial"/>
          <w:b/>
          <w:bCs/>
          <w:sz w:val="20"/>
          <w:szCs w:val="20"/>
          <w:lang w:val="es-ES" w:eastAsia="es-ES"/>
        </w:rPr>
      </w:pPr>
    </w:p>
    <w:p w14:paraId="3DC0286A" w14:textId="3DCA053D" w:rsidR="00827A10" w:rsidRPr="005B7D8F" w:rsidRDefault="00827A10" w:rsidP="005B7D8F">
      <w:pPr>
        <w:rPr>
          <w:rFonts w:ascii="Verdana" w:hAnsi="Verdana"/>
          <w:b/>
          <w:bCs/>
          <w:sz w:val="20"/>
          <w:szCs w:val="20"/>
        </w:rPr>
      </w:pPr>
      <w:r w:rsidRPr="005B7D8F">
        <w:rPr>
          <w:rFonts w:ascii="Verdana" w:hAnsi="Verdana" w:cs="Arial"/>
          <w:b/>
          <w:bCs/>
          <w:sz w:val="20"/>
          <w:szCs w:val="20"/>
          <w:lang w:val="es-ES" w:eastAsia="es-ES"/>
        </w:rPr>
        <w:t>15.2.1 MATRIZ</w:t>
      </w:r>
      <w:r w:rsidRPr="005B7D8F">
        <w:rPr>
          <w:rFonts w:ascii="Verdana" w:hAnsi="Verdana"/>
          <w:b/>
          <w:bCs/>
          <w:sz w:val="20"/>
          <w:szCs w:val="20"/>
        </w:rPr>
        <w:t xml:space="preserve"> </w:t>
      </w:r>
      <w:bookmarkStart w:id="51" w:name="_Hlk84573170"/>
      <w:r w:rsidRPr="005B7D8F">
        <w:rPr>
          <w:rFonts w:ascii="Verdana" w:hAnsi="Verdana"/>
          <w:b/>
          <w:bCs/>
          <w:sz w:val="20"/>
          <w:szCs w:val="20"/>
        </w:rPr>
        <w:t>PROCE</w:t>
      </w:r>
      <w:r w:rsidR="005544E4" w:rsidRPr="005B7D8F">
        <w:rPr>
          <w:rFonts w:ascii="Verdana" w:hAnsi="Verdana"/>
          <w:b/>
          <w:bCs/>
          <w:sz w:val="20"/>
          <w:szCs w:val="20"/>
        </w:rPr>
        <w:t>DIMIENTO</w:t>
      </w:r>
      <w:r w:rsidRPr="005B7D8F">
        <w:rPr>
          <w:rFonts w:ascii="Verdana" w:hAnsi="Verdana"/>
          <w:b/>
          <w:bCs/>
          <w:sz w:val="20"/>
          <w:szCs w:val="20"/>
        </w:rPr>
        <w:t xml:space="preserve"> DE INVESTIGACIÓN</w:t>
      </w:r>
      <w:bookmarkEnd w:id="51"/>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3010"/>
        <w:gridCol w:w="5812"/>
      </w:tblGrid>
      <w:tr w:rsidR="00827A10" w:rsidRPr="00DE20BF" w14:paraId="2FBEF5A7" w14:textId="77777777" w:rsidTr="005B7D8F">
        <w:trPr>
          <w:trHeight w:val="449"/>
        </w:trPr>
        <w:tc>
          <w:tcPr>
            <w:tcW w:w="671" w:type="dxa"/>
            <w:shd w:val="clear" w:color="auto" w:fill="D9D9D9"/>
          </w:tcPr>
          <w:p w14:paraId="0FDB372A" w14:textId="77777777" w:rsidR="00827A10" w:rsidRPr="00DE20BF" w:rsidRDefault="00827A10" w:rsidP="00555C49">
            <w:pPr>
              <w:spacing w:after="0" w:line="240" w:lineRule="auto"/>
              <w:jc w:val="center"/>
              <w:rPr>
                <w:rFonts w:ascii="Verdana" w:eastAsia="Verdana" w:hAnsi="Verdana" w:cs="Verdana"/>
                <w:b/>
                <w:sz w:val="20"/>
                <w:szCs w:val="20"/>
              </w:rPr>
            </w:pPr>
            <w:r w:rsidRPr="00DE20BF">
              <w:rPr>
                <w:rFonts w:ascii="Verdana" w:eastAsia="Verdana" w:hAnsi="Verdana" w:cs="Verdana"/>
                <w:b/>
                <w:sz w:val="20"/>
                <w:szCs w:val="20"/>
              </w:rPr>
              <w:t>No.</w:t>
            </w:r>
          </w:p>
        </w:tc>
        <w:tc>
          <w:tcPr>
            <w:tcW w:w="3010" w:type="dxa"/>
            <w:shd w:val="clear" w:color="auto" w:fill="D9D9D9"/>
          </w:tcPr>
          <w:p w14:paraId="67DFF2C3" w14:textId="77777777" w:rsidR="00827A10" w:rsidRPr="00DE20BF" w:rsidRDefault="00827A10" w:rsidP="00555C49">
            <w:pPr>
              <w:spacing w:after="0" w:line="240" w:lineRule="auto"/>
              <w:jc w:val="center"/>
              <w:rPr>
                <w:rFonts w:ascii="Verdana" w:eastAsia="Verdana" w:hAnsi="Verdana" w:cs="Verdana"/>
                <w:b/>
                <w:sz w:val="20"/>
                <w:szCs w:val="20"/>
              </w:rPr>
            </w:pPr>
            <w:r w:rsidRPr="00DE20BF">
              <w:rPr>
                <w:rFonts w:ascii="Verdana" w:eastAsia="Verdana" w:hAnsi="Verdana" w:cs="Verdana"/>
                <w:b/>
                <w:sz w:val="20"/>
                <w:szCs w:val="20"/>
              </w:rPr>
              <w:t>RESPONSABLE</w:t>
            </w:r>
          </w:p>
        </w:tc>
        <w:tc>
          <w:tcPr>
            <w:tcW w:w="5812" w:type="dxa"/>
            <w:shd w:val="clear" w:color="auto" w:fill="D9D9D9"/>
          </w:tcPr>
          <w:p w14:paraId="15711F00" w14:textId="77777777" w:rsidR="00827A10" w:rsidRPr="00DE20BF" w:rsidRDefault="00827A10" w:rsidP="00555C49">
            <w:pPr>
              <w:spacing w:after="0" w:line="240" w:lineRule="auto"/>
              <w:jc w:val="center"/>
              <w:rPr>
                <w:rFonts w:ascii="Verdana" w:eastAsia="Verdana" w:hAnsi="Verdana" w:cs="Verdana"/>
                <w:b/>
                <w:sz w:val="20"/>
                <w:szCs w:val="20"/>
              </w:rPr>
            </w:pPr>
            <w:r w:rsidRPr="00DE20BF">
              <w:rPr>
                <w:rFonts w:ascii="Verdana" w:eastAsia="Verdana" w:hAnsi="Verdana" w:cs="Verdana"/>
                <w:b/>
                <w:sz w:val="20"/>
                <w:szCs w:val="20"/>
              </w:rPr>
              <w:t>DESCRIPCIÓN DE LAS ACTIVIDADES</w:t>
            </w:r>
          </w:p>
        </w:tc>
      </w:tr>
      <w:tr w:rsidR="00827A10" w:rsidRPr="00DE20BF" w14:paraId="32AEDBFB" w14:textId="77777777" w:rsidTr="005B7D8F">
        <w:trPr>
          <w:trHeight w:val="939"/>
        </w:trPr>
        <w:tc>
          <w:tcPr>
            <w:tcW w:w="671" w:type="dxa"/>
            <w:shd w:val="clear" w:color="auto" w:fill="auto"/>
          </w:tcPr>
          <w:p w14:paraId="4BE2D96A" w14:textId="77777777" w:rsidR="00827A10" w:rsidRPr="00DE20BF" w:rsidRDefault="00827A10"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1</w:t>
            </w:r>
          </w:p>
        </w:tc>
        <w:tc>
          <w:tcPr>
            <w:tcW w:w="3010" w:type="dxa"/>
            <w:shd w:val="clear" w:color="auto" w:fill="auto"/>
          </w:tcPr>
          <w:p w14:paraId="2FBDE9C1" w14:textId="77777777" w:rsidR="00827A10" w:rsidRPr="0049645D" w:rsidRDefault="00827A10" w:rsidP="00555C49">
            <w:pPr>
              <w:spacing w:after="0" w:line="240" w:lineRule="auto"/>
              <w:rPr>
                <w:rFonts w:ascii="Verdana" w:eastAsia="Verdana" w:hAnsi="Verdana" w:cs="Verdana"/>
                <w:b/>
                <w:sz w:val="20"/>
                <w:szCs w:val="20"/>
              </w:rPr>
            </w:pPr>
            <w:r w:rsidRPr="0049645D">
              <w:rPr>
                <w:rFonts w:ascii="Verdana" w:eastAsia="Verdana" w:hAnsi="Verdana" w:cs="Verdana"/>
                <w:b/>
                <w:sz w:val="20"/>
                <w:szCs w:val="20"/>
              </w:rPr>
              <w:t>Director de Atención a la Conflictividad</w:t>
            </w:r>
          </w:p>
        </w:tc>
        <w:tc>
          <w:tcPr>
            <w:tcW w:w="5812" w:type="dxa"/>
            <w:shd w:val="clear" w:color="auto" w:fill="auto"/>
          </w:tcPr>
          <w:p w14:paraId="23BD5D3E" w14:textId="3B4899CB" w:rsidR="00827A10" w:rsidRPr="00DE20BF" w:rsidRDefault="00AC1F16" w:rsidP="00AD3BB2">
            <w:pPr>
              <w:spacing w:after="0" w:line="240" w:lineRule="auto"/>
              <w:rPr>
                <w:rFonts w:ascii="Verdana" w:eastAsia="Verdana" w:hAnsi="Verdana" w:cs="Verdana"/>
                <w:sz w:val="20"/>
                <w:szCs w:val="20"/>
              </w:rPr>
            </w:pPr>
            <w:r w:rsidRPr="00DE20BF">
              <w:rPr>
                <w:rFonts w:ascii="Verdana" w:eastAsia="Verdana" w:hAnsi="Verdana" w:cs="Verdana"/>
                <w:sz w:val="20"/>
                <w:szCs w:val="20"/>
              </w:rPr>
              <w:t xml:space="preserve"> </w:t>
            </w:r>
            <w:r w:rsidR="00827A10" w:rsidRPr="00DE20BF">
              <w:rPr>
                <w:rFonts w:ascii="Verdana" w:eastAsia="Verdana" w:hAnsi="Verdana" w:cs="Verdana"/>
                <w:sz w:val="20"/>
                <w:szCs w:val="20"/>
              </w:rPr>
              <w:t>Recibe solicitud de investigación del Despacho Superior</w:t>
            </w:r>
            <w:r w:rsidR="00AD3BB2" w:rsidRPr="00DE20BF">
              <w:rPr>
                <w:rFonts w:ascii="Verdana" w:eastAsia="Verdana" w:hAnsi="Verdana" w:cs="Verdana"/>
                <w:sz w:val="20"/>
                <w:szCs w:val="20"/>
              </w:rPr>
              <w:t>, Departamento de Negociadores</w:t>
            </w:r>
            <w:r w:rsidR="00827A10" w:rsidRPr="00DE20BF">
              <w:rPr>
                <w:rFonts w:ascii="Verdana" w:eastAsia="Verdana" w:hAnsi="Verdana" w:cs="Verdana"/>
                <w:sz w:val="20"/>
                <w:szCs w:val="20"/>
              </w:rPr>
              <w:t xml:space="preserve"> o formula solicitud de investigación, la traslada al jefe de Departamento de Estudios en Temas y Territorios de Alta Confli</w:t>
            </w:r>
            <w:r w:rsidR="00DE20BF" w:rsidRPr="00DE20BF">
              <w:rPr>
                <w:rFonts w:ascii="Verdana" w:eastAsia="Verdana" w:hAnsi="Verdana" w:cs="Verdana"/>
                <w:sz w:val="20"/>
                <w:szCs w:val="20"/>
              </w:rPr>
              <w:t>ctividad (DETTAC).</w:t>
            </w:r>
          </w:p>
        </w:tc>
      </w:tr>
      <w:tr w:rsidR="00B27134" w:rsidRPr="00DE20BF" w14:paraId="7F7EBCC8" w14:textId="77777777" w:rsidTr="005B7D8F">
        <w:trPr>
          <w:trHeight w:val="682"/>
        </w:trPr>
        <w:tc>
          <w:tcPr>
            <w:tcW w:w="671" w:type="dxa"/>
            <w:shd w:val="clear" w:color="auto" w:fill="auto"/>
          </w:tcPr>
          <w:p w14:paraId="03B9E4D2" w14:textId="0D7308F2" w:rsidR="00B27134" w:rsidRPr="00DE20BF" w:rsidRDefault="00B27134"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2</w:t>
            </w:r>
          </w:p>
        </w:tc>
        <w:tc>
          <w:tcPr>
            <w:tcW w:w="3010" w:type="dxa"/>
            <w:vMerge w:val="restart"/>
            <w:shd w:val="clear" w:color="auto" w:fill="auto"/>
          </w:tcPr>
          <w:p w14:paraId="47C2DA75" w14:textId="77777777" w:rsidR="00B27134" w:rsidRDefault="00B27134" w:rsidP="00555C49">
            <w:pPr>
              <w:spacing w:after="0" w:line="240" w:lineRule="auto"/>
              <w:rPr>
                <w:rFonts w:ascii="Verdana" w:eastAsia="Verdana" w:hAnsi="Verdana" w:cs="Verdana"/>
                <w:sz w:val="20"/>
                <w:szCs w:val="20"/>
              </w:rPr>
            </w:pPr>
          </w:p>
          <w:p w14:paraId="5279104D" w14:textId="77777777" w:rsidR="00B27134" w:rsidRDefault="00B27134" w:rsidP="00555C49">
            <w:pPr>
              <w:spacing w:after="0" w:line="240" w:lineRule="auto"/>
              <w:rPr>
                <w:rFonts w:ascii="Verdana" w:eastAsia="Verdana" w:hAnsi="Verdana" w:cs="Verdana"/>
                <w:sz w:val="20"/>
                <w:szCs w:val="20"/>
              </w:rPr>
            </w:pPr>
          </w:p>
          <w:p w14:paraId="0B19EF78" w14:textId="1943A0B5" w:rsidR="00B27134" w:rsidRPr="0049645D" w:rsidRDefault="00B27134" w:rsidP="00555C49">
            <w:pPr>
              <w:spacing w:after="0" w:line="240" w:lineRule="auto"/>
              <w:rPr>
                <w:rFonts w:ascii="Verdana" w:eastAsia="Verdana" w:hAnsi="Verdana" w:cs="Verdana"/>
                <w:b/>
                <w:sz w:val="20"/>
                <w:szCs w:val="20"/>
              </w:rPr>
            </w:pPr>
            <w:r w:rsidRPr="0049645D">
              <w:rPr>
                <w:rFonts w:ascii="Verdana" w:eastAsia="Verdana" w:hAnsi="Verdana" w:cs="Verdana"/>
                <w:b/>
                <w:sz w:val="20"/>
                <w:szCs w:val="20"/>
              </w:rPr>
              <w:t>Jefe del DETTAC</w:t>
            </w:r>
          </w:p>
          <w:p w14:paraId="0D8C0A09" w14:textId="39BADB39" w:rsidR="00B27134" w:rsidRPr="00DE20BF" w:rsidRDefault="00B27134" w:rsidP="00555C49">
            <w:pPr>
              <w:spacing w:after="0" w:line="240" w:lineRule="auto"/>
              <w:rPr>
                <w:rFonts w:ascii="Verdana" w:eastAsia="Verdana" w:hAnsi="Verdana" w:cs="Verdana"/>
                <w:sz w:val="20"/>
                <w:szCs w:val="20"/>
              </w:rPr>
            </w:pPr>
          </w:p>
        </w:tc>
        <w:tc>
          <w:tcPr>
            <w:tcW w:w="5812" w:type="dxa"/>
            <w:shd w:val="clear" w:color="auto" w:fill="auto"/>
          </w:tcPr>
          <w:p w14:paraId="5069A228" w14:textId="3CC5A039" w:rsidR="00B27134" w:rsidRPr="00DE20BF" w:rsidRDefault="00B27134" w:rsidP="00555C49">
            <w:pPr>
              <w:spacing w:after="0" w:line="240" w:lineRule="auto"/>
              <w:rPr>
                <w:rFonts w:ascii="Verdana" w:eastAsia="Verdana" w:hAnsi="Verdana" w:cs="Verdana"/>
                <w:sz w:val="20"/>
                <w:szCs w:val="20"/>
              </w:rPr>
            </w:pPr>
            <w:r w:rsidRPr="00DE20BF">
              <w:rPr>
                <w:rFonts w:ascii="Verdana" w:eastAsia="Verdana" w:hAnsi="Verdana" w:cs="Verdana"/>
                <w:sz w:val="20"/>
                <w:szCs w:val="20"/>
              </w:rPr>
              <w:t>Recibe la solicitud, la registra en archivo digital y la comparte con el equipo de investigación para su análisis.</w:t>
            </w:r>
          </w:p>
        </w:tc>
      </w:tr>
      <w:tr w:rsidR="00B27134" w:rsidRPr="00DE20BF" w14:paraId="6711C7D9" w14:textId="77777777" w:rsidTr="005B7D8F">
        <w:trPr>
          <w:trHeight w:val="649"/>
        </w:trPr>
        <w:tc>
          <w:tcPr>
            <w:tcW w:w="671" w:type="dxa"/>
            <w:shd w:val="clear" w:color="auto" w:fill="auto"/>
          </w:tcPr>
          <w:p w14:paraId="2592F2C6" w14:textId="77777777" w:rsidR="00B27134" w:rsidRPr="00DE20BF" w:rsidRDefault="00B27134"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3</w:t>
            </w:r>
          </w:p>
        </w:tc>
        <w:tc>
          <w:tcPr>
            <w:tcW w:w="3010" w:type="dxa"/>
            <w:vMerge/>
            <w:shd w:val="clear" w:color="auto" w:fill="auto"/>
          </w:tcPr>
          <w:p w14:paraId="5125EF9D" w14:textId="5492497C" w:rsidR="00B27134" w:rsidRPr="00DE20BF" w:rsidRDefault="00B27134" w:rsidP="00555C49">
            <w:pPr>
              <w:spacing w:after="0" w:line="240" w:lineRule="auto"/>
              <w:rPr>
                <w:rFonts w:ascii="Verdana" w:eastAsia="Verdana" w:hAnsi="Verdana" w:cs="Verdana"/>
                <w:sz w:val="20"/>
                <w:szCs w:val="20"/>
              </w:rPr>
            </w:pPr>
          </w:p>
        </w:tc>
        <w:tc>
          <w:tcPr>
            <w:tcW w:w="5812" w:type="dxa"/>
            <w:shd w:val="clear" w:color="auto" w:fill="auto"/>
          </w:tcPr>
          <w:p w14:paraId="37663526" w14:textId="77777777" w:rsidR="00B27134" w:rsidRPr="00DE20BF" w:rsidRDefault="00B27134" w:rsidP="00555C49">
            <w:pPr>
              <w:spacing w:after="0" w:line="240" w:lineRule="auto"/>
              <w:rPr>
                <w:rFonts w:ascii="Verdana" w:eastAsia="Verdana" w:hAnsi="Verdana" w:cs="Verdana"/>
                <w:sz w:val="20"/>
                <w:szCs w:val="20"/>
              </w:rPr>
            </w:pPr>
            <w:r w:rsidRPr="00DE20BF">
              <w:rPr>
                <w:rFonts w:ascii="Verdana" w:eastAsia="Verdana" w:hAnsi="Verdana" w:cs="Verdana"/>
                <w:sz w:val="20"/>
                <w:szCs w:val="20"/>
              </w:rPr>
              <w:t>Envía propuesta de investigación a Director de Atención a la Conflictividad para su análisis y aprobación.</w:t>
            </w:r>
          </w:p>
        </w:tc>
      </w:tr>
      <w:tr w:rsidR="00827A10" w:rsidRPr="00DE20BF" w14:paraId="261CECCB" w14:textId="77777777" w:rsidTr="005B7D8F">
        <w:trPr>
          <w:trHeight w:val="759"/>
        </w:trPr>
        <w:tc>
          <w:tcPr>
            <w:tcW w:w="671" w:type="dxa"/>
            <w:shd w:val="clear" w:color="auto" w:fill="auto"/>
          </w:tcPr>
          <w:p w14:paraId="302CAFE4" w14:textId="77777777" w:rsidR="00827A10" w:rsidRPr="00DE20BF" w:rsidRDefault="00827A10"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4</w:t>
            </w:r>
          </w:p>
        </w:tc>
        <w:tc>
          <w:tcPr>
            <w:tcW w:w="3010" w:type="dxa"/>
            <w:shd w:val="clear" w:color="auto" w:fill="auto"/>
          </w:tcPr>
          <w:p w14:paraId="3D64926C" w14:textId="77777777" w:rsidR="00827A10" w:rsidRPr="0049645D" w:rsidRDefault="00827A10" w:rsidP="00555C49">
            <w:pPr>
              <w:spacing w:after="0" w:line="240" w:lineRule="auto"/>
              <w:rPr>
                <w:rFonts w:ascii="Verdana" w:eastAsia="Verdana" w:hAnsi="Verdana" w:cs="Verdana"/>
                <w:b/>
                <w:sz w:val="20"/>
                <w:szCs w:val="20"/>
              </w:rPr>
            </w:pPr>
            <w:r w:rsidRPr="0049645D">
              <w:rPr>
                <w:rFonts w:ascii="Verdana" w:eastAsia="Verdana" w:hAnsi="Verdana" w:cs="Verdana"/>
                <w:b/>
                <w:sz w:val="20"/>
                <w:szCs w:val="20"/>
              </w:rPr>
              <w:t>Director de Atención a la Conflictividad</w:t>
            </w:r>
          </w:p>
        </w:tc>
        <w:tc>
          <w:tcPr>
            <w:tcW w:w="5812" w:type="dxa"/>
            <w:shd w:val="clear" w:color="auto" w:fill="auto"/>
          </w:tcPr>
          <w:p w14:paraId="565215D8" w14:textId="0F408A44" w:rsidR="00827A10" w:rsidRPr="00DE20BF" w:rsidRDefault="00827A10" w:rsidP="00D70A41">
            <w:pPr>
              <w:spacing w:after="0" w:line="240" w:lineRule="auto"/>
              <w:rPr>
                <w:rFonts w:ascii="Verdana" w:eastAsia="Verdana" w:hAnsi="Verdana" w:cs="Verdana"/>
                <w:sz w:val="20"/>
                <w:szCs w:val="20"/>
              </w:rPr>
            </w:pPr>
            <w:r w:rsidRPr="00DE20BF">
              <w:rPr>
                <w:rFonts w:ascii="Verdana" w:eastAsia="Verdana" w:hAnsi="Verdana" w:cs="Verdana"/>
                <w:sz w:val="20"/>
                <w:szCs w:val="20"/>
              </w:rPr>
              <w:t>Aprueba propuesta de investigación y traslada a jefe del DETTAC para que proceda a elaborar el diseño de investigación</w:t>
            </w:r>
            <w:r w:rsidR="00D70A41" w:rsidRPr="00DE20BF">
              <w:rPr>
                <w:rFonts w:ascii="Verdana" w:eastAsia="Verdana" w:hAnsi="Verdana" w:cs="Verdana"/>
                <w:sz w:val="20"/>
                <w:szCs w:val="20"/>
              </w:rPr>
              <w:t>.</w:t>
            </w:r>
          </w:p>
        </w:tc>
      </w:tr>
      <w:tr w:rsidR="00827A10" w:rsidRPr="00DE20BF" w14:paraId="6E3B909E" w14:textId="77777777" w:rsidTr="005B7D8F">
        <w:tc>
          <w:tcPr>
            <w:tcW w:w="671" w:type="dxa"/>
            <w:shd w:val="clear" w:color="auto" w:fill="auto"/>
          </w:tcPr>
          <w:p w14:paraId="3F1C03EF" w14:textId="372195F9" w:rsidR="00827A10" w:rsidRPr="00DE20BF" w:rsidRDefault="008E3467"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5</w:t>
            </w:r>
          </w:p>
        </w:tc>
        <w:tc>
          <w:tcPr>
            <w:tcW w:w="3010" w:type="dxa"/>
            <w:shd w:val="clear" w:color="auto" w:fill="auto"/>
          </w:tcPr>
          <w:p w14:paraId="30CFAEB5" w14:textId="77777777" w:rsidR="00827A10" w:rsidRPr="0049645D" w:rsidRDefault="00827A10" w:rsidP="00555C49">
            <w:pPr>
              <w:spacing w:after="0" w:line="240" w:lineRule="auto"/>
              <w:rPr>
                <w:rFonts w:ascii="Verdana" w:eastAsia="Verdana" w:hAnsi="Verdana" w:cs="Verdana"/>
                <w:b/>
                <w:sz w:val="20"/>
                <w:szCs w:val="20"/>
              </w:rPr>
            </w:pPr>
            <w:r w:rsidRPr="0049645D">
              <w:rPr>
                <w:rFonts w:ascii="Verdana" w:eastAsia="Verdana" w:hAnsi="Verdana" w:cs="Verdana"/>
                <w:b/>
                <w:sz w:val="20"/>
                <w:szCs w:val="20"/>
              </w:rPr>
              <w:t>Jefe del DETTAC</w:t>
            </w:r>
          </w:p>
        </w:tc>
        <w:tc>
          <w:tcPr>
            <w:tcW w:w="5812" w:type="dxa"/>
            <w:shd w:val="clear" w:color="auto" w:fill="auto"/>
          </w:tcPr>
          <w:p w14:paraId="5F2D7703" w14:textId="61AF5012" w:rsidR="00827A10" w:rsidRPr="00DE20BF" w:rsidRDefault="00827A10" w:rsidP="00A37192">
            <w:pPr>
              <w:spacing w:after="0" w:line="240" w:lineRule="auto"/>
              <w:rPr>
                <w:rFonts w:ascii="Verdana" w:eastAsia="Verdana" w:hAnsi="Verdana" w:cs="Verdana"/>
                <w:sz w:val="20"/>
                <w:szCs w:val="20"/>
              </w:rPr>
            </w:pPr>
            <w:r w:rsidRPr="00DE20BF">
              <w:rPr>
                <w:rFonts w:ascii="Verdana" w:eastAsia="Verdana" w:hAnsi="Verdana" w:cs="Verdana"/>
                <w:sz w:val="20"/>
                <w:szCs w:val="20"/>
              </w:rPr>
              <w:t>Nombra a equipo de investigación o investigador(a)</w:t>
            </w:r>
          </w:p>
        </w:tc>
      </w:tr>
      <w:tr w:rsidR="00827A10" w:rsidRPr="00DE20BF" w14:paraId="34D05476" w14:textId="77777777" w:rsidTr="005B7D8F">
        <w:trPr>
          <w:trHeight w:val="531"/>
        </w:trPr>
        <w:tc>
          <w:tcPr>
            <w:tcW w:w="671" w:type="dxa"/>
            <w:shd w:val="clear" w:color="auto" w:fill="auto"/>
          </w:tcPr>
          <w:p w14:paraId="7E27F821" w14:textId="2B4332EF" w:rsidR="00827A10" w:rsidRPr="00DE20BF" w:rsidRDefault="008E3467" w:rsidP="00555C49">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6</w:t>
            </w:r>
          </w:p>
        </w:tc>
        <w:tc>
          <w:tcPr>
            <w:tcW w:w="3010" w:type="dxa"/>
            <w:shd w:val="clear" w:color="auto" w:fill="auto"/>
          </w:tcPr>
          <w:p w14:paraId="5E66F835" w14:textId="12284EFF" w:rsidR="00827A10" w:rsidRPr="0049645D" w:rsidRDefault="00827A10" w:rsidP="00555C49">
            <w:pPr>
              <w:spacing w:after="0" w:line="240" w:lineRule="auto"/>
              <w:rPr>
                <w:rFonts w:ascii="Verdana" w:eastAsia="Verdana" w:hAnsi="Verdana" w:cs="Verdana"/>
                <w:b/>
                <w:sz w:val="20"/>
                <w:szCs w:val="20"/>
              </w:rPr>
            </w:pPr>
            <w:r w:rsidRPr="0049645D">
              <w:rPr>
                <w:rFonts w:ascii="Verdana" w:eastAsia="Verdana" w:hAnsi="Verdana" w:cs="Verdana"/>
                <w:b/>
                <w:sz w:val="20"/>
                <w:szCs w:val="20"/>
              </w:rPr>
              <w:t>Jefe del DETTAC y equipo de investigación o investigador</w:t>
            </w:r>
            <w:r w:rsidR="0049645D">
              <w:rPr>
                <w:rFonts w:ascii="Verdana" w:eastAsia="Verdana" w:hAnsi="Verdana" w:cs="Verdana"/>
                <w:b/>
                <w:sz w:val="20"/>
                <w:szCs w:val="20"/>
              </w:rPr>
              <w:t xml:space="preserve"> </w:t>
            </w:r>
            <w:r w:rsidRPr="0049645D">
              <w:rPr>
                <w:rFonts w:ascii="Verdana" w:eastAsia="Verdana" w:hAnsi="Verdana" w:cs="Verdana"/>
                <w:b/>
                <w:sz w:val="20"/>
                <w:szCs w:val="20"/>
              </w:rPr>
              <w:t>(a)</w:t>
            </w:r>
          </w:p>
        </w:tc>
        <w:tc>
          <w:tcPr>
            <w:tcW w:w="5812" w:type="dxa"/>
            <w:shd w:val="clear" w:color="auto" w:fill="auto"/>
          </w:tcPr>
          <w:p w14:paraId="2F4CEA96" w14:textId="7150907B" w:rsidR="00827A10" w:rsidRPr="00DE20BF" w:rsidRDefault="00827A10" w:rsidP="00360FED">
            <w:pPr>
              <w:spacing w:after="0" w:line="240" w:lineRule="auto"/>
              <w:rPr>
                <w:rFonts w:ascii="Verdana" w:eastAsia="Verdana" w:hAnsi="Verdana" w:cs="Verdana"/>
                <w:sz w:val="20"/>
                <w:szCs w:val="20"/>
              </w:rPr>
            </w:pPr>
            <w:r w:rsidRPr="00DE20BF">
              <w:rPr>
                <w:rFonts w:ascii="Verdana" w:eastAsia="Verdana" w:hAnsi="Verdana" w:cs="Verdana"/>
                <w:sz w:val="20"/>
                <w:szCs w:val="20"/>
              </w:rPr>
              <w:t>Elaboran el diseño de investigación</w:t>
            </w:r>
            <w:r w:rsidR="00360FED" w:rsidRPr="00DE20BF">
              <w:rPr>
                <w:rFonts w:ascii="Verdana" w:eastAsia="Verdana" w:hAnsi="Verdana" w:cs="Verdana"/>
                <w:sz w:val="20"/>
                <w:szCs w:val="20"/>
              </w:rPr>
              <w:t>, plan de trabajo y el cronograma de actividades.</w:t>
            </w:r>
          </w:p>
        </w:tc>
      </w:tr>
      <w:tr w:rsidR="00304D8B" w:rsidRPr="00DE20BF" w14:paraId="5891F4DE" w14:textId="77777777" w:rsidTr="005B7D8F">
        <w:tc>
          <w:tcPr>
            <w:tcW w:w="671" w:type="dxa"/>
            <w:shd w:val="clear" w:color="auto" w:fill="auto"/>
          </w:tcPr>
          <w:p w14:paraId="3744EFC9" w14:textId="336EB7DE" w:rsidR="00304D8B" w:rsidRPr="00DE20BF" w:rsidRDefault="00304D8B" w:rsidP="00304D8B">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7</w:t>
            </w:r>
          </w:p>
        </w:tc>
        <w:tc>
          <w:tcPr>
            <w:tcW w:w="3010" w:type="dxa"/>
            <w:shd w:val="clear" w:color="auto" w:fill="auto"/>
          </w:tcPr>
          <w:p w14:paraId="6AAFBF58" w14:textId="4CE35404" w:rsidR="00304D8B" w:rsidRPr="00DE20BF" w:rsidRDefault="00304D8B" w:rsidP="00304D8B">
            <w:pPr>
              <w:spacing w:after="0" w:line="240" w:lineRule="auto"/>
              <w:rPr>
                <w:rFonts w:ascii="Verdana" w:eastAsia="Verdana" w:hAnsi="Verdana" w:cs="Verdana"/>
                <w:sz w:val="20"/>
                <w:szCs w:val="20"/>
              </w:rPr>
            </w:pPr>
            <w:r w:rsidRPr="00627A89">
              <w:rPr>
                <w:rFonts w:ascii="Verdana" w:eastAsia="Verdana" w:hAnsi="Verdana" w:cs="Verdana"/>
                <w:b/>
                <w:sz w:val="20"/>
                <w:szCs w:val="20"/>
              </w:rPr>
              <w:t>Director de Atención a la Conflictividad</w:t>
            </w:r>
          </w:p>
        </w:tc>
        <w:tc>
          <w:tcPr>
            <w:tcW w:w="5812" w:type="dxa"/>
            <w:shd w:val="clear" w:color="auto" w:fill="auto"/>
          </w:tcPr>
          <w:p w14:paraId="734C7E30" w14:textId="481AF0FF" w:rsidR="00304D8B" w:rsidRPr="00DE20BF" w:rsidRDefault="00304D8B" w:rsidP="00304D8B">
            <w:pPr>
              <w:spacing w:after="0" w:line="240" w:lineRule="auto"/>
              <w:rPr>
                <w:rFonts w:ascii="Verdana" w:eastAsia="Verdana" w:hAnsi="Verdana" w:cs="Verdana"/>
                <w:sz w:val="20"/>
                <w:szCs w:val="20"/>
              </w:rPr>
            </w:pPr>
            <w:r>
              <w:rPr>
                <w:rFonts w:ascii="Verdana" w:eastAsia="Verdana" w:hAnsi="Verdana" w:cs="Verdana"/>
                <w:sz w:val="20"/>
                <w:szCs w:val="20"/>
              </w:rPr>
              <w:t xml:space="preserve">Analiza, estudia y aprueba </w:t>
            </w:r>
            <w:r w:rsidRPr="00DE20BF">
              <w:rPr>
                <w:rFonts w:ascii="Verdana" w:eastAsia="Verdana" w:hAnsi="Verdana" w:cs="Verdana"/>
                <w:sz w:val="20"/>
                <w:szCs w:val="20"/>
              </w:rPr>
              <w:t>diseño de investigación, plan de trabajo y el cronograma de actividades</w:t>
            </w:r>
            <w:r>
              <w:rPr>
                <w:rFonts w:ascii="Verdana" w:eastAsia="Verdana" w:hAnsi="Verdana" w:cs="Verdana"/>
                <w:sz w:val="20"/>
                <w:szCs w:val="20"/>
              </w:rPr>
              <w:t xml:space="preserve">, envía </w:t>
            </w:r>
            <w:r w:rsidRPr="00DE20BF">
              <w:rPr>
                <w:rFonts w:ascii="Verdana" w:eastAsia="Verdana" w:hAnsi="Verdana" w:cs="Verdana"/>
                <w:sz w:val="20"/>
                <w:szCs w:val="20"/>
              </w:rPr>
              <w:t>al Jefe del DETTAC</w:t>
            </w:r>
            <w:r>
              <w:rPr>
                <w:rFonts w:ascii="Verdana" w:eastAsia="Verdana" w:hAnsi="Verdana" w:cs="Verdana"/>
                <w:sz w:val="20"/>
                <w:szCs w:val="20"/>
              </w:rPr>
              <w:t>.</w:t>
            </w:r>
          </w:p>
        </w:tc>
      </w:tr>
      <w:tr w:rsidR="00304D8B" w:rsidRPr="00DE20BF" w14:paraId="6201B715" w14:textId="77777777" w:rsidTr="005B7D8F">
        <w:tc>
          <w:tcPr>
            <w:tcW w:w="671" w:type="dxa"/>
            <w:shd w:val="clear" w:color="auto" w:fill="auto"/>
          </w:tcPr>
          <w:p w14:paraId="726BC52F" w14:textId="77B6EC1C" w:rsidR="00304D8B" w:rsidRPr="00DE20BF" w:rsidRDefault="00304D8B" w:rsidP="00304D8B">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8</w:t>
            </w:r>
          </w:p>
        </w:tc>
        <w:tc>
          <w:tcPr>
            <w:tcW w:w="3010" w:type="dxa"/>
            <w:shd w:val="clear" w:color="auto" w:fill="auto"/>
          </w:tcPr>
          <w:p w14:paraId="2B78826E" w14:textId="17B8C39E" w:rsidR="00304D8B" w:rsidRPr="00DE20BF" w:rsidRDefault="00304D8B" w:rsidP="00304D8B">
            <w:pPr>
              <w:spacing w:after="0" w:line="240" w:lineRule="auto"/>
              <w:rPr>
                <w:rFonts w:ascii="Verdana" w:eastAsia="Verdana" w:hAnsi="Verdana" w:cs="Verdana"/>
                <w:sz w:val="20"/>
                <w:szCs w:val="20"/>
              </w:rPr>
            </w:pPr>
            <w:r w:rsidRPr="00627A89">
              <w:rPr>
                <w:rFonts w:ascii="Verdana" w:eastAsia="Verdana" w:hAnsi="Verdana" w:cs="Verdana"/>
                <w:b/>
                <w:sz w:val="20"/>
                <w:szCs w:val="20"/>
              </w:rPr>
              <w:t>Jefe del DETTAC</w:t>
            </w:r>
          </w:p>
        </w:tc>
        <w:tc>
          <w:tcPr>
            <w:tcW w:w="5812" w:type="dxa"/>
            <w:shd w:val="clear" w:color="auto" w:fill="auto"/>
          </w:tcPr>
          <w:p w14:paraId="49306E3B" w14:textId="263547D6" w:rsidR="00304D8B" w:rsidRPr="00DE20BF" w:rsidRDefault="00304D8B" w:rsidP="00304D8B">
            <w:pPr>
              <w:spacing w:after="0" w:line="240" w:lineRule="auto"/>
              <w:rPr>
                <w:rFonts w:ascii="Verdana" w:eastAsia="Verdana" w:hAnsi="Verdana" w:cs="Verdana"/>
                <w:sz w:val="20"/>
                <w:szCs w:val="20"/>
              </w:rPr>
            </w:pPr>
            <w:r>
              <w:rPr>
                <w:rFonts w:ascii="Verdana" w:eastAsia="Verdana" w:hAnsi="Verdana" w:cs="Verdana"/>
                <w:sz w:val="20"/>
                <w:szCs w:val="20"/>
              </w:rPr>
              <w:t>Recibe y traslada a equipo de investigación.</w:t>
            </w:r>
          </w:p>
        </w:tc>
      </w:tr>
      <w:tr w:rsidR="00304D8B" w:rsidRPr="00DE20BF" w14:paraId="03D97728" w14:textId="77777777" w:rsidTr="005B7D8F">
        <w:tc>
          <w:tcPr>
            <w:tcW w:w="671" w:type="dxa"/>
            <w:shd w:val="clear" w:color="auto" w:fill="auto"/>
          </w:tcPr>
          <w:p w14:paraId="6B1117BC" w14:textId="7093E675" w:rsidR="00304D8B" w:rsidRPr="00DE20BF" w:rsidRDefault="00304D8B" w:rsidP="00304D8B">
            <w:pPr>
              <w:spacing w:after="0" w:line="240" w:lineRule="auto"/>
              <w:jc w:val="center"/>
              <w:rPr>
                <w:rFonts w:ascii="Verdana" w:eastAsia="Verdana" w:hAnsi="Verdana" w:cs="Verdana"/>
                <w:sz w:val="20"/>
                <w:szCs w:val="20"/>
              </w:rPr>
            </w:pPr>
            <w:r>
              <w:rPr>
                <w:rFonts w:ascii="Verdana" w:eastAsia="Verdana" w:hAnsi="Verdana" w:cs="Verdana"/>
                <w:sz w:val="20"/>
                <w:szCs w:val="20"/>
              </w:rPr>
              <w:t>9</w:t>
            </w:r>
          </w:p>
        </w:tc>
        <w:tc>
          <w:tcPr>
            <w:tcW w:w="3010" w:type="dxa"/>
            <w:shd w:val="clear" w:color="auto" w:fill="auto"/>
          </w:tcPr>
          <w:p w14:paraId="09C87658" w14:textId="77777777" w:rsidR="00304D8B" w:rsidRPr="0049645D" w:rsidRDefault="00304D8B" w:rsidP="00304D8B">
            <w:pPr>
              <w:spacing w:after="0" w:line="240" w:lineRule="auto"/>
              <w:rPr>
                <w:rFonts w:ascii="Verdana" w:eastAsia="Verdana" w:hAnsi="Verdana" w:cs="Verdana"/>
                <w:b/>
                <w:sz w:val="20"/>
                <w:szCs w:val="20"/>
              </w:rPr>
            </w:pPr>
            <w:r w:rsidRPr="0049645D">
              <w:rPr>
                <w:rFonts w:ascii="Verdana" w:eastAsia="Verdana" w:hAnsi="Verdana" w:cs="Verdana"/>
                <w:b/>
                <w:sz w:val="20"/>
                <w:szCs w:val="20"/>
              </w:rPr>
              <w:t>Equipo de investigación o investigador(a) nombrado</w:t>
            </w:r>
          </w:p>
        </w:tc>
        <w:tc>
          <w:tcPr>
            <w:tcW w:w="5812" w:type="dxa"/>
            <w:shd w:val="clear" w:color="auto" w:fill="auto"/>
          </w:tcPr>
          <w:p w14:paraId="6A70C8EF" w14:textId="29AB9765" w:rsidR="00304D8B" w:rsidRPr="00DE20BF" w:rsidRDefault="00304D8B" w:rsidP="00A37192">
            <w:pPr>
              <w:spacing w:after="0" w:line="240" w:lineRule="auto"/>
              <w:jc w:val="both"/>
              <w:rPr>
                <w:rFonts w:ascii="Verdana" w:eastAsia="Verdana" w:hAnsi="Verdana" w:cs="Verdana"/>
                <w:sz w:val="20"/>
                <w:szCs w:val="20"/>
              </w:rPr>
            </w:pPr>
            <w:r w:rsidRPr="00DE20BF">
              <w:rPr>
                <w:rFonts w:ascii="Verdana" w:eastAsia="Verdana" w:hAnsi="Verdana" w:cs="Verdana"/>
                <w:sz w:val="20"/>
                <w:szCs w:val="20"/>
              </w:rPr>
              <w:t>Realizan el proceso de investigación, desarrollando las actividades contempladas en el diseño de investigación, plan de trabajo y en el cronograma</w:t>
            </w:r>
            <w:r>
              <w:rPr>
                <w:rFonts w:ascii="Verdana" w:eastAsia="Verdana" w:hAnsi="Verdana" w:cs="Verdana"/>
                <w:sz w:val="20"/>
                <w:szCs w:val="20"/>
              </w:rPr>
              <w:t xml:space="preserve"> de actividades. </w:t>
            </w:r>
          </w:p>
        </w:tc>
      </w:tr>
      <w:tr w:rsidR="00304D8B" w:rsidRPr="00DE20BF" w14:paraId="6B3CE62F" w14:textId="77777777" w:rsidTr="005B7D8F">
        <w:trPr>
          <w:trHeight w:val="870"/>
        </w:trPr>
        <w:tc>
          <w:tcPr>
            <w:tcW w:w="671" w:type="dxa"/>
            <w:shd w:val="clear" w:color="auto" w:fill="auto"/>
          </w:tcPr>
          <w:p w14:paraId="48BCF673" w14:textId="0946286F" w:rsidR="00304D8B" w:rsidRPr="00DE20BF" w:rsidRDefault="00304D8B" w:rsidP="00304D8B">
            <w:pPr>
              <w:spacing w:after="0" w:line="240" w:lineRule="auto"/>
              <w:rPr>
                <w:rFonts w:ascii="Verdana" w:eastAsia="Verdana" w:hAnsi="Verdana" w:cs="Verdana"/>
                <w:sz w:val="20"/>
                <w:szCs w:val="20"/>
              </w:rPr>
            </w:pPr>
            <w:r w:rsidRPr="00DE20BF">
              <w:rPr>
                <w:rFonts w:ascii="Verdana" w:eastAsia="Verdana" w:hAnsi="Verdana" w:cs="Verdana"/>
                <w:sz w:val="20"/>
                <w:szCs w:val="20"/>
              </w:rPr>
              <w:t xml:space="preserve"> 1</w:t>
            </w:r>
            <w:r>
              <w:rPr>
                <w:rFonts w:ascii="Verdana" w:eastAsia="Verdana" w:hAnsi="Verdana" w:cs="Verdana"/>
                <w:sz w:val="20"/>
                <w:szCs w:val="20"/>
              </w:rPr>
              <w:t>0</w:t>
            </w:r>
          </w:p>
        </w:tc>
        <w:tc>
          <w:tcPr>
            <w:tcW w:w="3010" w:type="dxa"/>
            <w:shd w:val="clear" w:color="auto" w:fill="auto"/>
          </w:tcPr>
          <w:p w14:paraId="1447671B" w14:textId="77777777" w:rsidR="00304D8B" w:rsidRPr="0049645D" w:rsidRDefault="00304D8B" w:rsidP="00304D8B">
            <w:pPr>
              <w:spacing w:after="0" w:line="240" w:lineRule="auto"/>
              <w:rPr>
                <w:rFonts w:ascii="Verdana" w:eastAsia="Verdana" w:hAnsi="Verdana" w:cs="Verdana"/>
                <w:b/>
                <w:sz w:val="20"/>
                <w:szCs w:val="20"/>
              </w:rPr>
            </w:pPr>
            <w:r w:rsidRPr="0049645D">
              <w:rPr>
                <w:rFonts w:ascii="Verdana" w:eastAsia="Verdana" w:hAnsi="Verdana" w:cs="Verdana"/>
                <w:b/>
                <w:sz w:val="20"/>
                <w:szCs w:val="20"/>
              </w:rPr>
              <w:t>Equipo de investigación o investigador(a) nombrado</w:t>
            </w:r>
          </w:p>
        </w:tc>
        <w:tc>
          <w:tcPr>
            <w:tcW w:w="5812" w:type="dxa"/>
            <w:shd w:val="clear" w:color="auto" w:fill="auto"/>
          </w:tcPr>
          <w:p w14:paraId="124B3BAC" w14:textId="6E1EEDB3" w:rsidR="00304D8B" w:rsidRPr="00DE20BF" w:rsidRDefault="00304D8B" w:rsidP="00304D8B">
            <w:pPr>
              <w:spacing w:after="0" w:line="240" w:lineRule="auto"/>
              <w:rPr>
                <w:rFonts w:ascii="Verdana" w:eastAsia="Verdana" w:hAnsi="Verdana" w:cs="Verdana"/>
                <w:sz w:val="20"/>
                <w:szCs w:val="20"/>
              </w:rPr>
            </w:pPr>
            <w:r w:rsidRPr="00DE20BF">
              <w:rPr>
                <w:rFonts w:ascii="Verdana" w:eastAsia="Verdana" w:hAnsi="Verdana" w:cs="Verdana"/>
                <w:sz w:val="20"/>
                <w:szCs w:val="20"/>
              </w:rPr>
              <w:t>Sistematizan la información recaba</w:t>
            </w:r>
            <w:r>
              <w:rPr>
                <w:rFonts w:ascii="Verdana" w:eastAsia="Verdana" w:hAnsi="Verdana" w:cs="Verdana"/>
                <w:sz w:val="20"/>
                <w:szCs w:val="20"/>
              </w:rPr>
              <w:t xml:space="preserve">da. </w:t>
            </w:r>
          </w:p>
        </w:tc>
      </w:tr>
      <w:tr w:rsidR="00304D8B" w:rsidRPr="00DE20BF" w14:paraId="5190C2C5" w14:textId="77777777" w:rsidTr="005B7D8F">
        <w:tc>
          <w:tcPr>
            <w:tcW w:w="671" w:type="dxa"/>
            <w:shd w:val="clear" w:color="auto" w:fill="auto"/>
          </w:tcPr>
          <w:p w14:paraId="1A579BD4" w14:textId="38938FBA" w:rsidR="00304D8B" w:rsidRPr="00DE20BF" w:rsidRDefault="00304D8B" w:rsidP="00304D8B">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1</w:t>
            </w:r>
            <w:r>
              <w:rPr>
                <w:rFonts w:ascii="Verdana" w:eastAsia="Verdana" w:hAnsi="Verdana" w:cs="Verdana"/>
                <w:sz w:val="20"/>
                <w:szCs w:val="20"/>
              </w:rPr>
              <w:t>1</w:t>
            </w:r>
          </w:p>
        </w:tc>
        <w:tc>
          <w:tcPr>
            <w:tcW w:w="3010" w:type="dxa"/>
            <w:shd w:val="clear" w:color="auto" w:fill="auto"/>
          </w:tcPr>
          <w:p w14:paraId="2E01C625" w14:textId="77777777" w:rsidR="00304D8B" w:rsidRPr="0049645D" w:rsidRDefault="00304D8B" w:rsidP="00304D8B">
            <w:pPr>
              <w:spacing w:after="0" w:line="240" w:lineRule="auto"/>
              <w:rPr>
                <w:rFonts w:ascii="Verdana" w:eastAsia="Verdana" w:hAnsi="Verdana" w:cs="Verdana"/>
                <w:b/>
                <w:sz w:val="20"/>
                <w:szCs w:val="20"/>
              </w:rPr>
            </w:pPr>
            <w:r w:rsidRPr="0049645D">
              <w:rPr>
                <w:rFonts w:ascii="Verdana" w:eastAsia="Verdana" w:hAnsi="Verdana" w:cs="Verdana"/>
                <w:b/>
                <w:sz w:val="20"/>
                <w:szCs w:val="20"/>
              </w:rPr>
              <w:t>Equipo de investigación o investigador(a) nombrado</w:t>
            </w:r>
          </w:p>
        </w:tc>
        <w:tc>
          <w:tcPr>
            <w:tcW w:w="5812" w:type="dxa"/>
            <w:shd w:val="clear" w:color="auto" w:fill="auto"/>
          </w:tcPr>
          <w:p w14:paraId="151B40C7" w14:textId="41BD8FD0" w:rsidR="00304D8B" w:rsidRPr="00DE20BF" w:rsidRDefault="00304D8B" w:rsidP="00304D8B">
            <w:pPr>
              <w:spacing w:after="0" w:line="240" w:lineRule="auto"/>
              <w:rPr>
                <w:rFonts w:ascii="Verdana" w:eastAsia="Verdana" w:hAnsi="Verdana" w:cs="Verdana"/>
                <w:sz w:val="20"/>
                <w:szCs w:val="20"/>
              </w:rPr>
            </w:pPr>
            <w:r w:rsidRPr="00DE20BF">
              <w:rPr>
                <w:rFonts w:ascii="Verdana" w:eastAsia="Verdana" w:hAnsi="Verdana" w:cs="Verdana"/>
                <w:sz w:val="20"/>
                <w:szCs w:val="20"/>
              </w:rPr>
              <w:t>Elabora informe final de investigación y lo envía a jefe del DETTAC.</w:t>
            </w:r>
          </w:p>
        </w:tc>
      </w:tr>
      <w:tr w:rsidR="00304D8B" w:rsidRPr="00DE20BF" w14:paraId="011660C6" w14:textId="77777777" w:rsidTr="005B7D8F">
        <w:tc>
          <w:tcPr>
            <w:tcW w:w="671" w:type="dxa"/>
            <w:shd w:val="clear" w:color="auto" w:fill="auto"/>
          </w:tcPr>
          <w:p w14:paraId="398CED69" w14:textId="103C7BCC" w:rsidR="00304D8B" w:rsidRPr="00DE20BF" w:rsidRDefault="00304D8B" w:rsidP="00304D8B">
            <w:pPr>
              <w:spacing w:after="0" w:line="240" w:lineRule="auto"/>
              <w:jc w:val="center"/>
              <w:rPr>
                <w:rFonts w:ascii="Verdana" w:eastAsia="Verdana" w:hAnsi="Verdana" w:cs="Verdana"/>
                <w:sz w:val="20"/>
                <w:szCs w:val="20"/>
              </w:rPr>
            </w:pPr>
            <w:r w:rsidRPr="00DE20BF">
              <w:rPr>
                <w:rFonts w:ascii="Verdana" w:eastAsia="Verdana" w:hAnsi="Verdana" w:cs="Verdana"/>
                <w:sz w:val="20"/>
                <w:szCs w:val="20"/>
              </w:rPr>
              <w:t>1</w:t>
            </w:r>
            <w:r>
              <w:rPr>
                <w:rFonts w:ascii="Verdana" w:eastAsia="Verdana" w:hAnsi="Verdana" w:cs="Verdana"/>
                <w:sz w:val="20"/>
                <w:szCs w:val="20"/>
              </w:rPr>
              <w:t>2</w:t>
            </w:r>
          </w:p>
        </w:tc>
        <w:tc>
          <w:tcPr>
            <w:tcW w:w="3010" w:type="dxa"/>
            <w:shd w:val="clear" w:color="auto" w:fill="auto"/>
          </w:tcPr>
          <w:p w14:paraId="6E7CB9EC" w14:textId="55BC7F9A" w:rsidR="00304D8B" w:rsidRPr="0049645D" w:rsidRDefault="00304D8B" w:rsidP="00304D8B">
            <w:pPr>
              <w:spacing w:after="0" w:line="240" w:lineRule="auto"/>
              <w:rPr>
                <w:rFonts w:ascii="Verdana" w:eastAsia="Verdana" w:hAnsi="Verdana" w:cs="Verdana"/>
                <w:b/>
                <w:sz w:val="20"/>
                <w:szCs w:val="20"/>
              </w:rPr>
            </w:pPr>
            <w:r w:rsidRPr="0049645D">
              <w:rPr>
                <w:rFonts w:ascii="Verdana" w:eastAsia="Verdana" w:hAnsi="Verdana" w:cs="Verdana"/>
                <w:b/>
                <w:sz w:val="20"/>
                <w:szCs w:val="20"/>
              </w:rPr>
              <w:t>Jefe del DETTAC</w:t>
            </w:r>
          </w:p>
        </w:tc>
        <w:tc>
          <w:tcPr>
            <w:tcW w:w="5812" w:type="dxa"/>
            <w:shd w:val="clear" w:color="auto" w:fill="auto"/>
          </w:tcPr>
          <w:p w14:paraId="41F57856" w14:textId="023E7284" w:rsidR="00304D8B" w:rsidRPr="00DE20BF" w:rsidRDefault="00304D8B" w:rsidP="00304D8B">
            <w:pPr>
              <w:spacing w:after="0" w:line="240" w:lineRule="auto"/>
              <w:rPr>
                <w:rFonts w:ascii="Verdana" w:eastAsia="Verdana" w:hAnsi="Verdana" w:cs="Verdana"/>
                <w:sz w:val="20"/>
                <w:szCs w:val="20"/>
              </w:rPr>
            </w:pPr>
            <w:r w:rsidRPr="009C2D72">
              <w:rPr>
                <w:rFonts w:ascii="Verdana" w:eastAsia="Verdana" w:hAnsi="Verdana" w:cs="Verdana"/>
                <w:sz w:val="20"/>
                <w:szCs w:val="20"/>
              </w:rPr>
              <w:t>Aprueba el informe final de investigación y lo envía a Director de Atención a la Conflictividad para su conocimiento</w:t>
            </w:r>
            <w:r>
              <w:rPr>
                <w:rFonts w:ascii="Verdana" w:eastAsia="Verdana" w:hAnsi="Verdana" w:cs="Verdana"/>
                <w:sz w:val="20"/>
                <w:szCs w:val="20"/>
              </w:rPr>
              <w:t>, sobre la conflictividad en determinada región</w:t>
            </w:r>
            <w:r w:rsidRPr="009C2D72">
              <w:rPr>
                <w:rFonts w:ascii="Verdana" w:eastAsia="Verdana" w:hAnsi="Verdana" w:cs="Verdana"/>
                <w:sz w:val="20"/>
                <w:szCs w:val="20"/>
              </w:rPr>
              <w:t>.</w:t>
            </w:r>
          </w:p>
        </w:tc>
      </w:tr>
      <w:tr w:rsidR="00304D8B" w:rsidRPr="00DE20BF" w14:paraId="42CFEF98" w14:textId="77777777" w:rsidTr="005B7D8F">
        <w:tc>
          <w:tcPr>
            <w:tcW w:w="671" w:type="dxa"/>
            <w:shd w:val="clear" w:color="auto" w:fill="auto"/>
          </w:tcPr>
          <w:p w14:paraId="0258A7C9" w14:textId="7B65F182" w:rsidR="00304D8B" w:rsidRPr="00DE20BF" w:rsidRDefault="00304D8B" w:rsidP="00304D8B">
            <w:pPr>
              <w:spacing w:after="0" w:line="240" w:lineRule="auto"/>
              <w:jc w:val="center"/>
              <w:rPr>
                <w:rFonts w:ascii="Verdana" w:eastAsia="Verdana" w:hAnsi="Verdana" w:cs="Verdana"/>
                <w:sz w:val="20"/>
                <w:szCs w:val="20"/>
              </w:rPr>
            </w:pPr>
            <w:r>
              <w:rPr>
                <w:rFonts w:ascii="Verdana" w:eastAsia="Verdana" w:hAnsi="Verdana" w:cs="Verdana"/>
                <w:sz w:val="20"/>
                <w:szCs w:val="20"/>
              </w:rPr>
              <w:t>13</w:t>
            </w:r>
          </w:p>
        </w:tc>
        <w:tc>
          <w:tcPr>
            <w:tcW w:w="3010" w:type="dxa"/>
            <w:shd w:val="clear" w:color="auto" w:fill="auto"/>
          </w:tcPr>
          <w:p w14:paraId="1E297D7F" w14:textId="7221360E" w:rsidR="00304D8B" w:rsidRPr="00DE20BF" w:rsidRDefault="00304D8B" w:rsidP="00304D8B">
            <w:pPr>
              <w:spacing w:after="0" w:line="240" w:lineRule="auto"/>
              <w:rPr>
                <w:rFonts w:ascii="Verdana" w:eastAsia="Verdana" w:hAnsi="Verdana" w:cs="Verdana"/>
                <w:sz w:val="20"/>
                <w:szCs w:val="20"/>
              </w:rPr>
            </w:pPr>
            <w:r w:rsidRPr="00627A89">
              <w:rPr>
                <w:rFonts w:ascii="Verdana" w:eastAsia="Verdana" w:hAnsi="Verdana" w:cs="Verdana"/>
                <w:b/>
                <w:sz w:val="20"/>
                <w:szCs w:val="20"/>
              </w:rPr>
              <w:t>Director de Atención a la Conflictividad</w:t>
            </w:r>
          </w:p>
        </w:tc>
        <w:tc>
          <w:tcPr>
            <w:tcW w:w="5812" w:type="dxa"/>
            <w:shd w:val="clear" w:color="auto" w:fill="auto"/>
          </w:tcPr>
          <w:p w14:paraId="38C042D0" w14:textId="7F23AB25" w:rsidR="00304D8B" w:rsidRPr="009C2D72" w:rsidRDefault="00304D8B" w:rsidP="00304D8B">
            <w:pPr>
              <w:spacing w:after="0" w:line="240" w:lineRule="auto"/>
              <w:rPr>
                <w:rFonts w:ascii="Verdana" w:eastAsia="Verdana" w:hAnsi="Verdana" w:cs="Verdana"/>
                <w:sz w:val="20"/>
                <w:szCs w:val="20"/>
              </w:rPr>
            </w:pPr>
            <w:r>
              <w:rPr>
                <w:rFonts w:ascii="Verdana" w:eastAsia="Verdana" w:hAnsi="Verdana" w:cs="Verdana"/>
                <w:sz w:val="20"/>
                <w:szCs w:val="20"/>
              </w:rPr>
              <w:t>Recibe y pide su archivo para posteriores consultas.</w:t>
            </w:r>
          </w:p>
        </w:tc>
      </w:tr>
      <w:tr w:rsidR="00304D8B" w:rsidRPr="00DE20BF" w14:paraId="59656314" w14:textId="77777777" w:rsidTr="005B7D8F">
        <w:tc>
          <w:tcPr>
            <w:tcW w:w="671" w:type="dxa"/>
            <w:shd w:val="clear" w:color="auto" w:fill="auto"/>
          </w:tcPr>
          <w:p w14:paraId="2DB4BFEE" w14:textId="10EF1578" w:rsidR="00304D8B" w:rsidRPr="00DE20BF" w:rsidRDefault="00304D8B" w:rsidP="00304D8B">
            <w:pPr>
              <w:spacing w:after="0" w:line="240" w:lineRule="auto"/>
              <w:jc w:val="center"/>
              <w:rPr>
                <w:rFonts w:ascii="Verdana" w:eastAsia="Verdana" w:hAnsi="Verdana" w:cs="Verdana"/>
                <w:sz w:val="20"/>
                <w:szCs w:val="20"/>
              </w:rPr>
            </w:pPr>
            <w:r>
              <w:rPr>
                <w:rFonts w:ascii="Verdana" w:eastAsia="Verdana" w:hAnsi="Verdana" w:cs="Verdana"/>
                <w:sz w:val="20"/>
                <w:szCs w:val="20"/>
              </w:rPr>
              <w:t>14</w:t>
            </w:r>
          </w:p>
        </w:tc>
        <w:tc>
          <w:tcPr>
            <w:tcW w:w="3010" w:type="dxa"/>
            <w:shd w:val="clear" w:color="auto" w:fill="auto"/>
          </w:tcPr>
          <w:p w14:paraId="0A33E61B" w14:textId="1669B895" w:rsidR="00304D8B" w:rsidRPr="00DE20BF" w:rsidRDefault="00304D8B" w:rsidP="00304D8B">
            <w:pPr>
              <w:spacing w:after="0" w:line="240" w:lineRule="auto"/>
              <w:rPr>
                <w:rFonts w:ascii="Verdana" w:eastAsia="Verdana" w:hAnsi="Verdana" w:cs="Verdana"/>
                <w:sz w:val="20"/>
                <w:szCs w:val="20"/>
              </w:rPr>
            </w:pPr>
            <w:r w:rsidRPr="00627A89">
              <w:rPr>
                <w:rFonts w:ascii="Verdana" w:eastAsia="Verdana" w:hAnsi="Verdana" w:cs="Verdana"/>
                <w:b/>
                <w:sz w:val="20"/>
                <w:szCs w:val="20"/>
              </w:rPr>
              <w:t>Equipo de investigación o investigador</w:t>
            </w:r>
            <w:r>
              <w:rPr>
                <w:rFonts w:ascii="Verdana" w:eastAsia="Verdana" w:hAnsi="Verdana" w:cs="Verdana"/>
                <w:b/>
                <w:sz w:val="20"/>
                <w:szCs w:val="20"/>
              </w:rPr>
              <w:t xml:space="preserve"> </w:t>
            </w:r>
            <w:r w:rsidRPr="00627A89">
              <w:rPr>
                <w:rFonts w:ascii="Verdana" w:eastAsia="Verdana" w:hAnsi="Verdana" w:cs="Verdana"/>
                <w:b/>
                <w:sz w:val="20"/>
                <w:szCs w:val="20"/>
              </w:rPr>
              <w:t>(a) nombrado</w:t>
            </w:r>
          </w:p>
        </w:tc>
        <w:tc>
          <w:tcPr>
            <w:tcW w:w="5812" w:type="dxa"/>
            <w:shd w:val="clear" w:color="auto" w:fill="auto"/>
          </w:tcPr>
          <w:p w14:paraId="040F48B8" w14:textId="70DAF5A2" w:rsidR="00304D8B" w:rsidRPr="009C2D72" w:rsidRDefault="00304D8B" w:rsidP="00304D8B">
            <w:pPr>
              <w:spacing w:after="0" w:line="240" w:lineRule="auto"/>
              <w:rPr>
                <w:rFonts w:ascii="Verdana" w:eastAsia="Verdana" w:hAnsi="Verdana" w:cs="Verdana"/>
                <w:sz w:val="20"/>
                <w:szCs w:val="20"/>
              </w:rPr>
            </w:pPr>
            <w:r w:rsidRPr="00512294">
              <w:rPr>
                <w:rFonts w:ascii="Verdana" w:hAnsi="Verdana" w:cs="Arial"/>
                <w:bCs/>
                <w:sz w:val="20"/>
                <w:szCs w:val="20"/>
                <w:lang w:val="es-ES" w:eastAsia="es-ES"/>
              </w:rPr>
              <w:t>Archiva estudio</w:t>
            </w:r>
            <w:r w:rsidRPr="00512294">
              <w:rPr>
                <w:rFonts w:ascii="Verdana" w:hAnsi="Verdana" w:cs="Arial"/>
                <w:b/>
                <w:bCs/>
                <w:sz w:val="20"/>
                <w:szCs w:val="20"/>
                <w:lang w:val="es-ES" w:eastAsia="es-ES"/>
              </w:rPr>
              <w:t>.</w:t>
            </w:r>
          </w:p>
        </w:tc>
      </w:tr>
      <w:tr w:rsidR="00304D8B" w:rsidRPr="00DE20BF" w14:paraId="737D1B15" w14:textId="77777777" w:rsidTr="005B7D8F">
        <w:tc>
          <w:tcPr>
            <w:tcW w:w="671" w:type="dxa"/>
            <w:shd w:val="clear" w:color="auto" w:fill="auto"/>
          </w:tcPr>
          <w:p w14:paraId="2EB6EAE2" w14:textId="7EAC3A15" w:rsidR="00304D8B" w:rsidRPr="00DE20BF" w:rsidRDefault="00304D8B" w:rsidP="00304D8B">
            <w:pPr>
              <w:spacing w:after="0" w:line="240" w:lineRule="auto"/>
              <w:jc w:val="center"/>
              <w:rPr>
                <w:rFonts w:ascii="Verdana" w:eastAsia="Verdana" w:hAnsi="Verdana" w:cs="Verdana"/>
                <w:sz w:val="20"/>
                <w:szCs w:val="20"/>
              </w:rPr>
            </w:pPr>
            <w:r>
              <w:rPr>
                <w:rFonts w:ascii="Verdana" w:eastAsia="Verdana" w:hAnsi="Verdana" w:cs="Verdana"/>
                <w:sz w:val="20"/>
                <w:szCs w:val="20"/>
              </w:rPr>
              <w:t>15</w:t>
            </w:r>
          </w:p>
        </w:tc>
        <w:tc>
          <w:tcPr>
            <w:tcW w:w="8822" w:type="dxa"/>
            <w:gridSpan w:val="2"/>
            <w:shd w:val="clear" w:color="auto" w:fill="auto"/>
          </w:tcPr>
          <w:p w14:paraId="351B4D9C" w14:textId="58E8D426" w:rsidR="00304D8B" w:rsidRPr="00830D8F" w:rsidRDefault="00304D8B" w:rsidP="00304D8B">
            <w:pPr>
              <w:spacing w:after="0" w:line="240" w:lineRule="auto"/>
              <w:jc w:val="center"/>
              <w:rPr>
                <w:rFonts w:ascii="Verdana" w:eastAsia="Verdana" w:hAnsi="Verdana" w:cs="Verdana"/>
                <w:b/>
                <w:bCs/>
                <w:sz w:val="20"/>
                <w:szCs w:val="20"/>
              </w:rPr>
            </w:pPr>
            <w:r w:rsidRPr="00830D8F">
              <w:rPr>
                <w:rFonts w:ascii="Verdana" w:eastAsia="Verdana" w:hAnsi="Verdana" w:cs="Verdana"/>
                <w:b/>
                <w:bCs/>
                <w:sz w:val="20"/>
                <w:szCs w:val="20"/>
              </w:rPr>
              <w:t>FIN DEL PROCEDIMIENTO</w:t>
            </w:r>
          </w:p>
        </w:tc>
      </w:tr>
    </w:tbl>
    <w:p w14:paraId="1E5A1E38" w14:textId="5F407F48" w:rsidR="00711F8A" w:rsidRPr="009C3E2C" w:rsidRDefault="00827A10" w:rsidP="00302B87">
      <w:pPr>
        <w:rPr>
          <w:rFonts w:ascii="Verdana" w:hAnsi="Verdana" w:cs="Arial"/>
          <w:sz w:val="20"/>
          <w:szCs w:val="20"/>
          <w:lang w:val="es-ES" w:eastAsia="es-ES"/>
        </w:rPr>
      </w:pPr>
      <w:r w:rsidRPr="00302B87">
        <w:rPr>
          <w:rFonts w:ascii="Verdana" w:hAnsi="Verdana"/>
          <w:b/>
          <w:bCs/>
          <w:sz w:val="20"/>
          <w:szCs w:val="20"/>
          <w:lang w:val="es-ES" w:eastAsia="es-ES"/>
        </w:rPr>
        <w:lastRenderedPageBreak/>
        <w:t xml:space="preserve">15.2.2 FLUJOGRAMA </w:t>
      </w:r>
      <w:r w:rsidR="0049645D" w:rsidRPr="00302B87">
        <w:rPr>
          <w:rFonts w:ascii="Verdana" w:hAnsi="Verdana"/>
          <w:b/>
          <w:bCs/>
          <w:sz w:val="20"/>
          <w:szCs w:val="20"/>
          <w:lang w:val="es-ES" w:eastAsia="es-ES"/>
        </w:rPr>
        <w:t>PROCEDIMIENTO</w:t>
      </w:r>
      <w:r w:rsidR="007355FF" w:rsidRPr="00302B87">
        <w:rPr>
          <w:rFonts w:ascii="Verdana" w:hAnsi="Verdana"/>
          <w:b/>
          <w:bCs/>
          <w:sz w:val="20"/>
          <w:szCs w:val="20"/>
          <w:lang w:val="es-ES" w:eastAsia="es-ES"/>
        </w:rPr>
        <w:t xml:space="preserve"> </w:t>
      </w:r>
      <w:r w:rsidR="007355FF" w:rsidRPr="00302B87">
        <w:rPr>
          <w:rFonts w:ascii="Verdana" w:eastAsia="Verdana" w:hAnsi="Verdana" w:cs="Verdana"/>
          <w:b/>
          <w:bCs/>
          <w:color w:val="000000"/>
          <w:sz w:val="20"/>
          <w:szCs w:val="20"/>
        </w:rPr>
        <w:t>DE INVESTIGACIÓN</w:t>
      </w:r>
      <w:r w:rsidR="00AD435B">
        <w:object w:dxaOrig="10921" w:dyaOrig="15856" w14:anchorId="328CA99A">
          <v:shape id="_x0000_i1027" type="#_x0000_t75" style="width:441.75pt;height:594pt" o:ole="">
            <v:imagedata r:id="rId13" o:title=""/>
          </v:shape>
          <o:OLEObject Type="Embed" ProgID="Visio.Drawing.15" ShapeID="_x0000_i1027" DrawAspect="Content" ObjectID="_1703419758" r:id="rId14"/>
        </w:object>
      </w:r>
    </w:p>
    <w:p w14:paraId="6A043462" w14:textId="2E288C91" w:rsidR="005544E4" w:rsidRDefault="005544E4" w:rsidP="00827A10">
      <w:pPr>
        <w:rPr>
          <w:rFonts w:ascii="Verdana" w:hAnsi="Verdana"/>
          <w:b/>
          <w:bCs/>
          <w:sz w:val="20"/>
          <w:szCs w:val="20"/>
          <w:lang w:val="es-ES" w:eastAsia="es-ES"/>
        </w:rPr>
      </w:pPr>
      <w:r w:rsidRPr="005544E4">
        <w:rPr>
          <w:rFonts w:ascii="Verdana" w:hAnsi="Verdana"/>
          <w:b/>
          <w:bCs/>
          <w:sz w:val="20"/>
          <w:szCs w:val="20"/>
          <w:lang w:val="es-ES" w:eastAsia="es-ES"/>
        </w:rPr>
        <w:lastRenderedPageBreak/>
        <w:t xml:space="preserve">15.3 </w:t>
      </w:r>
      <w:r w:rsidR="009C11DB">
        <w:rPr>
          <w:rFonts w:ascii="Verdana" w:hAnsi="Verdana"/>
          <w:b/>
          <w:bCs/>
          <w:sz w:val="20"/>
          <w:szCs w:val="20"/>
          <w:lang w:val="es-ES" w:eastAsia="es-ES"/>
        </w:rPr>
        <w:t>PROCEDIMIENTO RELACIÓ</w:t>
      </w:r>
      <w:r>
        <w:rPr>
          <w:rFonts w:ascii="Verdana" w:hAnsi="Verdana"/>
          <w:b/>
          <w:bCs/>
          <w:sz w:val="20"/>
          <w:szCs w:val="20"/>
          <w:lang w:val="es-ES" w:eastAsia="es-ES"/>
        </w:rPr>
        <w:t xml:space="preserve">N CON ACTORES CLAVE </w:t>
      </w:r>
      <w:r w:rsidR="009C11DB">
        <w:rPr>
          <w:rFonts w:ascii="Verdana" w:hAnsi="Verdana"/>
          <w:b/>
          <w:bCs/>
          <w:sz w:val="20"/>
          <w:szCs w:val="20"/>
          <w:lang w:val="es-ES" w:eastAsia="es-ES"/>
        </w:rPr>
        <w:t>ASI COMO CREACIÓ</w:t>
      </w:r>
      <w:r w:rsidR="00280D6B">
        <w:rPr>
          <w:rFonts w:ascii="Verdana" w:hAnsi="Verdana"/>
          <w:b/>
          <w:bCs/>
          <w:sz w:val="20"/>
          <w:szCs w:val="20"/>
          <w:lang w:val="es-ES" w:eastAsia="es-ES"/>
        </w:rPr>
        <w:t>N Y FOR</w:t>
      </w:r>
      <w:r w:rsidR="009C11DB">
        <w:rPr>
          <w:rFonts w:ascii="Verdana" w:hAnsi="Verdana"/>
          <w:b/>
          <w:bCs/>
          <w:sz w:val="20"/>
          <w:szCs w:val="20"/>
          <w:lang w:val="es-ES" w:eastAsia="es-ES"/>
        </w:rPr>
        <w:t>TALECIMIENTO DE MESAS DE ATENCIÓ</w:t>
      </w:r>
      <w:r w:rsidR="00280D6B">
        <w:rPr>
          <w:rFonts w:ascii="Verdana" w:hAnsi="Verdana"/>
          <w:b/>
          <w:bCs/>
          <w:sz w:val="20"/>
          <w:szCs w:val="20"/>
          <w:lang w:val="es-ES" w:eastAsia="es-ES"/>
        </w:rPr>
        <w:t>N A LA CONFLICTIVIDAD</w:t>
      </w:r>
    </w:p>
    <w:p w14:paraId="6303D5BA" w14:textId="27827862" w:rsidR="009E12DD" w:rsidRPr="009E12DD" w:rsidRDefault="009E12DD" w:rsidP="00C7687E">
      <w:pPr>
        <w:pStyle w:val="Sangra2detindependiente"/>
        <w:numPr>
          <w:ilvl w:val="0"/>
          <w:numId w:val="30"/>
        </w:numPr>
        <w:spacing w:after="0" w:line="276" w:lineRule="auto"/>
        <w:ind w:left="998" w:hanging="357"/>
        <w:jc w:val="both"/>
        <w:rPr>
          <w:rFonts w:ascii="Verdana" w:hAnsi="Verdana" w:cs="Arial"/>
          <w:sz w:val="20"/>
          <w:szCs w:val="20"/>
          <w:lang w:val="es-ES" w:eastAsia="es-ES"/>
        </w:rPr>
      </w:pPr>
      <w:r w:rsidRPr="00E33C37">
        <w:rPr>
          <w:rFonts w:ascii="Verdana" w:eastAsia="Verdana" w:hAnsi="Verdana" w:cs="Verdana"/>
          <w:b/>
          <w:bCs/>
          <w:sz w:val="20"/>
          <w:szCs w:val="20"/>
        </w:rPr>
        <w:t>Director de Atención a la Conflictividad</w:t>
      </w:r>
      <w:r w:rsidRPr="009E12DD">
        <w:rPr>
          <w:rFonts w:ascii="Verdana" w:eastAsia="Verdana" w:hAnsi="Verdana" w:cs="Verdana"/>
          <w:sz w:val="20"/>
          <w:szCs w:val="20"/>
        </w:rPr>
        <w:t xml:space="preserve">; Solicita a jefe del Departamento de Estudios en Temas y Territorios de Alta </w:t>
      </w:r>
      <w:r w:rsidR="000E32AE" w:rsidRPr="009E12DD">
        <w:rPr>
          <w:rFonts w:ascii="Verdana" w:eastAsia="Verdana" w:hAnsi="Verdana" w:cs="Verdana"/>
          <w:sz w:val="20"/>
          <w:szCs w:val="20"/>
        </w:rPr>
        <w:t>Conflictividad establecer</w:t>
      </w:r>
      <w:r w:rsidRPr="009E12DD">
        <w:rPr>
          <w:rFonts w:ascii="Verdana" w:eastAsia="Verdana" w:hAnsi="Verdana" w:cs="Verdana"/>
          <w:sz w:val="20"/>
          <w:szCs w:val="20"/>
        </w:rPr>
        <w:t xml:space="preserve"> relaciones estratégicas con actores clave para fortalecimiento de mesa o espacio interinstitucional de atención a la conflictividad.</w:t>
      </w:r>
    </w:p>
    <w:p w14:paraId="252B3E9A" w14:textId="69EEF1D3" w:rsidR="009E12DD" w:rsidRDefault="009E12DD" w:rsidP="009E12DD">
      <w:pPr>
        <w:pStyle w:val="Sangra2detindependiente"/>
        <w:spacing w:after="0" w:line="276" w:lineRule="auto"/>
        <w:ind w:left="1003"/>
        <w:jc w:val="both"/>
        <w:rPr>
          <w:rFonts w:ascii="Verdana" w:hAnsi="Verdana" w:cs="Arial"/>
          <w:sz w:val="20"/>
          <w:szCs w:val="20"/>
          <w:lang w:val="es-ES" w:eastAsia="es-ES"/>
        </w:rPr>
      </w:pPr>
    </w:p>
    <w:p w14:paraId="64D36DC8" w14:textId="17DEF16D" w:rsidR="009E12DD" w:rsidRPr="009E12DD" w:rsidRDefault="009E12DD" w:rsidP="009E12DD">
      <w:pPr>
        <w:pStyle w:val="Sangra2detindependiente"/>
        <w:numPr>
          <w:ilvl w:val="0"/>
          <w:numId w:val="30"/>
        </w:numPr>
        <w:spacing w:after="0" w:line="276" w:lineRule="auto"/>
        <w:jc w:val="both"/>
        <w:rPr>
          <w:rFonts w:ascii="Verdana" w:hAnsi="Verdana" w:cs="Arial"/>
          <w:sz w:val="20"/>
          <w:szCs w:val="20"/>
          <w:lang w:val="es-ES" w:eastAsia="es-ES"/>
        </w:rPr>
      </w:pPr>
      <w:r w:rsidRPr="00E33C37">
        <w:rPr>
          <w:rFonts w:ascii="Verdana" w:eastAsia="Verdana" w:hAnsi="Verdana" w:cs="Verdana"/>
          <w:b/>
          <w:bCs/>
          <w:sz w:val="20"/>
          <w:szCs w:val="20"/>
        </w:rPr>
        <w:t>Jefe del DETTAC</w:t>
      </w:r>
      <w:r>
        <w:rPr>
          <w:rFonts w:ascii="Verdana" w:eastAsia="Verdana" w:hAnsi="Verdana" w:cs="Verdana"/>
          <w:sz w:val="20"/>
          <w:szCs w:val="20"/>
        </w:rPr>
        <w:t xml:space="preserve">; </w:t>
      </w:r>
      <w:r w:rsidRPr="009E12DD">
        <w:rPr>
          <w:rFonts w:ascii="Verdana" w:eastAsia="Verdana" w:hAnsi="Verdana" w:cs="Verdana"/>
          <w:sz w:val="20"/>
          <w:szCs w:val="20"/>
        </w:rPr>
        <w:t xml:space="preserve">Nombra a Relacionista que se encargará de emprender acciones de acercamiento y establecer relaciones con actores </w:t>
      </w:r>
      <w:r w:rsidR="00106D27" w:rsidRPr="009E12DD">
        <w:rPr>
          <w:rFonts w:ascii="Verdana" w:eastAsia="Verdana" w:hAnsi="Verdana" w:cs="Verdana"/>
          <w:sz w:val="20"/>
          <w:szCs w:val="20"/>
        </w:rPr>
        <w:t>clave, procurando</w:t>
      </w:r>
      <w:r w:rsidRPr="009E12DD">
        <w:rPr>
          <w:rFonts w:ascii="Verdana" w:eastAsia="Verdana" w:hAnsi="Verdana" w:cs="Verdana"/>
          <w:sz w:val="20"/>
          <w:szCs w:val="20"/>
        </w:rPr>
        <w:t xml:space="preserve"> el establecimiento y fortalecimiento de mesas o espacio interinstitucional de atención de la conflictividad.</w:t>
      </w:r>
    </w:p>
    <w:p w14:paraId="6AE432BA" w14:textId="01BD3308" w:rsidR="009E12DD" w:rsidRPr="009E12DD" w:rsidRDefault="009E12DD" w:rsidP="009E12DD">
      <w:pPr>
        <w:pStyle w:val="Sangra2detindependiente"/>
        <w:spacing w:after="0" w:line="276" w:lineRule="auto"/>
        <w:ind w:left="1003"/>
        <w:jc w:val="both"/>
        <w:rPr>
          <w:rFonts w:ascii="Verdana" w:hAnsi="Verdana" w:cs="Arial"/>
          <w:sz w:val="20"/>
          <w:szCs w:val="20"/>
          <w:lang w:val="es-ES" w:eastAsia="es-ES"/>
        </w:rPr>
      </w:pPr>
    </w:p>
    <w:p w14:paraId="4F7AF82A" w14:textId="00B5DE76" w:rsidR="009E12DD" w:rsidRPr="009E12DD" w:rsidRDefault="009E12DD" w:rsidP="009E12DD">
      <w:pPr>
        <w:pStyle w:val="Sangra2detindependiente"/>
        <w:numPr>
          <w:ilvl w:val="0"/>
          <w:numId w:val="30"/>
        </w:numPr>
        <w:spacing w:after="0" w:line="276" w:lineRule="auto"/>
        <w:jc w:val="both"/>
        <w:rPr>
          <w:rFonts w:ascii="Verdana" w:hAnsi="Verdana" w:cs="Arial"/>
          <w:sz w:val="20"/>
          <w:szCs w:val="20"/>
          <w:lang w:val="es-ES" w:eastAsia="es-ES"/>
        </w:rPr>
      </w:pPr>
      <w:r w:rsidRPr="00E33C37">
        <w:rPr>
          <w:rFonts w:ascii="Verdana" w:eastAsia="Verdana" w:hAnsi="Verdana" w:cs="Verdana"/>
          <w:b/>
          <w:bCs/>
          <w:sz w:val="20"/>
          <w:szCs w:val="20"/>
        </w:rPr>
        <w:t>Relacionista nombrado</w:t>
      </w:r>
      <w:r>
        <w:rPr>
          <w:rFonts w:ascii="Verdana" w:eastAsia="Verdana" w:hAnsi="Verdana" w:cs="Verdana"/>
          <w:sz w:val="20"/>
          <w:szCs w:val="20"/>
        </w:rPr>
        <w:t xml:space="preserve">; </w:t>
      </w:r>
      <w:r w:rsidRPr="009E12DD">
        <w:rPr>
          <w:rFonts w:ascii="Verdana" w:eastAsia="Verdana" w:hAnsi="Verdana" w:cs="Verdana"/>
          <w:sz w:val="20"/>
          <w:szCs w:val="20"/>
        </w:rPr>
        <w:t xml:space="preserve">Diseña estrategia de acercamiento y establecimiento de relaciones estratégicas con actores clave, o estrategia de conformación o apoyo para fortalecimiento de mesa interinstitucional </w:t>
      </w:r>
      <w:r w:rsidR="001258BF">
        <w:rPr>
          <w:rFonts w:ascii="Verdana" w:eastAsia="Verdana" w:hAnsi="Verdana" w:cs="Verdana"/>
          <w:sz w:val="20"/>
          <w:szCs w:val="20"/>
        </w:rPr>
        <w:t>de atención a la conflictividad</w:t>
      </w:r>
      <w:r w:rsidRPr="009E12DD">
        <w:rPr>
          <w:rFonts w:ascii="Verdana" w:eastAsia="Verdana" w:hAnsi="Verdana" w:cs="Verdana"/>
          <w:sz w:val="20"/>
          <w:szCs w:val="20"/>
        </w:rPr>
        <w:t xml:space="preserve"> y la envía a jefe del DETTAC.</w:t>
      </w:r>
    </w:p>
    <w:p w14:paraId="6E70C6E1" w14:textId="2FE0614F" w:rsidR="009E12DD" w:rsidRPr="009E12DD" w:rsidRDefault="009E12DD" w:rsidP="009E12DD">
      <w:pPr>
        <w:pStyle w:val="Sangra2detindependiente"/>
        <w:spacing w:after="0" w:line="276" w:lineRule="auto"/>
        <w:ind w:left="1003"/>
        <w:jc w:val="both"/>
        <w:rPr>
          <w:rFonts w:ascii="Verdana" w:hAnsi="Verdana" w:cs="Arial"/>
          <w:sz w:val="20"/>
          <w:szCs w:val="20"/>
          <w:lang w:val="es-ES" w:eastAsia="es-ES"/>
        </w:rPr>
      </w:pPr>
    </w:p>
    <w:p w14:paraId="778A98D3" w14:textId="6AFCA530" w:rsidR="009E12DD" w:rsidRPr="00C624D7" w:rsidRDefault="00C624D7" w:rsidP="009E12DD">
      <w:pPr>
        <w:pStyle w:val="Sangra2detindependiente"/>
        <w:numPr>
          <w:ilvl w:val="0"/>
          <w:numId w:val="30"/>
        </w:numPr>
        <w:spacing w:after="0" w:line="276" w:lineRule="auto"/>
        <w:jc w:val="both"/>
        <w:rPr>
          <w:rFonts w:ascii="Verdana" w:hAnsi="Verdana" w:cs="Arial"/>
          <w:sz w:val="20"/>
          <w:szCs w:val="20"/>
          <w:lang w:val="es-ES" w:eastAsia="es-ES"/>
        </w:rPr>
      </w:pPr>
      <w:r w:rsidRPr="00C17FA2">
        <w:rPr>
          <w:rFonts w:ascii="Verdana" w:eastAsia="Verdana" w:hAnsi="Verdana" w:cs="Verdana"/>
          <w:b/>
          <w:bCs/>
          <w:sz w:val="20"/>
          <w:szCs w:val="20"/>
        </w:rPr>
        <w:t>Jefe del DETTAC</w:t>
      </w:r>
      <w:r>
        <w:rPr>
          <w:rFonts w:ascii="Verdana" w:eastAsia="Verdana" w:hAnsi="Verdana" w:cs="Verdana"/>
          <w:sz w:val="20"/>
          <w:szCs w:val="20"/>
        </w:rPr>
        <w:t xml:space="preserve">; </w:t>
      </w:r>
      <w:r w:rsidR="001258BF">
        <w:rPr>
          <w:rFonts w:ascii="Verdana" w:eastAsia="Verdana" w:hAnsi="Verdana" w:cs="Verdana"/>
          <w:sz w:val="20"/>
          <w:szCs w:val="20"/>
        </w:rPr>
        <w:t>d</w:t>
      </w:r>
      <w:r w:rsidRPr="009E12DD">
        <w:rPr>
          <w:rFonts w:ascii="Verdana" w:eastAsia="Verdana" w:hAnsi="Verdana" w:cs="Verdana"/>
          <w:sz w:val="20"/>
          <w:szCs w:val="20"/>
        </w:rPr>
        <w:t>a visto bueno a estrategia y la envía a Director de Atención a la Conflictividad para su aprobación.</w:t>
      </w:r>
    </w:p>
    <w:p w14:paraId="471F8A23" w14:textId="218EBAA9" w:rsidR="00C624D7" w:rsidRPr="00C624D7" w:rsidRDefault="00C624D7" w:rsidP="00C624D7">
      <w:pPr>
        <w:pStyle w:val="Sangra2detindependiente"/>
        <w:spacing w:after="0" w:line="276" w:lineRule="auto"/>
        <w:ind w:left="1003"/>
        <w:jc w:val="both"/>
        <w:rPr>
          <w:rFonts w:ascii="Verdana" w:hAnsi="Verdana" w:cs="Arial"/>
          <w:sz w:val="20"/>
          <w:szCs w:val="20"/>
          <w:lang w:val="es-ES" w:eastAsia="es-ES"/>
        </w:rPr>
      </w:pPr>
    </w:p>
    <w:p w14:paraId="20032F64" w14:textId="0D27366C" w:rsidR="00C624D7" w:rsidRPr="00C624D7" w:rsidRDefault="00C624D7" w:rsidP="009E12DD">
      <w:pPr>
        <w:pStyle w:val="Sangra2detindependiente"/>
        <w:numPr>
          <w:ilvl w:val="0"/>
          <w:numId w:val="30"/>
        </w:numPr>
        <w:spacing w:after="0" w:line="276" w:lineRule="auto"/>
        <w:jc w:val="both"/>
        <w:rPr>
          <w:rFonts w:ascii="Verdana" w:hAnsi="Verdana" w:cs="Arial"/>
          <w:sz w:val="20"/>
          <w:szCs w:val="20"/>
          <w:lang w:val="es-ES" w:eastAsia="es-ES"/>
        </w:rPr>
      </w:pPr>
      <w:r w:rsidRPr="00C17FA2">
        <w:rPr>
          <w:rFonts w:ascii="Verdana" w:eastAsia="Verdana" w:hAnsi="Verdana" w:cs="Verdana"/>
          <w:b/>
          <w:bCs/>
          <w:sz w:val="20"/>
          <w:szCs w:val="20"/>
        </w:rPr>
        <w:t>Director de Atención a la Conflictividad</w:t>
      </w:r>
      <w:r>
        <w:rPr>
          <w:rFonts w:ascii="Verdana" w:eastAsia="Verdana" w:hAnsi="Verdana" w:cs="Verdana"/>
          <w:sz w:val="20"/>
          <w:szCs w:val="20"/>
        </w:rPr>
        <w:t xml:space="preserve">; </w:t>
      </w:r>
      <w:r w:rsidR="001258BF">
        <w:rPr>
          <w:rFonts w:ascii="Verdana" w:eastAsia="Verdana" w:hAnsi="Verdana" w:cs="Verdana"/>
          <w:sz w:val="20"/>
          <w:szCs w:val="20"/>
        </w:rPr>
        <w:t>a</w:t>
      </w:r>
      <w:r w:rsidRPr="009E12DD">
        <w:rPr>
          <w:rFonts w:ascii="Verdana" w:eastAsia="Verdana" w:hAnsi="Verdana" w:cs="Verdana"/>
          <w:sz w:val="20"/>
          <w:szCs w:val="20"/>
        </w:rPr>
        <w:t>prueba estrategia. La envía a jefe del DETTAC para su implementación</w:t>
      </w:r>
      <w:r>
        <w:rPr>
          <w:rFonts w:ascii="Verdana" w:eastAsia="Verdana" w:hAnsi="Verdana" w:cs="Verdana"/>
          <w:sz w:val="20"/>
          <w:szCs w:val="20"/>
        </w:rPr>
        <w:t>.</w:t>
      </w:r>
    </w:p>
    <w:p w14:paraId="14C4D0FB" w14:textId="1E732548" w:rsidR="00C624D7" w:rsidRPr="00C624D7" w:rsidRDefault="00C624D7" w:rsidP="00C624D7">
      <w:pPr>
        <w:pStyle w:val="Sangra2detindependiente"/>
        <w:spacing w:after="0" w:line="276" w:lineRule="auto"/>
        <w:ind w:left="1003"/>
        <w:jc w:val="both"/>
        <w:rPr>
          <w:rFonts w:ascii="Verdana" w:hAnsi="Verdana" w:cs="Arial"/>
          <w:sz w:val="20"/>
          <w:szCs w:val="20"/>
          <w:lang w:val="es-ES" w:eastAsia="es-ES"/>
        </w:rPr>
      </w:pPr>
    </w:p>
    <w:p w14:paraId="404D861A" w14:textId="4E77DC30" w:rsidR="00C624D7" w:rsidRPr="00C1183E" w:rsidRDefault="00C1183E" w:rsidP="009E12DD">
      <w:pPr>
        <w:pStyle w:val="Sangra2detindependiente"/>
        <w:numPr>
          <w:ilvl w:val="0"/>
          <w:numId w:val="30"/>
        </w:numPr>
        <w:spacing w:after="0" w:line="276" w:lineRule="auto"/>
        <w:jc w:val="both"/>
        <w:rPr>
          <w:rFonts w:ascii="Verdana" w:hAnsi="Verdana" w:cs="Arial"/>
          <w:sz w:val="20"/>
          <w:szCs w:val="20"/>
          <w:lang w:val="es-ES" w:eastAsia="es-ES"/>
        </w:rPr>
      </w:pPr>
      <w:r w:rsidRPr="00C17FA2">
        <w:rPr>
          <w:rFonts w:ascii="Verdana" w:eastAsia="Verdana" w:hAnsi="Verdana" w:cs="Verdana"/>
          <w:b/>
          <w:bCs/>
          <w:sz w:val="20"/>
          <w:szCs w:val="20"/>
        </w:rPr>
        <w:t>Jefe del DETTAC</w:t>
      </w:r>
      <w:r>
        <w:rPr>
          <w:rFonts w:ascii="Verdana" w:eastAsia="Verdana" w:hAnsi="Verdana" w:cs="Verdana"/>
          <w:sz w:val="20"/>
          <w:szCs w:val="20"/>
        </w:rPr>
        <w:t xml:space="preserve">;  </w:t>
      </w:r>
      <w:r w:rsidR="001258BF">
        <w:rPr>
          <w:rFonts w:ascii="Verdana" w:eastAsia="Verdana" w:hAnsi="Verdana" w:cs="Verdana"/>
          <w:sz w:val="20"/>
          <w:szCs w:val="20"/>
        </w:rPr>
        <w:t>e</w:t>
      </w:r>
      <w:r w:rsidRPr="009E12DD">
        <w:rPr>
          <w:rFonts w:ascii="Verdana" w:eastAsia="Verdana" w:hAnsi="Verdana" w:cs="Verdana"/>
          <w:sz w:val="20"/>
          <w:szCs w:val="20"/>
        </w:rPr>
        <w:t>nvía estrategia aprobada a Relacionista nombrado para su implementación</w:t>
      </w:r>
      <w:r>
        <w:rPr>
          <w:rFonts w:ascii="Verdana" w:eastAsia="Verdana" w:hAnsi="Verdana" w:cs="Verdana"/>
          <w:sz w:val="20"/>
          <w:szCs w:val="20"/>
        </w:rPr>
        <w:t>.</w:t>
      </w:r>
    </w:p>
    <w:p w14:paraId="48981B4E" w14:textId="5884492A" w:rsidR="00C1183E" w:rsidRPr="00C1183E" w:rsidRDefault="00C1183E" w:rsidP="00C1183E">
      <w:pPr>
        <w:pStyle w:val="Sangra2detindependiente"/>
        <w:spacing w:after="0" w:line="276" w:lineRule="auto"/>
        <w:ind w:left="1003"/>
        <w:jc w:val="both"/>
        <w:rPr>
          <w:rFonts w:ascii="Verdana" w:hAnsi="Verdana" w:cs="Arial"/>
          <w:sz w:val="20"/>
          <w:szCs w:val="20"/>
          <w:lang w:val="es-ES" w:eastAsia="es-ES"/>
        </w:rPr>
      </w:pPr>
    </w:p>
    <w:p w14:paraId="07600A53" w14:textId="26784843" w:rsidR="00C1183E" w:rsidRPr="002E03D7" w:rsidRDefault="00C1183E" w:rsidP="009E12DD">
      <w:pPr>
        <w:pStyle w:val="Sangra2detindependiente"/>
        <w:numPr>
          <w:ilvl w:val="0"/>
          <w:numId w:val="30"/>
        </w:numPr>
        <w:spacing w:after="0" w:line="276" w:lineRule="auto"/>
        <w:jc w:val="both"/>
        <w:rPr>
          <w:rFonts w:ascii="Verdana" w:hAnsi="Verdana" w:cs="Arial"/>
          <w:sz w:val="20"/>
          <w:szCs w:val="20"/>
          <w:lang w:val="es-ES" w:eastAsia="es-ES"/>
        </w:rPr>
      </w:pPr>
      <w:r w:rsidRPr="00C17FA2">
        <w:rPr>
          <w:rFonts w:ascii="Verdana" w:eastAsia="Verdana" w:hAnsi="Verdana" w:cs="Verdana"/>
          <w:b/>
          <w:bCs/>
          <w:sz w:val="20"/>
          <w:szCs w:val="20"/>
        </w:rPr>
        <w:t>Relacionista nombrado</w:t>
      </w:r>
      <w:r>
        <w:rPr>
          <w:rFonts w:ascii="Verdana" w:eastAsia="Verdana" w:hAnsi="Verdana" w:cs="Verdana"/>
          <w:sz w:val="20"/>
          <w:szCs w:val="20"/>
        </w:rPr>
        <w:t xml:space="preserve">; </w:t>
      </w:r>
      <w:r w:rsidR="001258BF">
        <w:rPr>
          <w:rFonts w:ascii="Verdana" w:eastAsia="Verdana" w:hAnsi="Verdana" w:cs="Verdana"/>
          <w:sz w:val="20"/>
          <w:szCs w:val="20"/>
        </w:rPr>
        <w:t>e</w:t>
      </w:r>
      <w:r w:rsidRPr="009E12DD">
        <w:rPr>
          <w:rFonts w:ascii="Verdana" w:eastAsia="Verdana" w:hAnsi="Verdana" w:cs="Verdana"/>
          <w:sz w:val="20"/>
          <w:szCs w:val="20"/>
        </w:rPr>
        <w:t>labora plan de trabajo y cronograma de actividades. Lo envía a jefe del DETTAC para su aprobación</w:t>
      </w:r>
      <w:r>
        <w:rPr>
          <w:rFonts w:ascii="Verdana" w:eastAsia="Verdana" w:hAnsi="Verdana" w:cs="Verdana"/>
          <w:sz w:val="20"/>
          <w:szCs w:val="20"/>
        </w:rPr>
        <w:t>.</w:t>
      </w:r>
    </w:p>
    <w:p w14:paraId="7326B514" w14:textId="77777777" w:rsidR="002E03D7" w:rsidRDefault="002E03D7" w:rsidP="002E03D7">
      <w:pPr>
        <w:pStyle w:val="Prrafodelista"/>
        <w:rPr>
          <w:rFonts w:ascii="Verdana" w:hAnsi="Verdana" w:cs="Arial"/>
        </w:rPr>
      </w:pPr>
    </w:p>
    <w:p w14:paraId="1020D114" w14:textId="4A58CA50" w:rsidR="002E03D7" w:rsidRPr="00C9478D" w:rsidRDefault="002E03D7" w:rsidP="002E03D7">
      <w:pPr>
        <w:pStyle w:val="Sangra2detindependiente"/>
        <w:numPr>
          <w:ilvl w:val="0"/>
          <w:numId w:val="30"/>
        </w:numPr>
        <w:spacing w:after="0" w:line="276" w:lineRule="auto"/>
        <w:jc w:val="both"/>
        <w:rPr>
          <w:rFonts w:ascii="Verdana" w:hAnsi="Verdana" w:cs="Arial"/>
          <w:sz w:val="20"/>
          <w:szCs w:val="20"/>
          <w:lang w:val="es-ES" w:eastAsia="es-ES"/>
        </w:rPr>
      </w:pPr>
      <w:r>
        <w:rPr>
          <w:rFonts w:ascii="Verdana" w:eastAsia="Verdana" w:hAnsi="Verdana" w:cs="Verdana"/>
          <w:sz w:val="20"/>
          <w:szCs w:val="20"/>
        </w:rPr>
        <w:t>I</w:t>
      </w:r>
      <w:r w:rsidRPr="009E12DD">
        <w:rPr>
          <w:rFonts w:ascii="Verdana" w:eastAsia="Verdana" w:hAnsi="Verdana" w:cs="Verdana"/>
          <w:sz w:val="20"/>
          <w:szCs w:val="20"/>
        </w:rPr>
        <w:t xml:space="preserve">mplementa el plan y el cronograma de actividades. Informa periódicamente </w:t>
      </w:r>
      <w:r>
        <w:rPr>
          <w:rFonts w:ascii="Verdana" w:eastAsia="Verdana" w:hAnsi="Verdana" w:cs="Verdana"/>
          <w:sz w:val="20"/>
          <w:szCs w:val="20"/>
        </w:rPr>
        <w:t>los</w:t>
      </w:r>
      <w:r w:rsidRPr="009E12DD">
        <w:rPr>
          <w:rFonts w:ascii="Verdana" w:eastAsia="Verdana" w:hAnsi="Verdana" w:cs="Verdana"/>
          <w:sz w:val="20"/>
          <w:szCs w:val="20"/>
        </w:rPr>
        <w:t xml:space="preserve"> avances a jefe del DETTAC</w:t>
      </w:r>
      <w:r>
        <w:rPr>
          <w:rFonts w:ascii="Verdana" w:eastAsia="Verdana" w:hAnsi="Verdana" w:cs="Verdana"/>
          <w:sz w:val="20"/>
          <w:szCs w:val="20"/>
        </w:rPr>
        <w:t>.</w:t>
      </w:r>
    </w:p>
    <w:p w14:paraId="5601B219" w14:textId="77777777" w:rsidR="002E03D7" w:rsidRPr="00C9478D" w:rsidRDefault="002E03D7" w:rsidP="002E03D7">
      <w:pPr>
        <w:pStyle w:val="Sangra2detindependiente"/>
        <w:spacing w:after="0" w:line="276" w:lineRule="auto"/>
        <w:ind w:left="1003"/>
        <w:jc w:val="both"/>
        <w:rPr>
          <w:rFonts w:ascii="Verdana" w:hAnsi="Verdana" w:cs="Arial"/>
          <w:sz w:val="20"/>
          <w:szCs w:val="20"/>
          <w:lang w:val="es-ES" w:eastAsia="es-ES"/>
        </w:rPr>
      </w:pPr>
    </w:p>
    <w:p w14:paraId="1A1A4E03" w14:textId="77777777" w:rsidR="002E03D7" w:rsidRPr="00C9478D" w:rsidRDefault="002E03D7" w:rsidP="002E03D7">
      <w:pPr>
        <w:pStyle w:val="Sangra2detindependiente"/>
        <w:numPr>
          <w:ilvl w:val="0"/>
          <w:numId w:val="30"/>
        </w:numPr>
        <w:spacing w:after="0" w:line="276" w:lineRule="auto"/>
        <w:jc w:val="both"/>
        <w:rPr>
          <w:rFonts w:ascii="Verdana" w:hAnsi="Verdana" w:cs="Arial"/>
          <w:sz w:val="20"/>
          <w:szCs w:val="20"/>
          <w:lang w:val="es-ES" w:eastAsia="es-ES"/>
        </w:rPr>
      </w:pPr>
      <w:r>
        <w:rPr>
          <w:rFonts w:ascii="Verdana" w:eastAsia="Verdana" w:hAnsi="Verdana" w:cs="Verdana"/>
          <w:sz w:val="20"/>
          <w:szCs w:val="20"/>
        </w:rPr>
        <w:t>E</w:t>
      </w:r>
      <w:r w:rsidRPr="009E12DD">
        <w:rPr>
          <w:rFonts w:ascii="Verdana" w:eastAsia="Verdana" w:hAnsi="Verdana" w:cs="Verdana"/>
          <w:sz w:val="20"/>
          <w:szCs w:val="20"/>
        </w:rPr>
        <w:t>stablece relaciones estratégicas con actores clave, logra el fortalecimiento de mesas de diálogo de atención a la conflictividad. Informa a jefe del DETTAC.</w:t>
      </w:r>
    </w:p>
    <w:p w14:paraId="7E2F9643" w14:textId="77777777" w:rsidR="002E03D7" w:rsidRPr="00C9478D" w:rsidRDefault="002E03D7" w:rsidP="002E03D7">
      <w:pPr>
        <w:pStyle w:val="Sangra2detindependiente"/>
        <w:spacing w:after="0" w:line="276" w:lineRule="auto"/>
        <w:ind w:left="1003"/>
        <w:jc w:val="both"/>
        <w:rPr>
          <w:rFonts w:ascii="Verdana" w:hAnsi="Verdana" w:cs="Arial"/>
          <w:sz w:val="20"/>
          <w:szCs w:val="20"/>
          <w:lang w:val="es-ES" w:eastAsia="es-ES"/>
        </w:rPr>
      </w:pPr>
    </w:p>
    <w:p w14:paraId="02A48BFE" w14:textId="77777777" w:rsidR="002E03D7" w:rsidRPr="00083D82" w:rsidRDefault="002E03D7" w:rsidP="002E03D7">
      <w:pPr>
        <w:pStyle w:val="Sangra2detindependiente"/>
        <w:numPr>
          <w:ilvl w:val="0"/>
          <w:numId w:val="30"/>
        </w:numPr>
        <w:spacing w:after="0" w:line="276" w:lineRule="auto"/>
        <w:jc w:val="both"/>
        <w:rPr>
          <w:rFonts w:ascii="Verdana" w:hAnsi="Verdana" w:cs="Arial"/>
        </w:rPr>
      </w:pPr>
      <w:r w:rsidRPr="003E46F3">
        <w:rPr>
          <w:rFonts w:ascii="Verdana" w:eastAsia="Verdana" w:hAnsi="Verdana" w:cs="Verdana"/>
          <w:b/>
          <w:bCs/>
          <w:sz w:val="20"/>
          <w:szCs w:val="20"/>
        </w:rPr>
        <w:t xml:space="preserve"> Jefe del DETTAC</w:t>
      </w:r>
      <w:r w:rsidRPr="003E46F3">
        <w:rPr>
          <w:rFonts w:ascii="Verdana" w:eastAsia="Verdana" w:hAnsi="Verdana" w:cs="Verdana"/>
          <w:sz w:val="20"/>
          <w:szCs w:val="20"/>
        </w:rPr>
        <w:t xml:space="preserve">; envía informe a Director </w:t>
      </w:r>
      <w:r>
        <w:rPr>
          <w:rFonts w:ascii="Verdana" w:eastAsia="Verdana" w:hAnsi="Verdana" w:cs="Verdana"/>
          <w:sz w:val="20"/>
          <w:szCs w:val="20"/>
        </w:rPr>
        <w:t>de Atención a la Conflictividad,</w:t>
      </w:r>
      <w:r w:rsidRPr="003E46F3">
        <w:rPr>
          <w:rFonts w:ascii="Verdana" w:eastAsia="Verdana" w:hAnsi="Verdana" w:cs="Verdana"/>
          <w:sz w:val="20"/>
          <w:szCs w:val="20"/>
        </w:rPr>
        <w:t xml:space="preserve">  </w:t>
      </w:r>
      <w:r>
        <w:rPr>
          <w:rFonts w:ascii="Verdana" w:eastAsia="Verdana" w:hAnsi="Verdana" w:cs="Verdana"/>
          <w:sz w:val="20"/>
          <w:szCs w:val="20"/>
        </w:rPr>
        <w:t>s</w:t>
      </w:r>
      <w:r w:rsidRPr="003E46F3">
        <w:rPr>
          <w:rFonts w:ascii="Verdana" w:eastAsia="Verdana" w:hAnsi="Verdana" w:cs="Verdana"/>
          <w:sz w:val="20"/>
          <w:szCs w:val="20"/>
        </w:rPr>
        <w:t xml:space="preserve">obre los resultados del fortalecimiento de mesas </w:t>
      </w:r>
      <w:r>
        <w:rPr>
          <w:rFonts w:ascii="Verdana" w:eastAsia="Verdana" w:hAnsi="Verdana" w:cs="Verdana"/>
          <w:sz w:val="20"/>
          <w:szCs w:val="20"/>
        </w:rPr>
        <w:t>de diá</w:t>
      </w:r>
      <w:r w:rsidRPr="003E46F3">
        <w:rPr>
          <w:rFonts w:ascii="Verdana" w:eastAsia="Verdana" w:hAnsi="Verdana" w:cs="Verdana"/>
          <w:sz w:val="20"/>
          <w:szCs w:val="20"/>
        </w:rPr>
        <w:t xml:space="preserve">logo. </w:t>
      </w:r>
    </w:p>
    <w:p w14:paraId="7D9B484A" w14:textId="77777777" w:rsidR="002E03D7" w:rsidRDefault="002E03D7" w:rsidP="002E03D7">
      <w:pPr>
        <w:pStyle w:val="Prrafodelista"/>
        <w:rPr>
          <w:rFonts w:ascii="Verdana" w:hAnsi="Verdana" w:cs="Arial"/>
        </w:rPr>
      </w:pPr>
    </w:p>
    <w:p w14:paraId="493147DB" w14:textId="77777777" w:rsidR="002E03D7" w:rsidRPr="00083D82" w:rsidRDefault="002E03D7" w:rsidP="002E03D7">
      <w:pPr>
        <w:pStyle w:val="Sangra2detindependiente"/>
        <w:numPr>
          <w:ilvl w:val="0"/>
          <w:numId w:val="30"/>
        </w:numPr>
        <w:spacing w:after="0" w:line="276" w:lineRule="auto"/>
        <w:jc w:val="both"/>
        <w:rPr>
          <w:rFonts w:ascii="Verdana" w:hAnsi="Verdana" w:cs="Arial"/>
          <w:sz w:val="20"/>
          <w:szCs w:val="20"/>
        </w:rPr>
      </w:pPr>
      <w:r w:rsidRPr="00083D82">
        <w:rPr>
          <w:rFonts w:ascii="Verdana" w:hAnsi="Verdana" w:cs="Arial"/>
          <w:b/>
          <w:sz w:val="20"/>
          <w:szCs w:val="20"/>
        </w:rPr>
        <w:t>Relacionista nombrado y Jefe de DETTAC:</w:t>
      </w:r>
      <w:r w:rsidRPr="00083D82">
        <w:rPr>
          <w:rFonts w:ascii="Verdana" w:hAnsi="Verdana" w:cs="Arial"/>
          <w:sz w:val="20"/>
          <w:szCs w:val="20"/>
        </w:rPr>
        <w:t xml:space="preserve"> Dan seguimiento a la relación con los actores clave y al desarrollo de las mesas de diálogo.</w:t>
      </w:r>
    </w:p>
    <w:p w14:paraId="029E689D" w14:textId="77777777" w:rsidR="002E03D7" w:rsidRDefault="002E03D7" w:rsidP="002E03D7">
      <w:pPr>
        <w:pStyle w:val="Prrafodelista"/>
        <w:rPr>
          <w:rFonts w:ascii="Verdana" w:hAnsi="Verdana" w:cs="Arial"/>
        </w:rPr>
      </w:pPr>
    </w:p>
    <w:p w14:paraId="2831F525" w14:textId="45748919" w:rsidR="00830D8F" w:rsidRPr="00830D8F" w:rsidRDefault="00830D8F" w:rsidP="00C9478D">
      <w:pPr>
        <w:pStyle w:val="Sangra2detindependiente"/>
        <w:numPr>
          <w:ilvl w:val="0"/>
          <w:numId w:val="30"/>
        </w:numPr>
        <w:spacing w:after="0" w:line="276" w:lineRule="auto"/>
        <w:jc w:val="both"/>
        <w:rPr>
          <w:rFonts w:ascii="Verdana" w:hAnsi="Verdana" w:cs="Arial"/>
          <w:b/>
          <w:bCs/>
          <w:sz w:val="20"/>
          <w:szCs w:val="20"/>
        </w:rPr>
      </w:pPr>
      <w:r w:rsidRPr="00830D8F">
        <w:rPr>
          <w:rFonts w:ascii="Verdana" w:hAnsi="Verdana" w:cs="Arial"/>
          <w:b/>
          <w:bCs/>
          <w:sz w:val="20"/>
          <w:szCs w:val="20"/>
        </w:rPr>
        <w:t xml:space="preserve"> Fin del procedimiento. </w:t>
      </w:r>
    </w:p>
    <w:p w14:paraId="0BEC0254" w14:textId="38964923" w:rsidR="008033E0" w:rsidRPr="004E33E9" w:rsidRDefault="0025162F" w:rsidP="004E33E9">
      <w:pPr>
        <w:rPr>
          <w:rFonts w:ascii="Verdana" w:eastAsia="Verdana" w:hAnsi="Verdana" w:cs="Verdana"/>
          <w:b/>
          <w:bCs/>
          <w:color w:val="000000"/>
          <w:sz w:val="20"/>
          <w:szCs w:val="20"/>
        </w:rPr>
      </w:pPr>
      <w:r>
        <w:rPr>
          <w:rFonts w:ascii="Verdana" w:hAnsi="Verdana"/>
          <w:b/>
          <w:bCs/>
          <w:sz w:val="20"/>
          <w:szCs w:val="20"/>
        </w:rPr>
        <w:lastRenderedPageBreak/>
        <w:t>1</w:t>
      </w:r>
      <w:r w:rsidR="008033E0" w:rsidRPr="004E33E9">
        <w:rPr>
          <w:rFonts w:ascii="Verdana" w:hAnsi="Verdana"/>
          <w:b/>
          <w:bCs/>
          <w:sz w:val="20"/>
          <w:szCs w:val="20"/>
        </w:rPr>
        <w:t>5.3.1 MA</w:t>
      </w:r>
      <w:r w:rsidR="009C11DB" w:rsidRPr="004E33E9">
        <w:rPr>
          <w:rFonts w:ascii="Verdana" w:hAnsi="Verdana"/>
          <w:b/>
          <w:bCs/>
          <w:sz w:val="20"/>
          <w:szCs w:val="20"/>
        </w:rPr>
        <w:t>T</w:t>
      </w:r>
      <w:r w:rsidR="008033E0" w:rsidRPr="004E33E9">
        <w:rPr>
          <w:rFonts w:ascii="Verdana" w:hAnsi="Verdana"/>
          <w:b/>
          <w:bCs/>
          <w:sz w:val="20"/>
          <w:szCs w:val="20"/>
        </w:rPr>
        <w:t xml:space="preserve">RIZ </w:t>
      </w:r>
      <w:bookmarkStart w:id="52" w:name="_Hlk84580212"/>
      <w:r w:rsidR="009C11DB" w:rsidRPr="004E33E9">
        <w:rPr>
          <w:rFonts w:ascii="Verdana" w:hAnsi="Verdana"/>
          <w:b/>
          <w:bCs/>
          <w:sz w:val="20"/>
          <w:szCs w:val="20"/>
        </w:rPr>
        <w:t>PROCEDIMIENTO RELACIÓ</w:t>
      </w:r>
      <w:r w:rsidR="008033E0" w:rsidRPr="004E33E9">
        <w:rPr>
          <w:rFonts w:ascii="Verdana" w:hAnsi="Verdana"/>
          <w:b/>
          <w:bCs/>
          <w:sz w:val="20"/>
          <w:szCs w:val="20"/>
        </w:rPr>
        <w:t>N CON ACTORES CLAVE AS</w:t>
      </w:r>
      <w:r w:rsidR="009C11DB" w:rsidRPr="004E33E9">
        <w:rPr>
          <w:rFonts w:ascii="Verdana" w:hAnsi="Verdana"/>
          <w:b/>
          <w:bCs/>
          <w:sz w:val="20"/>
          <w:szCs w:val="20"/>
        </w:rPr>
        <w:t>I COMO CREACIÓ</w:t>
      </w:r>
      <w:r w:rsidR="008033E0" w:rsidRPr="004E33E9">
        <w:rPr>
          <w:rFonts w:ascii="Verdana" w:hAnsi="Verdana"/>
          <w:b/>
          <w:bCs/>
          <w:sz w:val="20"/>
          <w:szCs w:val="20"/>
        </w:rPr>
        <w:t>N Y FOR</w:t>
      </w:r>
      <w:r w:rsidR="009C11DB" w:rsidRPr="004E33E9">
        <w:rPr>
          <w:rFonts w:ascii="Verdana" w:hAnsi="Verdana"/>
          <w:b/>
          <w:bCs/>
          <w:sz w:val="20"/>
          <w:szCs w:val="20"/>
        </w:rPr>
        <w:t>TALECIMIENTO DE MESAS DE ATENCIÓ</w:t>
      </w:r>
      <w:r w:rsidR="008033E0" w:rsidRPr="004E33E9">
        <w:rPr>
          <w:rFonts w:ascii="Verdana" w:hAnsi="Verdana"/>
          <w:b/>
          <w:bCs/>
          <w:sz w:val="20"/>
          <w:szCs w:val="20"/>
        </w:rPr>
        <w:t>N A LA CONFLICTIVIDAD</w:t>
      </w:r>
      <w:bookmarkEnd w:id="52"/>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2726"/>
        <w:gridCol w:w="5500"/>
      </w:tblGrid>
      <w:tr w:rsidR="008033E0" w:rsidRPr="009E12DD" w14:paraId="62949E9A" w14:textId="77777777" w:rsidTr="00555C49">
        <w:trPr>
          <w:trHeight w:val="449"/>
        </w:trPr>
        <w:tc>
          <w:tcPr>
            <w:tcW w:w="671" w:type="dxa"/>
            <w:shd w:val="clear" w:color="auto" w:fill="D9D9D9"/>
          </w:tcPr>
          <w:p w14:paraId="7821FDC5" w14:textId="77777777" w:rsidR="008033E0" w:rsidRPr="009E12DD" w:rsidRDefault="008033E0" w:rsidP="00555C49">
            <w:pPr>
              <w:spacing w:after="0" w:line="240" w:lineRule="auto"/>
              <w:jc w:val="center"/>
              <w:rPr>
                <w:rFonts w:ascii="Verdana" w:eastAsia="Verdana" w:hAnsi="Verdana" w:cs="Verdana"/>
                <w:b/>
                <w:sz w:val="20"/>
                <w:szCs w:val="20"/>
              </w:rPr>
            </w:pPr>
            <w:r w:rsidRPr="009E12DD">
              <w:rPr>
                <w:rFonts w:ascii="Verdana" w:eastAsia="Verdana" w:hAnsi="Verdana" w:cs="Verdana"/>
                <w:b/>
                <w:sz w:val="20"/>
                <w:szCs w:val="20"/>
              </w:rPr>
              <w:t>No.</w:t>
            </w:r>
          </w:p>
        </w:tc>
        <w:tc>
          <w:tcPr>
            <w:tcW w:w="2726" w:type="dxa"/>
            <w:shd w:val="clear" w:color="auto" w:fill="D9D9D9"/>
          </w:tcPr>
          <w:p w14:paraId="4B1163AE" w14:textId="77777777" w:rsidR="008033E0" w:rsidRPr="009E12DD" w:rsidRDefault="008033E0" w:rsidP="00555C49">
            <w:pPr>
              <w:spacing w:after="0" w:line="240" w:lineRule="auto"/>
              <w:jc w:val="center"/>
              <w:rPr>
                <w:rFonts w:ascii="Verdana" w:eastAsia="Verdana" w:hAnsi="Verdana" w:cs="Verdana"/>
                <w:b/>
                <w:sz w:val="20"/>
                <w:szCs w:val="20"/>
              </w:rPr>
            </w:pPr>
            <w:r w:rsidRPr="009E12DD">
              <w:rPr>
                <w:rFonts w:ascii="Verdana" w:eastAsia="Verdana" w:hAnsi="Verdana" w:cs="Verdana"/>
                <w:b/>
                <w:sz w:val="20"/>
                <w:szCs w:val="20"/>
              </w:rPr>
              <w:t>RESPONSABLE</w:t>
            </w:r>
          </w:p>
        </w:tc>
        <w:tc>
          <w:tcPr>
            <w:tcW w:w="5500" w:type="dxa"/>
            <w:shd w:val="clear" w:color="auto" w:fill="D9D9D9"/>
          </w:tcPr>
          <w:p w14:paraId="7529E073" w14:textId="77777777" w:rsidR="008033E0" w:rsidRPr="009E12DD" w:rsidRDefault="008033E0" w:rsidP="00555C49">
            <w:pPr>
              <w:spacing w:after="0" w:line="240" w:lineRule="auto"/>
              <w:jc w:val="center"/>
              <w:rPr>
                <w:rFonts w:ascii="Verdana" w:eastAsia="Verdana" w:hAnsi="Verdana" w:cs="Verdana"/>
                <w:b/>
                <w:sz w:val="20"/>
                <w:szCs w:val="20"/>
              </w:rPr>
            </w:pPr>
            <w:r w:rsidRPr="009E12DD">
              <w:rPr>
                <w:rFonts w:ascii="Verdana" w:eastAsia="Verdana" w:hAnsi="Verdana" w:cs="Verdana"/>
                <w:b/>
                <w:sz w:val="20"/>
                <w:szCs w:val="20"/>
              </w:rPr>
              <w:t>DESCRIPCIÓN DE LAS ACTIVIDADES</w:t>
            </w:r>
          </w:p>
        </w:tc>
      </w:tr>
      <w:tr w:rsidR="008033E0" w:rsidRPr="009E12DD" w14:paraId="59E575AD" w14:textId="77777777" w:rsidTr="00555C49">
        <w:trPr>
          <w:trHeight w:val="939"/>
        </w:trPr>
        <w:tc>
          <w:tcPr>
            <w:tcW w:w="671" w:type="dxa"/>
            <w:shd w:val="clear" w:color="auto" w:fill="auto"/>
          </w:tcPr>
          <w:p w14:paraId="7A95597A" w14:textId="77777777" w:rsidR="008033E0" w:rsidRPr="009E12DD" w:rsidRDefault="008033E0"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1</w:t>
            </w:r>
          </w:p>
        </w:tc>
        <w:tc>
          <w:tcPr>
            <w:tcW w:w="2726" w:type="dxa"/>
            <w:shd w:val="clear" w:color="auto" w:fill="auto"/>
          </w:tcPr>
          <w:p w14:paraId="4E968DDD" w14:textId="77777777" w:rsidR="008033E0" w:rsidRPr="00AD435B" w:rsidRDefault="008033E0" w:rsidP="00555C49">
            <w:pPr>
              <w:spacing w:after="0" w:line="240" w:lineRule="auto"/>
              <w:rPr>
                <w:rFonts w:ascii="Verdana" w:eastAsia="Verdana" w:hAnsi="Verdana" w:cs="Verdana"/>
                <w:b/>
                <w:sz w:val="20"/>
                <w:szCs w:val="20"/>
              </w:rPr>
            </w:pPr>
            <w:r w:rsidRPr="00AD435B">
              <w:rPr>
                <w:rFonts w:ascii="Verdana" w:eastAsia="Verdana" w:hAnsi="Verdana" w:cs="Verdana"/>
                <w:b/>
                <w:sz w:val="20"/>
                <w:szCs w:val="20"/>
              </w:rPr>
              <w:t>Director de Atención a la Conflictividad</w:t>
            </w:r>
          </w:p>
        </w:tc>
        <w:tc>
          <w:tcPr>
            <w:tcW w:w="5500" w:type="dxa"/>
            <w:shd w:val="clear" w:color="auto" w:fill="auto"/>
          </w:tcPr>
          <w:p w14:paraId="00CD2A89" w14:textId="699650A6"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 xml:space="preserve">Solicita a jefe del Departamento de Estudios en Temas y Territorios de Alta Conflictividad  establecer relaciones estratégicas con actores clave </w:t>
            </w:r>
            <w:r w:rsidR="00C40F5A" w:rsidRPr="009E12DD">
              <w:rPr>
                <w:rFonts w:ascii="Verdana" w:eastAsia="Verdana" w:hAnsi="Verdana" w:cs="Verdana"/>
                <w:sz w:val="20"/>
                <w:szCs w:val="20"/>
              </w:rPr>
              <w:t>para fortalecimiento de mesa o espacio interinstitucional de atención a la conflictividad.</w:t>
            </w:r>
            <w:r w:rsidR="00465331" w:rsidRPr="009E12DD">
              <w:rPr>
                <w:rFonts w:ascii="Verdana" w:eastAsia="Verdana" w:hAnsi="Verdana" w:cs="Verdana"/>
                <w:sz w:val="20"/>
                <w:szCs w:val="20"/>
              </w:rPr>
              <w:t xml:space="preserve"> </w:t>
            </w:r>
          </w:p>
        </w:tc>
      </w:tr>
      <w:tr w:rsidR="008033E0" w:rsidRPr="009E12DD" w14:paraId="37B2DF19" w14:textId="77777777" w:rsidTr="00555C49">
        <w:trPr>
          <w:trHeight w:val="939"/>
        </w:trPr>
        <w:tc>
          <w:tcPr>
            <w:tcW w:w="671" w:type="dxa"/>
            <w:shd w:val="clear" w:color="auto" w:fill="auto"/>
          </w:tcPr>
          <w:p w14:paraId="26E0B5CE" w14:textId="6E9046D9" w:rsidR="008033E0" w:rsidRPr="009E12DD" w:rsidRDefault="00EE7148"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2</w:t>
            </w:r>
          </w:p>
        </w:tc>
        <w:tc>
          <w:tcPr>
            <w:tcW w:w="2726" w:type="dxa"/>
            <w:shd w:val="clear" w:color="auto" w:fill="auto"/>
          </w:tcPr>
          <w:p w14:paraId="15AB5B42" w14:textId="77777777" w:rsidR="008033E0" w:rsidRPr="00AD435B" w:rsidRDefault="008033E0" w:rsidP="00555C49">
            <w:pPr>
              <w:spacing w:after="0" w:line="240" w:lineRule="auto"/>
              <w:jc w:val="both"/>
              <w:rPr>
                <w:rFonts w:ascii="Verdana" w:eastAsia="Verdana" w:hAnsi="Verdana" w:cs="Verdana"/>
                <w:b/>
                <w:sz w:val="20"/>
                <w:szCs w:val="20"/>
              </w:rPr>
            </w:pPr>
            <w:r w:rsidRPr="00AD435B">
              <w:rPr>
                <w:rFonts w:ascii="Verdana" w:eastAsia="Verdana" w:hAnsi="Verdana" w:cs="Verdana"/>
                <w:b/>
                <w:sz w:val="20"/>
                <w:szCs w:val="20"/>
              </w:rPr>
              <w:t xml:space="preserve">Jefe del DETTAC </w:t>
            </w:r>
          </w:p>
        </w:tc>
        <w:tc>
          <w:tcPr>
            <w:tcW w:w="5500" w:type="dxa"/>
            <w:shd w:val="clear" w:color="auto" w:fill="auto"/>
          </w:tcPr>
          <w:p w14:paraId="69D8A806" w14:textId="54EDAE72"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Nombra a Relacionista que se encargará de emprender acciones de acercamiento y establecer relaciones con actores clave</w:t>
            </w:r>
            <w:r w:rsidR="002E03D7">
              <w:rPr>
                <w:rFonts w:ascii="Verdana" w:eastAsia="Verdana" w:hAnsi="Verdana" w:cs="Verdana"/>
                <w:sz w:val="20"/>
                <w:szCs w:val="20"/>
              </w:rPr>
              <w:t>.</w:t>
            </w:r>
          </w:p>
        </w:tc>
      </w:tr>
      <w:tr w:rsidR="008033E0" w:rsidRPr="009E12DD" w14:paraId="7C66BB6D" w14:textId="77777777" w:rsidTr="00555C49">
        <w:trPr>
          <w:trHeight w:val="939"/>
        </w:trPr>
        <w:tc>
          <w:tcPr>
            <w:tcW w:w="671" w:type="dxa"/>
            <w:shd w:val="clear" w:color="auto" w:fill="auto"/>
          </w:tcPr>
          <w:p w14:paraId="642591A7" w14:textId="45CF5A1B" w:rsidR="008033E0" w:rsidRPr="009E12DD" w:rsidRDefault="00EE7148"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3</w:t>
            </w:r>
          </w:p>
        </w:tc>
        <w:tc>
          <w:tcPr>
            <w:tcW w:w="2726" w:type="dxa"/>
            <w:shd w:val="clear" w:color="auto" w:fill="auto"/>
          </w:tcPr>
          <w:p w14:paraId="1051B021" w14:textId="77777777" w:rsidR="008033E0" w:rsidRPr="00AD435B" w:rsidRDefault="008033E0" w:rsidP="00555C49">
            <w:pPr>
              <w:spacing w:after="0" w:line="240" w:lineRule="auto"/>
              <w:rPr>
                <w:rFonts w:ascii="Verdana" w:eastAsia="Verdana" w:hAnsi="Verdana" w:cs="Verdana"/>
                <w:b/>
                <w:sz w:val="20"/>
                <w:szCs w:val="20"/>
              </w:rPr>
            </w:pPr>
            <w:r w:rsidRPr="00AD435B">
              <w:rPr>
                <w:rFonts w:ascii="Verdana" w:eastAsia="Verdana" w:hAnsi="Verdana" w:cs="Verdana"/>
                <w:b/>
                <w:sz w:val="20"/>
                <w:szCs w:val="20"/>
              </w:rPr>
              <w:t>Relacionista nombrado</w:t>
            </w:r>
          </w:p>
        </w:tc>
        <w:tc>
          <w:tcPr>
            <w:tcW w:w="5500" w:type="dxa"/>
            <w:shd w:val="clear" w:color="auto" w:fill="auto"/>
          </w:tcPr>
          <w:p w14:paraId="28DE8A27" w14:textId="53251974"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 xml:space="preserve">Diseña estrategia de acercamiento y establecimiento de relaciones estratégicas con actores clave, o estrategia de conformación o apoyo para fortalecimiento de mesa interinstitucional </w:t>
            </w:r>
            <w:r w:rsidR="001258BF">
              <w:rPr>
                <w:rFonts w:ascii="Verdana" w:eastAsia="Verdana" w:hAnsi="Verdana" w:cs="Verdana"/>
                <w:sz w:val="20"/>
                <w:szCs w:val="20"/>
              </w:rPr>
              <w:t>de atención a la conflictividad</w:t>
            </w:r>
            <w:r w:rsidRPr="009E12DD">
              <w:rPr>
                <w:rFonts w:ascii="Verdana" w:eastAsia="Verdana" w:hAnsi="Verdana" w:cs="Verdana"/>
                <w:sz w:val="20"/>
                <w:szCs w:val="20"/>
              </w:rPr>
              <w:t xml:space="preserve"> y la envía a jefe del DETTAC.</w:t>
            </w:r>
          </w:p>
        </w:tc>
      </w:tr>
      <w:tr w:rsidR="008033E0" w:rsidRPr="009E12DD" w14:paraId="1F4D1515" w14:textId="77777777" w:rsidTr="00555C49">
        <w:trPr>
          <w:trHeight w:val="939"/>
        </w:trPr>
        <w:tc>
          <w:tcPr>
            <w:tcW w:w="671" w:type="dxa"/>
            <w:shd w:val="clear" w:color="auto" w:fill="auto"/>
          </w:tcPr>
          <w:p w14:paraId="0C314CD2" w14:textId="003B4DD0" w:rsidR="008033E0" w:rsidRPr="009E12DD" w:rsidRDefault="00EE7148"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4</w:t>
            </w:r>
          </w:p>
        </w:tc>
        <w:tc>
          <w:tcPr>
            <w:tcW w:w="2726" w:type="dxa"/>
            <w:shd w:val="clear" w:color="auto" w:fill="auto"/>
          </w:tcPr>
          <w:p w14:paraId="5A5CD075" w14:textId="77777777" w:rsidR="008033E0" w:rsidRPr="00AD435B" w:rsidRDefault="008033E0" w:rsidP="00555C49">
            <w:pPr>
              <w:spacing w:after="0" w:line="240" w:lineRule="auto"/>
              <w:rPr>
                <w:rFonts w:ascii="Verdana" w:eastAsia="Verdana" w:hAnsi="Verdana" w:cs="Verdana"/>
                <w:b/>
                <w:sz w:val="20"/>
                <w:szCs w:val="20"/>
              </w:rPr>
            </w:pPr>
            <w:r w:rsidRPr="00AD435B">
              <w:rPr>
                <w:rFonts w:ascii="Verdana" w:eastAsia="Verdana" w:hAnsi="Verdana" w:cs="Verdana"/>
                <w:b/>
                <w:sz w:val="20"/>
                <w:szCs w:val="20"/>
              </w:rPr>
              <w:t>Jefe del DETTAC</w:t>
            </w:r>
          </w:p>
        </w:tc>
        <w:tc>
          <w:tcPr>
            <w:tcW w:w="5500" w:type="dxa"/>
            <w:shd w:val="clear" w:color="auto" w:fill="auto"/>
          </w:tcPr>
          <w:p w14:paraId="35B5ECE0" w14:textId="77777777"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Da visto bueno a estrategia y la envía a Director de Atención a la Conflictividad para su aprobación.</w:t>
            </w:r>
          </w:p>
        </w:tc>
      </w:tr>
      <w:tr w:rsidR="008033E0" w:rsidRPr="009E12DD" w14:paraId="1F6FBC40" w14:textId="77777777" w:rsidTr="00555C49">
        <w:tc>
          <w:tcPr>
            <w:tcW w:w="671" w:type="dxa"/>
            <w:shd w:val="clear" w:color="auto" w:fill="auto"/>
          </w:tcPr>
          <w:p w14:paraId="6B2E99F2" w14:textId="671362B5" w:rsidR="008033E0" w:rsidRPr="009E12DD" w:rsidRDefault="00EE7148"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5</w:t>
            </w:r>
          </w:p>
        </w:tc>
        <w:tc>
          <w:tcPr>
            <w:tcW w:w="2726" w:type="dxa"/>
            <w:shd w:val="clear" w:color="auto" w:fill="auto"/>
          </w:tcPr>
          <w:p w14:paraId="75D4D884" w14:textId="77777777" w:rsidR="008033E0" w:rsidRPr="00AD435B" w:rsidRDefault="008033E0" w:rsidP="00555C49">
            <w:pPr>
              <w:spacing w:after="0" w:line="240" w:lineRule="auto"/>
              <w:rPr>
                <w:rFonts w:ascii="Verdana" w:eastAsia="Verdana" w:hAnsi="Verdana" w:cs="Verdana"/>
                <w:b/>
                <w:sz w:val="20"/>
                <w:szCs w:val="20"/>
              </w:rPr>
            </w:pPr>
            <w:r w:rsidRPr="00AD435B">
              <w:rPr>
                <w:rFonts w:ascii="Verdana" w:eastAsia="Verdana" w:hAnsi="Verdana" w:cs="Verdana"/>
                <w:b/>
                <w:sz w:val="20"/>
                <w:szCs w:val="20"/>
              </w:rPr>
              <w:t>Director de Atención a la Conflictividad</w:t>
            </w:r>
          </w:p>
        </w:tc>
        <w:tc>
          <w:tcPr>
            <w:tcW w:w="5500" w:type="dxa"/>
            <w:shd w:val="clear" w:color="auto" w:fill="auto"/>
          </w:tcPr>
          <w:p w14:paraId="018326AF" w14:textId="77777777"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Aprueba estrategia. La envía a jefe del DETTAC para su implementación</w:t>
            </w:r>
          </w:p>
        </w:tc>
      </w:tr>
      <w:tr w:rsidR="008033E0" w:rsidRPr="009E12DD" w14:paraId="68343364" w14:textId="77777777" w:rsidTr="00555C49">
        <w:tc>
          <w:tcPr>
            <w:tcW w:w="671" w:type="dxa"/>
            <w:shd w:val="clear" w:color="auto" w:fill="auto"/>
          </w:tcPr>
          <w:p w14:paraId="1C95B154" w14:textId="484A052D" w:rsidR="008033E0" w:rsidRPr="009E12DD" w:rsidRDefault="00EE7148"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6</w:t>
            </w:r>
          </w:p>
        </w:tc>
        <w:tc>
          <w:tcPr>
            <w:tcW w:w="2726" w:type="dxa"/>
            <w:shd w:val="clear" w:color="auto" w:fill="auto"/>
          </w:tcPr>
          <w:p w14:paraId="35C0ACD5" w14:textId="77777777" w:rsidR="008033E0" w:rsidRPr="00AD435B" w:rsidRDefault="008033E0" w:rsidP="00555C49">
            <w:pPr>
              <w:spacing w:after="0" w:line="240" w:lineRule="auto"/>
              <w:rPr>
                <w:rFonts w:ascii="Verdana" w:eastAsia="Verdana" w:hAnsi="Verdana" w:cs="Verdana"/>
                <w:b/>
                <w:sz w:val="20"/>
                <w:szCs w:val="20"/>
              </w:rPr>
            </w:pPr>
            <w:r w:rsidRPr="00AD435B">
              <w:rPr>
                <w:rFonts w:ascii="Verdana" w:eastAsia="Verdana" w:hAnsi="Verdana" w:cs="Verdana"/>
                <w:b/>
                <w:sz w:val="20"/>
                <w:szCs w:val="20"/>
              </w:rPr>
              <w:t>Jefe del DETTAC</w:t>
            </w:r>
          </w:p>
        </w:tc>
        <w:tc>
          <w:tcPr>
            <w:tcW w:w="5500" w:type="dxa"/>
            <w:shd w:val="clear" w:color="auto" w:fill="auto"/>
          </w:tcPr>
          <w:p w14:paraId="3BB34A3F" w14:textId="77777777" w:rsidR="008033E0" w:rsidRPr="009E12DD" w:rsidRDefault="008033E0"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Envía estrategia aprobada a Relacionista nombrado para su implementación</w:t>
            </w:r>
          </w:p>
        </w:tc>
      </w:tr>
      <w:tr w:rsidR="004E33E9" w:rsidRPr="009E12DD" w14:paraId="63168864" w14:textId="77777777" w:rsidTr="00555C49">
        <w:tc>
          <w:tcPr>
            <w:tcW w:w="671" w:type="dxa"/>
            <w:shd w:val="clear" w:color="auto" w:fill="auto"/>
          </w:tcPr>
          <w:p w14:paraId="35A481BC" w14:textId="7DD3199F" w:rsidR="004E33E9" w:rsidRPr="009E12DD" w:rsidRDefault="004E33E9" w:rsidP="00555C49">
            <w:pPr>
              <w:spacing w:after="0" w:line="240" w:lineRule="auto"/>
              <w:jc w:val="center"/>
              <w:rPr>
                <w:rFonts w:ascii="Verdana" w:eastAsia="Verdana" w:hAnsi="Verdana" w:cs="Verdana"/>
                <w:sz w:val="20"/>
                <w:szCs w:val="20"/>
              </w:rPr>
            </w:pPr>
            <w:r w:rsidRPr="009E12DD">
              <w:rPr>
                <w:rFonts w:ascii="Verdana" w:eastAsia="Verdana" w:hAnsi="Verdana" w:cs="Verdana"/>
                <w:sz w:val="20"/>
                <w:szCs w:val="20"/>
              </w:rPr>
              <w:t>7</w:t>
            </w:r>
          </w:p>
        </w:tc>
        <w:tc>
          <w:tcPr>
            <w:tcW w:w="2726" w:type="dxa"/>
            <w:vMerge w:val="restart"/>
            <w:shd w:val="clear" w:color="auto" w:fill="auto"/>
          </w:tcPr>
          <w:p w14:paraId="3DC63F4E" w14:textId="77777777" w:rsidR="004E33E9" w:rsidRDefault="004E33E9" w:rsidP="00555C49">
            <w:pPr>
              <w:spacing w:after="0" w:line="240" w:lineRule="auto"/>
              <w:rPr>
                <w:rFonts w:ascii="Verdana" w:eastAsia="Verdana" w:hAnsi="Verdana" w:cs="Verdana"/>
                <w:b/>
                <w:sz w:val="20"/>
                <w:szCs w:val="20"/>
              </w:rPr>
            </w:pPr>
          </w:p>
          <w:p w14:paraId="72AD4B29" w14:textId="77777777" w:rsidR="004E33E9" w:rsidRDefault="004E33E9" w:rsidP="00555C49">
            <w:pPr>
              <w:spacing w:after="0" w:line="240" w:lineRule="auto"/>
              <w:rPr>
                <w:rFonts w:ascii="Verdana" w:eastAsia="Verdana" w:hAnsi="Verdana" w:cs="Verdana"/>
                <w:b/>
                <w:sz w:val="20"/>
                <w:szCs w:val="20"/>
              </w:rPr>
            </w:pPr>
          </w:p>
          <w:p w14:paraId="0311CD30" w14:textId="79775964" w:rsidR="004E33E9" w:rsidRPr="00AD435B" w:rsidRDefault="004E33E9" w:rsidP="00555C49">
            <w:pPr>
              <w:spacing w:after="0" w:line="240" w:lineRule="auto"/>
              <w:rPr>
                <w:rFonts w:ascii="Verdana" w:eastAsia="Verdana" w:hAnsi="Verdana" w:cs="Verdana"/>
                <w:b/>
                <w:sz w:val="20"/>
                <w:szCs w:val="20"/>
              </w:rPr>
            </w:pPr>
            <w:r>
              <w:rPr>
                <w:rFonts w:ascii="Verdana" w:eastAsia="Verdana" w:hAnsi="Verdana" w:cs="Verdana"/>
                <w:b/>
                <w:sz w:val="20"/>
                <w:szCs w:val="20"/>
              </w:rPr>
              <w:t>Relacionista N</w:t>
            </w:r>
            <w:r w:rsidRPr="00AD435B">
              <w:rPr>
                <w:rFonts w:ascii="Verdana" w:eastAsia="Verdana" w:hAnsi="Verdana" w:cs="Verdana"/>
                <w:b/>
                <w:sz w:val="20"/>
                <w:szCs w:val="20"/>
              </w:rPr>
              <w:t>ombrado</w:t>
            </w:r>
          </w:p>
        </w:tc>
        <w:tc>
          <w:tcPr>
            <w:tcW w:w="5500" w:type="dxa"/>
            <w:shd w:val="clear" w:color="auto" w:fill="auto"/>
          </w:tcPr>
          <w:p w14:paraId="5CF94D47" w14:textId="77777777" w:rsidR="004E33E9" w:rsidRPr="009E12DD" w:rsidRDefault="004E33E9"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Elabora plan de trabajo y cronograma de actividades. Lo envía a jefe del DETTAC para su aprobación</w:t>
            </w:r>
          </w:p>
        </w:tc>
      </w:tr>
      <w:tr w:rsidR="004E33E9" w:rsidRPr="009E12DD" w14:paraId="002BEF0A" w14:textId="77777777" w:rsidTr="00555C49">
        <w:tc>
          <w:tcPr>
            <w:tcW w:w="671" w:type="dxa"/>
            <w:shd w:val="clear" w:color="auto" w:fill="auto"/>
          </w:tcPr>
          <w:p w14:paraId="628DD316" w14:textId="564589AF" w:rsidR="004E33E9" w:rsidRPr="009E12DD" w:rsidRDefault="004E33E9" w:rsidP="0049645D">
            <w:pPr>
              <w:spacing w:after="0" w:line="240" w:lineRule="auto"/>
              <w:jc w:val="center"/>
              <w:rPr>
                <w:rFonts w:ascii="Verdana" w:eastAsia="Verdana" w:hAnsi="Verdana" w:cs="Verdana"/>
                <w:sz w:val="20"/>
                <w:szCs w:val="20"/>
              </w:rPr>
            </w:pPr>
            <w:r>
              <w:rPr>
                <w:rFonts w:ascii="Verdana" w:eastAsia="Verdana" w:hAnsi="Verdana" w:cs="Verdana"/>
                <w:sz w:val="20"/>
                <w:szCs w:val="20"/>
              </w:rPr>
              <w:t>8</w:t>
            </w:r>
          </w:p>
        </w:tc>
        <w:tc>
          <w:tcPr>
            <w:tcW w:w="2726" w:type="dxa"/>
            <w:vMerge/>
            <w:shd w:val="clear" w:color="auto" w:fill="auto"/>
          </w:tcPr>
          <w:p w14:paraId="75E7F092" w14:textId="77777777" w:rsidR="004E33E9" w:rsidRPr="009E12DD" w:rsidRDefault="004E33E9" w:rsidP="0049645D">
            <w:pPr>
              <w:spacing w:after="0" w:line="240" w:lineRule="auto"/>
              <w:rPr>
                <w:rFonts w:ascii="Verdana" w:eastAsia="Verdana" w:hAnsi="Verdana" w:cs="Verdana"/>
                <w:sz w:val="20"/>
                <w:szCs w:val="20"/>
              </w:rPr>
            </w:pPr>
          </w:p>
        </w:tc>
        <w:tc>
          <w:tcPr>
            <w:tcW w:w="5500" w:type="dxa"/>
            <w:shd w:val="clear" w:color="auto" w:fill="auto"/>
          </w:tcPr>
          <w:p w14:paraId="5E04FB5C" w14:textId="66DA7003" w:rsidR="004E33E9" w:rsidRPr="009E12DD" w:rsidRDefault="004E33E9" w:rsidP="00AD435B">
            <w:pPr>
              <w:spacing w:after="0" w:line="240" w:lineRule="auto"/>
              <w:jc w:val="both"/>
              <w:rPr>
                <w:rFonts w:ascii="Verdana" w:eastAsia="Verdana" w:hAnsi="Verdana" w:cs="Verdana"/>
                <w:sz w:val="20"/>
                <w:szCs w:val="20"/>
              </w:rPr>
            </w:pPr>
            <w:r w:rsidRPr="009E12DD">
              <w:rPr>
                <w:rFonts w:ascii="Verdana" w:eastAsia="Verdana" w:hAnsi="Verdana" w:cs="Verdana"/>
                <w:sz w:val="20"/>
                <w:szCs w:val="20"/>
              </w:rPr>
              <w:t>Implementa el plan y el cronograma de actividades. Informa periódicamente de avances a jefe del DETTAC</w:t>
            </w:r>
          </w:p>
        </w:tc>
      </w:tr>
      <w:tr w:rsidR="004E33E9" w:rsidRPr="009E12DD" w14:paraId="48EC14ED" w14:textId="77777777" w:rsidTr="00555C49">
        <w:tc>
          <w:tcPr>
            <w:tcW w:w="671" w:type="dxa"/>
            <w:shd w:val="clear" w:color="auto" w:fill="auto"/>
          </w:tcPr>
          <w:p w14:paraId="0FB5CE29" w14:textId="44BFEAFF" w:rsidR="004E33E9" w:rsidRPr="009E12DD" w:rsidRDefault="004E33E9" w:rsidP="0049645D">
            <w:pPr>
              <w:spacing w:after="0" w:line="240" w:lineRule="auto"/>
              <w:jc w:val="center"/>
              <w:rPr>
                <w:rFonts w:ascii="Verdana" w:eastAsia="Verdana" w:hAnsi="Verdana" w:cs="Verdana"/>
                <w:sz w:val="20"/>
                <w:szCs w:val="20"/>
              </w:rPr>
            </w:pPr>
            <w:r>
              <w:rPr>
                <w:rFonts w:ascii="Verdana" w:eastAsia="Verdana" w:hAnsi="Verdana" w:cs="Verdana"/>
                <w:sz w:val="20"/>
                <w:szCs w:val="20"/>
              </w:rPr>
              <w:t>9</w:t>
            </w:r>
          </w:p>
        </w:tc>
        <w:tc>
          <w:tcPr>
            <w:tcW w:w="2726" w:type="dxa"/>
            <w:vMerge/>
            <w:shd w:val="clear" w:color="auto" w:fill="auto"/>
          </w:tcPr>
          <w:p w14:paraId="4CB2BD21" w14:textId="7C70A53A" w:rsidR="004E33E9" w:rsidRPr="00817E0D" w:rsidRDefault="004E33E9" w:rsidP="0049645D">
            <w:pPr>
              <w:spacing w:after="0" w:line="240" w:lineRule="auto"/>
              <w:jc w:val="center"/>
              <w:rPr>
                <w:rFonts w:ascii="Verdana" w:eastAsia="Verdana" w:hAnsi="Verdana" w:cs="Verdana"/>
                <w:b/>
                <w:sz w:val="20"/>
                <w:szCs w:val="20"/>
              </w:rPr>
            </w:pPr>
          </w:p>
        </w:tc>
        <w:tc>
          <w:tcPr>
            <w:tcW w:w="5500" w:type="dxa"/>
            <w:shd w:val="clear" w:color="auto" w:fill="auto"/>
          </w:tcPr>
          <w:p w14:paraId="000E8AB6" w14:textId="7FC0F9A5" w:rsidR="004E33E9" w:rsidRPr="00817E0D" w:rsidRDefault="004E33E9" w:rsidP="00AD435B">
            <w:pPr>
              <w:spacing w:after="0" w:line="240" w:lineRule="auto"/>
              <w:jc w:val="both"/>
              <w:rPr>
                <w:rFonts w:ascii="Verdana" w:eastAsia="Verdana" w:hAnsi="Verdana" w:cs="Verdana"/>
                <w:b/>
                <w:sz w:val="20"/>
                <w:szCs w:val="20"/>
              </w:rPr>
            </w:pPr>
            <w:r w:rsidRPr="009E12DD">
              <w:rPr>
                <w:rFonts w:ascii="Verdana" w:eastAsia="Verdana" w:hAnsi="Verdana" w:cs="Verdana"/>
                <w:sz w:val="20"/>
                <w:szCs w:val="20"/>
              </w:rPr>
              <w:t>Establece relaciones estratégicas con actores clave, logra el fortalecimiento de mesas de diálogo de atención a la conflictividad. Informa a jefe del DETTAC.</w:t>
            </w:r>
          </w:p>
        </w:tc>
      </w:tr>
      <w:tr w:rsidR="0049645D" w:rsidRPr="009E12DD" w14:paraId="67427271" w14:textId="77777777" w:rsidTr="00555C49">
        <w:tc>
          <w:tcPr>
            <w:tcW w:w="671" w:type="dxa"/>
            <w:shd w:val="clear" w:color="auto" w:fill="auto"/>
          </w:tcPr>
          <w:p w14:paraId="364794C1" w14:textId="11A70C1C" w:rsidR="0049645D" w:rsidRDefault="0049645D" w:rsidP="0049645D">
            <w:pPr>
              <w:spacing w:after="0" w:line="240" w:lineRule="auto"/>
              <w:jc w:val="center"/>
              <w:rPr>
                <w:rFonts w:ascii="Verdana" w:eastAsia="Verdana" w:hAnsi="Verdana" w:cs="Verdana"/>
                <w:sz w:val="20"/>
                <w:szCs w:val="20"/>
              </w:rPr>
            </w:pPr>
            <w:r>
              <w:rPr>
                <w:rFonts w:ascii="Verdana" w:eastAsia="Verdana" w:hAnsi="Verdana" w:cs="Verdana"/>
                <w:sz w:val="20"/>
                <w:szCs w:val="20"/>
              </w:rPr>
              <w:t>10</w:t>
            </w:r>
          </w:p>
        </w:tc>
        <w:tc>
          <w:tcPr>
            <w:tcW w:w="2726" w:type="dxa"/>
            <w:shd w:val="clear" w:color="auto" w:fill="auto"/>
          </w:tcPr>
          <w:p w14:paraId="73227CFD" w14:textId="7B2D3A28" w:rsidR="0049645D" w:rsidRPr="00817E0D" w:rsidRDefault="0049645D" w:rsidP="00AD435B">
            <w:pPr>
              <w:spacing w:after="0" w:line="240" w:lineRule="auto"/>
              <w:rPr>
                <w:rFonts w:ascii="Verdana" w:eastAsia="Verdana" w:hAnsi="Verdana" w:cs="Verdana"/>
                <w:b/>
                <w:sz w:val="20"/>
                <w:szCs w:val="20"/>
              </w:rPr>
            </w:pPr>
            <w:r w:rsidRPr="0083483E">
              <w:rPr>
                <w:rFonts w:ascii="Verdana" w:eastAsia="Verdana" w:hAnsi="Verdana" w:cs="Verdana"/>
                <w:b/>
                <w:sz w:val="20"/>
                <w:szCs w:val="20"/>
              </w:rPr>
              <w:t>Jefe del DETTAC</w:t>
            </w:r>
          </w:p>
        </w:tc>
        <w:tc>
          <w:tcPr>
            <w:tcW w:w="5500" w:type="dxa"/>
            <w:shd w:val="clear" w:color="auto" w:fill="auto"/>
          </w:tcPr>
          <w:p w14:paraId="0D21DDB0" w14:textId="111CF9F5" w:rsidR="0049645D" w:rsidRPr="009E12DD" w:rsidRDefault="0049645D" w:rsidP="00AD435B">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Envía informe a </w:t>
            </w:r>
            <w:r w:rsidRPr="003E46F3">
              <w:rPr>
                <w:rFonts w:ascii="Verdana" w:eastAsia="Verdana" w:hAnsi="Verdana" w:cs="Verdana"/>
                <w:sz w:val="20"/>
                <w:szCs w:val="20"/>
              </w:rPr>
              <w:t xml:space="preserve">Director </w:t>
            </w:r>
            <w:r>
              <w:rPr>
                <w:rFonts w:ascii="Verdana" w:eastAsia="Verdana" w:hAnsi="Verdana" w:cs="Verdana"/>
                <w:sz w:val="20"/>
                <w:szCs w:val="20"/>
              </w:rPr>
              <w:t>de Atención a la Conflictividad,</w:t>
            </w:r>
            <w:r w:rsidRPr="003E46F3">
              <w:rPr>
                <w:rFonts w:ascii="Verdana" w:eastAsia="Verdana" w:hAnsi="Verdana" w:cs="Verdana"/>
                <w:sz w:val="20"/>
                <w:szCs w:val="20"/>
              </w:rPr>
              <w:t xml:space="preserve">  </w:t>
            </w:r>
            <w:r>
              <w:rPr>
                <w:rFonts w:ascii="Verdana" w:eastAsia="Verdana" w:hAnsi="Verdana" w:cs="Verdana"/>
                <w:sz w:val="20"/>
                <w:szCs w:val="20"/>
              </w:rPr>
              <w:t>s</w:t>
            </w:r>
            <w:r w:rsidRPr="003E46F3">
              <w:rPr>
                <w:rFonts w:ascii="Verdana" w:eastAsia="Verdana" w:hAnsi="Verdana" w:cs="Verdana"/>
                <w:sz w:val="20"/>
                <w:szCs w:val="20"/>
              </w:rPr>
              <w:t xml:space="preserve">obre los resultados del fortalecimiento de mesas </w:t>
            </w:r>
            <w:r>
              <w:rPr>
                <w:rFonts w:ascii="Verdana" w:eastAsia="Verdana" w:hAnsi="Verdana" w:cs="Verdana"/>
                <w:sz w:val="20"/>
                <w:szCs w:val="20"/>
              </w:rPr>
              <w:t>de diálogo.</w:t>
            </w:r>
          </w:p>
        </w:tc>
      </w:tr>
      <w:tr w:rsidR="0049645D" w:rsidRPr="009E12DD" w14:paraId="7D86B273" w14:textId="77777777" w:rsidTr="00555C49">
        <w:tc>
          <w:tcPr>
            <w:tcW w:w="671" w:type="dxa"/>
            <w:shd w:val="clear" w:color="auto" w:fill="auto"/>
          </w:tcPr>
          <w:p w14:paraId="04972C4A" w14:textId="50884EFC" w:rsidR="0049645D" w:rsidRDefault="0049645D" w:rsidP="0049645D">
            <w:pPr>
              <w:spacing w:after="0" w:line="240" w:lineRule="auto"/>
              <w:jc w:val="center"/>
              <w:rPr>
                <w:rFonts w:ascii="Verdana" w:eastAsia="Verdana" w:hAnsi="Verdana" w:cs="Verdana"/>
                <w:sz w:val="20"/>
                <w:szCs w:val="20"/>
              </w:rPr>
            </w:pPr>
            <w:r>
              <w:rPr>
                <w:rFonts w:ascii="Verdana" w:eastAsia="Verdana" w:hAnsi="Verdana" w:cs="Verdana"/>
                <w:sz w:val="20"/>
                <w:szCs w:val="20"/>
              </w:rPr>
              <w:t>11</w:t>
            </w:r>
          </w:p>
        </w:tc>
        <w:tc>
          <w:tcPr>
            <w:tcW w:w="2726" w:type="dxa"/>
            <w:shd w:val="clear" w:color="auto" w:fill="auto"/>
          </w:tcPr>
          <w:p w14:paraId="368AC6CF" w14:textId="209B30A3" w:rsidR="0049645D" w:rsidRPr="0083483E" w:rsidRDefault="00AD435B" w:rsidP="00AD435B">
            <w:pPr>
              <w:spacing w:after="0" w:line="240" w:lineRule="auto"/>
              <w:rPr>
                <w:rFonts w:ascii="Verdana" w:eastAsia="Verdana" w:hAnsi="Verdana" w:cs="Verdana"/>
                <w:b/>
                <w:sz w:val="20"/>
                <w:szCs w:val="20"/>
              </w:rPr>
            </w:pPr>
            <w:r>
              <w:rPr>
                <w:rFonts w:ascii="Verdana" w:eastAsia="Verdana" w:hAnsi="Verdana" w:cs="Verdana"/>
                <w:b/>
                <w:sz w:val="20"/>
                <w:szCs w:val="20"/>
              </w:rPr>
              <w:t>Relacionista n</w:t>
            </w:r>
            <w:r w:rsidR="0049645D" w:rsidRPr="0083483E">
              <w:rPr>
                <w:rFonts w:ascii="Verdana" w:eastAsia="Verdana" w:hAnsi="Verdana" w:cs="Verdana"/>
                <w:b/>
                <w:sz w:val="20"/>
                <w:szCs w:val="20"/>
              </w:rPr>
              <w:t>ombrado y Jefe del DETTAC</w:t>
            </w:r>
          </w:p>
        </w:tc>
        <w:tc>
          <w:tcPr>
            <w:tcW w:w="5500" w:type="dxa"/>
            <w:shd w:val="clear" w:color="auto" w:fill="auto"/>
          </w:tcPr>
          <w:p w14:paraId="04F9C852" w14:textId="3EB4502C" w:rsidR="0049645D" w:rsidRDefault="0049645D" w:rsidP="00AD435B">
            <w:pPr>
              <w:spacing w:after="0" w:line="240" w:lineRule="auto"/>
              <w:jc w:val="both"/>
              <w:rPr>
                <w:rFonts w:ascii="Verdana" w:eastAsia="Verdana" w:hAnsi="Verdana" w:cs="Verdana"/>
                <w:sz w:val="20"/>
                <w:szCs w:val="20"/>
              </w:rPr>
            </w:pPr>
            <w:r>
              <w:rPr>
                <w:rFonts w:ascii="Verdana" w:eastAsia="Verdana" w:hAnsi="Verdana" w:cs="Verdana"/>
                <w:sz w:val="20"/>
                <w:szCs w:val="20"/>
              </w:rPr>
              <w:t>Dan seguimiento a la relación con los actores clave y al desarrollo de las mesas de diálogo.</w:t>
            </w:r>
          </w:p>
        </w:tc>
      </w:tr>
      <w:tr w:rsidR="0049645D" w:rsidRPr="009E12DD" w14:paraId="08239C68" w14:textId="77777777" w:rsidTr="00555C49">
        <w:tc>
          <w:tcPr>
            <w:tcW w:w="671" w:type="dxa"/>
            <w:shd w:val="clear" w:color="auto" w:fill="auto"/>
          </w:tcPr>
          <w:p w14:paraId="648F2043" w14:textId="184AF7F6" w:rsidR="0049645D" w:rsidRDefault="0049645D" w:rsidP="0049645D">
            <w:pPr>
              <w:spacing w:after="0" w:line="240" w:lineRule="auto"/>
              <w:jc w:val="center"/>
              <w:rPr>
                <w:rFonts w:ascii="Verdana" w:eastAsia="Verdana" w:hAnsi="Verdana" w:cs="Verdana"/>
                <w:sz w:val="20"/>
                <w:szCs w:val="20"/>
              </w:rPr>
            </w:pPr>
            <w:r>
              <w:rPr>
                <w:rFonts w:ascii="Verdana" w:eastAsia="Verdana" w:hAnsi="Verdana" w:cs="Verdana"/>
                <w:sz w:val="20"/>
                <w:szCs w:val="20"/>
              </w:rPr>
              <w:t>12</w:t>
            </w:r>
          </w:p>
        </w:tc>
        <w:tc>
          <w:tcPr>
            <w:tcW w:w="2726" w:type="dxa"/>
            <w:shd w:val="clear" w:color="auto" w:fill="auto"/>
          </w:tcPr>
          <w:p w14:paraId="61D590EA" w14:textId="77777777" w:rsidR="0049645D" w:rsidRPr="0083483E" w:rsidRDefault="0049645D" w:rsidP="0049645D">
            <w:pPr>
              <w:spacing w:after="0" w:line="240" w:lineRule="auto"/>
              <w:jc w:val="center"/>
              <w:rPr>
                <w:rFonts w:ascii="Verdana" w:eastAsia="Verdana" w:hAnsi="Verdana" w:cs="Verdana"/>
                <w:b/>
                <w:sz w:val="20"/>
                <w:szCs w:val="20"/>
              </w:rPr>
            </w:pPr>
          </w:p>
        </w:tc>
        <w:tc>
          <w:tcPr>
            <w:tcW w:w="5500" w:type="dxa"/>
            <w:shd w:val="clear" w:color="auto" w:fill="auto"/>
          </w:tcPr>
          <w:p w14:paraId="59255465" w14:textId="3B62BEFB" w:rsidR="0049645D" w:rsidRDefault="0049645D" w:rsidP="0049645D">
            <w:pPr>
              <w:spacing w:after="0" w:line="240" w:lineRule="auto"/>
              <w:jc w:val="center"/>
              <w:rPr>
                <w:rFonts w:ascii="Verdana" w:eastAsia="Verdana" w:hAnsi="Verdana" w:cs="Verdana"/>
                <w:sz w:val="20"/>
                <w:szCs w:val="20"/>
              </w:rPr>
            </w:pPr>
            <w:r w:rsidRPr="00817E0D">
              <w:rPr>
                <w:rFonts w:ascii="Verdana" w:eastAsia="Verdana" w:hAnsi="Verdana" w:cs="Verdana"/>
                <w:b/>
                <w:sz w:val="20"/>
                <w:szCs w:val="20"/>
              </w:rPr>
              <w:t>Fin del Procedimiento</w:t>
            </w:r>
          </w:p>
        </w:tc>
      </w:tr>
    </w:tbl>
    <w:p w14:paraId="3087E5FA" w14:textId="48660F29" w:rsidR="00280D6B" w:rsidRDefault="00280D6B" w:rsidP="00280D6B">
      <w:pPr>
        <w:rPr>
          <w:lang w:val="es-ES" w:eastAsia="es-ES"/>
        </w:rPr>
      </w:pPr>
    </w:p>
    <w:p w14:paraId="436BA004" w14:textId="77777777" w:rsidR="008033E0" w:rsidRDefault="008033E0" w:rsidP="00280D6B">
      <w:pPr>
        <w:rPr>
          <w:b/>
          <w:bCs/>
          <w:lang w:val="es-ES" w:eastAsia="es-ES"/>
        </w:rPr>
      </w:pPr>
    </w:p>
    <w:p w14:paraId="0E6079AE" w14:textId="4D7B1C78" w:rsidR="008033E0" w:rsidRPr="004E33E9" w:rsidRDefault="008033E0" w:rsidP="004E33E9">
      <w:pPr>
        <w:jc w:val="both"/>
        <w:rPr>
          <w:rFonts w:ascii="Verdana" w:hAnsi="Verdana"/>
          <w:b/>
          <w:bCs/>
          <w:sz w:val="20"/>
          <w:szCs w:val="20"/>
          <w:lang w:val="es-ES" w:eastAsia="es-ES"/>
        </w:rPr>
      </w:pPr>
      <w:r w:rsidRPr="004E33E9">
        <w:rPr>
          <w:rFonts w:ascii="Verdana" w:hAnsi="Verdana"/>
          <w:b/>
          <w:bCs/>
          <w:sz w:val="20"/>
          <w:szCs w:val="20"/>
          <w:lang w:val="es-ES" w:eastAsia="es-ES"/>
        </w:rPr>
        <w:lastRenderedPageBreak/>
        <w:t>15.3.2 FLUJOGRAMA PROCEDIMIENTO REL</w:t>
      </w:r>
      <w:r w:rsidR="009C11DB" w:rsidRPr="004E33E9">
        <w:rPr>
          <w:rFonts w:ascii="Verdana" w:hAnsi="Verdana"/>
          <w:b/>
          <w:bCs/>
          <w:sz w:val="20"/>
          <w:szCs w:val="20"/>
          <w:lang w:val="es-ES" w:eastAsia="es-ES"/>
        </w:rPr>
        <w:t>ACIÓ</w:t>
      </w:r>
      <w:r w:rsidRPr="004E33E9">
        <w:rPr>
          <w:rFonts w:ascii="Verdana" w:hAnsi="Verdana"/>
          <w:b/>
          <w:bCs/>
          <w:sz w:val="20"/>
          <w:szCs w:val="20"/>
          <w:lang w:val="es-ES" w:eastAsia="es-ES"/>
        </w:rPr>
        <w:t>N CO</w:t>
      </w:r>
      <w:r w:rsidR="009C11DB" w:rsidRPr="004E33E9">
        <w:rPr>
          <w:rFonts w:ascii="Verdana" w:hAnsi="Verdana"/>
          <w:b/>
          <w:bCs/>
          <w:sz w:val="20"/>
          <w:szCs w:val="20"/>
          <w:lang w:val="es-ES" w:eastAsia="es-ES"/>
        </w:rPr>
        <w:t>N ACTORES CLAVE ASI COMO CREACIÓ</w:t>
      </w:r>
      <w:r w:rsidRPr="004E33E9">
        <w:rPr>
          <w:rFonts w:ascii="Verdana" w:hAnsi="Verdana"/>
          <w:b/>
          <w:bCs/>
          <w:sz w:val="20"/>
          <w:szCs w:val="20"/>
          <w:lang w:val="es-ES" w:eastAsia="es-ES"/>
        </w:rPr>
        <w:t>N Y FOR</w:t>
      </w:r>
      <w:r w:rsidR="009C11DB" w:rsidRPr="004E33E9">
        <w:rPr>
          <w:rFonts w:ascii="Verdana" w:hAnsi="Verdana"/>
          <w:b/>
          <w:bCs/>
          <w:sz w:val="20"/>
          <w:szCs w:val="20"/>
          <w:lang w:val="es-ES" w:eastAsia="es-ES"/>
        </w:rPr>
        <w:t>TALECIMIENTO DE MESAS DE ATENCIÓ</w:t>
      </w:r>
      <w:r w:rsidRPr="004E33E9">
        <w:rPr>
          <w:rFonts w:ascii="Verdana" w:hAnsi="Verdana"/>
          <w:b/>
          <w:bCs/>
          <w:sz w:val="20"/>
          <w:szCs w:val="20"/>
          <w:lang w:val="es-ES" w:eastAsia="es-ES"/>
        </w:rPr>
        <w:t>N A LA CONFLICTIVIDAD</w:t>
      </w:r>
      <w:r w:rsidR="009C11DB" w:rsidRPr="004E33E9">
        <w:rPr>
          <w:rFonts w:ascii="Verdana" w:hAnsi="Verdana"/>
          <w:b/>
          <w:bCs/>
          <w:sz w:val="20"/>
          <w:szCs w:val="20"/>
          <w:lang w:val="es-ES" w:eastAsia="es-ES"/>
        </w:rPr>
        <w:t>.</w:t>
      </w:r>
    </w:p>
    <w:p w14:paraId="29EE2597" w14:textId="40874F29" w:rsidR="0075349A" w:rsidRPr="00AD435B" w:rsidRDefault="00AD435B" w:rsidP="0075349A">
      <w:pPr>
        <w:rPr>
          <w:rFonts w:ascii="Verdana" w:hAnsi="Verdana"/>
          <w:lang w:val="es-ES" w:eastAsia="es-ES"/>
        </w:rPr>
      </w:pPr>
      <w:r>
        <w:object w:dxaOrig="11206" w:dyaOrig="15871" w14:anchorId="7B536C43">
          <v:shape id="_x0000_i1028" type="#_x0000_t75" style="width:441.75pt;height:557.25pt" o:ole="">
            <v:imagedata r:id="rId15" o:title=""/>
          </v:shape>
          <o:OLEObject Type="Embed" ProgID="Visio.Drawing.15" ShapeID="_x0000_i1028" DrawAspect="Content" ObjectID="_1703419759" r:id="rId16"/>
        </w:object>
      </w:r>
    </w:p>
    <w:p w14:paraId="4DC091DA" w14:textId="75D778C9" w:rsidR="00E50193" w:rsidRPr="009C3E2C" w:rsidRDefault="009C3E2C" w:rsidP="0025162F">
      <w:pPr>
        <w:pStyle w:val="Ttulo1"/>
        <w:numPr>
          <w:ilvl w:val="0"/>
          <w:numId w:val="0"/>
        </w:numPr>
      </w:pPr>
      <w:bookmarkStart w:id="53" w:name="_Toc90640489"/>
      <w:r w:rsidRPr="009C3E2C">
        <w:lastRenderedPageBreak/>
        <w:t xml:space="preserve">16. </w:t>
      </w:r>
      <w:r w:rsidR="005B7CF3" w:rsidRPr="009C3E2C">
        <w:t>ANEXOS</w:t>
      </w:r>
      <w:bookmarkEnd w:id="49"/>
      <w:bookmarkEnd w:id="50"/>
      <w:bookmarkEnd w:id="53"/>
    </w:p>
    <w:p w14:paraId="6FA83D6C" w14:textId="77777777" w:rsidR="00E50193" w:rsidRPr="00C63DE3" w:rsidRDefault="00E50193" w:rsidP="00F90CE9">
      <w:pPr>
        <w:autoSpaceDE w:val="0"/>
        <w:autoSpaceDN w:val="0"/>
        <w:adjustRightInd w:val="0"/>
        <w:spacing w:after="0"/>
        <w:rPr>
          <w:rFonts w:ascii="Verdana" w:hAnsi="Verdana" w:cs="Arial"/>
          <w:sz w:val="20"/>
          <w:szCs w:val="20"/>
          <w:lang w:val="es-ES"/>
        </w:rPr>
      </w:pPr>
    </w:p>
    <w:p w14:paraId="24494149" w14:textId="7D697BAA" w:rsidR="000570F8" w:rsidRDefault="004141A3" w:rsidP="00C7687E">
      <w:pPr>
        <w:autoSpaceDE w:val="0"/>
        <w:autoSpaceDN w:val="0"/>
        <w:adjustRightInd w:val="0"/>
        <w:spacing w:after="0"/>
        <w:rPr>
          <w:rFonts w:ascii="Verdana" w:hAnsi="Verdana" w:cs="Arial"/>
          <w:b/>
          <w:sz w:val="20"/>
          <w:szCs w:val="20"/>
          <w:lang w:val="es-ES"/>
        </w:rPr>
      </w:pPr>
      <w:r w:rsidRPr="004141A3">
        <w:rPr>
          <w:rFonts w:ascii="Verdana" w:hAnsi="Verdana" w:cs="Arial"/>
          <w:b/>
          <w:sz w:val="20"/>
          <w:szCs w:val="20"/>
          <w:lang w:val="es-ES"/>
        </w:rPr>
        <w:t xml:space="preserve">16.1 </w:t>
      </w:r>
      <w:r>
        <w:rPr>
          <w:rFonts w:ascii="Verdana" w:hAnsi="Verdana" w:cs="Arial"/>
          <w:b/>
          <w:sz w:val="20"/>
          <w:szCs w:val="20"/>
          <w:lang w:val="es-ES"/>
        </w:rPr>
        <w:t xml:space="preserve">Formato de </w:t>
      </w:r>
      <w:r w:rsidR="00F427D3">
        <w:rPr>
          <w:rFonts w:ascii="Verdana" w:hAnsi="Verdana" w:cs="Arial"/>
          <w:b/>
          <w:sz w:val="20"/>
          <w:szCs w:val="20"/>
          <w:lang w:val="es-ES"/>
        </w:rPr>
        <w:t>s</w:t>
      </w:r>
      <w:r w:rsidR="00F427D3" w:rsidRPr="004141A3">
        <w:rPr>
          <w:rFonts w:ascii="Verdana" w:hAnsi="Verdana" w:cs="Arial"/>
          <w:b/>
          <w:sz w:val="20"/>
          <w:szCs w:val="20"/>
          <w:lang w:val="es-ES"/>
        </w:rPr>
        <w:t>olicitud</w:t>
      </w:r>
      <w:r w:rsidR="00F427D3">
        <w:rPr>
          <w:rFonts w:ascii="Verdana" w:hAnsi="Verdana" w:cs="Arial"/>
          <w:b/>
          <w:sz w:val="20"/>
          <w:szCs w:val="20"/>
          <w:lang w:val="es-ES"/>
        </w:rPr>
        <w:t xml:space="preserve"> de</w:t>
      </w:r>
      <w:r w:rsidR="00A15887">
        <w:rPr>
          <w:rFonts w:ascii="Verdana" w:hAnsi="Verdana" w:cs="Arial"/>
          <w:b/>
          <w:sz w:val="20"/>
          <w:szCs w:val="20"/>
          <w:lang w:val="es-ES"/>
        </w:rPr>
        <w:t xml:space="preserve"> intervención. </w:t>
      </w:r>
    </w:p>
    <w:p w14:paraId="187278EC" w14:textId="77777777" w:rsidR="004141A3" w:rsidRDefault="004141A3" w:rsidP="00C7687E">
      <w:pPr>
        <w:autoSpaceDE w:val="0"/>
        <w:autoSpaceDN w:val="0"/>
        <w:adjustRightInd w:val="0"/>
        <w:spacing w:after="0"/>
        <w:rPr>
          <w:rFonts w:ascii="Verdana" w:hAnsi="Verdana" w:cs="Arial"/>
          <w:b/>
          <w:sz w:val="20"/>
          <w:szCs w:val="20"/>
          <w:lang w:val="es-ES"/>
        </w:rPr>
      </w:pPr>
    </w:p>
    <w:p w14:paraId="7A95A90F" w14:textId="35C0931A"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Lugar y fecha</w:t>
      </w:r>
      <w:r w:rsidR="00A61ABA">
        <w:rPr>
          <w:rFonts w:ascii="Verdana" w:hAnsi="Verdana" w:cs="Arial"/>
        </w:rPr>
        <w:t xml:space="preserve">: </w:t>
      </w:r>
      <w:r w:rsidR="00C7687E">
        <w:rPr>
          <w:rFonts w:ascii="Verdana" w:hAnsi="Verdana" w:cs="Arial"/>
        </w:rPr>
        <w:t>___________________________________________________</w:t>
      </w:r>
    </w:p>
    <w:p w14:paraId="6A14BE2F" w14:textId="77777777" w:rsidR="004141A3" w:rsidRDefault="004141A3" w:rsidP="00C7687E">
      <w:pPr>
        <w:autoSpaceDE w:val="0"/>
        <w:autoSpaceDN w:val="0"/>
        <w:adjustRightInd w:val="0"/>
        <w:spacing w:after="0"/>
        <w:rPr>
          <w:rFonts w:ascii="Verdana" w:hAnsi="Verdana" w:cs="Arial"/>
          <w:sz w:val="20"/>
          <w:szCs w:val="20"/>
          <w:lang w:val="es-ES"/>
        </w:rPr>
      </w:pPr>
    </w:p>
    <w:p w14:paraId="38D0EE36" w14:textId="206F5862"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Nombre del solicitante (parte)</w:t>
      </w:r>
      <w:r w:rsidR="00A61ABA">
        <w:rPr>
          <w:rFonts w:ascii="Verdana" w:hAnsi="Verdana" w:cs="Arial"/>
        </w:rPr>
        <w:t>:</w:t>
      </w:r>
      <w:r w:rsidR="00A15887">
        <w:rPr>
          <w:rFonts w:ascii="Verdana" w:hAnsi="Verdana" w:cs="Arial"/>
        </w:rPr>
        <w:t xml:space="preserve"> </w:t>
      </w:r>
      <w:r w:rsidR="00C7687E">
        <w:rPr>
          <w:rFonts w:ascii="Verdana" w:hAnsi="Verdana" w:cs="Arial"/>
        </w:rPr>
        <w:t>______________________________________</w:t>
      </w:r>
    </w:p>
    <w:p w14:paraId="424F5EFD" w14:textId="77777777" w:rsidR="004141A3" w:rsidRDefault="004141A3" w:rsidP="00C7687E">
      <w:pPr>
        <w:autoSpaceDE w:val="0"/>
        <w:autoSpaceDN w:val="0"/>
        <w:adjustRightInd w:val="0"/>
        <w:spacing w:after="0"/>
        <w:rPr>
          <w:rFonts w:ascii="Verdana" w:hAnsi="Verdana" w:cs="Arial"/>
          <w:sz w:val="20"/>
          <w:szCs w:val="20"/>
          <w:lang w:val="es-ES"/>
        </w:rPr>
      </w:pPr>
    </w:p>
    <w:p w14:paraId="51C46B17" w14:textId="1FEA77A9"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DPI número</w:t>
      </w:r>
      <w:r w:rsidR="00A61ABA">
        <w:rPr>
          <w:rFonts w:ascii="Verdana" w:hAnsi="Verdana" w:cs="Arial"/>
        </w:rPr>
        <w:t xml:space="preserve">: </w:t>
      </w:r>
      <w:r w:rsidR="00C7687E">
        <w:rPr>
          <w:rFonts w:ascii="Verdana" w:hAnsi="Verdana" w:cs="Arial"/>
        </w:rPr>
        <w:t>_____________________________________________________</w:t>
      </w:r>
    </w:p>
    <w:p w14:paraId="69E8C785" w14:textId="77777777" w:rsidR="004141A3" w:rsidRDefault="004141A3" w:rsidP="00C7687E">
      <w:pPr>
        <w:autoSpaceDE w:val="0"/>
        <w:autoSpaceDN w:val="0"/>
        <w:adjustRightInd w:val="0"/>
        <w:spacing w:after="0"/>
        <w:rPr>
          <w:rFonts w:ascii="Verdana" w:hAnsi="Verdana" w:cs="Arial"/>
          <w:sz w:val="20"/>
          <w:szCs w:val="20"/>
          <w:lang w:val="es-ES"/>
        </w:rPr>
      </w:pPr>
    </w:p>
    <w:p w14:paraId="514920F5" w14:textId="1A7DB018"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Dirección</w:t>
      </w:r>
      <w:r w:rsidR="00A61ABA">
        <w:rPr>
          <w:rFonts w:ascii="Verdana" w:hAnsi="Verdana" w:cs="Arial"/>
        </w:rPr>
        <w:t xml:space="preserve">: </w:t>
      </w:r>
      <w:r w:rsidR="00C7687E">
        <w:rPr>
          <w:rFonts w:ascii="Verdana" w:hAnsi="Verdana" w:cs="Arial"/>
        </w:rPr>
        <w:t>_______________________________________________________</w:t>
      </w:r>
    </w:p>
    <w:p w14:paraId="0989BE43" w14:textId="77777777" w:rsidR="004141A3" w:rsidRDefault="004141A3" w:rsidP="00C7687E">
      <w:pPr>
        <w:autoSpaceDE w:val="0"/>
        <w:autoSpaceDN w:val="0"/>
        <w:adjustRightInd w:val="0"/>
        <w:spacing w:after="0"/>
        <w:rPr>
          <w:rFonts w:ascii="Verdana" w:hAnsi="Verdana" w:cs="Arial"/>
          <w:sz w:val="20"/>
          <w:szCs w:val="20"/>
          <w:lang w:val="es-ES"/>
        </w:rPr>
      </w:pPr>
    </w:p>
    <w:p w14:paraId="420304F2" w14:textId="24BF03F9"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Teléfono</w:t>
      </w:r>
      <w:r w:rsidR="00A61ABA">
        <w:rPr>
          <w:rFonts w:ascii="Verdana" w:hAnsi="Verdana" w:cs="Arial"/>
        </w:rPr>
        <w:t xml:space="preserve">: </w:t>
      </w:r>
      <w:r w:rsidR="00C7687E">
        <w:rPr>
          <w:rFonts w:ascii="Verdana" w:hAnsi="Verdana" w:cs="Arial"/>
        </w:rPr>
        <w:t>_______________________________________________________</w:t>
      </w:r>
    </w:p>
    <w:p w14:paraId="4E3A4676" w14:textId="77777777" w:rsidR="004141A3" w:rsidRDefault="004141A3" w:rsidP="00C7687E">
      <w:pPr>
        <w:autoSpaceDE w:val="0"/>
        <w:autoSpaceDN w:val="0"/>
        <w:adjustRightInd w:val="0"/>
        <w:spacing w:after="0"/>
        <w:rPr>
          <w:rFonts w:ascii="Verdana" w:hAnsi="Verdana" w:cs="Arial"/>
          <w:sz w:val="20"/>
          <w:szCs w:val="20"/>
          <w:lang w:val="es-ES"/>
        </w:rPr>
      </w:pPr>
    </w:p>
    <w:p w14:paraId="28BBD0FB" w14:textId="79D162AE" w:rsidR="004141A3" w:rsidRPr="002037BA" w:rsidRDefault="004141A3" w:rsidP="00C7687E">
      <w:pPr>
        <w:pStyle w:val="Prrafodelista"/>
        <w:numPr>
          <w:ilvl w:val="0"/>
          <w:numId w:val="8"/>
        </w:numPr>
        <w:autoSpaceDE w:val="0"/>
        <w:autoSpaceDN w:val="0"/>
        <w:adjustRightInd w:val="0"/>
        <w:spacing w:line="276" w:lineRule="auto"/>
        <w:rPr>
          <w:rFonts w:ascii="Verdana" w:hAnsi="Verdana" w:cs="Arial"/>
        </w:rPr>
      </w:pPr>
      <w:r w:rsidRPr="002037BA">
        <w:rPr>
          <w:rFonts w:ascii="Verdana" w:hAnsi="Verdana" w:cs="Arial"/>
        </w:rPr>
        <w:t>Correo electrónico</w:t>
      </w:r>
      <w:r w:rsidR="008351CB">
        <w:rPr>
          <w:rFonts w:ascii="Verdana" w:hAnsi="Verdana" w:cs="Arial"/>
        </w:rPr>
        <w:t>: _______</w:t>
      </w:r>
      <w:r w:rsidR="00C7687E">
        <w:rPr>
          <w:rFonts w:ascii="Verdana" w:hAnsi="Verdana" w:cs="Arial"/>
        </w:rPr>
        <w:t>________________</w:t>
      </w:r>
      <w:r w:rsidR="008351CB">
        <w:rPr>
          <w:rFonts w:ascii="Verdana" w:hAnsi="Verdana" w:cs="Arial"/>
        </w:rPr>
        <w:t>_________________________</w:t>
      </w:r>
    </w:p>
    <w:p w14:paraId="49EBB2B4" w14:textId="77777777" w:rsidR="004141A3" w:rsidRDefault="004141A3" w:rsidP="00C7687E">
      <w:pPr>
        <w:autoSpaceDE w:val="0"/>
        <w:autoSpaceDN w:val="0"/>
        <w:adjustRightInd w:val="0"/>
        <w:spacing w:after="0"/>
        <w:rPr>
          <w:rFonts w:ascii="Verdana" w:hAnsi="Verdana" w:cs="Arial"/>
          <w:sz w:val="20"/>
          <w:szCs w:val="20"/>
          <w:lang w:val="es-ES"/>
        </w:rPr>
      </w:pPr>
    </w:p>
    <w:p w14:paraId="24D8EA71" w14:textId="03083B0C" w:rsidR="002037BA" w:rsidRDefault="002037BA" w:rsidP="00A15887">
      <w:pPr>
        <w:pStyle w:val="Prrafodelista"/>
        <w:numPr>
          <w:ilvl w:val="0"/>
          <w:numId w:val="8"/>
        </w:numPr>
        <w:autoSpaceDE w:val="0"/>
        <w:autoSpaceDN w:val="0"/>
        <w:adjustRightInd w:val="0"/>
        <w:spacing w:line="276" w:lineRule="auto"/>
        <w:jc w:val="both"/>
        <w:rPr>
          <w:rFonts w:ascii="Verdana" w:hAnsi="Verdana" w:cs="Arial"/>
        </w:rPr>
      </w:pPr>
      <w:r w:rsidRPr="002037BA">
        <w:rPr>
          <w:rFonts w:ascii="Verdana" w:hAnsi="Verdana" w:cs="Arial"/>
        </w:rPr>
        <w:t>Calidad con que actúa (si procede con qué documento acredita la</w:t>
      </w:r>
      <w:r w:rsidR="00A15887">
        <w:rPr>
          <w:rFonts w:ascii="Verdana" w:hAnsi="Verdana" w:cs="Arial"/>
        </w:rPr>
        <w:t xml:space="preserve"> r</w:t>
      </w:r>
      <w:r w:rsidRPr="002037BA">
        <w:rPr>
          <w:rFonts w:ascii="Verdana" w:hAnsi="Verdana" w:cs="Arial"/>
        </w:rPr>
        <w:t>epresentación legal)</w:t>
      </w:r>
      <w:r w:rsidR="008351CB">
        <w:rPr>
          <w:rFonts w:ascii="Verdana" w:hAnsi="Verdana" w:cs="Arial"/>
        </w:rPr>
        <w:t xml:space="preserve">: </w:t>
      </w:r>
      <w:r w:rsidR="00C7687E">
        <w:rPr>
          <w:rFonts w:ascii="Verdana" w:hAnsi="Verdana" w:cs="Arial"/>
        </w:rPr>
        <w:t>_______________</w:t>
      </w:r>
      <w:r w:rsidR="00ED122D">
        <w:rPr>
          <w:rFonts w:ascii="Verdana" w:hAnsi="Verdana" w:cs="Arial"/>
        </w:rPr>
        <w:t>________________________</w:t>
      </w:r>
      <w:r w:rsidR="00A15887">
        <w:rPr>
          <w:rFonts w:ascii="Verdana" w:hAnsi="Verdana" w:cs="Arial"/>
        </w:rPr>
        <w:t>______</w:t>
      </w:r>
    </w:p>
    <w:p w14:paraId="123BE34E" w14:textId="77777777" w:rsidR="00ED122D" w:rsidRPr="00ED122D" w:rsidRDefault="00ED122D" w:rsidP="00ED122D">
      <w:pPr>
        <w:pStyle w:val="Prrafodelista"/>
        <w:rPr>
          <w:rFonts w:ascii="Verdana" w:hAnsi="Verdana" w:cs="Arial"/>
        </w:rPr>
      </w:pPr>
    </w:p>
    <w:p w14:paraId="6DCDFBA5" w14:textId="7DE9F6FA" w:rsidR="00ED122D" w:rsidRDefault="00ED122D" w:rsidP="00ED122D">
      <w:pPr>
        <w:pStyle w:val="Prrafodelista"/>
        <w:autoSpaceDE w:val="0"/>
        <w:autoSpaceDN w:val="0"/>
        <w:adjustRightInd w:val="0"/>
        <w:spacing w:line="276" w:lineRule="auto"/>
        <w:ind w:left="720"/>
        <w:jc w:val="both"/>
        <w:rPr>
          <w:rFonts w:ascii="Verdana" w:hAnsi="Verdana" w:cs="Arial"/>
        </w:rPr>
      </w:pPr>
      <w:r>
        <w:rPr>
          <w:rFonts w:ascii="Verdana" w:hAnsi="Verdana" w:cs="Arial"/>
        </w:rPr>
        <w:t>_______________________</w:t>
      </w:r>
    </w:p>
    <w:p w14:paraId="470B806B" w14:textId="77777777" w:rsidR="002037BA" w:rsidRPr="002037BA" w:rsidRDefault="002037BA" w:rsidP="00C7687E">
      <w:pPr>
        <w:pStyle w:val="Prrafodelista"/>
        <w:spacing w:line="276" w:lineRule="auto"/>
        <w:rPr>
          <w:rFonts w:ascii="Verdana" w:hAnsi="Verdana" w:cs="Arial"/>
        </w:rPr>
      </w:pPr>
    </w:p>
    <w:p w14:paraId="6253E1D5" w14:textId="14B50BB0" w:rsidR="002037BA" w:rsidRDefault="002037BA"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Nombre de la contraparte</w:t>
      </w:r>
      <w:r w:rsidR="008351CB">
        <w:rPr>
          <w:rFonts w:ascii="Verdana" w:hAnsi="Verdana" w:cs="Arial"/>
        </w:rPr>
        <w:t xml:space="preserve">: </w:t>
      </w:r>
      <w:r w:rsidR="00C7687E">
        <w:rPr>
          <w:rFonts w:ascii="Verdana" w:hAnsi="Verdana" w:cs="Arial"/>
        </w:rPr>
        <w:t>___________</w:t>
      </w:r>
      <w:r w:rsidR="008351CB">
        <w:rPr>
          <w:rFonts w:ascii="Verdana" w:hAnsi="Verdana" w:cs="Arial"/>
        </w:rPr>
        <w:t>_______________________________</w:t>
      </w:r>
    </w:p>
    <w:p w14:paraId="4BE5A97B" w14:textId="77777777" w:rsidR="00356B07" w:rsidRPr="00356B07" w:rsidRDefault="00356B07" w:rsidP="00C7687E">
      <w:pPr>
        <w:pStyle w:val="Prrafodelista"/>
        <w:spacing w:line="276" w:lineRule="auto"/>
        <w:rPr>
          <w:rFonts w:ascii="Verdana" w:hAnsi="Verdana" w:cs="Arial"/>
        </w:rPr>
      </w:pPr>
    </w:p>
    <w:p w14:paraId="3E61E046" w14:textId="2AF7CB0C" w:rsidR="00356B07"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Dirección</w:t>
      </w:r>
      <w:r w:rsidR="008351CB">
        <w:rPr>
          <w:rFonts w:ascii="Verdana" w:hAnsi="Verdana" w:cs="Arial"/>
        </w:rPr>
        <w:t xml:space="preserve">: </w:t>
      </w:r>
      <w:r w:rsidR="00C7687E">
        <w:rPr>
          <w:rFonts w:ascii="Verdana" w:hAnsi="Verdana" w:cs="Arial"/>
        </w:rPr>
        <w:t>____________________________________</w:t>
      </w:r>
      <w:r w:rsidR="008351CB">
        <w:rPr>
          <w:rFonts w:ascii="Verdana" w:hAnsi="Verdana" w:cs="Arial"/>
        </w:rPr>
        <w:t>___________________</w:t>
      </w:r>
    </w:p>
    <w:p w14:paraId="0CD5D1E5" w14:textId="77777777" w:rsidR="00356B07" w:rsidRPr="00356B07" w:rsidRDefault="00356B07" w:rsidP="00C7687E">
      <w:pPr>
        <w:pStyle w:val="Prrafodelista"/>
        <w:spacing w:line="276" w:lineRule="auto"/>
        <w:rPr>
          <w:rFonts w:ascii="Verdana" w:hAnsi="Verdana" w:cs="Arial"/>
        </w:rPr>
      </w:pPr>
    </w:p>
    <w:p w14:paraId="0B5D1406" w14:textId="2ADAE7D1" w:rsidR="00356B07"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Teléfono</w:t>
      </w:r>
      <w:r w:rsidR="008351CB">
        <w:rPr>
          <w:rFonts w:ascii="Verdana" w:hAnsi="Verdana" w:cs="Arial"/>
        </w:rPr>
        <w:t xml:space="preserve">: </w:t>
      </w:r>
      <w:r w:rsidR="00C7687E">
        <w:rPr>
          <w:rFonts w:ascii="Verdana" w:hAnsi="Verdana" w:cs="Arial"/>
        </w:rPr>
        <w:t>_________________________</w:t>
      </w:r>
      <w:r w:rsidR="008351CB">
        <w:rPr>
          <w:rFonts w:ascii="Verdana" w:hAnsi="Verdana" w:cs="Arial"/>
        </w:rPr>
        <w:t>______________________________</w:t>
      </w:r>
    </w:p>
    <w:p w14:paraId="69FA3A63" w14:textId="77777777" w:rsidR="00356B07" w:rsidRPr="00356B07" w:rsidRDefault="00356B07" w:rsidP="00C7687E">
      <w:pPr>
        <w:pStyle w:val="Prrafodelista"/>
        <w:spacing w:line="276" w:lineRule="auto"/>
        <w:rPr>
          <w:rFonts w:ascii="Verdana" w:hAnsi="Verdana" w:cs="Arial"/>
        </w:rPr>
      </w:pPr>
    </w:p>
    <w:p w14:paraId="417359FA" w14:textId="0181CE3D" w:rsidR="00356B07"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Área en conflicto</w:t>
      </w:r>
      <w:r w:rsidR="008351CB">
        <w:rPr>
          <w:rFonts w:ascii="Verdana" w:hAnsi="Verdana" w:cs="Arial"/>
        </w:rPr>
        <w:t xml:space="preserve">: </w:t>
      </w:r>
      <w:r w:rsidR="00C7687E">
        <w:rPr>
          <w:rFonts w:ascii="Verdana" w:hAnsi="Verdana" w:cs="Arial"/>
        </w:rPr>
        <w:t>__________________</w:t>
      </w:r>
      <w:r w:rsidR="008351CB">
        <w:rPr>
          <w:rFonts w:ascii="Verdana" w:hAnsi="Verdana" w:cs="Arial"/>
        </w:rPr>
        <w:t>_______________________________</w:t>
      </w:r>
    </w:p>
    <w:p w14:paraId="75168272" w14:textId="77777777" w:rsidR="00356B07" w:rsidRPr="00356B07" w:rsidRDefault="00356B07" w:rsidP="00C7687E">
      <w:pPr>
        <w:pStyle w:val="Prrafodelista"/>
        <w:spacing w:line="276" w:lineRule="auto"/>
        <w:rPr>
          <w:rFonts w:ascii="Verdana" w:hAnsi="Verdana" w:cs="Arial"/>
        </w:rPr>
      </w:pPr>
    </w:p>
    <w:p w14:paraId="4987AD77" w14:textId="6E78AAC5" w:rsidR="00356B07"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Ubicación del área en conflicto</w:t>
      </w:r>
      <w:r w:rsidR="008351CB">
        <w:rPr>
          <w:rFonts w:ascii="Verdana" w:hAnsi="Verdana" w:cs="Arial"/>
        </w:rPr>
        <w:t xml:space="preserve">: </w:t>
      </w:r>
      <w:r w:rsidR="00C7687E">
        <w:rPr>
          <w:rFonts w:ascii="Verdana" w:hAnsi="Verdana" w:cs="Arial"/>
        </w:rPr>
        <w:t>_______</w:t>
      </w:r>
      <w:r w:rsidR="008351CB">
        <w:rPr>
          <w:rFonts w:ascii="Verdana" w:hAnsi="Verdana" w:cs="Arial"/>
        </w:rPr>
        <w:t>_______________________________</w:t>
      </w:r>
    </w:p>
    <w:p w14:paraId="34449B92" w14:textId="77777777" w:rsidR="00356B07" w:rsidRPr="00356B07" w:rsidRDefault="00356B07" w:rsidP="00C7687E">
      <w:pPr>
        <w:pStyle w:val="Prrafodelista"/>
        <w:spacing w:line="276" w:lineRule="auto"/>
        <w:rPr>
          <w:rFonts w:ascii="Verdana" w:hAnsi="Verdana" w:cs="Arial"/>
        </w:rPr>
      </w:pPr>
    </w:p>
    <w:p w14:paraId="544F51D0" w14:textId="70DC67A3" w:rsidR="00356B07"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Descripción del conflicto</w:t>
      </w:r>
      <w:r w:rsidR="008351CB">
        <w:rPr>
          <w:rFonts w:ascii="Verdana" w:hAnsi="Verdana" w:cs="Arial"/>
        </w:rPr>
        <w:t xml:space="preserve">: </w:t>
      </w:r>
      <w:r w:rsidR="00C7687E">
        <w:rPr>
          <w:rFonts w:ascii="Verdana" w:hAnsi="Verdana" w:cs="Arial"/>
        </w:rPr>
        <w:t>____________</w:t>
      </w:r>
      <w:r w:rsidR="008351CB">
        <w:rPr>
          <w:rFonts w:ascii="Verdana" w:hAnsi="Verdana" w:cs="Arial"/>
        </w:rPr>
        <w:t>_______________________________</w:t>
      </w:r>
    </w:p>
    <w:p w14:paraId="5C918420" w14:textId="77777777" w:rsidR="00356B07" w:rsidRPr="00356B07" w:rsidRDefault="00356B07" w:rsidP="00C7687E">
      <w:pPr>
        <w:pStyle w:val="Prrafodelista"/>
        <w:spacing w:line="276" w:lineRule="auto"/>
        <w:rPr>
          <w:rFonts w:ascii="Verdana" w:hAnsi="Verdana" w:cs="Arial"/>
        </w:rPr>
      </w:pPr>
    </w:p>
    <w:p w14:paraId="6037ED25" w14:textId="16517853" w:rsidR="00356B07" w:rsidRPr="002037BA" w:rsidRDefault="00356B07" w:rsidP="00C7687E">
      <w:pPr>
        <w:pStyle w:val="Prrafodelista"/>
        <w:numPr>
          <w:ilvl w:val="0"/>
          <w:numId w:val="8"/>
        </w:numPr>
        <w:autoSpaceDE w:val="0"/>
        <w:autoSpaceDN w:val="0"/>
        <w:adjustRightInd w:val="0"/>
        <w:spacing w:line="276" w:lineRule="auto"/>
        <w:rPr>
          <w:rFonts w:ascii="Verdana" w:hAnsi="Verdana" w:cs="Arial"/>
        </w:rPr>
      </w:pPr>
      <w:r>
        <w:rPr>
          <w:rFonts w:ascii="Verdana" w:hAnsi="Verdana" w:cs="Arial"/>
        </w:rPr>
        <w:t>Trámite previo</w:t>
      </w:r>
      <w:r w:rsidR="008351CB">
        <w:rPr>
          <w:rFonts w:ascii="Verdana" w:hAnsi="Verdana" w:cs="Arial"/>
        </w:rPr>
        <w:t xml:space="preserve">: </w:t>
      </w:r>
      <w:r w:rsidR="00C7687E">
        <w:rPr>
          <w:rFonts w:ascii="Verdana" w:hAnsi="Verdana" w:cs="Arial"/>
        </w:rPr>
        <w:t>____________________</w:t>
      </w:r>
      <w:r w:rsidR="008351CB">
        <w:rPr>
          <w:rFonts w:ascii="Verdana" w:hAnsi="Verdana" w:cs="Arial"/>
        </w:rPr>
        <w:t>_______________________________</w:t>
      </w:r>
    </w:p>
    <w:p w14:paraId="06C8A0C6" w14:textId="77777777" w:rsidR="002037BA" w:rsidRDefault="002037BA" w:rsidP="00C7687E">
      <w:pPr>
        <w:autoSpaceDE w:val="0"/>
        <w:autoSpaceDN w:val="0"/>
        <w:adjustRightInd w:val="0"/>
        <w:spacing w:after="0"/>
        <w:rPr>
          <w:rFonts w:ascii="Verdana" w:hAnsi="Verdana" w:cs="Arial"/>
          <w:sz w:val="20"/>
          <w:szCs w:val="20"/>
          <w:lang w:val="es-ES"/>
        </w:rPr>
      </w:pPr>
    </w:p>
    <w:p w14:paraId="3AD123B2" w14:textId="30A6B709" w:rsidR="004141A3" w:rsidRPr="004141A3" w:rsidRDefault="002037BA"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 xml:space="preserve"> </w:t>
      </w:r>
    </w:p>
    <w:p w14:paraId="5BA5EF5F" w14:textId="77777777" w:rsidR="009B1665" w:rsidRDefault="009B1665" w:rsidP="00C7687E">
      <w:pPr>
        <w:autoSpaceDE w:val="0"/>
        <w:autoSpaceDN w:val="0"/>
        <w:adjustRightInd w:val="0"/>
        <w:spacing w:after="0"/>
        <w:rPr>
          <w:rFonts w:ascii="Verdana" w:hAnsi="Verdana" w:cs="Arial"/>
          <w:sz w:val="20"/>
          <w:szCs w:val="20"/>
          <w:lang w:val="es-ES"/>
        </w:rPr>
      </w:pPr>
    </w:p>
    <w:p w14:paraId="060B79D9" w14:textId="77777777" w:rsidR="00C7687E" w:rsidRDefault="00C7687E" w:rsidP="00C7687E">
      <w:pPr>
        <w:autoSpaceDE w:val="0"/>
        <w:autoSpaceDN w:val="0"/>
        <w:adjustRightInd w:val="0"/>
        <w:spacing w:after="0"/>
        <w:rPr>
          <w:rFonts w:ascii="Verdana" w:hAnsi="Verdana" w:cs="Arial"/>
          <w:sz w:val="20"/>
          <w:szCs w:val="20"/>
          <w:lang w:val="es-ES"/>
        </w:rPr>
      </w:pPr>
    </w:p>
    <w:p w14:paraId="014E3B8C" w14:textId="77777777" w:rsidR="00C7687E" w:rsidRDefault="00C7687E" w:rsidP="00C7687E">
      <w:pPr>
        <w:autoSpaceDE w:val="0"/>
        <w:autoSpaceDN w:val="0"/>
        <w:adjustRightInd w:val="0"/>
        <w:spacing w:after="0"/>
        <w:rPr>
          <w:rFonts w:ascii="Verdana" w:hAnsi="Verdana" w:cs="Arial"/>
          <w:sz w:val="20"/>
          <w:szCs w:val="20"/>
          <w:lang w:val="es-ES"/>
        </w:rPr>
      </w:pPr>
    </w:p>
    <w:p w14:paraId="314F28CD" w14:textId="77777777" w:rsidR="00C7687E" w:rsidRDefault="00C7687E" w:rsidP="00C7687E">
      <w:pPr>
        <w:autoSpaceDE w:val="0"/>
        <w:autoSpaceDN w:val="0"/>
        <w:adjustRightInd w:val="0"/>
        <w:spacing w:after="0"/>
        <w:rPr>
          <w:rFonts w:ascii="Verdana" w:hAnsi="Verdana" w:cs="Arial"/>
          <w:sz w:val="20"/>
          <w:szCs w:val="20"/>
          <w:lang w:val="es-ES"/>
        </w:rPr>
      </w:pPr>
    </w:p>
    <w:p w14:paraId="44DD0A21" w14:textId="77777777" w:rsidR="00C7687E" w:rsidRDefault="00C7687E" w:rsidP="00C7687E">
      <w:pPr>
        <w:autoSpaceDE w:val="0"/>
        <w:autoSpaceDN w:val="0"/>
        <w:adjustRightInd w:val="0"/>
        <w:spacing w:after="0"/>
        <w:rPr>
          <w:rFonts w:ascii="Verdana" w:hAnsi="Verdana" w:cs="Arial"/>
          <w:sz w:val="20"/>
          <w:szCs w:val="20"/>
          <w:lang w:val="es-ES"/>
        </w:rPr>
      </w:pPr>
    </w:p>
    <w:p w14:paraId="6EDA682B" w14:textId="77777777" w:rsidR="00C7687E" w:rsidRDefault="00C7687E" w:rsidP="00C7687E">
      <w:pPr>
        <w:autoSpaceDE w:val="0"/>
        <w:autoSpaceDN w:val="0"/>
        <w:adjustRightInd w:val="0"/>
        <w:spacing w:after="0"/>
        <w:rPr>
          <w:rFonts w:ascii="Verdana" w:hAnsi="Verdana" w:cs="Arial"/>
          <w:sz w:val="20"/>
          <w:szCs w:val="20"/>
          <w:lang w:val="es-ES"/>
        </w:rPr>
      </w:pPr>
    </w:p>
    <w:p w14:paraId="4BDB296A" w14:textId="77777777" w:rsidR="00C7687E" w:rsidRDefault="00C7687E" w:rsidP="00C7687E">
      <w:pPr>
        <w:autoSpaceDE w:val="0"/>
        <w:autoSpaceDN w:val="0"/>
        <w:adjustRightInd w:val="0"/>
        <w:spacing w:after="0"/>
        <w:rPr>
          <w:rFonts w:ascii="Verdana" w:hAnsi="Verdana" w:cs="Arial"/>
          <w:sz w:val="20"/>
          <w:szCs w:val="20"/>
          <w:lang w:val="es-ES"/>
        </w:rPr>
      </w:pPr>
    </w:p>
    <w:p w14:paraId="31D0A1A6" w14:textId="77777777" w:rsidR="00C7687E" w:rsidRPr="004141A3" w:rsidRDefault="00C7687E" w:rsidP="00C7687E">
      <w:pPr>
        <w:autoSpaceDE w:val="0"/>
        <w:autoSpaceDN w:val="0"/>
        <w:adjustRightInd w:val="0"/>
        <w:spacing w:after="0"/>
        <w:rPr>
          <w:rFonts w:ascii="Verdana" w:hAnsi="Verdana" w:cs="Arial"/>
          <w:sz w:val="20"/>
          <w:szCs w:val="20"/>
          <w:lang w:val="es-ES"/>
        </w:rPr>
      </w:pPr>
    </w:p>
    <w:p w14:paraId="07DCEB9A" w14:textId="3C18CC9E" w:rsidR="009B1665" w:rsidRPr="00C7687E" w:rsidRDefault="00E15068" w:rsidP="00C7687E">
      <w:pPr>
        <w:autoSpaceDE w:val="0"/>
        <w:autoSpaceDN w:val="0"/>
        <w:adjustRightInd w:val="0"/>
        <w:spacing w:after="0"/>
        <w:rPr>
          <w:rFonts w:ascii="Verdana" w:hAnsi="Verdana" w:cs="Arial"/>
          <w:b/>
          <w:sz w:val="20"/>
          <w:szCs w:val="20"/>
          <w:lang w:val="es-ES"/>
        </w:rPr>
      </w:pPr>
      <w:r w:rsidRPr="00C7687E">
        <w:rPr>
          <w:rFonts w:ascii="Verdana" w:hAnsi="Verdana" w:cs="Arial"/>
          <w:b/>
          <w:sz w:val="20"/>
          <w:szCs w:val="20"/>
          <w:lang w:val="es-ES"/>
        </w:rPr>
        <w:lastRenderedPageBreak/>
        <w:t xml:space="preserve">16.2 </w:t>
      </w:r>
      <w:r w:rsidR="00847CDE">
        <w:rPr>
          <w:rFonts w:ascii="Verdana" w:hAnsi="Verdana" w:cs="Arial"/>
          <w:b/>
          <w:sz w:val="20"/>
          <w:szCs w:val="20"/>
          <w:lang w:val="es-ES"/>
        </w:rPr>
        <w:t xml:space="preserve">Formato </w:t>
      </w:r>
      <w:r w:rsidR="00610D94">
        <w:rPr>
          <w:rFonts w:ascii="Verdana" w:hAnsi="Verdana" w:cs="Arial"/>
          <w:b/>
          <w:sz w:val="20"/>
          <w:szCs w:val="20"/>
          <w:lang w:val="es-ES"/>
        </w:rPr>
        <w:t>análisis</w:t>
      </w:r>
      <w:r w:rsidRPr="00C7687E">
        <w:rPr>
          <w:rFonts w:ascii="Verdana" w:hAnsi="Verdana" w:cs="Arial"/>
          <w:b/>
          <w:sz w:val="20"/>
          <w:szCs w:val="20"/>
          <w:lang w:val="es-ES"/>
        </w:rPr>
        <w:t xml:space="preserve"> de competencia</w:t>
      </w:r>
    </w:p>
    <w:p w14:paraId="26991B0F" w14:textId="77777777" w:rsidR="00E15068" w:rsidRDefault="00E15068" w:rsidP="00C7687E">
      <w:pPr>
        <w:autoSpaceDE w:val="0"/>
        <w:autoSpaceDN w:val="0"/>
        <w:adjustRightInd w:val="0"/>
        <w:spacing w:after="0"/>
        <w:rPr>
          <w:rFonts w:ascii="Verdana" w:hAnsi="Verdana" w:cs="Arial"/>
          <w:sz w:val="20"/>
          <w:szCs w:val="20"/>
          <w:lang w:val="es-ES"/>
        </w:rPr>
      </w:pPr>
    </w:p>
    <w:p w14:paraId="258F7D2D" w14:textId="7F7A7E42" w:rsidR="00E15068"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Lugar y fecha</w:t>
      </w:r>
      <w:r w:rsidR="00CA1C54">
        <w:rPr>
          <w:rFonts w:ascii="Verdana" w:hAnsi="Verdana" w:cs="Arial"/>
          <w:sz w:val="20"/>
          <w:szCs w:val="20"/>
          <w:lang w:val="es-ES"/>
        </w:rPr>
        <w:t xml:space="preserve">: </w:t>
      </w:r>
      <w:r>
        <w:rPr>
          <w:rFonts w:ascii="Verdana" w:hAnsi="Verdana" w:cs="Arial"/>
          <w:sz w:val="20"/>
          <w:szCs w:val="20"/>
          <w:lang w:val="es-ES"/>
        </w:rPr>
        <w:t>_________________________________________________________</w:t>
      </w:r>
    </w:p>
    <w:p w14:paraId="64793BEA"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03D5AB90" w14:textId="0C1611E2"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Planteamiento del caso</w:t>
      </w:r>
      <w:r w:rsidR="00CA1C54">
        <w:rPr>
          <w:rFonts w:ascii="Verdana" w:hAnsi="Verdana" w:cs="Arial"/>
          <w:sz w:val="20"/>
          <w:szCs w:val="20"/>
          <w:lang w:val="es-ES"/>
        </w:rPr>
        <w:t xml:space="preserve">: </w:t>
      </w:r>
      <w:r>
        <w:rPr>
          <w:rFonts w:ascii="Verdana" w:hAnsi="Verdana" w:cs="Arial"/>
          <w:sz w:val="20"/>
          <w:szCs w:val="20"/>
          <w:lang w:val="es-ES"/>
        </w:rPr>
        <w:t>__________________</w:t>
      </w:r>
      <w:r w:rsidR="00CA1C54">
        <w:rPr>
          <w:rFonts w:ascii="Verdana" w:hAnsi="Verdana" w:cs="Arial"/>
          <w:sz w:val="20"/>
          <w:szCs w:val="20"/>
          <w:lang w:val="es-ES"/>
        </w:rPr>
        <w:t>_______________________________</w:t>
      </w:r>
    </w:p>
    <w:p w14:paraId="3723783F"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431F0CCA" w14:textId="74FD5B36"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_____________________________________________________________________</w:t>
      </w:r>
    </w:p>
    <w:p w14:paraId="193A8497"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57C415D0" w14:textId="5BA0BFD4"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_____________________________________________________________________</w:t>
      </w:r>
    </w:p>
    <w:p w14:paraId="1885AF3F"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66FA51C7" w14:textId="6C30BCCE"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_____________________________________________________________________</w:t>
      </w:r>
    </w:p>
    <w:p w14:paraId="2C203F7F"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37971E41" w14:textId="62D7BBD9"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_____________________________________________________________________</w:t>
      </w:r>
    </w:p>
    <w:p w14:paraId="3B706B78"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7B5A7DD7" w14:textId="248ED27D" w:rsidR="0061176A" w:rsidRDefault="0061176A"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Tipología</w:t>
      </w:r>
      <w:r w:rsidR="00CA1C54">
        <w:rPr>
          <w:rFonts w:ascii="Verdana" w:hAnsi="Verdana" w:cs="Arial"/>
          <w:sz w:val="20"/>
          <w:szCs w:val="20"/>
          <w:lang w:val="es-ES"/>
        </w:rPr>
        <w:t xml:space="preserve">: </w:t>
      </w:r>
      <w:r>
        <w:rPr>
          <w:rFonts w:ascii="Verdana" w:hAnsi="Verdana" w:cs="Arial"/>
          <w:sz w:val="20"/>
          <w:szCs w:val="20"/>
          <w:lang w:val="es-ES"/>
        </w:rPr>
        <w:t>______________________________</w:t>
      </w:r>
      <w:r w:rsidR="00CA1C54">
        <w:rPr>
          <w:rFonts w:ascii="Verdana" w:hAnsi="Verdana" w:cs="Arial"/>
          <w:sz w:val="20"/>
          <w:szCs w:val="20"/>
          <w:lang w:val="es-ES"/>
        </w:rPr>
        <w:t>_______________________________</w:t>
      </w:r>
    </w:p>
    <w:p w14:paraId="198D63A8"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686CEEAD" w14:textId="4F6E120F" w:rsidR="0061176A" w:rsidRDefault="0061176A" w:rsidP="00CA1C54">
      <w:pPr>
        <w:autoSpaceDE w:val="0"/>
        <w:autoSpaceDN w:val="0"/>
        <w:adjustRightInd w:val="0"/>
        <w:spacing w:after="0" w:line="240" w:lineRule="auto"/>
        <w:jc w:val="both"/>
        <w:rPr>
          <w:rFonts w:ascii="Verdana" w:hAnsi="Verdana" w:cs="Arial"/>
          <w:sz w:val="20"/>
          <w:szCs w:val="20"/>
          <w:lang w:val="es-ES"/>
        </w:rPr>
      </w:pPr>
      <w:r>
        <w:rPr>
          <w:rFonts w:ascii="Verdana" w:hAnsi="Verdana" w:cs="Arial"/>
          <w:sz w:val="20"/>
          <w:szCs w:val="20"/>
          <w:lang w:val="es-ES"/>
        </w:rPr>
        <w:t>Al realizar el análisis de la situación planteada, con base al mandato institucional de la COPADEH y los criterios de competencia establecidos en el manual de atención de casos, se determina que, la atención al presente caso:</w:t>
      </w:r>
    </w:p>
    <w:p w14:paraId="5ECBE71C" w14:textId="77777777" w:rsidR="0061176A" w:rsidRDefault="0061176A" w:rsidP="009D57DA">
      <w:pPr>
        <w:autoSpaceDE w:val="0"/>
        <w:autoSpaceDN w:val="0"/>
        <w:adjustRightInd w:val="0"/>
        <w:spacing w:after="0" w:line="240" w:lineRule="auto"/>
        <w:rPr>
          <w:rFonts w:ascii="Verdana" w:hAnsi="Verdana" w:cs="Arial"/>
          <w:sz w:val="20"/>
          <w:szCs w:val="20"/>
          <w:lang w:val="es-ES"/>
        </w:rPr>
      </w:pPr>
    </w:p>
    <w:tbl>
      <w:tblPr>
        <w:tblStyle w:val="Tablaconcuadrcula"/>
        <w:tblpPr w:leftFromText="141" w:rightFromText="141" w:vertAnchor="text" w:horzAnchor="page" w:tblpX="2743" w:tblpY="44"/>
        <w:tblW w:w="0" w:type="auto"/>
        <w:tblLook w:val="04A0" w:firstRow="1" w:lastRow="0" w:firstColumn="1" w:lastColumn="0" w:noHBand="0" w:noVBand="1"/>
      </w:tblPr>
      <w:tblGrid>
        <w:gridCol w:w="268"/>
      </w:tblGrid>
      <w:tr w:rsidR="006E3CE1" w14:paraId="06468C22" w14:textId="77777777" w:rsidTr="006E3CE1">
        <w:tc>
          <w:tcPr>
            <w:tcW w:w="268" w:type="dxa"/>
          </w:tcPr>
          <w:p w14:paraId="7B0191E2" w14:textId="77777777" w:rsidR="006E3CE1" w:rsidRPr="006E3CE1" w:rsidRDefault="006E3CE1" w:rsidP="006E3CE1">
            <w:pPr>
              <w:autoSpaceDE w:val="0"/>
              <w:autoSpaceDN w:val="0"/>
              <w:adjustRightInd w:val="0"/>
              <w:ind w:left="360"/>
              <w:rPr>
                <w:rFonts w:ascii="Verdana" w:hAnsi="Verdana" w:cs="Arial"/>
              </w:rPr>
            </w:pPr>
            <w:bookmarkStart w:id="54" w:name="_Hlk88034934"/>
          </w:p>
        </w:tc>
      </w:tr>
    </w:tbl>
    <w:bookmarkEnd w:id="54"/>
    <w:p w14:paraId="4CB7B113" w14:textId="73D04E6E" w:rsidR="0061176A" w:rsidRDefault="0061176A" w:rsidP="006E3CE1">
      <w:pPr>
        <w:pStyle w:val="Prrafodelista"/>
        <w:autoSpaceDE w:val="0"/>
        <w:autoSpaceDN w:val="0"/>
        <w:adjustRightInd w:val="0"/>
        <w:ind w:left="720"/>
        <w:rPr>
          <w:rFonts w:ascii="Verdana" w:hAnsi="Verdana" w:cs="Arial"/>
        </w:rPr>
      </w:pPr>
      <w:r>
        <w:rPr>
          <w:rFonts w:ascii="Verdana" w:hAnsi="Verdana" w:cs="Arial"/>
        </w:rPr>
        <w:t>SI, es de competencia, por lo que se continuará con su atención</w:t>
      </w:r>
    </w:p>
    <w:p w14:paraId="701F175D" w14:textId="4D865A7F" w:rsidR="0061176A" w:rsidRDefault="0061176A" w:rsidP="009D57DA">
      <w:pPr>
        <w:pStyle w:val="Prrafodelista"/>
        <w:autoSpaceDE w:val="0"/>
        <w:autoSpaceDN w:val="0"/>
        <w:adjustRightInd w:val="0"/>
        <w:ind w:left="720"/>
        <w:rPr>
          <w:rFonts w:ascii="Verdana" w:hAnsi="Verdana" w:cs="Arial"/>
        </w:rPr>
      </w:pPr>
    </w:p>
    <w:tbl>
      <w:tblPr>
        <w:tblStyle w:val="Tablaconcuadrcula"/>
        <w:tblpPr w:leftFromText="141" w:rightFromText="141" w:vertAnchor="text" w:horzAnchor="page" w:tblpX="2743" w:tblpY="44"/>
        <w:tblW w:w="0" w:type="auto"/>
        <w:tblLook w:val="04A0" w:firstRow="1" w:lastRow="0" w:firstColumn="1" w:lastColumn="0" w:noHBand="0" w:noVBand="1"/>
      </w:tblPr>
      <w:tblGrid>
        <w:gridCol w:w="268"/>
      </w:tblGrid>
      <w:tr w:rsidR="006E3CE1" w14:paraId="43CA1654" w14:textId="77777777" w:rsidTr="00E115DB">
        <w:tc>
          <w:tcPr>
            <w:tcW w:w="268" w:type="dxa"/>
          </w:tcPr>
          <w:p w14:paraId="22DE4357" w14:textId="77777777" w:rsidR="006E3CE1" w:rsidRPr="006E3CE1" w:rsidRDefault="006E3CE1" w:rsidP="00E115DB">
            <w:pPr>
              <w:autoSpaceDE w:val="0"/>
              <w:autoSpaceDN w:val="0"/>
              <w:adjustRightInd w:val="0"/>
              <w:ind w:left="360"/>
              <w:rPr>
                <w:rFonts w:ascii="Verdana" w:hAnsi="Verdana" w:cs="Arial"/>
              </w:rPr>
            </w:pPr>
          </w:p>
        </w:tc>
      </w:tr>
    </w:tbl>
    <w:p w14:paraId="1A3FE2FF" w14:textId="758F5BC4" w:rsidR="0061176A" w:rsidRDefault="006E3CE1" w:rsidP="006E3CE1">
      <w:pPr>
        <w:pStyle w:val="Prrafodelista"/>
        <w:autoSpaceDE w:val="0"/>
        <w:autoSpaceDN w:val="0"/>
        <w:adjustRightInd w:val="0"/>
        <w:ind w:left="720"/>
        <w:rPr>
          <w:rFonts w:ascii="Verdana" w:hAnsi="Verdana" w:cs="Arial"/>
        </w:rPr>
      </w:pPr>
      <w:r>
        <w:rPr>
          <w:rFonts w:ascii="Verdana" w:hAnsi="Verdana" w:cs="Arial"/>
        </w:rPr>
        <w:t xml:space="preserve"> </w:t>
      </w:r>
      <w:r w:rsidR="0061176A">
        <w:rPr>
          <w:rFonts w:ascii="Verdana" w:hAnsi="Verdana" w:cs="Arial"/>
        </w:rPr>
        <w:t>NO es de competencia, debido a las razones siguientes:</w:t>
      </w:r>
      <w:r>
        <w:rPr>
          <w:rFonts w:ascii="Verdana" w:hAnsi="Verdana" w:cs="Arial"/>
        </w:rPr>
        <w:t xml:space="preserve"> ____________</w:t>
      </w:r>
    </w:p>
    <w:p w14:paraId="125C63EA" w14:textId="77777777" w:rsidR="006E3CE1" w:rsidRPr="0061176A" w:rsidRDefault="006E3CE1" w:rsidP="006E3CE1">
      <w:pPr>
        <w:pStyle w:val="Prrafodelista"/>
        <w:autoSpaceDE w:val="0"/>
        <w:autoSpaceDN w:val="0"/>
        <w:adjustRightInd w:val="0"/>
        <w:ind w:left="720"/>
        <w:rPr>
          <w:rFonts w:ascii="Verdana" w:hAnsi="Verdana" w:cs="Arial"/>
        </w:rPr>
      </w:pPr>
    </w:p>
    <w:p w14:paraId="07E37ACE" w14:textId="503DE07F" w:rsidR="0061176A" w:rsidRDefault="0061176A" w:rsidP="009D57DA">
      <w:pPr>
        <w:autoSpaceDE w:val="0"/>
        <w:autoSpaceDN w:val="0"/>
        <w:adjustRightInd w:val="0"/>
        <w:spacing w:line="240" w:lineRule="auto"/>
        <w:ind w:left="360"/>
        <w:rPr>
          <w:rFonts w:ascii="Verdana" w:hAnsi="Verdana" w:cs="Arial"/>
        </w:rPr>
      </w:pPr>
      <w:r>
        <w:rPr>
          <w:rFonts w:ascii="Verdana" w:hAnsi="Verdana" w:cs="Arial"/>
        </w:rPr>
        <w:t>____________________________________________________________</w:t>
      </w:r>
    </w:p>
    <w:p w14:paraId="4E6693B8" w14:textId="25C965BE" w:rsidR="0061176A" w:rsidRDefault="0061176A" w:rsidP="009D57DA">
      <w:pPr>
        <w:autoSpaceDE w:val="0"/>
        <w:autoSpaceDN w:val="0"/>
        <w:adjustRightInd w:val="0"/>
        <w:spacing w:line="240" w:lineRule="auto"/>
        <w:ind w:left="360"/>
        <w:rPr>
          <w:rFonts w:ascii="Verdana" w:hAnsi="Verdana" w:cs="Arial"/>
        </w:rPr>
      </w:pPr>
      <w:r>
        <w:rPr>
          <w:rFonts w:ascii="Verdana" w:hAnsi="Verdana" w:cs="Arial"/>
        </w:rPr>
        <w:t>____________________________________________________________</w:t>
      </w:r>
    </w:p>
    <w:p w14:paraId="15F9A8B2" w14:textId="20FB7154" w:rsidR="0061176A" w:rsidRDefault="0061176A" w:rsidP="009D57DA">
      <w:pPr>
        <w:autoSpaceDE w:val="0"/>
        <w:autoSpaceDN w:val="0"/>
        <w:adjustRightInd w:val="0"/>
        <w:spacing w:line="240" w:lineRule="auto"/>
        <w:ind w:left="360"/>
        <w:rPr>
          <w:rFonts w:ascii="Verdana" w:hAnsi="Verdana" w:cs="Arial"/>
        </w:rPr>
      </w:pPr>
      <w:r>
        <w:rPr>
          <w:rFonts w:ascii="Verdana" w:hAnsi="Verdana" w:cs="Arial"/>
        </w:rPr>
        <w:t>____________________________________________________________</w:t>
      </w:r>
    </w:p>
    <w:p w14:paraId="250DE448" w14:textId="1F2BCFE4" w:rsidR="0061176A" w:rsidRPr="006E3CE1" w:rsidRDefault="009D57DA" w:rsidP="009D57DA">
      <w:pPr>
        <w:autoSpaceDE w:val="0"/>
        <w:autoSpaceDN w:val="0"/>
        <w:adjustRightInd w:val="0"/>
        <w:spacing w:line="240" w:lineRule="auto"/>
        <w:rPr>
          <w:rFonts w:ascii="Verdana" w:hAnsi="Verdana" w:cs="Arial"/>
          <w:sz w:val="20"/>
          <w:szCs w:val="20"/>
        </w:rPr>
      </w:pPr>
      <w:r w:rsidRPr="006E3CE1">
        <w:rPr>
          <w:rFonts w:ascii="Verdana" w:hAnsi="Verdana" w:cs="Arial"/>
          <w:sz w:val="20"/>
          <w:szCs w:val="20"/>
        </w:rPr>
        <w:t xml:space="preserve">Se </w:t>
      </w:r>
      <w:r w:rsidR="00610D94" w:rsidRPr="006E3CE1">
        <w:rPr>
          <w:rFonts w:ascii="Verdana" w:hAnsi="Verdana" w:cs="Arial"/>
          <w:sz w:val="20"/>
          <w:szCs w:val="20"/>
        </w:rPr>
        <w:t>sugiere al</w:t>
      </w:r>
      <w:r w:rsidRPr="006E3CE1">
        <w:rPr>
          <w:rFonts w:ascii="Verdana" w:hAnsi="Verdana" w:cs="Arial"/>
          <w:sz w:val="20"/>
          <w:szCs w:val="20"/>
        </w:rPr>
        <w:t xml:space="preserve"> solicitante </w:t>
      </w:r>
      <w:r w:rsidR="00A15887">
        <w:rPr>
          <w:rFonts w:ascii="Verdana" w:hAnsi="Verdana" w:cs="Arial"/>
          <w:sz w:val="20"/>
          <w:szCs w:val="20"/>
        </w:rPr>
        <w:t>dirigir</w:t>
      </w:r>
      <w:r w:rsidRPr="006E3CE1">
        <w:rPr>
          <w:rFonts w:ascii="Verdana" w:hAnsi="Verdana" w:cs="Arial"/>
          <w:sz w:val="20"/>
          <w:szCs w:val="20"/>
        </w:rPr>
        <w:t xml:space="preserve"> sus acciones hacia: __________________</w:t>
      </w:r>
      <w:r w:rsidR="006E3CE1">
        <w:rPr>
          <w:rFonts w:ascii="Verdana" w:hAnsi="Verdana" w:cs="Arial"/>
          <w:sz w:val="20"/>
          <w:szCs w:val="20"/>
        </w:rPr>
        <w:t>______</w:t>
      </w:r>
      <w:r w:rsidR="00A15887">
        <w:rPr>
          <w:rFonts w:ascii="Verdana" w:hAnsi="Verdana" w:cs="Arial"/>
          <w:sz w:val="20"/>
          <w:szCs w:val="20"/>
        </w:rPr>
        <w:t>_____</w:t>
      </w:r>
    </w:p>
    <w:p w14:paraId="20F9E76E" w14:textId="08D19113" w:rsidR="009D57DA" w:rsidRPr="0061176A" w:rsidRDefault="009D57DA" w:rsidP="009D57DA">
      <w:pPr>
        <w:autoSpaceDE w:val="0"/>
        <w:autoSpaceDN w:val="0"/>
        <w:adjustRightInd w:val="0"/>
        <w:spacing w:line="240" w:lineRule="auto"/>
        <w:rPr>
          <w:rFonts w:ascii="Verdana" w:hAnsi="Verdana" w:cs="Arial"/>
        </w:rPr>
      </w:pPr>
      <w:r>
        <w:rPr>
          <w:rFonts w:ascii="Verdana" w:hAnsi="Verdana" w:cs="Arial"/>
        </w:rPr>
        <w:t>_______________________________________________________________</w:t>
      </w:r>
    </w:p>
    <w:p w14:paraId="444FC400" w14:textId="77777777" w:rsidR="0061176A" w:rsidRDefault="0061176A" w:rsidP="009D57DA">
      <w:pPr>
        <w:autoSpaceDE w:val="0"/>
        <w:autoSpaceDN w:val="0"/>
        <w:adjustRightInd w:val="0"/>
        <w:spacing w:after="0" w:line="240" w:lineRule="auto"/>
        <w:rPr>
          <w:rFonts w:ascii="Verdana" w:hAnsi="Verdana" w:cs="Arial"/>
          <w:sz w:val="20"/>
          <w:szCs w:val="20"/>
          <w:lang w:val="es-ES"/>
        </w:rPr>
      </w:pPr>
    </w:p>
    <w:p w14:paraId="2BD6247D" w14:textId="77777777" w:rsidR="00C7687E" w:rsidRDefault="00C7687E" w:rsidP="009D57DA">
      <w:pPr>
        <w:autoSpaceDE w:val="0"/>
        <w:autoSpaceDN w:val="0"/>
        <w:adjustRightInd w:val="0"/>
        <w:spacing w:after="0" w:line="240" w:lineRule="auto"/>
        <w:rPr>
          <w:rFonts w:ascii="Verdana" w:hAnsi="Verdana" w:cs="Arial"/>
          <w:sz w:val="20"/>
          <w:szCs w:val="20"/>
          <w:lang w:val="es-ES"/>
        </w:rPr>
      </w:pPr>
    </w:p>
    <w:p w14:paraId="51429851" w14:textId="77777777" w:rsidR="00C7687E" w:rsidRDefault="00C7687E" w:rsidP="009D57DA">
      <w:pPr>
        <w:autoSpaceDE w:val="0"/>
        <w:autoSpaceDN w:val="0"/>
        <w:adjustRightInd w:val="0"/>
        <w:spacing w:after="0" w:line="240" w:lineRule="auto"/>
        <w:rPr>
          <w:rFonts w:ascii="Verdana" w:hAnsi="Verdana" w:cs="Arial"/>
          <w:sz w:val="20"/>
          <w:szCs w:val="20"/>
          <w:lang w:val="es-ES"/>
        </w:rPr>
      </w:pPr>
    </w:p>
    <w:p w14:paraId="07B7D3F4" w14:textId="324AFDC6" w:rsidR="009D57DA" w:rsidRDefault="009D57DA" w:rsidP="009D57DA">
      <w:pPr>
        <w:autoSpaceDE w:val="0"/>
        <w:autoSpaceDN w:val="0"/>
        <w:adjustRightInd w:val="0"/>
        <w:spacing w:after="0" w:line="240" w:lineRule="auto"/>
        <w:jc w:val="center"/>
        <w:rPr>
          <w:rFonts w:ascii="Verdana" w:hAnsi="Verdana" w:cs="Arial"/>
          <w:sz w:val="20"/>
          <w:szCs w:val="20"/>
          <w:lang w:val="es-ES"/>
        </w:rPr>
      </w:pPr>
      <w:r>
        <w:rPr>
          <w:rFonts w:ascii="Verdana" w:hAnsi="Verdana" w:cs="Arial"/>
          <w:sz w:val="20"/>
          <w:szCs w:val="20"/>
          <w:lang w:val="es-ES"/>
        </w:rPr>
        <w:t>Firma del Negociador Profesional</w:t>
      </w:r>
    </w:p>
    <w:p w14:paraId="01F66F5F" w14:textId="77777777" w:rsidR="009D57DA" w:rsidRDefault="009D57DA" w:rsidP="009D57DA">
      <w:pPr>
        <w:autoSpaceDE w:val="0"/>
        <w:autoSpaceDN w:val="0"/>
        <w:adjustRightInd w:val="0"/>
        <w:spacing w:after="0" w:line="240" w:lineRule="auto"/>
        <w:jc w:val="center"/>
        <w:rPr>
          <w:rFonts w:ascii="Verdana" w:hAnsi="Verdana" w:cs="Arial"/>
          <w:sz w:val="20"/>
          <w:szCs w:val="20"/>
          <w:lang w:val="es-ES"/>
        </w:rPr>
      </w:pPr>
    </w:p>
    <w:p w14:paraId="661B4C34" w14:textId="77777777" w:rsidR="009D57DA" w:rsidRDefault="009D57DA" w:rsidP="009D57DA">
      <w:pPr>
        <w:autoSpaceDE w:val="0"/>
        <w:autoSpaceDN w:val="0"/>
        <w:adjustRightInd w:val="0"/>
        <w:spacing w:after="0" w:line="240" w:lineRule="auto"/>
        <w:jc w:val="both"/>
        <w:rPr>
          <w:rFonts w:ascii="Verdana" w:hAnsi="Verdana" w:cs="Arial"/>
          <w:sz w:val="20"/>
          <w:szCs w:val="20"/>
          <w:lang w:val="es-ES"/>
        </w:rPr>
      </w:pPr>
    </w:p>
    <w:p w14:paraId="4CAF33C7" w14:textId="78624111" w:rsidR="009D57DA" w:rsidRDefault="009D57DA" w:rsidP="009D57DA">
      <w:pPr>
        <w:autoSpaceDE w:val="0"/>
        <w:autoSpaceDN w:val="0"/>
        <w:adjustRightInd w:val="0"/>
        <w:spacing w:after="0" w:line="240" w:lineRule="auto"/>
        <w:jc w:val="both"/>
        <w:rPr>
          <w:rFonts w:ascii="Verdana" w:hAnsi="Verdana" w:cs="Arial"/>
          <w:sz w:val="20"/>
          <w:szCs w:val="20"/>
          <w:lang w:val="es-ES"/>
        </w:rPr>
      </w:pPr>
      <w:r>
        <w:rPr>
          <w:rFonts w:ascii="Verdana" w:hAnsi="Verdana" w:cs="Arial"/>
          <w:sz w:val="20"/>
          <w:szCs w:val="20"/>
          <w:lang w:val="es-ES"/>
        </w:rPr>
        <w:t>-------------------------------------------------------------------------------------------------</w:t>
      </w:r>
    </w:p>
    <w:p w14:paraId="02DA2B27" w14:textId="77777777" w:rsidR="00C7687E" w:rsidRDefault="00C7687E" w:rsidP="009D57DA">
      <w:pPr>
        <w:autoSpaceDE w:val="0"/>
        <w:autoSpaceDN w:val="0"/>
        <w:adjustRightInd w:val="0"/>
        <w:spacing w:after="0" w:line="240" w:lineRule="auto"/>
        <w:rPr>
          <w:rFonts w:ascii="Verdana" w:hAnsi="Verdana" w:cs="Arial"/>
          <w:sz w:val="20"/>
          <w:szCs w:val="20"/>
          <w:lang w:val="es-ES"/>
        </w:rPr>
      </w:pPr>
    </w:p>
    <w:p w14:paraId="2787C4D5" w14:textId="36C57DC8" w:rsidR="00C967E2" w:rsidRDefault="00C967E2"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Lugar fecha y hora: _____________________________________________________</w:t>
      </w:r>
    </w:p>
    <w:p w14:paraId="1A93E504" w14:textId="77777777" w:rsidR="00C967E2" w:rsidRDefault="00C967E2" w:rsidP="009D57DA">
      <w:pPr>
        <w:autoSpaceDE w:val="0"/>
        <w:autoSpaceDN w:val="0"/>
        <w:adjustRightInd w:val="0"/>
        <w:spacing w:after="0" w:line="240" w:lineRule="auto"/>
        <w:rPr>
          <w:rFonts w:ascii="Verdana" w:hAnsi="Verdana" w:cs="Arial"/>
          <w:sz w:val="20"/>
          <w:szCs w:val="20"/>
          <w:lang w:val="es-ES"/>
        </w:rPr>
      </w:pPr>
    </w:p>
    <w:p w14:paraId="51772564" w14:textId="63178112" w:rsidR="00C967E2" w:rsidRDefault="00C967E2"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Firma o impresión dactilar</w:t>
      </w:r>
      <w:r w:rsidR="008351CB">
        <w:rPr>
          <w:rFonts w:ascii="Verdana" w:hAnsi="Verdana" w:cs="Arial"/>
          <w:sz w:val="20"/>
          <w:szCs w:val="20"/>
          <w:lang w:val="es-ES"/>
        </w:rPr>
        <w:t xml:space="preserve">: </w:t>
      </w:r>
      <w:r>
        <w:rPr>
          <w:rFonts w:ascii="Verdana" w:hAnsi="Verdana" w:cs="Arial"/>
          <w:sz w:val="20"/>
          <w:szCs w:val="20"/>
          <w:lang w:val="es-ES"/>
        </w:rPr>
        <w:t>_________________</w:t>
      </w:r>
      <w:r w:rsidR="008351CB">
        <w:rPr>
          <w:rFonts w:ascii="Verdana" w:hAnsi="Verdana" w:cs="Arial"/>
          <w:sz w:val="20"/>
          <w:szCs w:val="20"/>
          <w:lang w:val="es-ES"/>
        </w:rPr>
        <w:t>______________________________</w:t>
      </w:r>
    </w:p>
    <w:p w14:paraId="0FA3CC88" w14:textId="77777777" w:rsidR="00C967E2" w:rsidRDefault="00C967E2" w:rsidP="009D57DA">
      <w:pPr>
        <w:autoSpaceDE w:val="0"/>
        <w:autoSpaceDN w:val="0"/>
        <w:adjustRightInd w:val="0"/>
        <w:spacing w:after="0" w:line="240" w:lineRule="auto"/>
        <w:rPr>
          <w:rFonts w:ascii="Verdana" w:hAnsi="Verdana" w:cs="Arial"/>
          <w:sz w:val="20"/>
          <w:szCs w:val="20"/>
          <w:lang w:val="es-ES"/>
        </w:rPr>
      </w:pPr>
    </w:p>
    <w:p w14:paraId="48E09A15" w14:textId="7D9CDEE4" w:rsidR="00C967E2" w:rsidRDefault="00C967E2"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Nombre y número de DPI de quien recibe la notificación</w:t>
      </w:r>
      <w:r w:rsidR="008351CB">
        <w:rPr>
          <w:rFonts w:ascii="Verdana" w:hAnsi="Verdana" w:cs="Arial"/>
          <w:sz w:val="20"/>
          <w:szCs w:val="20"/>
          <w:lang w:val="es-ES"/>
        </w:rPr>
        <w:t xml:space="preserve">: </w:t>
      </w:r>
      <w:r>
        <w:rPr>
          <w:rFonts w:ascii="Verdana" w:hAnsi="Verdana" w:cs="Arial"/>
          <w:sz w:val="20"/>
          <w:szCs w:val="20"/>
          <w:lang w:val="es-ES"/>
        </w:rPr>
        <w:t>_</w:t>
      </w:r>
      <w:r w:rsidR="008351CB">
        <w:rPr>
          <w:rFonts w:ascii="Verdana" w:hAnsi="Verdana" w:cs="Arial"/>
          <w:sz w:val="20"/>
          <w:szCs w:val="20"/>
          <w:lang w:val="es-ES"/>
        </w:rPr>
        <w:t>______________________</w:t>
      </w:r>
    </w:p>
    <w:p w14:paraId="6440AE1D" w14:textId="77777777" w:rsidR="00C967E2" w:rsidRDefault="00C967E2" w:rsidP="009D57DA">
      <w:pPr>
        <w:autoSpaceDE w:val="0"/>
        <w:autoSpaceDN w:val="0"/>
        <w:adjustRightInd w:val="0"/>
        <w:spacing w:after="0" w:line="240" w:lineRule="auto"/>
        <w:rPr>
          <w:rFonts w:ascii="Verdana" w:hAnsi="Verdana" w:cs="Arial"/>
          <w:sz w:val="20"/>
          <w:szCs w:val="20"/>
          <w:lang w:val="es-ES"/>
        </w:rPr>
      </w:pPr>
    </w:p>
    <w:p w14:paraId="48EDA690" w14:textId="601BB1A9" w:rsidR="00C967E2" w:rsidRDefault="00C967E2" w:rsidP="009D57DA">
      <w:pPr>
        <w:autoSpaceDE w:val="0"/>
        <w:autoSpaceDN w:val="0"/>
        <w:adjustRightInd w:val="0"/>
        <w:spacing w:after="0" w:line="240" w:lineRule="auto"/>
        <w:rPr>
          <w:rFonts w:ascii="Verdana" w:hAnsi="Verdana" w:cs="Arial"/>
          <w:sz w:val="20"/>
          <w:szCs w:val="20"/>
          <w:lang w:val="es-ES"/>
        </w:rPr>
      </w:pPr>
      <w:r>
        <w:rPr>
          <w:rFonts w:ascii="Verdana" w:hAnsi="Verdana" w:cs="Arial"/>
          <w:sz w:val="20"/>
          <w:szCs w:val="20"/>
          <w:lang w:val="es-ES"/>
        </w:rPr>
        <w:t>_____________________________________________________________________</w:t>
      </w:r>
    </w:p>
    <w:p w14:paraId="1715BC08" w14:textId="77777777" w:rsidR="00C7687E" w:rsidRDefault="00C7687E" w:rsidP="009D57DA">
      <w:pPr>
        <w:autoSpaceDE w:val="0"/>
        <w:autoSpaceDN w:val="0"/>
        <w:adjustRightInd w:val="0"/>
        <w:spacing w:after="0" w:line="240" w:lineRule="auto"/>
        <w:rPr>
          <w:rFonts w:ascii="Verdana" w:hAnsi="Verdana" w:cs="Arial"/>
          <w:sz w:val="20"/>
          <w:szCs w:val="20"/>
          <w:lang w:val="es-ES"/>
        </w:rPr>
      </w:pPr>
    </w:p>
    <w:p w14:paraId="37DB318D" w14:textId="77777777" w:rsidR="00C7687E" w:rsidRDefault="00C7687E" w:rsidP="009D57DA">
      <w:pPr>
        <w:autoSpaceDE w:val="0"/>
        <w:autoSpaceDN w:val="0"/>
        <w:adjustRightInd w:val="0"/>
        <w:spacing w:after="0" w:line="240" w:lineRule="auto"/>
        <w:rPr>
          <w:rFonts w:ascii="Verdana" w:hAnsi="Verdana" w:cs="Arial"/>
          <w:sz w:val="20"/>
          <w:szCs w:val="20"/>
          <w:lang w:val="es-ES"/>
        </w:rPr>
      </w:pPr>
    </w:p>
    <w:p w14:paraId="6F08B0B8" w14:textId="39E89E00" w:rsidR="00C7687E" w:rsidRDefault="00446960" w:rsidP="009D57DA">
      <w:pPr>
        <w:autoSpaceDE w:val="0"/>
        <w:autoSpaceDN w:val="0"/>
        <w:adjustRightInd w:val="0"/>
        <w:spacing w:after="0" w:line="240" w:lineRule="auto"/>
        <w:rPr>
          <w:rFonts w:ascii="Verdana" w:hAnsi="Verdana" w:cs="Arial"/>
          <w:b/>
          <w:bCs/>
          <w:sz w:val="20"/>
          <w:szCs w:val="20"/>
          <w:lang w:val="es-ES"/>
        </w:rPr>
      </w:pPr>
      <w:r w:rsidRPr="00380C00">
        <w:rPr>
          <w:rFonts w:ascii="Verdana" w:hAnsi="Verdana" w:cs="Arial"/>
          <w:b/>
          <w:bCs/>
          <w:sz w:val="20"/>
          <w:szCs w:val="20"/>
          <w:lang w:val="es-ES"/>
        </w:rPr>
        <w:lastRenderedPageBreak/>
        <w:t>16.3 Contenido del informe final</w:t>
      </w:r>
    </w:p>
    <w:p w14:paraId="2C023EF1" w14:textId="6D356E54" w:rsidR="00380C00" w:rsidRDefault="00380C00" w:rsidP="009D57DA">
      <w:pPr>
        <w:autoSpaceDE w:val="0"/>
        <w:autoSpaceDN w:val="0"/>
        <w:adjustRightInd w:val="0"/>
        <w:spacing w:after="0" w:line="240" w:lineRule="auto"/>
        <w:rPr>
          <w:rFonts w:ascii="Verdana" w:hAnsi="Verdana" w:cs="Arial"/>
          <w:b/>
          <w:bCs/>
          <w:sz w:val="20"/>
          <w:szCs w:val="20"/>
          <w:lang w:val="es-ES"/>
        </w:rPr>
      </w:pPr>
    </w:p>
    <w:p w14:paraId="35D670FF" w14:textId="27C2163D" w:rsidR="00380C00" w:rsidRPr="00E65E39" w:rsidRDefault="0042770F" w:rsidP="0042770F">
      <w:pPr>
        <w:autoSpaceDE w:val="0"/>
        <w:autoSpaceDN w:val="0"/>
        <w:adjustRightInd w:val="0"/>
        <w:spacing w:after="0" w:line="240" w:lineRule="auto"/>
        <w:jc w:val="right"/>
        <w:rPr>
          <w:rFonts w:ascii="Verdana" w:hAnsi="Verdana" w:cs="Arial"/>
          <w:sz w:val="20"/>
          <w:szCs w:val="20"/>
          <w:lang w:val="es-ES"/>
        </w:rPr>
      </w:pPr>
      <w:r w:rsidRPr="00E65E39">
        <w:rPr>
          <w:rFonts w:ascii="Verdana" w:hAnsi="Verdana" w:cs="Arial"/>
          <w:sz w:val="20"/>
          <w:szCs w:val="20"/>
          <w:lang w:val="es-ES"/>
        </w:rPr>
        <w:t>Lugar y fecha___________________</w:t>
      </w:r>
    </w:p>
    <w:p w14:paraId="61EEEFA0" w14:textId="266BB940" w:rsidR="0042770F" w:rsidRPr="00E65E39" w:rsidRDefault="0042770F" w:rsidP="009D57DA">
      <w:pPr>
        <w:autoSpaceDE w:val="0"/>
        <w:autoSpaceDN w:val="0"/>
        <w:adjustRightInd w:val="0"/>
        <w:spacing w:after="0" w:line="240" w:lineRule="auto"/>
        <w:rPr>
          <w:rFonts w:ascii="Verdana" w:hAnsi="Verdana" w:cs="Arial"/>
          <w:sz w:val="20"/>
          <w:szCs w:val="20"/>
          <w:lang w:val="es-ES"/>
        </w:rPr>
      </w:pPr>
    </w:p>
    <w:p w14:paraId="0DAE83DA" w14:textId="3B674CBD" w:rsidR="0042770F" w:rsidRPr="00E65E39" w:rsidRDefault="0042770F" w:rsidP="0042770F">
      <w:pPr>
        <w:autoSpaceDE w:val="0"/>
        <w:autoSpaceDN w:val="0"/>
        <w:adjustRightInd w:val="0"/>
        <w:spacing w:after="0" w:line="240" w:lineRule="auto"/>
        <w:jc w:val="center"/>
        <w:rPr>
          <w:rFonts w:ascii="Verdana" w:hAnsi="Verdana" w:cs="Arial"/>
          <w:sz w:val="20"/>
          <w:szCs w:val="20"/>
          <w:lang w:val="es-ES"/>
        </w:rPr>
      </w:pPr>
      <w:r w:rsidRPr="00E65E39">
        <w:rPr>
          <w:rFonts w:ascii="Verdana" w:hAnsi="Verdana" w:cs="Arial"/>
          <w:sz w:val="20"/>
          <w:szCs w:val="20"/>
          <w:lang w:val="es-ES"/>
        </w:rPr>
        <w:t>Informe del caso___________________</w:t>
      </w:r>
    </w:p>
    <w:p w14:paraId="3B7077BC" w14:textId="77777777" w:rsidR="00C7687E" w:rsidRPr="00E65E39" w:rsidRDefault="00C7687E" w:rsidP="009D57DA">
      <w:pPr>
        <w:autoSpaceDE w:val="0"/>
        <w:autoSpaceDN w:val="0"/>
        <w:adjustRightInd w:val="0"/>
        <w:spacing w:after="0" w:line="240" w:lineRule="auto"/>
        <w:rPr>
          <w:rFonts w:ascii="Verdana" w:hAnsi="Verdana" w:cs="Arial"/>
          <w:sz w:val="20"/>
          <w:szCs w:val="20"/>
          <w:lang w:val="es-ES"/>
        </w:rPr>
      </w:pPr>
    </w:p>
    <w:p w14:paraId="5249BCEF" w14:textId="5BDBE72B" w:rsidR="00446960" w:rsidRPr="00E65E39" w:rsidRDefault="00446960" w:rsidP="00C7687E">
      <w:pPr>
        <w:autoSpaceDE w:val="0"/>
        <w:autoSpaceDN w:val="0"/>
        <w:adjustRightInd w:val="0"/>
        <w:spacing w:after="0"/>
        <w:rPr>
          <w:rFonts w:ascii="Verdana" w:hAnsi="Verdana" w:cs="Arial"/>
          <w:sz w:val="20"/>
          <w:szCs w:val="20"/>
          <w:lang w:val="es-ES"/>
        </w:rPr>
      </w:pPr>
    </w:p>
    <w:p w14:paraId="1E4041A0" w14:textId="347FBCC5" w:rsidR="0042770F" w:rsidRPr="00E65E39" w:rsidRDefault="0042770F"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Planteamiento del caso: __________________________________________</w:t>
      </w:r>
      <w:r w:rsidR="00DC72C6">
        <w:rPr>
          <w:rFonts w:ascii="Verdana" w:hAnsi="Verdana" w:cs="Arial"/>
          <w:sz w:val="20"/>
          <w:szCs w:val="20"/>
          <w:lang w:val="es-ES"/>
        </w:rPr>
        <w:t>_______</w:t>
      </w:r>
    </w:p>
    <w:p w14:paraId="0E143E47" w14:textId="39A5D660" w:rsidR="0042770F" w:rsidRPr="00E65E39" w:rsidRDefault="0042770F" w:rsidP="00C7687E">
      <w:pPr>
        <w:autoSpaceDE w:val="0"/>
        <w:autoSpaceDN w:val="0"/>
        <w:adjustRightInd w:val="0"/>
        <w:spacing w:after="0"/>
        <w:rPr>
          <w:rFonts w:ascii="Verdana" w:hAnsi="Verdana" w:cs="Arial"/>
          <w:sz w:val="20"/>
          <w:szCs w:val="20"/>
          <w:lang w:val="es-ES"/>
        </w:rPr>
      </w:pPr>
    </w:p>
    <w:p w14:paraId="2A1DFDA3" w14:textId="304DCF3C" w:rsidR="0042770F" w:rsidRPr="00E65E39" w:rsidRDefault="0042770F"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Antecedentes del caso: ___________________________________________</w:t>
      </w:r>
      <w:r w:rsidR="00DC72C6">
        <w:rPr>
          <w:rFonts w:ascii="Verdana" w:hAnsi="Verdana" w:cs="Arial"/>
          <w:sz w:val="20"/>
          <w:szCs w:val="20"/>
          <w:lang w:val="es-ES"/>
        </w:rPr>
        <w:t>_______</w:t>
      </w:r>
    </w:p>
    <w:p w14:paraId="26520381" w14:textId="335D3ECF" w:rsidR="0042770F" w:rsidRPr="00E65E39" w:rsidRDefault="0042770F" w:rsidP="00C7687E">
      <w:pPr>
        <w:autoSpaceDE w:val="0"/>
        <w:autoSpaceDN w:val="0"/>
        <w:adjustRightInd w:val="0"/>
        <w:spacing w:after="0"/>
        <w:rPr>
          <w:rFonts w:ascii="Verdana" w:hAnsi="Verdana" w:cs="Arial"/>
          <w:sz w:val="20"/>
          <w:szCs w:val="20"/>
          <w:lang w:val="es-ES"/>
        </w:rPr>
      </w:pPr>
    </w:p>
    <w:p w14:paraId="1B3F67F7" w14:textId="360196B9" w:rsidR="0042770F" w:rsidRPr="00E65E39" w:rsidRDefault="0042770F"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Intervenciones realizadas por la COPADEH</w:t>
      </w:r>
      <w:r w:rsidR="00E65E39">
        <w:rPr>
          <w:rFonts w:ascii="Verdana" w:hAnsi="Verdana" w:cs="Arial"/>
          <w:sz w:val="20"/>
          <w:szCs w:val="20"/>
          <w:lang w:val="es-ES"/>
        </w:rPr>
        <w:t xml:space="preserve">: </w:t>
      </w:r>
      <w:r w:rsidRPr="00E65E39">
        <w:rPr>
          <w:rFonts w:ascii="Verdana" w:hAnsi="Verdana" w:cs="Arial"/>
          <w:sz w:val="20"/>
          <w:szCs w:val="20"/>
          <w:lang w:val="es-ES"/>
        </w:rPr>
        <w:t>____________________________</w:t>
      </w:r>
      <w:r w:rsidR="00DC72C6">
        <w:rPr>
          <w:rFonts w:ascii="Verdana" w:hAnsi="Verdana" w:cs="Arial"/>
          <w:sz w:val="20"/>
          <w:szCs w:val="20"/>
          <w:lang w:val="es-ES"/>
        </w:rPr>
        <w:t>______</w:t>
      </w:r>
    </w:p>
    <w:p w14:paraId="7A28D84C" w14:textId="0BFEE6D4" w:rsidR="001D5EAD" w:rsidRPr="00E65E39" w:rsidRDefault="001D5EAD" w:rsidP="00C7687E">
      <w:pPr>
        <w:autoSpaceDE w:val="0"/>
        <w:autoSpaceDN w:val="0"/>
        <w:adjustRightInd w:val="0"/>
        <w:spacing w:after="0"/>
        <w:rPr>
          <w:rFonts w:ascii="Verdana" w:hAnsi="Verdana" w:cs="Arial"/>
          <w:sz w:val="20"/>
          <w:szCs w:val="20"/>
          <w:lang w:val="es-ES"/>
        </w:rPr>
      </w:pPr>
    </w:p>
    <w:p w14:paraId="4CEA195F" w14:textId="63C4AE5A" w:rsidR="001D5EAD" w:rsidRPr="00E65E39" w:rsidRDefault="001D5EAD" w:rsidP="00C7687E">
      <w:pPr>
        <w:autoSpaceDE w:val="0"/>
        <w:autoSpaceDN w:val="0"/>
        <w:adjustRightInd w:val="0"/>
        <w:spacing w:after="0"/>
        <w:rPr>
          <w:rFonts w:ascii="Verdana" w:hAnsi="Verdana" w:cs="Arial"/>
          <w:sz w:val="20"/>
          <w:szCs w:val="20"/>
          <w:lang w:val="es-ES"/>
        </w:rPr>
      </w:pPr>
      <w:r w:rsidRPr="00C13811">
        <w:rPr>
          <w:rFonts w:ascii="Verdana" w:hAnsi="Verdana" w:cs="Arial"/>
          <w:b/>
          <w:bCs/>
          <w:sz w:val="20"/>
          <w:szCs w:val="20"/>
          <w:lang w:val="es-ES"/>
        </w:rPr>
        <w:t>Si el caso es resuelto</w:t>
      </w:r>
      <w:r w:rsidR="00E65E39" w:rsidRPr="00E65E39">
        <w:rPr>
          <w:rFonts w:ascii="Verdana" w:hAnsi="Verdana" w:cs="Arial"/>
          <w:sz w:val="20"/>
          <w:szCs w:val="20"/>
          <w:lang w:val="es-ES"/>
        </w:rPr>
        <w:t>:</w:t>
      </w:r>
      <w:r w:rsidRPr="00E65E39">
        <w:rPr>
          <w:rFonts w:ascii="Verdana" w:hAnsi="Verdana" w:cs="Arial"/>
          <w:sz w:val="20"/>
          <w:szCs w:val="20"/>
          <w:lang w:val="es-ES"/>
        </w:rPr>
        <w:t xml:space="preserve"> colocar los acuerdos alcanzados</w:t>
      </w:r>
      <w:r w:rsidR="00E65E39">
        <w:rPr>
          <w:rFonts w:ascii="Verdana" w:hAnsi="Verdana" w:cs="Arial"/>
          <w:sz w:val="20"/>
          <w:szCs w:val="20"/>
          <w:lang w:val="es-ES"/>
        </w:rPr>
        <w:t xml:space="preserve">, </w:t>
      </w:r>
      <w:r w:rsidRPr="00E65E39">
        <w:rPr>
          <w:rFonts w:ascii="Verdana" w:hAnsi="Verdana" w:cs="Arial"/>
          <w:sz w:val="20"/>
          <w:szCs w:val="20"/>
          <w:lang w:val="es-ES"/>
        </w:rPr>
        <w:t>___________________</w:t>
      </w:r>
      <w:r w:rsidR="00DC72C6">
        <w:rPr>
          <w:rFonts w:ascii="Verdana" w:hAnsi="Verdana" w:cs="Arial"/>
          <w:sz w:val="20"/>
          <w:szCs w:val="20"/>
          <w:lang w:val="es-ES"/>
        </w:rPr>
        <w:t>____</w:t>
      </w:r>
    </w:p>
    <w:p w14:paraId="721F7130" w14:textId="3B462025" w:rsidR="00E65E39" w:rsidRPr="00E65E39" w:rsidRDefault="00E65E39" w:rsidP="00C7687E">
      <w:pPr>
        <w:autoSpaceDE w:val="0"/>
        <w:autoSpaceDN w:val="0"/>
        <w:adjustRightInd w:val="0"/>
        <w:spacing w:after="0"/>
        <w:rPr>
          <w:rFonts w:ascii="Verdana" w:hAnsi="Verdana" w:cs="Arial"/>
          <w:sz w:val="20"/>
          <w:szCs w:val="20"/>
          <w:lang w:val="es-ES"/>
        </w:rPr>
      </w:pPr>
    </w:p>
    <w:p w14:paraId="0C4BFFE4" w14:textId="71AE0867" w:rsidR="00E65E39" w:rsidRPr="00E65E39" w:rsidRDefault="00E65E39"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______________________________________________________________</w:t>
      </w:r>
      <w:r w:rsidR="00DC72C6">
        <w:rPr>
          <w:rFonts w:ascii="Verdana" w:hAnsi="Verdana" w:cs="Arial"/>
          <w:sz w:val="20"/>
          <w:szCs w:val="20"/>
          <w:lang w:val="es-ES"/>
        </w:rPr>
        <w:t>_______</w:t>
      </w:r>
    </w:p>
    <w:p w14:paraId="347DFF35" w14:textId="1170BF4D" w:rsidR="001D5EAD" w:rsidRPr="00E65E39" w:rsidRDefault="001D5EAD" w:rsidP="00C7687E">
      <w:pPr>
        <w:autoSpaceDE w:val="0"/>
        <w:autoSpaceDN w:val="0"/>
        <w:adjustRightInd w:val="0"/>
        <w:spacing w:after="0"/>
        <w:rPr>
          <w:rFonts w:ascii="Verdana" w:hAnsi="Verdana" w:cs="Arial"/>
          <w:sz w:val="20"/>
          <w:szCs w:val="20"/>
          <w:lang w:val="es-ES"/>
        </w:rPr>
      </w:pPr>
    </w:p>
    <w:p w14:paraId="2D67A026" w14:textId="77777777" w:rsidR="001D5EAD" w:rsidRPr="00E65E39" w:rsidRDefault="001D5EAD" w:rsidP="00C7687E">
      <w:pPr>
        <w:autoSpaceDE w:val="0"/>
        <w:autoSpaceDN w:val="0"/>
        <w:adjustRightInd w:val="0"/>
        <w:spacing w:after="0"/>
        <w:rPr>
          <w:rFonts w:ascii="Verdana" w:hAnsi="Verdana" w:cs="Arial"/>
          <w:sz w:val="20"/>
          <w:szCs w:val="20"/>
          <w:lang w:val="es-ES"/>
        </w:rPr>
      </w:pPr>
    </w:p>
    <w:p w14:paraId="4A5B63A5" w14:textId="11B96BFF" w:rsidR="001D5EAD" w:rsidRPr="00E65E39" w:rsidRDefault="001D5EAD" w:rsidP="001D5EAD">
      <w:pPr>
        <w:autoSpaceDE w:val="0"/>
        <w:autoSpaceDN w:val="0"/>
        <w:adjustRightInd w:val="0"/>
        <w:spacing w:after="0"/>
        <w:jc w:val="center"/>
        <w:rPr>
          <w:rFonts w:ascii="Verdana" w:hAnsi="Verdana" w:cs="Arial"/>
          <w:sz w:val="20"/>
          <w:szCs w:val="20"/>
          <w:lang w:val="es-ES"/>
        </w:rPr>
      </w:pPr>
      <w:bookmarkStart w:id="55" w:name="_Hlk87253282"/>
      <w:r w:rsidRPr="00E65E39">
        <w:rPr>
          <w:rFonts w:ascii="Verdana" w:hAnsi="Verdana" w:cs="Arial"/>
          <w:sz w:val="20"/>
          <w:szCs w:val="20"/>
          <w:lang w:val="es-ES"/>
        </w:rPr>
        <w:t>___________________________________________</w:t>
      </w:r>
    </w:p>
    <w:p w14:paraId="04524782" w14:textId="07BAF58B" w:rsidR="001D5EAD" w:rsidRPr="00E65E39" w:rsidRDefault="001D5EAD" w:rsidP="001D5EAD">
      <w:pPr>
        <w:autoSpaceDE w:val="0"/>
        <w:autoSpaceDN w:val="0"/>
        <w:adjustRightInd w:val="0"/>
        <w:spacing w:after="0"/>
        <w:jc w:val="center"/>
        <w:rPr>
          <w:rFonts w:ascii="Verdana" w:hAnsi="Verdana" w:cs="Arial"/>
          <w:sz w:val="20"/>
          <w:szCs w:val="20"/>
          <w:lang w:val="es-ES"/>
        </w:rPr>
      </w:pPr>
      <w:r w:rsidRPr="00E65E39">
        <w:rPr>
          <w:rFonts w:ascii="Verdana" w:hAnsi="Verdana" w:cs="Arial"/>
          <w:sz w:val="20"/>
          <w:szCs w:val="20"/>
          <w:lang w:val="es-ES"/>
        </w:rPr>
        <w:t>Nombre y firma del negociador responsable del caso</w:t>
      </w:r>
    </w:p>
    <w:p w14:paraId="2A6A800F" w14:textId="07BD9835" w:rsidR="00AD3667" w:rsidRPr="00E65E39" w:rsidRDefault="00AD3667" w:rsidP="001D5EAD">
      <w:pPr>
        <w:autoSpaceDE w:val="0"/>
        <w:autoSpaceDN w:val="0"/>
        <w:adjustRightInd w:val="0"/>
        <w:spacing w:after="0"/>
        <w:jc w:val="center"/>
        <w:rPr>
          <w:rFonts w:ascii="Verdana" w:hAnsi="Verdana" w:cs="Arial"/>
          <w:sz w:val="20"/>
          <w:szCs w:val="20"/>
          <w:lang w:val="es-ES"/>
        </w:rPr>
      </w:pPr>
    </w:p>
    <w:p w14:paraId="0F84D697" w14:textId="77777777" w:rsidR="00AD3667" w:rsidRPr="00E65E39" w:rsidRDefault="00AD3667" w:rsidP="001D5EAD">
      <w:pPr>
        <w:autoSpaceDE w:val="0"/>
        <w:autoSpaceDN w:val="0"/>
        <w:adjustRightInd w:val="0"/>
        <w:spacing w:after="0"/>
        <w:jc w:val="center"/>
        <w:rPr>
          <w:rFonts w:ascii="Verdana" w:hAnsi="Verdana" w:cs="Arial"/>
          <w:sz w:val="20"/>
          <w:szCs w:val="20"/>
          <w:lang w:val="es-ES"/>
        </w:rPr>
      </w:pPr>
    </w:p>
    <w:p w14:paraId="16A5B464" w14:textId="45A5E135" w:rsidR="00AD3667" w:rsidRPr="00E65E39" w:rsidRDefault="00AD3667" w:rsidP="001D5EAD">
      <w:pPr>
        <w:autoSpaceDE w:val="0"/>
        <w:autoSpaceDN w:val="0"/>
        <w:adjustRightInd w:val="0"/>
        <w:spacing w:after="0"/>
        <w:jc w:val="center"/>
        <w:rPr>
          <w:rFonts w:ascii="Verdana" w:hAnsi="Verdana" w:cs="Arial"/>
          <w:sz w:val="20"/>
          <w:szCs w:val="20"/>
          <w:lang w:val="es-ES"/>
        </w:rPr>
      </w:pPr>
      <w:r w:rsidRPr="00E65E39">
        <w:rPr>
          <w:rFonts w:ascii="Verdana" w:hAnsi="Verdana" w:cs="Arial"/>
          <w:sz w:val="20"/>
          <w:szCs w:val="20"/>
          <w:lang w:val="es-ES"/>
        </w:rPr>
        <w:t>Vo.Bo. Jefe del departamento de Negociadores</w:t>
      </w:r>
    </w:p>
    <w:bookmarkEnd w:id="55"/>
    <w:p w14:paraId="2C72518C" w14:textId="77777777" w:rsidR="0042770F" w:rsidRPr="00E65E39" w:rsidRDefault="0042770F" w:rsidP="00C7687E">
      <w:pPr>
        <w:autoSpaceDE w:val="0"/>
        <w:autoSpaceDN w:val="0"/>
        <w:adjustRightInd w:val="0"/>
        <w:spacing w:after="0"/>
        <w:rPr>
          <w:rFonts w:ascii="Verdana" w:hAnsi="Verdana" w:cs="Arial"/>
          <w:sz w:val="20"/>
          <w:szCs w:val="20"/>
          <w:lang w:val="es-ES"/>
        </w:rPr>
      </w:pPr>
    </w:p>
    <w:p w14:paraId="2012FFAA" w14:textId="77777777" w:rsidR="00AD3667" w:rsidRPr="00E65E39" w:rsidRDefault="00AD3667" w:rsidP="00C7687E">
      <w:pPr>
        <w:autoSpaceDE w:val="0"/>
        <w:autoSpaceDN w:val="0"/>
        <w:adjustRightInd w:val="0"/>
        <w:spacing w:after="0"/>
        <w:rPr>
          <w:rFonts w:ascii="Verdana" w:hAnsi="Verdana" w:cs="Arial"/>
          <w:sz w:val="20"/>
          <w:szCs w:val="20"/>
          <w:lang w:val="es-ES"/>
        </w:rPr>
      </w:pPr>
    </w:p>
    <w:p w14:paraId="323CC5E8" w14:textId="17C6659D" w:rsidR="00AD3667" w:rsidRPr="00E65E39" w:rsidRDefault="001D5EAD" w:rsidP="00C7687E">
      <w:pPr>
        <w:autoSpaceDE w:val="0"/>
        <w:autoSpaceDN w:val="0"/>
        <w:adjustRightInd w:val="0"/>
        <w:spacing w:after="0"/>
        <w:rPr>
          <w:rFonts w:ascii="Verdana" w:hAnsi="Verdana" w:cs="Arial"/>
          <w:sz w:val="20"/>
          <w:szCs w:val="20"/>
          <w:lang w:val="es-ES"/>
        </w:rPr>
      </w:pPr>
      <w:r w:rsidRPr="00C13811">
        <w:rPr>
          <w:rFonts w:ascii="Verdana" w:hAnsi="Verdana" w:cs="Arial"/>
          <w:b/>
          <w:bCs/>
          <w:sz w:val="20"/>
          <w:szCs w:val="20"/>
          <w:lang w:val="es-ES"/>
        </w:rPr>
        <w:t>Si el caso es concluido</w:t>
      </w:r>
      <w:r w:rsidR="00E65E39" w:rsidRPr="00E65E39">
        <w:rPr>
          <w:rFonts w:ascii="Verdana" w:hAnsi="Verdana" w:cs="Arial"/>
          <w:sz w:val="20"/>
          <w:szCs w:val="20"/>
          <w:lang w:val="es-ES"/>
        </w:rPr>
        <w:t>:</w:t>
      </w:r>
      <w:r w:rsidRPr="00E65E39">
        <w:rPr>
          <w:rFonts w:ascii="Verdana" w:hAnsi="Verdana" w:cs="Arial"/>
          <w:sz w:val="20"/>
          <w:szCs w:val="20"/>
          <w:lang w:val="es-ES"/>
        </w:rPr>
        <w:t xml:space="preserve"> indicar </w:t>
      </w:r>
      <w:r w:rsidR="00E65E39" w:rsidRPr="00E65E39">
        <w:rPr>
          <w:rFonts w:ascii="Verdana" w:hAnsi="Verdana" w:cs="Arial"/>
          <w:sz w:val="20"/>
          <w:szCs w:val="20"/>
          <w:lang w:val="es-ES"/>
        </w:rPr>
        <w:t xml:space="preserve">las </w:t>
      </w:r>
      <w:r w:rsidRPr="00E65E39">
        <w:rPr>
          <w:rFonts w:ascii="Verdana" w:hAnsi="Verdana" w:cs="Arial"/>
          <w:sz w:val="20"/>
          <w:szCs w:val="20"/>
          <w:lang w:val="es-ES"/>
        </w:rPr>
        <w:t>razones que justifican su conclusión</w:t>
      </w:r>
      <w:r w:rsidR="00AD3667" w:rsidRPr="00E65E39">
        <w:rPr>
          <w:rFonts w:ascii="Verdana" w:hAnsi="Verdana" w:cs="Arial"/>
          <w:sz w:val="20"/>
          <w:szCs w:val="20"/>
          <w:lang w:val="es-ES"/>
        </w:rPr>
        <w:t>, no continuar con el trámite del mismo</w:t>
      </w:r>
      <w:r w:rsidR="00C13811">
        <w:rPr>
          <w:rFonts w:ascii="Verdana" w:hAnsi="Verdana" w:cs="Arial"/>
          <w:sz w:val="20"/>
          <w:szCs w:val="20"/>
          <w:lang w:val="es-ES"/>
        </w:rPr>
        <w:t>,</w:t>
      </w:r>
      <w:r w:rsidR="00AD3667" w:rsidRPr="00E65E39">
        <w:rPr>
          <w:rFonts w:ascii="Verdana" w:hAnsi="Verdana" w:cs="Arial"/>
          <w:sz w:val="20"/>
          <w:szCs w:val="20"/>
          <w:lang w:val="es-ES"/>
        </w:rPr>
        <w:t xml:space="preserve"> por los métodos alternos de resolución de conflictos</w:t>
      </w:r>
      <w:r w:rsidR="00E65E39">
        <w:rPr>
          <w:rFonts w:ascii="Verdana" w:hAnsi="Verdana" w:cs="Arial"/>
          <w:sz w:val="20"/>
          <w:szCs w:val="20"/>
          <w:lang w:val="es-ES"/>
        </w:rPr>
        <w:t xml:space="preserve">; _____ </w:t>
      </w:r>
      <w:r w:rsidR="00AD3667" w:rsidRPr="00E65E39">
        <w:rPr>
          <w:rFonts w:ascii="Verdana" w:hAnsi="Verdana" w:cs="Arial"/>
          <w:sz w:val="20"/>
          <w:szCs w:val="20"/>
          <w:lang w:val="es-ES"/>
        </w:rPr>
        <w:t>______________________________________________________</w:t>
      </w:r>
      <w:r w:rsidR="00E65E39">
        <w:rPr>
          <w:rFonts w:ascii="Verdana" w:hAnsi="Verdana" w:cs="Arial"/>
          <w:sz w:val="20"/>
          <w:szCs w:val="20"/>
          <w:lang w:val="es-ES"/>
        </w:rPr>
        <w:t>______________</w:t>
      </w:r>
    </w:p>
    <w:p w14:paraId="1DF9A3FB" w14:textId="65EA343B" w:rsidR="00AD3667" w:rsidRPr="00E65E39" w:rsidRDefault="00AD3667" w:rsidP="00C7687E">
      <w:pPr>
        <w:autoSpaceDE w:val="0"/>
        <w:autoSpaceDN w:val="0"/>
        <w:adjustRightInd w:val="0"/>
        <w:spacing w:after="0"/>
        <w:rPr>
          <w:rFonts w:ascii="Verdana" w:hAnsi="Verdana" w:cs="Arial"/>
          <w:sz w:val="20"/>
          <w:szCs w:val="20"/>
          <w:lang w:val="es-ES"/>
        </w:rPr>
      </w:pPr>
    </w:p>
    <w:p w14:paraId="64E2B08B" w14:textId="7B782B74" w:rsidR="00AD3667" w:rsidRPr="00E65E39" w:rsidRDefault="008E5E23"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Conclusiones</w:t>
      </w:r>
      <w:r w:rsidR="00E65E39" w:rsidRPr="00E65E39">
        <w:rPr>
          <w:rFonts w:ascii="Verdana" w:hAnsi="Verdana" w:cs="Arial"/>
          <w:sz w:val="20"/>
          <w:szCs w:val="20"/>
          <w:lang w:val="es-ES"/>
        </w:rPr>
        <w:t xml:space="preserve">: </w:t>
      </w:r>
      <w:r w:rsidRPr="00E65E39">
        <w:rPr>
          <w:rFonts w:ascii="Verdana" w:hAnsi="Verdana" w:cs="Arial"/>
          <w:sz w:val="20"/>
          <w:szCs w:val="20"/>
          <w:lang w:val="es-ES"/>
        </w:rPr>
        <w:t>__________________________________________________</w:t>
      </w:r>
      <w:r w:rsidR="00DC72C6">
        <w:rPr>
          <w:rFonts w:ascii="Verdana" w:hAnsi="Verdana" w:cs="Arial"/>
          <w:sz w:val="20"/>
          <w:szCs w:val="20"/>
          <w:lang w:val="es-ES"/>
        </w:rPr>
        <w:t>_______</w:t>
      </w:r>
    </w:p>
    <w:p w14:paraId="627DC3F1" w14:textId="0DD2D0CA" w:rsidR="008E5E23" w:rsidRPr="00E65E39" w:rsidRDefault="008E5E23" w:rsidP="00C7687E">
      <w:pPr>
        <w:autoSpaceDE w:val="0"/>
        <w:autoSpaceDN w:val="0"/>
        <w:adjustRightInd w:val="0"/>
        <w:spacing w:after="0"/>
        <w:rPr>
          <w:rFonts w:ascii="Verdana" w:hAnsi="Verdana" w:cs="Arial"/>
          <w:sz w:val="20"/>
          <w:szCs w:val="20"/>
          <w:lang w:val="es-ES"/>
        </w:rPr>
      </w:pPr>
    </w:p>
    <w:p w14:paraId="6BA09FDC" w14:textId="42D8350E" w:rsidR="008E5E23" w:rsidRPr="00E65E39" w:rsidRDefault="008E5E23" w:rsidP="00C7687E">
      <w:pPr>
        <w:autoSpaceDE w:val="0"/>
        <w:autoSpaceDN w:val="0"/>
        <w:adjustRightInd w:val="0"/>
        <w:spacing w:after="0"/>
        <w:rPr>
          <w:rFonts w:ascii="Verdana" w:hAnsi="Verdana" w:cs="Arial"/>
          <w:sz w:val="20"/>
          <w:szCs w:val="20"/>
          <w:lang w:val="es-ES"/>
        </w:rPr>
      </w:pPr>
      <w:r w:rsidRPr="00E65E39">
        <w:rPr>
          <w:rFonts w:ascii="Verdana" w:hAnsi="Verdana" w:cs="Arial"/>
          <w:sz w:val="20"/>
          <w:szCs w:val="20"/>
          <w:lang w:val="es-ES"/>
        </w:rPr>
        <w:t>Recomendaciones</w:t>
      </w:r>
      <w:r w:rsidR="00E65E39" w:rsidRPr="00E65E39">
        <w:rPr>
          <w:rFonts w:ascii="Verdana" w:hAnsi="Verdana" w:cs="Arial"/>
          <w:sz w:val="20"/>
          <w:szCs w:val="20"/>
          <w:lang w:val="es-ES"/>
        </w:rPr>
        <w:t xml:space="preserve">: </w:t>
      </w:r>
      <w:r w:rsidRPr="00E65E39">
        <w:rPr>
          <w:rFonts w:ascii="Verdana" w:hAnsi="Verdana" w:cs="Arial"/>
          <w:sz w:val="20"/>
          <w:szCs w:val="20"/>
          <w:lang w:val="es-ES"/>
        </w:rPr>
        <w:t>______________________________________________</w:t>
      </w:r>
      <w:r w:rsidR="00DC72C6">
        <w:rPr>
          <w:rFonts w:ascii="Verdana" w:hAnsi="Verdana" w:cs="Arial"/>
          <w:sz w:val="20"/>
          <w:szCs w:val="20"/>
          <w:lang w:val="es-ES"/>
        </w:rPr>
        <w:t>_______</w:t>
      </w:r>
    </w:p>
    <w:p w14:paraId="10F7F02A" w14:textId="77777777" w:rsidR="00AD3667" w:rsidRPr="00E65E39" w:rsidRDefault="00AD3667" w:rsidP="00C7687E">
      <w:pPr>
        <w:autoSpaceDE w:val="0"/>
        <w:autoSpaceDN w:val="0"/>
        <w:adjustRightInd w:val="0"/>
        <w:spacing w:after="0"/>
        <w:rPr>
          <w:rFonts w:ascii="Verdana" w:hAnsi="Verdana" w:cs="Arial"/>
          <w:sz w:val="20"/>
          <w:szCs w:val="20"/>
          <w:lang w:val="es-ES"/>
        </w:rPr>
      </w:pPr>
    </w:p>
    <w:p w14:paraId="52399FF9" w14:textId="77777777" w:rsidR="00AD3667" w:rsidRPr="00E65E39" w:rsidRDefault="00AD3667" w:rsidP="00C7687E">
      <w:pPr>
        <w:autoSpaceDE w:val="0"/>
        <w:autoSpaceDN w:val="0"/>
        <w:adjustRightInd w:val="0"/>
        <w:spacing w:after="0"/>
        <w:rPr>
          <w:rFonts w:ascii="Verdana" w:hAnsi="Verdana" w:cs="Arial"/>
          <w:sz w:val="20"/>
          <w:szCs w:val="20"/>
          <w:lang w:val="es-ES"/>
        </w:rPr>
      </w:pPr>
    </w:p>
    <w:p w14:paraId="7DE488B2" w14:textId="77777777" w:rsidR="008E5E23" w:rsidRPr="00E65E39" w:rsidRDefault="001D5EAD" w:rsidP="008E5E23">
      <w:pPr>
        <w:autoSpaceDE w:val="0"/>
        <w:autoSpaceDN w:val="0"/>
        <w:adjustRightInd w:val="0"/>
        <w:spacing w:after="0"/>
        <w:jc w:val="center"/>
        <w:rPr>
          <w:rFonts w:ascii="Verdana" w:hAnsi="Verdana" w:cs="Arial"/>
          <w:sz w:val="20"/>
          <w:szCs w:val="20"/>
          <w:lang w:val="es-ES"/>
        </w:rPr>
      </w:pPr>
      <w:r w:rsidRPr="00E65E39">
        <w:rPr>
          <w:rFonts w:ascii="Verdana" w:hAnsi="Verdana" w:cs="Arial"/>
          <w:sz w:val="20"/>
          <w:szCs w:val="20"/>
          <w:lang w:val="es-ES"/>
        </w:rPr>
        <w:t xml:space="preserve"> </w:t>
      </w:r>
      <w:r w:rsidR="008E5E23" w:rsidRPr="00E65E39">
        <w:rPr>
          <w:rFonts w:ascii="Verdana" w:hAnsi="Verdana" w:cs="Arial"/>
          <w:sz w:val="20"/>
          <w:szCs w:val="20"/>
          <w:lang w:val="es-ES"/>
        </w:rPr>
        <w:t>___________________________________________</w:t>
      </w:r>
    </w:p>
    <w:p w14:paraId="435D1BAF" w14:textId="77777777" w:rsidR="008E5E23" w:rsidRPr="00E65E39" w:rsidRDefault="008E5E23" w:rsidP="008E5E23">
      <w:pPr>
        <w:autoSpaceDE w:val="0"/>
        <w:autoSpaceDN w:val="0"/>
        <w:adjustRightInd w:val="0"/>
        <w:spacing w:after="0"/>
        <w:jc w:val="center"/>
        <w:rPr>
          <w:rFonts w:ascii="Verdana" w:hAnsi="Verdana" w:cs="Arial"/>
          <w:sz w:val="20"/>
          <w:szCs w:val="20"/>
          <w:lang w:val="es-ES"/>
        </w:rPr>
      </w:pPr>
      <w:r w:rsidRPr="00E65E39">
        <w:rPr>
          <w:rFonts w:ascii="Verdana" w:hAnsi="Verdana" w:cs="Arial"/>
          <w:sz w:val="20"/>
          <w:szCs w:val="20"/>
          <w:lang w:val="es-ES"/>
        </w:rPr>
        <w:t>Nombre y firma del negociador responsable del caso</w:t>
      </w:r>
    </w:p>
    <w:p w14:paraId="65FBEEB3" w14:textId="23A847F2" w:rsidR="008E5E23" w:rsidRPr="00E65E39" w:rsidRDefault="008E5E23" w:rsidP="008E5E23">
      <w:pPr>
        <w:autoSpaceDE w:val="0"/>
        <w:autoSpaceDN w:val="0"/>
        <w:adjustRightInd w:val="0"/>
        <w:spacing w:after="0"/>
        <w:jc w:val="center"/>
        <w:rPr>
          <w:rFonts w:ascii="Verdana" w:hAnsi="Verdana" w:cs="Arial"/>
          <w:sz w:val="20"/>
          <w:szCs w:val="20"/>
          <w:lang w:val="es-ES"/>
        </w:rPr>
      </w:pPr>
    </w:p>
    <w:p w14:paraId="09DCD0C8" w14:textId="77777777" w:rsidR="008E5E23" w:rsidRPr="00E65E39" w:rsidRDefault="008E5E23" w:rsidP="008E5E23">
      <w:pPr>
        <w:autoSpaceDE w:val="0"/>
        <w:autoSpaceDN w:val="0"/>
        <w:adjustRightInd w:val="0"/>
        <w:spacing w:after="0"/>
        <w:jc w:val="center"/>
        <w:rPr>
          <w:rFonts w:ascii="Verdana" w:hAnsi="Verdana" w:cs="Arial"/>
          <w:sz w:val="20"/>
          <w:szCs w:val="20"/>
          <w:lang w:val="es-ES"/>
        </w:rPr>
      </w:pPr>
    </w:p>
    <w:p w14:paraId="0D0138F9" w14:textId="77777777" w:rsidR="008E5E23" w:rsidRPr="00E65E39" w:rsidRDefault="008E5E23" w:rsidP="008E5E23">
      <w:pPr>
        <w:autoSpaceDE w:val="0"/>
        <w:autoSpaceDN w:val="0"/>
        <w:adjustRightInd w:val="0"/>
        <w:spacing w:after="0"/>
        <w:jc w:val="center"/>
        <w:rPr>
          <w:rFonts w:ascii="Verdana" w:hAnsi="Verdana" w:cs="Arial"/>
          <w:sz w:val="20"/>
          <w:szCs w:val="20"/>
          <w:lang w:val="es-ES"/>
        </w:rPr>
      </w:pPr>
    </w:p>
    <w:p w14:paraId="02F36A2C" w14:textId="77777777" w:rsidR="008E5E23" w:rsidRDefault="008E5E23" w:rsidP="008E5E23">
      <w:pPr>
        <w:autoSpaceDE w:val="0"/>
        <w:autoSpaceDN w:val="0"/>
        <w:adjustRightInd w:val="0"/>
        <w:spacing w:after="0"/>
        <w:jc w:val="center"/>
        <w:rPr>
          <w:rFonts w:ascii="Verdana" w:hAnsi="Verdana" w:cs="Arial"/>
          <w:b/>
          <w:sz w:val="20"/>
          <w:szCs w:val="20"/>
          <w:lang w:val="es-ES"/>
        </w:rPr>
      </w:pPr>
      <w:r w:rsidRPr="00E65E39">
        <w:rPr>
          <w:rFonts w:ascii="Verdana" w:hAnsi="Verdana" w:cs="Arial"/>
          <w:sz w:val="20"/>
          <w:szCs w:val="20"/>
          <w:lang w:val="es-ES"/>
        </w:rPr>
        <w:t>Vo.Bo. Jefe del departamento de Negociadores</w:t>
      </w:r>
    </w:p>
    <w:p w14:paraId="5691AB8E" w14:textId="6C5AC5C1" w:rsidR="0042770F" w:rsidRDefault="0042770F" w:rsidP="00C7687E">
      <w:pPr>
        <w:autoSpaceDE w:val="0"/>
        <w:autoSpaceDN w:val="0"/>
        <w:adjustRightInd w:val="0"/>
        <w:spacing w:after="0"/>
        <w:rPr>
          <w:rFonts w:ascii="Verdana" w:hAnsi="Verdana" w:cs="Arial"/>
          <w:b/>
          <w:sz w:val="20"/>
          <w:szCs w:val="20"/>
          <w:lang w:val="es-ES"/>
        </w:rPr>
      </w:pPr>
    </w:p>
    <w:p w14:paraId="71615CCB" w14:textId="3F31D64D" w:rsidR="008E5E23" w:rsidRDefault="008E5E23" w:rsidP="00C7687E">
      <w:pPr>
        <w:autoSpaceDE w:val="0"/>
        <w:autoSpaceDN w:val="0"/>
        <w:adjustRightInd w:val="0"/>
        <w:spacing w:after="0"/>
        <w:rPr>
          <w:rFonts w:ascii="Verdana" w:hAnsi="Verdana" w:cs="Arial"/>
          <w:b/>
          <w:sz w:val="20"/>
          <w:szCs w:val="20"/>
          <w:lang w:val="es-ES"/>
        </w:rPr>
      </w:pPr>
    </w:p>
    <w:p w14:paraId="75F719DE" w14:textId="77777777" w:rsidR="008E5E23" w:rsidRDefault="008E5E23" w:rsidP="00C7687E">
      <w:pPr>
        <w:autoSpaceDE w:val="0"/>
        <w:autoSpaceDN w:val="0"/>
        <w:adjustRightInd w:val="0"/>
        <w:spacing w:after="0"/>
        <w:rPr>
          <w:rFonts w:ascii="Verdana" w:hAnsi="Verdana" w:cs="Arial"/>
          <w:b/>
          <w:sz w:val="20"/>
          <w:szCs w:val="20"/>
          <w:lang w:val="es-ES"/>
        </w:rPr>
      </w:pPr>
    </w:p>
    <w:p w14:paraId="210FDB60" w14:textId="77777777" w:rsidR="0042770F" w:rsidRDefault="0042770F" w:rsidP="00C7687E">
      <w:pPr>
        <w:autoSpaceDE w:val="0"/>
        <w:autoSpaceDN w:val="0"/>
        <w:adjustRightInd w:val="0"/>
        <w:spacing w:after="0"/>
        <w:rPr>
          <w:rFonts w:ascii="Verdana" w:hAnsi="Verdana" w:cs="Arial"/>
          <w:b/>
          <w:sz w:val="20"/>
          <w:szCs w:val="20"/>
          <w:lang w:val="es-ES"/>
        </w:rPr>
      </w:pPr>
    </w:p>
    <w:p w14:paraId="1D7A0F3C" w14:textId="77777777" w:rsidR="0042770F" w:rsidRDefault="0042770F" w:rsidP="00C7687E">
      <w:pPr>
        <w:autoSpaceDE w:val="0"/>
        <w:autoSpaceDN w:val="0"/>
        <w:adjustRightInd w:val="0"/>
        <w:spacing w:after="0"/>
        <w:rPr>
          <w:rFonts w:ascii="Verdana" w:hAnsi="Verdana" w:cs="Arial"/>
          <w:b/>
          <w:sz w:val="20"/>
          <w:szCs w:val="20"/>
          <w:lang w:val="es-ES"/>
        </w:rPr>
      </w:pPr>
    </w:p>
    <w:p w14:paraId="13B4C823" w14:textId="77777777" w:rsidR="00ED122D" w:rsidRDefault="00ED122D" w:rsidP="00C7687E">
      <w:pPr>
        <w:autoSpaceDE w:val="0"/>
        <w:autoSpaceDN w:val="0"/>
        <w:adjustRightInd w:val="0"/>
        <w:spacing w:after="0"/>
        <w:rPr>
          <w:rFonts w:ascii="Verdana" w:hAnsi="Verdana" w:cs="Arial"/>
          <w:b/>
          <w:sz w:val="20"/>
          <w:szCs w:val="20"/>
          <w:lang w:val="es-ES"/>
        </w:rPr>
      </w:pPr>
    </w:p>
    <w:p w14:paraId="0CC1DCB3" w14:textId="3D43ECBF" w:rsidR="00E15068" w:rsidRPr="00C7687E" w:rsidRDefault="00E15068" w:rsidP="00C7687E">
      <w:pPr>
        <w:autoSpaceDE w:val="0"/>
        <w:autoSpaceDN w:val="0"/>
        <w:adjustRightInd w:val="0"/>
        <w:spacing w:after="0"/>
        <w:rPr>
          <w:rFonts w:ascii="Verdana" w:hAnsi="Verdana" w:cs="Arial"/>
          <w:b/>
          <w:sz w:val="20"/>
          <w:szCs w:val="20"/>
          <w:lang w:val="es-ES"/>
        </w:rPr>
      </w:pPr>
      <w:r w:rsidRPr="00C7687E">
        <w:rPr>
          <w:rFonts w:ascii="Verdana" w:hAnsi="Verdana" w:cs="Arial"/>
          <w:b/>
          <w:sz w:val="20"/>
          <w:szCs w:val="20"/>
          <w:lang w:val="es-ES"/>
        </w:rPr>
        <w:t>16.</w:t>
      </w:r>
      <w:r w:rsidR="00380C00">
        <w:rPr>
          <w:rFonts w:ascii="Verdana" w:hAnsi="Verdana" w:cs="Arial"/>
          <w:b/>
          <w:sz w:val="20"/>
          <w:szCs w:val="20"/>
          <w:lang w:val="es-ES"/>
        </w:rPr>
        <w:t>4</w:t>
      </w:r>
      <w:r w:rsidRPr="00C7687E">
        <w:rPr>
          <w:rFonts w:ascii="Verdana" w:hAnsi="Verdana" w:cs="Arial"/>
          <w:b/>
          <w:sz w:val="20"/>
          <w:szCs w:val="20"/>
          <w:lang w:val="es-ES"/>
        </w:rPr>
        <w:t xml:space="preserve"> </w:t>
      </w:r>
      <w:r w:rsidR="00847CDE">
        <w:rPr>
          <w:rFonts w:ascii="Verdana" w:hAnsi="Verdana" w:cs="Arial"/>
          <w:b/>
          <w:sz w:val="20"/>
          <w:szCs w:val="20"/>
          <w:lang w:val="es-ES"/>
        </w:rPr>
        <w:t>Formato c</w:t>
      </w:r>
      <w:r w:rsidRPr="00C7687E">
        <w:rPr>
          <w:rFonts w:ascii="Verdana" w:hAnsi="Verdana" w:cs="Arial"/>
          <w:b/>
          <w:sz w:val="20"/>
          <w:szCs w:val="20"/>
          <w:lang w:val="es-ES"/>
        </w:rPr>
        <w:t>édula de notificación</w:t>
      </w:r>
    </w:p>
    <w:p w14:paraId="1B482ECB" w14:textId="77777777" w:rsidR="00E15068" w:rsidRDefault="00E15068" w:rsidP="00C7687E">
      <w:pPr>
        <w:autoSpaceDE w:val="0"/>
        <w:autoSpaceDN w:val="0"/>
        <w:adjustRightInd w:val="0"/>
        <w:spacing w:after="0"/>
        <w:rPr>
          <w:rFonts w:ascii="Verdana" w:hAnsi="Verdana" w:cs="Arial"/>
          <w:sz w:val="20"/>
          <w:szCs w:val="20"/>
          <w:lang w:val="es-ES"/>
        </w:rPr>
      </w:pPr>
    </w:p>
    <w:p w14:paraId="69ED0701" w14:textId="5D1A2E44" w:rsidR="00E15068" w:rsidRDefault="00E15068"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Nombre del caso</w:t>
      </w:r>
      <w:r w:rsidR="008351CB">
        <w:rPr>
          <w:rFonts w:ascii="Verdana" w:hAnsi="Verdana" w:cs="Arial"/>
          <w:sz w:val="20"/>
          <w:szCs w:val="20"/>
          <w:lang w:val="es-ES"/>
        </w:rPr>
        <w:t xml:space="preserve">: </w:t>
      </w:r>
      <w:r>
        <w:rPr>
          <w:rFonts w:ascii="Verdana" w:hAnsi="Verdana" w:cs="Arial"/>
          <w:sz w:val="20"/>
          <w:szCs w:val="20"/>
          <w:lang w:val="es-ES"/>
        </w:rPr>
        <w:t>_________________________________</w:t>
      </w:r>
      <w:r w:rsidR="008351CB">
        <w:rPr>
          <w:rFonts w:ascii="Verdana" w:hAnsi="Verdana" w:cs="Arial"/>
          <w:sz w:val="20"/>
          <w:szCs w:val="20"/>
          <w:lang w:val="es-ES"/>
        </w:rPr>
        <w:t>_____________________</w:t>
      </w:r>
    </w:p>
    <w:p w14:paraId="416620CB" w14:textId="77777777" w:rsidR="00E15068" w:rsidRDefault="00E15068" w:rsidP="00C7687E">
      <w:pPr>
        <w:autoSpaceDE w:val="0"/>
        <w:autoSpaceDN w:val="0"/>
        <w:adjustRightInd w:val="0"/>
        <w:spacing w:after="0"/>
        <w:rPr>
          <w:rFonts w:ascii="Verdana" w:hAnsi="Verdana" w:cs="Arial"/>
          <w:sz w:val="20"/>
          <w:szCs w:val="20"/>
          <w:lang w:val="es-ES"/>
        </w:rPr>
      </w:pPr>
    </w:p>
    <w:p w14:paraId="037B6D98" w14:textId="3DD03F7C" w:rsidR="00E15068" w:rsidRDefault="00E15068"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NOTIFICACION: En__________________________________ el _________________</w:t>
      </w:r>
    </w:p>
    <w:p w14:paraId="1979C642" w14:textId="77777777" w:rsidR="00E15068" w:rsidRDefault="00E15068" w:rsidP="00C7687E">
      <w:pPr>
        <w:autoSpaceDE w:val="0"/>
        <w:autoSpaceDN w:val="0"/>
        <w:adjustRightInd w:val="0"/>
        <w:spacing w:after="0"/>
        <w:rPr>
          <w:rFonts w:ascii="Verdana" w:hAnsi="Verdana" w:cs="Arial"/>
          <w:sz w:val="20"/>
          <w:szCs w:val="20"/>
          <w:lang w:val="es-ES"/>
        </w:rPr>
      </w:pPr>
    </w:p>
    <w:p w14:paraId="725768E7" w14:textId="6E29663C" w:rsidR="00E15068" w:rsidRDefault="00E15068"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De________________ del año dos mil___________, siendo las__________________</w:t>
      </w:r>
    </w:p>
    <w:p w14:paraId="0DDCE427" w14:textId="77777777" w:rsidR="00E15068" w:rsidRDefault="00E15068" w:rsidP="00C7687E">
      <w:pPr>
        <w:autoSpaceDE w:val="0"/>
        <w:autoSpaceDN w:val="0"/>
        <w:adjustRightInd w:val="0"/>
        <w:spacing w:after="0"/>
        <w:rPr>
          <w:rFonts w:ascii="Verdana" w:hAnsi="Verdana" w:cs="Arial"/>
          <w:sz w:val="20"/>
          <w:szCs w:val="20"/>
          <w:lang w:val="es-ES"/>
        </w:rPr>
      </w:pPr>
    </w:p>
    <w:p w14:paraId="68885C85" w14:textId="77777777" w:rsidR="00E15068" w:rsidRDefault="00E15068"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Horas con___________ minutos, constituidos en la (dirección)___________________</w:t>
      </w:r>
    </w:p>
    <w:p w14:paraId="37798AC3" w14:textId="77777777" w:rsidR="00E15068" w:rsidRDefault="00E15068" w:rsidP="00C7687E">
      <w:pPr>
        <w:autoSpaceDE w:val="0"/>
        <w:autoSpaceDN w:val="0"/>
        <w:adjustRightInd w:val="0"/>
        <w:spacing w:after="0"/>
        <w:rPr>
          <w:rFonts w:ascii="Verdana" w:hAnsi="Verdana" w:cs="Arial"/>
          <w:sz w:val="20"/>
          <w:szCs w:val="20"/>
          <w:lang w:val="es-ES"/>
        </w:rPr>
      </w:pPr>
    </w:p>
    <w:p w14:paraId="497153A5" w14:textId="77777777" w:rsidR="004A3611" w:rsidRDefault="00E15068" w:rsidP="00C7687E">
      <w:pPr>
        <w:autoSpaceDE w:val="0"/>
        <w:autoSpaceDN w:val="0"/>
        <w:adjustRightInd w:val="0"/>
        <w:spacing w:after="0"/>
        <w:rPr>
          <w:rFonts w:ascii="Verdana" w:hAnsi="Verdana" w:cs="Arial"/>
          <w:sz w:val="20"/>
          <w:szCs w:val="20"/>
          <w:lang w:val="es-ES"/>
        </w:rPr>
      </w:pPr>
      <w:r>
        <w:rPr>
          <w:rFonts w:ascii="Verdana" w:hAnsi="Verdana" w:cs="Arial"/>
          <w:sz w:val="20"/>
          <w:szCs w:val="20"/>
          <w:lang w:val="es-ES"/>
        </w:rPr>
        <w:t>____________________</w:t>
      </w:r>
      <w:r w:rsidR="004A3611">
        <w:rPr>
          <w:rFonts w:ascii="Verdana" w:hAnsi="Verdana" w:cs="Arial"/>
          <w:sz w:val="20"/>
          <w:szCs w:val="20"/>
          <w:lang w:val="es-ES"/>
        </w:rPr>
        <w:t xml:space="preserve"> notificó a_________________________________________</w:t>
      </w:r>
    </w:p>
    <w:p w14:paraId="6E701B91" w14:textId="77777777" w:rsidR="00C35C8C" w:rsidRDefault="00C35C8C" w:rsidP="00C35C8C">
      <w:pPr>
        <w:autoSpaceDE w:val="0"/>
        <w:autoSpaceDN w:val="0"/>
        <w:adjustRightInd w:val="0"/>
        <w:spacing w:after="0"/>
        <w:rPr>
          <w:rFonts w:ascii="Verdana" w:hAnsi="Verdana" w:cs="Arial"/>
          <w:sz w:val="20"/>
          <w:szCs w:val="20"/>
          <w:lang w:val="es-ES"/>
        </w:rPr>
      </w:pPr>
    </w:p>
    <w:p w14:paraId="1D2456FA" w14:textId="77777777" w:rsidR="008B01D2" w:rsidRDefault="004A3611" w:rsidP="00C35C8C">
      <w:pPr>
        <w:autoSpaceDE w:val="0"/>
        <w:autoSpaceDN w:val="0"/>
        <w:adjustRightInd w:val="0"/>
        <w:spacing w:after="0"/>
        <w:jc w:val="both"/>
        <w:rPr>
          <w:rFonts w:ascii="Verdana" w:hAnsi="Verdana" w:cs="Arial"/>
          <w:sz w:val="20"/>
          <w:szCs w:val="20"/>
          <w:lang w:val="es-ES"/>
        </w:rPr>
      </w:pPr>
      <w:r>
        <w:rPr>
          <w:rFonts w:ascii="Verdana" w:hAnsi="Verdana" w:cs="Arial"/>
          <w:sz w:val="20"/>
          <w:szCs w:val="20"/>
          <w:lang w:val="es-ES"/>
        </w:rPr>
        <w:t>El contenido de la resolución</w:t>
      </w:r>
      <w:r w:rsidR="008B01D2">
        <w:rPr>
          <w:rFonts w:ascii="Verdana" w:hAnsi="Verdana" w:cs="Arial"/>
          <w:sz w:val="20"/>
          <w:szCs w:val="20"/>
          <w:lang w:val="es-ES"/>
        </w:rPr>
        <w:t xml:space="preserve"> final </w:t>
      </w:r>
      <w:r>
        <w:rPr>
          <w:rFonts w:ascii="Verdana" w:hAnsi="Verdana" w:cs="Arial"/>
          <w:sz w:val="20"/>
          <w:szCs w:val="20"/>
          <w:lang w:val="es-ES"/>
        </w:rPr>
        <w:t>de</w:t>
      </w:r>
      <w:r w:rsidR="00C35C8C">
        <w:rPr>
          <w:rFonts w:ascii="Verdana" w:hAnsi="Verdana" w:cs="Arial"/>
          <w:sz w:val="20"/>
          <w:szCs w:val="20"/>
          <w:lang w:val="es-ES"/>
        </w:rPr>
        <w:t xml:space="preserve"> fecha</w:t>
      </w:r>
      <w:r w:rsidR="008B01D2">
        <w:rPr>
          <w:rFonts w:ascii="Verdana" w:hAnsi="Verdana" w:cs="Arial"/>
          <w:sz w:val="20"/>
          <w:szCs w:val="20"/>
          <w:lang w:val="es-ES"/>
        </w:rPr>
        <w:t xml:space="preserve"> </w:t>
      </w:r>
      <w:r w:rsidR="00C35C8C">
        <w:rPr>
          <w:rFonts w:ascii="Verdana" w:hAnsi="Verdana" w:cs="Arial"/>
          <w:sz w:val="20"/>
          <w:szCs w:val="20"/>
          <w:lang w:val="es-ES"/>
        </w:rPr>
        <w:t xml:space="preserve">________________________________ </w:t>
      </w:r>
      <w:r>
        <w:rPr>
          <w:rFonts w:ascii="Verdana" w:hAnsi="Verdana" w:cs="Arial"/>
          <w:sz w:val="20"/>
          <w:szCs w:val="20"/>
          <w:lang w:val="es-ES"/>
        </w:rPr>
        <w:t xml:space="preserve">que </w:t>
      </w:r>
    </w:p>
    <w:p w14:paraId="501CA00E" w14:textId="77777777" w:rsidR="008B01D2" w:rsidRDefault="008B01D2" w:rsidP="00C35C8C">
      <w:pPr>
        <w:autoSpaceDE w:val="0"/>
        <w:autoSpaceDN w:val="0"/>
        <w:adjustRightInd w:val="0"/>
        <w:spacing w:after="0"/>
        <w:jc w:val="both"/>
        <w:rPr>
          <w:rFonts w:ascii="Verdana" w:hAnsi="Verdana" w:cs="Arial"/>
          <w:sz w:val="20"/>
          <w:szCs w:val="20"/>
          <w:lang w:val="es-ES"/>
        </w:rPr>
      </w:pPr>
    </w:p>
    <w:p w14:paraId="53C60944" w14:textId="7F243B99" w:rsidR="008B01D2" w:rsidRDefault="004A3611" w:rsidP="00C35C8C">
      <w:pPr>
        <w:autoSpaceDE w:val="0"/>
        <w:autoSpaceDN w:val="0"/>
        <w:adjustRightInd w:val="0"/>
        <w:spacing w:after="0"/>
        <w:jc w:val="both"/>
        <w:rPr>
          <w:rFonts w:ascii="Verdana" w:hAnsi="Verdana" w:cs="Arial"/>
          <w:sz w:val="20"/>
          <w:szCs w:val="20"/>
          <w:lang w:val="es-ES"/>
        </w:rPr>
      </w:pPr>
      <w:r>
        <w:rPr>
          <w:rFonts w:ascii="Verdana" w:hAnsi="Verdana" w:cs="Arial"/>
          <w:sz w:val="20"/>
          <w:szCs w:val="20"/>
          <w:lang w:val="es-ES"/>
        </w:rPr>
        <w:t>obra en el expediente</w:t>
      </w:r>
      <w:r w:rsidR="008B01D2">
        <w:rPr>
          <w:rFonts w:ascii="Verdana" w:hAnsi="Verdana" w:cs="Arial"/>
          <w:sz w:val="20"/>
          <w:szCs w:val="20"/>
          <w:lang w:val="es-ES"/>
        </w:rPr>
        <w:t>,</w:t>
      </w:r>
      <w:r>
        <w:rPr>
          <w:rFonts w:ascii="Verdana" w:hAnsi="Verdana" w:cs="Arial"/>
          <w:sz w:val="20"/>
          <w:szCs w:val="20"/>
          <w:lang w:val="es-ES"/>
        </w:rPr>
        <w:t xml:space="preserve"> de lo cual qued</w:t>
      </w:r>
      <w:r w:rsidR="008B01D2">
        <w:rPr>
          <w:rFonts w:ascii="Verdana" w:hAnsi="Verdana" w:cs="Arial"/>
          <w:sz w:val="20"/>
          <w:szCs w:val="20"/>
          <w:lang w:val="es-ES"/>
        </w:rPr>
        <w:t xml:space="preserve">o </w:t>
      </w:r>
      <w:r>
        <w:rPr>
          <w:rFonts w:ascii="Verdana" w:hAnsi="Verdana" w:cs="Arial"/>
          <w:sz w:val="20"/>
          <w:szCs w:val="20"/>
          <w:lang w:val="es-ES"/>
        </w:rPr>
        <w:t>debidamente enterado por medio de cédula y</w:t>
      </w:r>
    </w:p>
    <w:p w14:paraId="0E416DF6" w14:textId="77777777" w:rsidR="008B01D2" w:rsidRDefault="008B01D2" w:rsidP="00C35C8C">
      <w:pPr>
        <w:autoSpaceDE w:val="0"/>
        <w:autoSpaceDN w:val="0"/>
        <w:adjustRightInd w:val="0"/>
        <w:spacing w:after="0"/>
        <w:jc w:val="both"/>
        <w:rPr>
          <w:rFonts w:ascii="Verdana" w:hAnsi="Verdana" w:cs="Arial"/>
          <w:sz w:val="20"/>
          <w:szCs w:val="20"/>
          <w:lang w:val="es-ES"/>
        </w:rPr>
      </w:pPr>
    </w:p>
    <w:p w14:paraId="5A1AB4A2" w14:textId="143D49B5" w:rsidR="00C35C8C" w:rsidRDefault="004A3611" w:rsidP="00C35C8C">
      <w:pPr>
        <w:autoSpaceDE w:val="0"/>
        <w:autoSpaceDN w:val="0"/>
        <w:adjustRightInd w:val="0"/>
        <w:spacing w:after="0"/>
        <w:jc w:val="both"/>
        <w:rPr>
          <w:rFonts w:ascii="Verdana" w:hAnsi="Verdana" w:cs="Arial"/>
          <w:sz w:val="20"/>
          <w:szCs w:val="20"/>
          <w:lang w:val="es-ES"/>
        </w:rPr>
      </w:pPr>
      <w:r>
        <w:rPr>
          <w:rFonts w:ascii="Verdana" w:hAnsi="Verdana" w:cs="Arial"/>
          <w:sz w:val="20"/>
          <w:szCs w:val="20"/>
          <w:lang w:val="es-ES"/>
        </w:rPr>
        <w:t>copia</w:t>
      </w:r>
      <w:r w:rsidR="00923085">
        <w:rPr>
          <w:rFonts w:ascii="Verdana" w:hAnsi="Verdana" w:cs="Arial"/>
          <w:sz w:val="20"/>
          <w:szCs w:val="20"/>
          <w:lang w:val="es-ES"/>
        </w:rPr>
        <w:t>s</w:t>
      </w:r>
      <w:r>
        <w:rPr>
          <w:rFonts w:ascii="Verdana" w:hAnsi="Verdana" w:cs="Arial"/>
          <w:sz w:val="20"/>
          <w:szCs w:val="20"/>
          <w:lang w:val="es-ES"/>
        </w:rPr>
        <w:t xml:space="preserve"> </w:t>
      </w:r>
      <w:r w:rsidR="00C35C8C">
        <w:rPr>
          <w:rFonts w:ascii="Verdana" w:hAnsi="Verdana" w:cs="Arial"/>
          <w:sz w:val="20"/>
          <w:szCs w:val="20"/>
          <w:lang w:val="es-ES"/>
        </w:rPr>
        <w:t>que para</w:t>
      </w:r>
      <w:r>
        <w:rPr>
          <w:rFonts w:ascii="Verdana" w:hAnsi="Verdana" w:cs="Arial"/>
          <w:sz w:val="20"/>
          <w:szCs w:val="20"/>
          <w:lang w:val="es-ES"/>
        </w:rPr>
        <w:t xml:space="preserve"> el </w:t>
      </w:r>
      <w:r w:rsidR="00C35C8C">
        <w:rPr>
          <w:rFonts w:ascii="Verdana" w:hAnsi="Verdana" w:cs="Arial"/>
          <w:sz w:val="20"/>
          <w:szCs w:val="20"/>
          <w:lang w:val="es-ES"/>
        </w:rPr>
        <w:t>efecto entrego</w:t>
      </w:r>
      <w:r>
        <w:rPr>
          <w:rFonts w:ascii="Verdana" w:hAnsi="Verdana" w:cs="Arial"/>
          <w:sz w:val="20"/>
          <w:szCs w:val="20"/>
          <w:lang w:val="es-ES"/>
        </w:rPr>
        <w:t xml:space="preserve"> a</w:t>
      </w:r>
    </w:p>
    <w:p w14:paraId="3FA364EB" w14:textId="77777777" w:rsidR="00C35C8C" w:rsidRDefault="00C35C8C" w:rsidP="00C35C8C">
      <w:pPr>
        <w:autoSpaceDE w:val="0"/>
        <w:autoSpaceDN w:val="0"/>
        <w:adjustRightInd w:val="0"/>
        <w:spacing w:after="0"/>
        <w:jc w:val="both"/>
        <w:rPr>
          <w:rFonts w:ascii="Verdana" w:hAnsi="Verdana" w:cs="Arial"/>
          <w:sz w:val="20"/>
          <w:szCs w:val="20"/>
          <w:lang w:val="es-ES"/>
        </w:rPr>
      </w:pPr>
    </w:p>
    <w:p w14:paraId="4544033C" w14:textId="4D909B52" w:rsidR="00E15068" w:rsidRDefault="004A3611" w:rsidP="00C35C8C">
      <w:pPr>
        <w:autoSpaceDE w:val="0"/>
        <w:autoSpaceDN w:val="0"/>
        <w:adjustRightInd w:val="0"/>
        <w:spacing w:after="0"/>
        <w:jc w:val="both"/>
        <w:rPr>
          <w:rFonts w:ascii="Verdana" w:hAnsi="Verdana" w:cs="Arial"/>
          <w:sz w:val="20"/>
          <w:szCs w:val="20"/>
          <w:lang w:val="es-ES"/>
        </w:rPr>
      </w:pPr>
      <w:r>
        <w:rPr>
          <w:rFonts w:ascii="Verdana" w:hAnsi="Verdana" w:cs="Arial"/>
          <w:sz w:val="20"/>
          <w:szCs w:val="20"/>
          <w:lang w:val="es-ES"/>
        </w:rPr>
        <w:t>(nombre de quien recibe</w:t>
      </w:r>
      <w:r w:rsidR="00923085">
        <w:rPr>
          <w:rFonts w:ascii="Verdana" w:hAnsi="Verdana" w:cs="Arial"/>
          <w:sz w:val="20"/>
          <w:szCs w:val="20"/>
          <w:lang w:val="es-ES"/>
        </w:rPr>
        <w:t xml:space="preserve">) </w:t>
      </w:r>
      <w:r>
        <w:rPr>
          <w:rFonts w:ascii="Verdana" w:hAnsi="Verdana" w:cs="Arial"/>
          <w:sz w:val="20"/>
          <w:szCs w:val="20"/>
          <w:lang w:val="es-ES"/>
        </w:rPr>
        <w:t>________________________________________</w:t>
      </w:r>
    </w:p>
    <w:p w14:paraId="0A707C7F" w14:textId="77777777" w:rsidR="004A3611" w:rsidRDefault="004A3611" w:rsidP="00C35C8C">
      <w:pPr>
        <w:autoSpaceDE w:val="0"/>
        <w:autoSpaceDN w:val="0"/>
        <w:adjustRightInd w:val="0"/>
        <w:spacing w:after="0"/>
        <w:jc w:val="both"/>
        <w:rPr>
          <w:rFonts w:ascii="Verdana" w:hAnsi="Verdana" w:cs="Arial"/>
          <w:sz w:val="20"/>
          <w:szCs w:val="20"/>
          <w:lang w:val="es-ES"/>
        </w:rPr>
      </w:pPr>
    </w:p>
    <w:p w14:paraId="6B6D792C" w14:textId="77777777" w:rsidR="004A3611" w:rsidRDefault="004A3611" w:rsidP="00C7687E">
      <w:pPr>
        <w:autoSpaceDE w:val="0"/>
        <w:autoSpaceDN w:val="0"/>
        <w:adjustRightInd w:val="0"/>
        <w:spacing w:after="0"/>
        <w:rPr>
          <w:rFonts w:ascii="Verdana" w:hAnsi="Verdana" w:cs="Arial"/>
          <w:sz w:val="20"/>
          <w:szCs w:val="20"/>
          <w:lang w:val="es-ES"/>
        </w:rPr>
      </w:pPr>
    </w:p>
    <w:p w14:paraId="61CE864B" w14:textId="77777777" w:rsidR="004A3611" w:rsidRDefault="004A3611" w:rsidP="00C7687E">
      <w:pPr>
        <w:autoSpaceDE w:val="0"/>
        <w:autoSpaceDN w:val="0"/>
        <w:adjustRightInd w:val="0"/>
        <w:spacing w:after="0"/>
        <w:rPr>
          <w:rFonts w:ascii="Verdana" w:hAnsi="Verdana" w:cs="Arial"/>
          <w:sz w:val="20"/>
          <w:szCs w:val="20"/>
          <w:lang w:val="es-ES"/>
        </w:rPr>
      </w:pPr>
    </w:p>
    <w:p w14:paraId="4B02C815" w14:textId="77777777" w:rsidR="004A3611" w:rsidRDefault="004A3611" w:rsidP="00C7687E">
      <w:pPr>
        <w:autoSpaceDE w:val="0"/>
        <w:autoSpaceDN w:val="0"/>
        <w:adjustRightInd w:val="0"/>
        <w:spacing w:after="0"/>
        <w:rPr>
          <w:rFonts w:ascii="Verdana" w:hAnsi="Verdana" w:cs="Arial"/>
          <w:sz w:val="20"/>
          <w:szCs w:val="20"/>
          <w:lang w:val="es-ES"/>
        </w:rPr>
      </w:pPr>
    </w:p>
    <w:p w14:paraId="44C2A97E" w14:textId="77777777" w:rsidR="004A3611" w:rsidRDefault="004A3611" w:rsidP="00C7687E">
      <w:pPr>
        <w:autoSpaceDE w:val="0"/>
        <w:autoSpaceDN w:val="0"/>
        <w:adjustRightInd w:val="0"/>
        <w:spacing w:after="0"/>
        <w:rPr>
          <w:rFonts w:ascii="Verdana" w:hAnsi="Verdana" w:cs="Arial"/>
          <w:sz w:val="20"/>
          <w:szCs w:val="20"/>
          <w:lang w:val="es-ES"/>
        </w:rPr>
      </w:pPr>
    </w:p>
    <w:p w14:paraId="7AED14C5" w14:textId="73599300" w:rsidR="004A3611" w:rsidRDefault="004A3611" w:rsidP="00C7687E">
      <w:pPr>
        <w:autoSpaceDE w:val="0"/>
        <w:autoSpaceDN w:val="0"/>
        <w:adjustRightInd w:val="0"/>
        <w:spacing w:after="0"/>
        <w:rPr>
          <w:rFonts w:ascii="Verdana" w:hAnsi="Verdana" w:cs="Arial"/>
          <w:sz w:val="20"/>
          <w:szCs w:val="20"/>
          <w:lang w:val="es-ES"/>
        </w:rPr>
      </w:pPr>
    </w:p>
    <w:p w14:paraId="4E695A50" w14:textId="3ABA9DE2" w:rsidR="008B01D2" w:rsidRDefault="008B01D2" w:rsidP="00C7687E">
      <w:pPr>
        <w:autoSpaceDE w:val="0"/>
        <w:autoSpaceDN w:val="0"/>
        <w:adjustRightInd w:val="0"/>
        <w:spacing w:after="0"/>
        <w:rPr>
          <w:rFonts w:ascii="Verdana" w:hAnsi="Verdana" w:cs="Arial"/>
          <w:sz w:val="20"/>
          <w:szCs w:val="20"/>
          <w:lang w:val="es-ES"/>
        </w:rPr>
      </w:pPr>
    </w:p>
    <w:p w14:paraId="2447B361" w14:textId="77777777" w:rsidR="008B01D2" w:rsidRDefault="008B01D2" w:rsidP="00C7687E">
      <w:pPr>
        <w:autoSpaceDE w:val="0"/>
        <w:autoSpaceDN w:val="0"/>
        <w:adjustRightInd w:val="0"/>
        <w:spacing w:after="0"/>
        <w:rPr>
          <w:rFonts w:ascii="Verdana" w:hAnsi="Verdana" w:cs="Arial"/>
          <w:sz w:val="20"/>
          <w:szCs w:val="20"/>
          <w:lang w:val="es-ES"/>
        </w:rPr>
      </w:pPr>
    </w:p>
    <w:p w14:paraId="15B59107" w14:textId="77777777" w:rsidR="004A3611" w:rsidRDefault="004A3611" w:rsidP="00C7687E">
      <w:pPr>
        <w:autoSpaceDE w:val="0"/>
        <w:autoSpaceDN w:val="0"/>
        <w:adjustRightInd w:val="0"/>
        <w:spacing w:after="0"/>
        <w:jc w:val="center"/>
        <w:rPr>
          <w:rFonts w:ascii="Verdana" w:hAnsi="Verdana" w:cs="Arial"/>
          <w:sz w:val="20"/>
          <w:szCs w:val="20"/>
          <w:lang w:val="es-ES"/>
        </w:rPr>
      </w:pPr>
    </w:p>
    <w:p w14:paraId="42E86ACE" w14:textId="77777777" w:rsidR="004A3611" w:rsidRDefault="004A3611" w:rsidP="00C7687E">
      <w:pPr>
        <w:autoSpaceDE w:val="0"/>
        <w:autoSpaceDN w:val="0"/>
        <w:adjustRightInd w:val="0"/>
        <w:spacing w:after="0"/>
        <w:jc w:val="center"/>
        <w:rPr>
          <w:rFonts w:ascii="Verdana" w:hAnsi="Verdana" w:cs="Arial"/>
          <w:sz w:val="20"/>
          <w:szCs w:val="20"/>
          <w:lang w:val="es-ES"/>
        </w:rPr>
      </w:pPr>
    </w:p>
    <w:p w14:paraId="69562E16" w14:textId="77777777" w:rsidR="004A3611" w:rsidRDefault="004A3611" w:rsidP="00C7687E">
      <w:pPr>
        <w:autoSpaceDE w:val="0"/>
        <w:autoSpaceDN w:val="0"/>
        <w:adjustRightInd w:val="0"/>
        <w:spacing w:after="0"/>
        <w:jc w:val="center"/>
        <w:rPr>
          <w:rFonts w:ascii="Verdana" w:hAnsi="Verdana" w:cs="Arial"/>
          <w:sz w:val="20"/>
          <w:szCs w:val="20"/>
          <w:lang w:val="es-ES"/>
        </w:rPr>
      </w:pPr>
    </w:p>
    <w:p w14:paraId="2A32E63F" w14:textId="735DE114" w:rsidR="004A3611" w:rsidRDefault="004A3611" w:rsidP="00C7687E">
      <w:pPr>
        <w:autoSpaceDE w:val="0"/>
        <w:autoSpaceDN w:val="0"/>
        <w:adjustRightInd w:val="0"/>
        <w:spacing w:after="0"/>
        <w:jc w:val="center"/>
        <w:rPr>
          <w:rFonts w:ascii="Verdana" w:hAnsi="Verdana" w:cs="Arial"/>
          <w:sz w:val="20"/>
          <w:szCs w:val="20"/>
          <w:lang w:val="es-ES"/>
        </w:rPr>
      </w:pPr>
      <w:r>
        <w:rPr>
          <w:rFonts w:ascii="Verdana" w:hAnsi="Verdana" w:cs="Arial"/>
          <w:sz w:val="20"/>
          <w:szCs w:val="20"/>
          <w:lang w:val="es-ES"/>
        </w:rPr>
        <w:t>____________________</w:t>
      </w:r>
      <w:r w:rsidR="00252D09">
        <w:rPr>
          <w:rFonts w:ascii="Verdana" w:hAnsi="Verdana" w:cs="Arial"/>
          <w:sz w:val="20"/>
          <w:szCs w:val="20"/>
          <w:lang w:val="es-ES"/>
        </w:rPr>
        <w:t>_____</w:t>
      </w:r>
    </w:p>
    <w:p w14:paraId="5E50A593" w14:textId="77777777" w:rsidR="003F28E0" w:rsidRDefault="003F28E0" w:rsidP="003F28E0">
      <w:pPr>
        <w:autoSpaceDE w:val="0"/>
        <w:autoSpaceDN w:val="0"/>
        <w:adjustRightInd w:val="0"/>
        <w:spacing w:after="0"/>
        <w:jc w:val="center"/>
        <w:rPr>
          <w:rFonts w:ascii="Verdana" w:hAnsi="Verdana" w:cs="Arial"/>
          <w:sz w:val="20"/>
          <w:szCs w:val="20"/>
          <w:lang w:val="es-ES"/>
        </w:rPr>
      </w:pPr>
      <w:r>
        <w:rPr>
          <w:rFonts w:ascii="Verdana" w:hAnsi="Verdana" w:cs="Arial"/>
          <w:sz w:val="20"/>
          <w:szCs w:val="20"/>
          <w:lang w:val="es-ES"/>
        </w:rPr>
        <w:t>Firma o impresión dactilar</w:t>
      </w:r>
    </w:p>
    <w:p w14:paraId="5A5B3EEB" w14:textId="77777777" w:rsidR="00E15068" w:rsidRDefault="00E15068" w:rsidP="00C7687E">
      <w:pPr>
        <w:autoSpaceDE w:val="0"/>
        <w:autoSpaceDN w:val="0"/>
        <w:adjustRightInd w:val="0"/>
        <w:spacing w:after="0"/>
        <w:rPr>
          <w:rFonts w:ascii="Verdana" w:hAnsi="Verdana" w:cs="Arial"/>
          <w:sz w:val="20"/>
          <w:szCs w:val="20"/>
          <w:lang w:val="es-ES"/>
        </w:rPr>
      </w:pPr>
    </w:p>
    <w:p w14:paraId="53A15EC2" w14:textId="3B72CB40" w:rsidR="001530C1" w:rsidRDefault="001530C1" w:rsidP="00C7687E">
      <w:pPr>
        <w:autoSpaceDE w:val="0"/>
        <w:autoSpaceDN w:val="0"/>
        <w:adjustRightInd w:val="0"/>
        <w:spacing w:after="0"/>
        <w:rPr>
          <w:rFonts w:ascii="Verdana" w:hAnsi="Verdana" w:cs="Arial"/>
          <w:sz w:val="20"/>
          <w:szCs w:val="20"/>
          <w:lang w:val="es-ES"/>
        </w:rPr>
      </w:pPr>
    </w:p>
    <w:p w14:paraId="3DEC3B7B" w14:textId="2AB2A05F" w:rsidR="00610D94" w:rsidRDefault="00610D94" w:rsidP="00C7687E">
      <w:pPr>
        <w:autoSpaceDE w:val="0"/>
        <w:autoSpaceDN w:val="0"/>
        <w:adjustRightInd w:val="0"/>
        <w:spacing w:after="0"/>
        <w:rPr>
          <w:rFonts w:ascii="Verdana" w:hAnsi="Verdana" w:cs="Arial"/>
          <w:sz w:val="20"/>
          <w:szCs w:val="20"/>
          <w:lang w:val="es-ES"/>
        </w:rPr>
      </w:pPr>
    </w:p>
    <w:p w14:paraId="21BF2951" w14:textId="3DA0C2DF" w:rsidR="00610D94" w:rsidRDefault="00610D94" w:rsidP="00C7687E">
      <w:pPr>
        <w:autoSpaceDE w:val="0"/>
        <w:autoSpaceDN w:val="0"/>
        <w:adjustRightInd w:val="0"/>
        <w:spacing w:after="0"/>
        <w:rPr>
          <w:rFonts w:ascii="Verdana" w:hAnsi="Verdana" w:cs="Arial"/>
          <w:sz w:val="20"/>
          <w:szCs w:val="20"/>
          <w:lang w:val="es-ES"/>
        </w:rPr>
      </w:pPr>
    </w:p>
    <w:p w14:paraId="5B60B290" w14:textId="27AF1814" w:rsidR="00610D94" w:rsidRDefault="00610D94" w:rsidP="00C7687E">
      <w:pPr>
        <w:autoSpaceDE w:val="0"/>
        <w:autoSpaceDN w:val="0"/>
        <w:adjustRightInd w:val="0"/>
        <w:spacing w:after="0"/>
        <w:rPr>
          <w:rFonts w:ascii="Verdana" w:hAnsi="Verdana" w:cs="Arial"/>
          <w:sz w:val="20"/>
          <w:szCs w:val="20"/>
          <w:lang w:val="es-ES"/>
        </w:rPr>
      </w:pPr>
    </w:p>
    <w:p w14:paraId="033B81F9" w14:textId="1CF5E49B" w:rsidR="00610D94" w:rsidRDefault="00610D94" w:rsidP="00C7687E">
      <w:pPr>
        <w:autoSpaceDE w:val="0"/>
        <w:autoSpaceDN w:val="0"/>
        <w:adjustRightInd w:val="0"/>
        <w:spacing w:after="0"/>
        <w:rPr>
          <w:rFonts w:ascii="Verdana" w:hAnsi="Verdana" w:cs="Arial"/>
          <w:sz w:val="20"/>
          <w:szCs w:val="20"/>
          <w:lang w:val="es-ES"/>
        </w:rPr>
      </w:pPr>
    </w:p>
    <w:p w14:paraId="204FDC2A" w14:textId="32BDF72C" w:rsidR="00610D94" w:rsidRDefault="00610D94" w:rsidP="00C7687E">
      <w:pPr>
        <w:autoSpaceDE w:val="0"/>
        <w:autoSpaceDN w:val="0"/>
        <w:adjustRightInd w:val="0"/>
        <w:spacing w:after="0"/>
        <w:rPr>
          <w:rFonts w:ascii="Verdana" w:hAnsi="Verdana" w:cs="Arial"/>
          <w:sz w:val="20"/>
          <w:szCs w:val="20"/>
          <w:lang w:val="es-ES"/>
        </w:rPr>
      </w:pPr>
    </w:p>
    <w:p w14:paraId="3CC02A80" w14:textId="332B5056" w:rsidR="00610D94" w:rsidRDefault="00610D94" w:rsidP="00C7687E">
      <w:pPr>
        <w:autoSpaceDE w:val="0"/>
        <w:autoSpaceDN w:val="0"/>
        <w:adjustRightInd w:val="0"/>
        <w:spacing w:after="0"/>
        <w:rPr>
          <w:rFonts w:ascii="Verdana" w:hAnsi="Verdana" w:cs="Arial"/>
          <w:sz w:val="20"/>
          <w:szCs w:val="20"/>
          <w:lang w:val="es-ES"/>
        </w:rPr>
      </w:pPr>
    </w:p>
    <w:p w14:paraId="1FB5B2EF" w14:textId="68896A4C" w:rsidR="00610D94" w:rsidRDefault="00610D94" w:rsidP="00C7687E">
      <w:pPr>
        <w:autoSpaceDE w:val="0"/>
        <w:autoSpaceDN w:val="0"/>
        <w:adjustRightInd w:val="0"/>
        <w:spacing w:after="0"/>
        <w:rPr>
          <w:rFonts w:ascii="Verdana" w:hAnsi="Verdana" w:cs="Arial"/>
          <w:sz w:val="20"/>
          <w:szCs w:val="20"/>
          <w:lang w:val="es-ES"/>
        </w:rPr>
      </w:pPr>
    </w:p>
    <w:p w14:paraId="7ABFDD31" w14:textId="77777777" w:rsidR="00D81A4A" w:rsidRDefault="00D81A4A" w:rsidP="00C7687E">
      <w:pPr>
        <w:autoSpaceDE w:val="0"/>
        <w:autoSpaceDN w:val="0"/>
        <w:adjustRightInd w:val="0"/>
        <w:spacing w:after="0"/>
        <w:rPr>
          <w:rFonts w:ascii="Verdana" w:hAnsi="Verdana" w:cs="Arial"/>
          <w:sz w:val="20"/>
          <w:szCs w:val="20"/>
          <w:lang w:val="es-ES"/>
        </w:rPr>
      </w:pPr>
    </w:p>
    <w:p w14:paraId="09A7B786" w14:textId="02384E40" w:rsidR="00610D94" w:rsidRDefault="00610D94" w:rsidP="00C7687E">
      <w:pPr>
        <w:autoSpaceDE w:val="0"/>
        <w:autoSpaceDN w:val="0"/>
        <w:adjustRightInd w:val="0"/>
        <w:spacing w:after="0"/>
        <w:rPr>
          <w:rFonts w:ascii="Verdana" w:hAnsi="Verdana" w:cs="Arial"/>
          <w:sz w:val="20"/>
          <w:szCs w:val="20"/>
          <w:lang w:val="es-ES"/>
        </w:rPr>
      </w:pPr>
    </w:p>
    <w:p w14:paraId="451E9410" w14:textId="492C0F93" w:rsidR="00610D94" w:rsidRDefault="00E87AB8" w:rsidP="00C7687E">
      <w:pPr>
        <w:autoSpaceDE w:val="0"/>
        <w:autoSpaceDN w:val="0"/>
        <w:adjustRightInd w:val="0"/>
        <w:spacing w:after="0"/>
        <w:rPr>
          <w:rFonts w:ascii="Verdana" w:hAnsi="Verdana" w:cs="Arial"/>
          <w:b/>
          <w:sz w:val="20"/>
          <w:szCs w:val="20"/>
          <w:lang w:val="es-ES"/>
        </w:rPr>
      </w:pPr>
      <w:r w:rsidRPr="00C7687E">
        <w:rPr>
          <w:rFonts w:ascii="Verdana" w:hAnsi="Verdana" w:cs="Arial"/>
          <w:b/>
          <w:sz w:val="20"/>
          <w:szCs w:val="20"/>
          <w:lang w:val="es-ES"/>
        </w:rPr>
        <w:lastRenderedPageBreak/>
        <w:t>16.</w:t>
      </w:r>
      <w:r>
        <w:rPr>
          <w:rFonts w:ascii="Verdana" w:hAnsi="Verdana" w:cs="Arial"/>
          <w:b/>
          <w:sz w:val="20"/>
          <w:szCs w:val="20"/>
          <w:lang w:val="es-ES"/>
        </w:rPr>
        <w:t>4</w:t>
      </w:r>
      <w:r w:rsidRPr="00C7687E">
        <w:rPr>
          <w:rFonts w:ascii="Verdana" w:hAnsi="Verdana" w:cs="Arial"/>
          <w:b/>
          <w:sz w:val="20"/>
          <w:szCs w:val="20"/>
          <w:lang w:val="es-ES"/>
        </w:rPr>
        <w:t xml:space="preserve"> </w:t>
      </w:r>
      <w:r>
        <w:rPr>
          <w:rFonts w:ascii="Verdana" w:hAnsi="Verdana" w:cs="Arial"/>
          <w:b/>
          <w:sz w:val="20"/>
          <w:szCs w:val="20"/>
          <w:lang w:val="es-ES"/>
        </w:rPr>
        <w:t xml:space="preserve">Formato de resolución final </w:t>
      </w:r>
    </w:p>
    <w:p w14:paraId="52FA0586" w14:textId="77777777" w:rsidR="00E87AB8" w:rsidRDefault="00E87AB8" w:rsidP="00C7687E">
      <w:pPr>
        <w:autoSpaceDE w:val="0"/>
        <w:autoSpaceDN w:val="0"/>
        <w:adjustRightInd w:val="0"/>
        <w:spacing w:after="0"/>
        <w:rPr>
          <w:rFonts w:ascii="Verdana" w:hAnsi="Verdana" w:cs="Arial"/>
          <w:sz w:val="20"/>
          <w:szCs w:val="20"/>
          <w:lang w:val="es-ES"/>
        </w:rPr>
      </w:pPr>
    </w:p>
    <w:p w14:paraId="52A21365" w14:textId="63A02F9E" w:rsidR="00E62F7C" w:rsidRPr="00E62F7C" w:rsidRDefault="00E62F7C" w:rsidP="00E62F7C">
      <w:pPr>
        <w:tabs>
          <w:tab w:val="left" w:pos="5387"/>
        </w:tabs>
        <w:jc w:val="center"/>
        <w:rPr>
          <w:rFonts w:ascii="Tahoma" w:hAnsi="Tahoma" w:cs="Tahoma"/>
          <w:bCs/>
          <w:sz w:val="23"/>
          <w:szCs w:val="23"/>
        </w:rPr>
      </w:pPr>
      <w:r w:rsidRPr="00E62F7C">
        <w:rPr>
          <w:rFonts w:ascii="Tahoma" w:hAnsi="Tahoma" w:cs="Tahoma"/>
          <w:bCs/>
          <w:sz w:val="23"/>
          <w:szCs w:val="23"/>
        </w:rPr>
        <w:t xml:space="preserve">RESOLUCIÓN DE DIRECCIÓN DE ATENCIÓN A LA CONFLICTIVIDAD NÚMERO </w:t>
      </w:r>
      <w:r w:rsidR="00CD28D6">
        <w:rPr>
          <w:rFonts w:ascii="Tahoma" w:hAnsi="Tahoma" w:cs="Tahoma"/>
          <w:bCs/>
          <w:sz w:val="23"/>
          <w:szCs w:val="23"/>
        </w:rPr>
        <w:t>______</w:t>
      </w:r>
    </w:p>
    <w:p w14:paraId="5057FCF6" w14:textId="77777777" w:rsidR="00E62F7C" w:rsidRPr="004E654B" w:rsidRDefault="00E62F7C" w:rsidP="00E62F7C">
      <w:pPr>
        <w:tabs>
          <w:tab w:val="left" w:pos="5387"/>
        </w:tabs>
        <w:jc w:val="both"/>
        <w:rPr>
          <w:rFonts w:ascii="Tahoma" w:hAnsi="Tahoma" w:cs="Tahoma"/>
          <w:b/>
          <w:sz w:val="23"/>
          <w:szCs w:val="23"/>
        </w:rPr>
      </w:pPr>
    </w:p>
    <w:p w14:paraId="5A90369E" w14:textId="22C94B86" w:rsidR="00E62F7C" w:rsidRDefault="00E62F7C" w:rsidP="00E62F7C">
      <w:pPr>
        <w:pStyle w:val="Textoindependiente2"/>
        <w:tabs>
          <w:tab w:val="left" w:pos="5387"/>
        </w:tabs>
        <w:jc w:val="right"/>
        <w:rPr>
          <w:sz w:val="23"/>
          <w:szCs w:val="23"/>
        </w:rPr>
      </w:pPr>
      <w:r w:rsidRPr="004E654B">
        <w:rPr>
          <w:sz w:val="23"/>
          <w:szCs w:val="23"/>
        </w:rPr>
        <w:t xml:space="preserve">Guatemala, </w:t>
      </w:r>
      <w:r>
        <w:rPr>
          <w:sz w:val="23"/>
          <w:szCs w:val="23"/>
        </w:rPr>
        <w:t xml:space="preserve">_______de ____________ </w:t>
      </w:r>
      <w:r w:rsidRPr="004E654B">
        <w:rPr>
          <w:sz w:val="23"/>
          <w:szCs w:val="23"/>
        </w:rPr>
        <w:t>dos mi</w:t>
      </w:r>
      <w:r>
        <w:rPr>
          <w:sz w:val="23"/>
          <w:szCs w:val="23"/>
        </w:rPr>
        <w:t>_____________</w:t>
      </w:r>
    </w:p>
    <w:p w14:paraId="420CF4DB" w14:textId="77777777" w:rsidR="00E62F7C" w:rsidRPr="00ED122D" w:rsidRDefault="00E62F7C" w:rsidP="00E62F7C">
      <w:pPr>
        <w:pStyle w:val="Textoindependiente2"/>
        <w:tabs>
          <w:tab w:val="left" w:pos="5387"/>
        </w:tabs>
        <w:jc w:val="center"/>
        <w:rPr>
          <w:rFonts w:ascii="Tahoma" w:hAnsi="Tahoma" w:cs="Tahoma"/>
          <w:b/>
          <w:sz w:val="23"/>
          <w:szCs w:val="23"/>
        </w:rPr>
      </w:pPr>
      <w:r w:rsidRPr="00ED122D">
        <w:rPr>
          <w:rFonts w:ascii="Tahoma" w:hAnsi="Tahoma" w:cs="Tahoma"/>
          <w:b/>
          <w:sz w:val="23"/>
          <w:szCs w:val="23"/>
        </w:rPr>
        <w:t>CONSIDERANDO</w:t>
      </w:r>
    </w:p>
    <w:p w14:paraId="061A5193" w14:textId="77777777" w:rsidR="00E62F7C" w:rsidRPr="00ED122D" w:rsidRDefault="00E62F7C" w:rsidP="00E62F7C">
      <w:pPr>
        <w:pStyle w:val="Prrafodelista"/>
        <w:ind w:left="0"/>
        <w:jc w:val="both"/>
        <w:rPr>
          <w:rFonts w:ascii="Tahoma" w:hAnsi="Tahoma" w:cs="Tahoma"/>
          <w:sz w:val="23"/>
          <w:szCs w:val="23"/>
          <w:lang w:val="es-GT"/>
        </w:rPr>
      </w:pPr>
      <w:r w:rsidRPr="00ED122D">
        <w:rPr>
          <w:rFonts w:ascii="Tahoma" w:hAnsi="Tahoma" w:cs="Tahoma"/>
          <w:sz w:val="23"/>
          <w:szCs w:val="23"/>
          <w:lang w:val="es-GT"/>
        </w:rPr>
        <w:t>Que forman parte del Organismo Ejecutivo las Comisiones Temporales, los Comités Temporales de la Presidencia y los Gabinetes Específicos. Compete al presidente de la República, mediante acuerdo gubernativo, crear y establecer las funciones y atribuciones, así como la temporalidad de dichas entidades.</w:t>
      </w:r>
    </w:p>
    <w:p w14:paraId="3AB829FA" w14:textId="77777777" w:rsidR="00E62F7C" w:rsidRPr="00ED122D" w:rsidRDefault="00E62F7C" w:rsidP="00E62F7C">
      <w:pPr>
        <w:pStyle w:val="Prrafodelista"/>
        <w:ind w:left="0"/>
        <w:jc w:val="both"/>
        <w:rPr>
          <w:rFonts w:ascii="Tahoma" w:hAnsi="Tahoma" w:cs="Tahoma"/>
          <w:sz w:val="23"/>
          <w:szCs w:val="23"/>
          <w:lang w:val="es-GT"/>
        </w:rPr>
      </w:pPr>
    </w:p>
    <w:p w14:paraId="462F30CA" w14:textId="77777777" w:rsidR="00E62F7C" w:rsidRPr="00ED122D" w:rsidRDefault="00E62F7C" w:rsidP="00E62F7C">
      <w:pPr>
        <w:pStyle w:val="Textoindependiente2"/>
        <w:tabs>
          <w:tab w:val="left" w:pos="5387"/>
        </w:tabs>
        <w:jc w:val="center"/>
        <w:rPr>
          <w:rFonts w:ascii="Tahoma" w:hAnsi="Tahoma" w:cs="Tahoma"/>
          <w:b/>
          <w:bCs/>
          <w:sz w:val="23"/>
          <w:szCs w:val="23"/>
          <w:lang w:val="es-ES"/>
        </w:rPr>
      </w:pPr>
      <w:r w:rsidRPr="00ED122D">
        <w:rPr>
          <w:rFonts w:ascii="Tahoma" w:hAnsi="Tahoma" w:cs="Tahoma"/>
          <w:b/>
          <w:bCs/>
          <w:sz w:val="23"/>
          <w:szCs w:val="23"/>
        </w:rPr>
        <w:t>CONSIDERANDO</w:t>
      </w:r>
    </w:p>
    <w:p w14:paraId="1B6F8E7A" w14:textId="77777777" w:rsidR="00E62F7C" w:rsidRPr="00ED122D" w:rsidRDefault="00E62F7C" w:rsidP="00E62F7C">
      <w:pPr>
        <w:pStyle w:val="Prrafodelista"/>
        <w:ind w:left="0"/>
        <w:jc w:val="both"/>
        <w:rPr>
          <w:rFonts w:ascii="Tahoma" w:hAnsi="Tahoma" w:cs="Tahoma"/>
          <w:sz w:val="23"/>
          <w:szCs w:val="23"/>
          <w:lang w:val="es-GT"/>
        </w:rPr>
      </w:pPr>
      <w:r w:rsidRPr="00ED122D">
        <w:rPr>
          <w:rFonts w:ascii="Tahoma" w:hAnsi="Tahoma" w:cs="Tahoma"/>
          <w:sz w:val="23"/>
          <w:szCs w:val="23"/>
          <w:lang w:val="es-GT"/>
        </w:rPr>
        <w:t>Que mediante el acuerdo gubernativo 100-2020, se crea la Comisión Presidencial por la Paz y los Derechos Humanos, como dependencia de la Presidencia de la República, cuyo objeto es asesorar y coordinar con las distintas dependencias del Organismo Ejecutivo, la promoción de acciones y mecanismos encaminados a la efectiva vigencia y protección de los derechos humanos, el cumplimiento a los compromisos gubernamentales derivados de los Acuerdos de Paz y la conflictividad del país.</w:t>
      </w:r>
    </w:p>
    <w:p w14:paraId="21B990AD" w14:textId="77777777" w:rsidR="00E62F7C" w:rsidRPr="00ED122D" w:rsidRDefault="00E62F7C" w:rsidP="00E62F7C">
      <w:pPr>
        <w:rPr>
          <w:rFonts w:ascii="Tahoma" w:hAnsi="Tahoma" w:cs="Tahoma"/>
          <w:b/>
          <w:sz w:val="23"/>
          <w:szCs w:val="23"/>
          <w:lang w:val="es-ES"/>
        </w:rPr>
      </w:pPr>
    </w:p>
    <w:p w14:paraId="66EFF2B8" w14:textId="77777777" w:rsidR="00E62F7C" w:rsidRPr="004E654B" w:rsidRDefault="00E62F7C" w:rsidP="00E62F7C">
      <w:pPr>
        <w:jc w:val="center"/>
        <w:rPr>
          <w:rFonts w:ascii="Tahoma" w:hAnsi="Tahoma" w:cs="Tahoma"/>
          <w:b/>
          <w:sz w:val="23"/>
          <w:szCs w:val="23"/>
        </w:rPr>
      </w:pPr>
      <w:r w:rsidRPr="004E654B">
        <w:rPr>
          <w:rFonts w:ascii="Tahoma" w:hAnsi="Tahoma" w:cs="Tahoma"/>
          <w:b/>
          <w:sz w:val="23"/>
          <w:szCs w:val="23"/>
        </w:rPr>
        <w:t>CONSIDERANDO:</w:t>
      </w:r>
    </w:p>
    <w:p w14:paraId="1E3F6DB0" w14:textId="77777777" w:rsidR="00E62F7C" w:rsidRPr="004E654B" w:rsidRDefault="00E62F7C" w:rsidP="00E62F7C">
      <w:pPr>
        <w:jc w:val="both"/>
        <w:rPr>
          <w:rFonts w:ascii="Tahoma" w:hAnsi="Tahoma" w:cs="Tahoma"/>
          <w:sz w:val="23"/>
          <w:szCs w:val="23"/>
        </w:rPr>
      </w:pPr>
      <w:r w:rsidRPr="004E654B">
        <w:rPr>
          <w:rFonts w:ascii="Tahoma" w:hAnsi="Tahoma" w:cs="Tahoma"/>
          <w:sz w:val="23"/>
          <w:szCs w:val="23"/>
        </w:rPr>
        <w:t xml:space="preserve">Que </w:t>
      </w:r>
      <w:r>
        <w:rPr>
          <w:rFonts w:ascii="Tahoma" w:hAnsi="Tahoma" w:cs="Tahoma"/>
          <w:sz w:val="23"/>
          <w:szCs w:val="23"/>
        </w:rPr>
        <w:t>la Comisión Presidencial por la Paz y los Derechos Humanos</w:t>
      </w:r>
      <w:r w:rsidRPr="004E654B">
        <w:rPr>
          <w:rFonts w:ascii="Tahoma" w:hAnsi="Tahoma" w:cs="Tahoma"/>
          <w:sz w:val="23"/>
          <w:szCs w:val="23"/>
        </w:rPr>
        <w:t>, tiene competencia y jurisdicción en todo el territorio nacional para el cumplimiento de sus objetivos, atribuciones y funciones; con autonomía funcional</w:t>
      </w:r>
      <w:r>
        <w:rPr>
          <w:rFonts w:ascii="Tahoma" w:hAnsi="Tahoma" w:cs="Tahoma"/>
          <w:sz w:val="23"/>
          <w:szCs w:val="23"/>
        </w:rPr>
        <w:t>, en la cual la Dirección de Atención a la Conflictividad, es el órgano responsable de coordinar las estrategias que faciliten los procesos de diálogo para la resolución de los conflictos a nivel nacional.</w:t>
      </w:r>
    </w:p>
    <w:p w14:paraId="03E3D346" w14:textId="77777777" w:rsidR="00E62F7C" w:rsidRPr="004E654B" w:rsidRDefault="00E62F7C" w:rsidP="00E62F7C">
      <w:pPr>
        <w:jc w:val="center"/>
        <w:rPr>
          <w:rFonts w:ascii="Tahoma" w:hAnsi="Tahoma" w:cs="Tahoma"/>
          <w:b/>
          <w:sz w:val="23"/>
          <w:szCs w:val="23"/>
        </w:rPr>
      </w:pPr>
      <w:r w:rsidRPr="004E654B">
        <w:rPr>
          <w:rFonts w:ascii="Tahoma" w:hAnsi="Tahoma" w:cs="Tahoma"/>
          <w:b/>
          <w:sz w:val="23"/>
          <w:szCs w:val="23"/>
        </w:rPr>
        <w:t>CONSIDERANDO:</w:t>
      </w:r>
    </w:p>
    <w:p w14:paraId="562CD9DA" w14:textId="77777777" w:rsidR="00E62F7C" w:rsidRPr="004E654B" w:rsidRDefault="00E62F7C" w:rsidP="00E62F7C">
      <w:pPr>
        <w:jc w:val="both"/>
        <w:rPr>
          <w:rFonts w:ascii="Tahoma" w:hAnsi="Tahoma" w:cs="Tahoma"/>
          <w:sz w:val="23"/>
          <w:szCs w:val="23"/>
        </w:rPr>
      </w:pPr>
      <w:r>
        <w:rPr>
          <w:rFonts w:ascii="Tahoma" w:hAnsi="Tahoma" w:cs="Tahoma"/>
          <w:sz w:val="23"/>
          <w:szCs w:val="23"/>
        </w:rPr>
        <w:t xml:space="preserve">Que de conformidad con el acuerdo de delegación, que la Dirección Ejecutiva otorga a </w:t>
      </w:r>
      <w:r w:rsidRPr="00F355C7">
        <w:rPr>
          <w:rFonts w:ascii="Tahoma" w:hAnsi="Tahoma" w:cs="Tahoma"/>
          <w:sz w:val="23"/>
          <w:szCs w:val="23"/>
        </w:rPr>
        <w:t xml:space="preserve"> la Dirección de Atención a la Conflictividad,</w:t>
      </w:r>
      <w:r>
        <w:rPr>
          <w:rFonts w:ascii="Tahoma" w:hAnsi="Tahoma" w:cs="Tahoma"/>
          <w:sz w:val="23"/>
          <w:szCs w:val="23"/>
        </w:rPr>
        <w:t xml:space="preserve"> para resolver las solicitudes que requieran relacionados con la atención de los distintos casos de conflictividad asignados a esta. </w:t>
      </w:r>
    </w:p>
    <w:p w14:paraId="111F1151" w14:textId="77777777" w:rsidR="00A37192" w:rsidRDefault="00A37192" w:rsidP="00E62F7C">
      <w:pPr>
        <w:jc w:val="center"/>
        <w:rPr>
          <w:rFonts w:ascii="Tahoma" w:hAnsi="Tahoma" w:cs="Tahoma"/>
          <w:b/>
          <w:sz w:val="23"/>
          <w:szCs w:val="23"/>
        </w:rPr>
      </w:pPr>
    </w:p>
    <w:p w14:paraId="3332635C" w14:textId="77777777" w:rsidR="00A37192" w:rsidRDefault="00A37192" w:rsidP="00E62F7C">
      <w:pPr>
        <w:jc w:val="center"/>
        <w:rPr>
          <w:rFonts w:ascii="Tahoma" w:hAnsi="Tahoma" w:cs="Tahoma"/>
          <w:b/>
          <w:sz w:val="23"/>
          <w:szCs w:val="23"/>
        </w:rPr>
      </w:pPr>
    </w:p>
    <w:p w14:paraId="37B2D867" w14:textId="6FE805C6" w:rsidR="00E62F7C" w:rsidRPr="004E654B" w:rsidRDefault="00E62F7C" w:rsidP="00E62F7C">
      <w:pPr>
        <w:jc w:val="center"/>
        <w:rPr>
          <w:rFonts w:ascii="Tahoma" w:hAnsi="Tahoma" w:cs="Tahoma"/>
          <w:b/>
          <w:sz w:val="23"/>
          <w:szCs w:val="23"/>
        </w:rPr>
      </w:pPr>
      <w:r w:rsidRPr="004E654B">
        <w:rPr>
          <w:rFonts w:ascii="Tahoma" w:hAnsi="Tahoma" w:cs="Tahoma"/>
          <w:b/>
          <w:sz w:val="23"/>
          <w:szCs w:val="23"/>
        </w:rPr>
        <w:lastRenderedPageBreak/>
        <w:t>POR TANTO:</w:t>
      </w:r>
    </w:p>
    <w:p w14:paraId="6324CAD9" w14:textId="77777777" w:rsidR="00E62F7C" w:rsidRPr="004E654B" w:rsidRDefault="00E62F7C" w:rsidP="00E62F7C">
      <w:pPr>
        <w:jc w:val="both"/>
        <w:rPr>
          <w:rFonts w:ascii="Tahoma" w:hAnsi="Tahoma" w:cs="Tahoma"/>
          <w:sz w:val="23"/>
          <w:szCs w:val="23"/>
        </w:rPr>
      </w:pPr>
      <w:r w:rsidRPr="004E654B">
        <w:rPr>
          <w:rFonts w:ascii="Tahoma" w:hAnsi="Tahoma" w:cs="Tahoma"/>
          <w:sz w:val="23"/>
          <w:szCs w:val="23"/>
        </w:rPr>
        <w:t>Con</w:t>
      </w:r>
      <w:r>
        <w:rPr>
          <w:rFonts w:ascii="Tahoma" w:hAnsi="Tahoma" w:cs="Tahoma"/>
          <w:sz w:val="23"/>
          <w:szCs w:val="23"/>
        </w:rPr>
        <w:t xml:space="preserve"> </w:t>
      </w:r>
      <w:r w:rsidRPr="004E654B">
        <w:rPr>
          <w:rFonts w:ascii="Tahoma" w:hAnsi="Tahoma" w:cs="Tahoma"/>
          <w:sz w:val="23"/>
          <w:szCs w:val="23"/>
        </w:rPr>
        <w:t>fundamento</w:t>
      </w:r>
      <w:r>
        <w:rPr>
          <w:rFonts w:ascii="Tahoma" w:hAnsi="Tahoma" w:cs="Tahoma"/>
          <w:sz w:val="23"/>
          <w:szCs w:val="23"/>
        </w:rPr>
        <w:t xml:space="preserve"> a lo considerado y en lo que para el efecto </w:t>
      </w:r>
      <w:r w:rsidRPr="004E654B">
        <w:rPr>
          <w:rFonts w:ascii="Tahoma" w:hAnsi="Tahoma" w:cs="Tahoma"/>
          <w:sz w:val="23"/>
          <w:szCs w:val="23"/>
        </w:rPr>
        <w:t xml:space="preserve">establecen los artículos </w:t>
      </w:r>
      <w:r>
        <w:rPr>
          <w:rFonts w:ascii="Tahoma" w:hAnsi="Tahoma" w:cs="Tahoma"/>
          <w:sz w:val="23"/>
          <w:szCs w:val="23"/>
        </w:rPr>
        <w:t>2, 4, 7 y 11</w:t>
      </w:r>
      <w:r w:rsidRPr="004E654B">
        <w:rPr>
          <w:rFonts w:ascii="Tahoma" w:hAnsi="Tahoma" w:cs="Tahoma"/>
          <w:sz w:val="23"/>
          <w:szCs w:val="23"/>
        </w:rPr>
        <w:t xml:space="preserve">, </w:t>
      </w:r>
      <w:r>
        <w:rPr>
          <w:rFonts w:ascii="Tahoma" w:hAnsi="Tahoma" w:cs="Tahoma"/>
          <w:sz w:val="23"/>
          <w:szCs w:val="23"/>
        </w:rPr>
        <w:t>del Acuerdo Gubernativo 100</w:t>
      </w:r>
      <w:r w:rsidRPr="004E654B">
        <w:rPr>
          <w:rFonts w:ascii="Tahoma" w:hAnsi="Tahoma" w:cs="Tahoma"/>
          <w:sz w:val="23"/>
          <w:szCs w:val="23"/>
        </w:rPr>
        <w:t>-</w:t>
      </w:r>
      <w:r>
        <w:rPr>
          <w:rFonts w:ascii="Tahoma" w:hAnsi="Tahoma" w:cs="Tahoma"/>
          <w:sz w:val="23"/>
          <w:szCs w:val="23"/>
        </w:rPr>
        <w:t>2020</w:t>
      </w:r>
      <w:r w:rsidRPr="004E654B">
        <w:rPr>
          <w:rFonts w:ascii="Tahoma" w:hAnsi="Tahoma" w:cs="Tahoma"/>
          <w:sz w:val="23"/>
          <w:szCs w:val="23"/>
        </w:rPr>
        <w:t xml:space="preserve"> de</w:t>
      </w:r>
      <w:r>
        <w:rPr>
          <w:rFonts w:ascii="Tahoma" w:hAnsi="Tahoma" w:cs="Tahoma"/>
          <w:sz w:val="23"/>
          <w:szCs w:val="23"/>
        </w:rPr>
        <w:t xml:space="preserve"> la Presidencia de la República, así como el Acuerdo Interno (delegación de Dirección Ejecutiva)</w:t>
      </w:r>
    </w:p>
    <w:p w14:paraId="1586C219" w14:textId="77777777" w:rsidR="00E62F7C" w:rsidRPr="004E654B" w:rsidRDefault="00E62F7C" w:rsidP="00E62F7C">
      <w:pPr>
        <w:jc w:val="both"/>
        <w:rPr>
          <w:rFonts w:ascii="Tahoma" w:hAnsi="Tahoma" w:cs="Tahoma"/>
          <w:sz w:val="23"/>
          <w:szCs w:val="23"/>
        </w:rPr>
      </w:pPr>
    </w:p>
    <w:p w14:paraId="046EABD9" w14:textId="77777777" w:rsidR="00E62F7C" w:rsidRPr="00FE7A81" w:rsidRDefault="00E62F7C" w:rsidP="00E62F7C">
      <w:pPr>
        <w:jc w:val="center"/>
        <w:rPr>
          <w:rFonts w:ascii="Tahoma" w:hAnsi="Tahoma" w:cs="Tahoma"/>
          <w:b/>
          <w:sz w:val="23"/>
          <w:szCs w:val="23"/>
        </w:rPr>
      </w:pPr>
      <w:r w:rsidRPr="004E654B">
        <w:rPr>
          <w:rFonts w:ascii="Tahoma" w:hAnsi="Tahoma" w:cs="Tahoma"/>
          <w:b/>
          <w:sz w:val="23"/>
          <w:szCs w:val="23"/>
        </w:rPr>
        <w:t>RESUELVE:</w:t>
      </w:r>
    </w:p>
    <w:p w14:paraId="24C352D0" w14:textId="77777777" w:rsidR="00E62F7C" w:rsidRDefault="00E62F7C" w:rsidP="00E62F7C">
      <w:pPr>
        <w:pStyle w:val="Prrafodelista"/>
        <w:rPr>
          <w:rFonts w:ascii="Tahoma" w:hAnsi="Tahoma" w:cs="Tahoma"/>
          <w:sz w:val="23"/>
          <w:szCs w:val="23"/>
        </w:rPr>
      </w:pPr>
      <w:bookmarkStart w:id="56" w:name="_Hlk88035084"/>
    </w:p>
    <w:p w14:paraId="744CCB21" w14:textId="4E08F2CB" w:rsidR="00E62F7C" w:rsidRDefault="00E62F7C" w:rsidP="00E62F7C">
      <w:pPr>
        <w:pStyle w:val="Prrafodelista"/>
        <w:numPr>
          <w:ilvl w:val="0"/>
          <w:numId w:val="33"/>
        </w:numPr>
        <w:spacing w:after="200" w:line="276" w:lineRule="auto"/>
        <w:contextualSpacing/>
        <w:jc w:val="both"/>
        <w:rPr>
          <w:rFonts w:ascii="Tahoma" w:hAnsi="Tahoma" w:cs="Tahoma"/>
          <w:sz w:val="23"/>
          <w:szCs w:val="23"/>
        </w:rPr>
      </w:pPr>
      <w:r>
        <w:rPr>
          <w:rFonts w:ascii="Tahoma" w:hAnsi="Tahoma" w:cs="Tahoma"/>
          <w:sz w:val="23"/>
          <w:szCs w:val="23"/>
        </w:rPr>
        <w:t>finalizar, concluir, bajo los términos que se dé por terminado el conflicto</w:t>
      </w:r>
      <w:r w:rsidR="00CD28D6">
        <w:rPr>
          <w:rFonts w:ascii="Tahoma" w:hAnsi="Tahoma" w:cs="Tahoma"/>
          <w:sz w:val="23"/>
          <w:szCs w:val="23"/>
        </w:rPr>
        <w:t>____________________________________________________</w:t>
      </w:r>
    </w:p>
    <w:bookmarkEnd w:id="56"/>
    <w:p w14:paraId="48573A26" w14:textId="77777777" w:rsidR="00CD28D6" w:rsidRDefault="00CD28D6" w:rsidP="00CD28D6">
      <w:pPr>
        <w:pStyle w:val="Prrafodelista"/>
        <w:spacing w:after="200" w:line="276" w:lineRule="auto"/>
        <w:ind w:left="1440"/>
        <w:contextualSpacing/>
        <w:jc w:val="both"/>
        <w:rPr>
          <w:rFonts w:ascii="Tahoma" w:hAnsi="Tahoma" w:cs="Tahoma"/>
          <w:sz w:val="23"/>
          <w:szCs w:val="23"/>
        </w:rPr>
      </w:pPr>
    </w:p>
    <w:p w14:paraId="77D44064" w14:textId="5D53E1B8" w:rsidR="00610D94" w:rsidRPr="00EB52F9" w:rsidRDefault="00CD28D6" w:rsidP="00490847">
      <w:pPr>
        <w:pStyle w:val="Prrafodelista"/>
        <w:numPr>
          <w:ilvl w:val="0"/>
          <w:numId w:val="33"/>
        </w:numPr>
        <w:autoSpaceDE w:val="0"/>
        <w:autoSpaceDN w:val="0"/>
        <w:adjustRightInd w:val="0"/>
        <w:spacing w:line="276" w:lineRule="auto"/>
        <w:contextualSpacing/>
        <w:jc w:val="both"/>
        <w:rPr>
          <w:rFonts w:ascii="Verdana" w:hAnsi="Verdana" w:cs="Arial"/>
        </w:rPr>
      </w:pPr>
      <w:r w:rsidRPr="00EB52F9">
        <w:rPr>
          <w:rFonts w:ascii="Tahoma" w:hAnsi="Tahoma" w:cs="Tahoma"/>
          <w:sz w:val="23"/>
          <w:szCs w:val="23"/>
        </w:rPr>
        <w:t>Notifíquese</w:t>
      </w:r>
      <w:r w:rsidR="00E62F7C" w:rsidRPr="00EB52F9">
        <w:rPr>
          <w:rFonts w:ascii="Tahoma" w:hAnsi="Tahoma" w:cs="Tahoma"/>
          <w:sz w:val="23"/>
          <w:szCs w:val="23"/>
        </w:rPr>
        <w:t>.</w:t>
      </w:r>
    </w:p>
    <w:p w14:paraId="23832BC6" w14:textId="7A331C00" w:rsidR="00610D94" w:rsidRDefault="00610D94" w:rsidP="00C7687E">
      <w:pPr>
        <w:autoSpaceDE w:val="0"/>
        <w:autoSpaceDN w:val="0"/>
        <w:adjustRightInd w:val="0"/>
        <w:spacing w:after="0"/>
        <w:rPr>
          <w:rFonts w:ascii="Verdana" w:hAnsi="Verdana" w:cs="Arial"/>
          <w:sz w:val="20"/>
          <w:szCs w:val="20"/>
          <w:lang w:val="es-ES"/>
        </w:rPr>
      </w:pPr>
    </w:p>
    <w:p w14:paraId="15C61A5F" w14:textId="00CA814C" w:rsidR="00610D94" w:rsidRDefault="00610D94" w:rsidP="00C7687E">
      <w:pPr>
        <w:autoSpaceDE w:val="0"/>
        <w:autoSpaceDN w:val="0"/>
        <w:adjustRightInd w:val="0"/>
        <w:spacing w:after="0"/>
        <w:rPr>
          <w:rFonts w:ascii="Verdana" w:hAnsi="Verdana" w:cs="Arial"/>
          <w:sz w:val="20"/>
          <w:szCs w:val="20"/>
          <w:lang w:val="es-ES"/>
        </w:rPr>
      </w:pPr>
      <w:bookmarkStart w:id="57" w:name="_Hlk88035122"/>
    </w:p>
    <w:p w14:paraId="36681399" w14:textId="51C4923F" w:rsidR="00610D94" w:rsidRDefault="00610D94" w:rsidP="00C7687E">
      <w:pPr>
        <w:autoSpaceDE w:val="0"/>
        <w:autoSpaceDN w:val="0"/>
        <w:adjustRightInd w:val="0"/>
        <w:spacing w:after="0"/>
        <w:rPr>
          <w:rFonts w:ascii="Verdana" w:hAnsi="Verdana" w:cs="Arial"/>
          <w:sz w:val="20"/>
          <w:szCs w:val="20"/>
          <w:lang w:val="es-ES"/>
        </w:rPr>
      </w:pPr>
    </w:p>
    <w:p w14:paraId="7D2B6788" w14:textId="052FB4C9" w:rsidR="00610D94" w:rsidRDefault="00610D94" w:rsidP="00C7687E">
      <w:pPr>
        <w:autoSpaceDE w:val="0"/>
        <w:autoSpaceDN w:val="0"/>
        <w:adjustRightInd w:val="0"/>
        <w:spacing w:after="0"/>
        <w:rPr>
          <w:rFonts w:ascii="Verdana" w:hAnsi="Verdana" w:cs="Arial"/>
          <w:sz w:val="20"/>
          <w:szCs w:val="20"/>
          <w:lang w:val="es-ES"/>
        </w:rPr>
      </w:pPr>
    </w:p>
    <w:p w14:paraId="1237378C" w14:textId="6B5AB5FF" w:rsidR="00610D94" w:rsidRDefault="00610D94" w:rsidP="00C7687E">
      <w:pPr>
        <w:autoSpaceDE w:val="0"/>
        <w:autoSpaceDN w:val="0"/>
        <w:adjustRightInd w:val="0"/>
        <w:spacing w:after="0"/>
        <w:rPr>
          <w:rFonts w:ascii="Verdana" w:hAnsi="Verdana" w:cs="Arial"/>
          <w:sz w:val="20"/>
          <w:szCs w:val="20"/>
          <w:lang w:val="es-ES"/>
        </w:rPr>
      </w:pPr>
    </w:p>
    <w:bookmarkEnd w:id="57"/>
    <w:p w14:paraId="1204E410" w14:textId="60ADE6FE" w:rsidR="00610D94" w:rsidRDefault="00610D94" w:rsidP="00C7687E">
      <w:pPr>
        <w:autoSpaceDE w:val="0"/>
        <w:autoSpaceDN w:val="0"/>
        <w:adjustRightInd w:val="0"/>
        <w:spacing w:after="0"/>
        <w:rPr>
          <w:rFonts w:ascii="Verdana" w:hAnsi="Verdana" w:cs="Arial"/>
          <w:sz w:val="20"/>
          <w:szCs w:val="20"/>
          <w:lang w:val="es-ES"/>
        </w:rPr>
      </w:pPr>
    </w:p>
    <w:p w14:paraId="0A838C6C" w14:textId="77777777" w:rsidR="00610D94" w:rsidRDefault="00610D94" w:rsidP="00C7687E">
      <w:pPr>
        <w:autoSpaceDE w:val="0"/>
        <w:autoSpaceDN w:val="0"/>
        <w:adjustRightInd w:val="0"/>
        <w:spacing w:after="0"/>
        <w:rPr>
          <w:rFonts w:ascii="Verdana" w:hAnsi="Verdana" w:cs="Arial"/>
          <w:sz w:val="20"/>
          <w:szCs w:val="20"/>
          <w:lang w:val="es-ES"/>
        </w:rPr>
      </w:pPr>
    </w:p>
    <w:p w14:paraId="295A5A79" w14:textId="77777777" w:rsidR="008973D8" w:rsidRPr="00C63DE3" w:rsidRDefault="008973D8" w:rsidP="00C7687E">
      <w:pPr>
        <w:autoSpaceDE w:val="0"/>
        <w:autoSpaceDN w:val="0"/>
        <w:adjustRightInd w:val="0"/>
        <w:spacing w:after="0"/>
        <w:ind w:left="284"/>
        <w:rPr>
          <w:rFonts w:ascii="Verdana" w:hAnsi="Verdana" w:cs="Arial"/>
          <w:b/>
          <w:noProof/>
          <w:sz w:val="20"/>
          <w:szCs w:val="20"/>
          <w:lang w:val="es-ES" w:eastAsia="es-ES"/>
        </w:rPr>
      </w:pPr>
    </w:p>
    <w:p w14:paraId="0A4D9C57" w14:textId="731E1AAD" w:rsidR="005E269B" w:rsidRDefault="00691EE1" w:rsidP="00F90CE9">
      <w:pPr>
        <w:autoSpaceDE w:val="0"/>
        <w:autoSpaceDN w:val="0"/>
        <w:adjustRightInd w:val="0"/>
        <w:rPr>
          <w:rFonts w:ascii="Verdana" w:hAnsi="Verdana" w:cs="Arial"/>
          <w:b/>
        </w:rPr>
      </w:pPr>
      <w:r>
        <w:rPr>
          <w:rFonts w:ascii="Verdana" w:hAnsi="Verdana" w:cs="Arial"/>
          <w:b/>
        </w:rPr>
        <w:tab/>
      </w:r>
    </w:p>
    <w:p w14:paraId="64F25708" w14:textId="1C9284C8" w:rsidR="00B508B1" w:rsidRPr="00B508B1" w:rsidRDefault="00B508B1" w:rsidP="00B508B1">
      <w:pPr>
        <w:rPr>
          <w:rFonts w:ascii="Verdana" w:hAnsi="Verdana" w:cs="Arial"/>
        </w:rPr>
      </w:pPr>
    </w:p>
    <w:p w14:paraId="3BFCB929" w14:textId="69581ED4" w:rsidR="00B508B1" w:rsidRPr="00B508B1" w:rsidRDefault="00B508B1" w:rsidP="00B508B1">
      <w:pPr>
        <w:rPr>
          <w:rFonts w:ascii="Verdana" w:hAnsi="Verdana" w:cs="Arial"/>
        </w:rPr>
      </w:pPr>
    </w:p>
    <w:p w14:paraId="74A3890C" w14:textId="40CD8FFD" w:rsidR="00B508B1" w:rsidRPr="00B508B1" w:rsidRDefault="00B508B1" w:rsidP="00B508B1">
      <w:pPr>
        <w:rPr>
          <w:rFonts w:ascii="Verdana" w:hAnsi="Verdana" w:cs="Arial"/>
        </w:rPr>
      </w:pPr>
    </w:p>
    <w:p w14:paraId="2919B5DA" w14:textId="5A6236F9" w:rsidR="00B508B1" w:rsidRPr="00B508B1" w:rsidRDefault="00B508B1" w:rsidP="00B508B1">
      <w:pPr>
        <w:rPr>
          <w:rFonts w:ascii="Verdana" w:hAnsi="Verdana" w:cs="Arial"/>
        </w:rPr>
      </w:pPr>
    </w:p>
    <w:p w14:paraId="04E3D2F1" w14:textId="33200AEB" w:rsidR="00B508B1" w:rsidRPr="00B508B1" w:rsidRDefault="00B508B1" w:rsidP="00B508B1">
      <w:pPr>
        <w:rPr>
          <w:rFonts w:ascii="Verdana" w:hAnsi="Verdana" w:cs="Arial"/>
        </w:rPr>
      </w:pPr>
    </w:p>
    <w:p w14:paraId="6F4FA904" w14:textId="5E1401E0" w:rsidR="00B508B1" w:rsidRPr="00B508B1" w:rsidRDefault="00B508B1" w:rsidP="00B508B1">
      <w:pPr>
        <w:rPr>
          <w:rFonts w:ascii="Verdana" w:hAnsi="Verdana" w:cs="Arial"/>
        </w:rPr>
      </w:pPr>
    </w:p>
    <w:p w14:paraId="4098DF4B" w14:textId="43BB0FD2" w:rsidR="00B508B1" w:rsidRPr="00B508B1" w:rsidRDefault="00B508B1" w:rsidP="00B508B1">
      <w:pPr>
        <w:rPr>
          <w:rFonts w:ascii="Verdana" w:hAnsi="Verdana" w:cs="Arial"/>
        </w:rPr>
      </w:pPr>
    </w:p>
    <w:p w14:paraId="7A5AC161" w14:textId="06B99B21" w:rsidR="00B508B1" w:rsidRPr="00B508B1" w:rsidRDefault="00B508B1" w:rsidP="00B508B1">
      <w:pPr>
        <w:rPr>
          <w:rFonts w:ascii="Verdana" w:hAnsi="Verdana" w:cs="Arial"/>
        </w:rPr>
      </w:pPr>
    </w:p>
    <w:p w14:paraId="19810241" w14:textId="0540331C" w:rsidR="00B508B1" w:rsidRPr="00B508B1" w:rsidRDefault="00B508B1" w:rsidP="00B508B1">
      <w:pPr>
        <w:rPr>
          <w:rFonts w:ascii="Verdana" w:hAnsi="Verdana" w:cs="Arial"/>
        </w:rPr>
      </w:pPr>
    </w:p>
    <w:p w14:paraId="0AF57531" w14:textId="059D9F3D" w:rsidR="00B508B1" w:rsidRDefault="00B508B1" w:rsidP="00B508B1">
      <w:pPr>
        <w:rPr>
          <w:rFonts w:ascii="Verdana" w:hAnsi="Verdana" w:cs="Arial"/>
          <w:b/>
        </w:rPr>
      </w:pPr>
    </w:p>
    <w:p w14:paraId="0AF290C0" w14:textId="77777777" w:rsidR="00B508B1" w:rsidRPr="00B508B1" w:rsidRDefault="00B508B1" w:rsidP="00B508B1">
      <w:pPr>
        <w:jc w:val="right"/>
        <w:rPr>
          <w:rFonts w:ascii="Verdana" w:hAnsi="Verdana" w:cs="Arial"/>
        </w:rPr>
      </w:pPr>
    </w:p>
    <w:sectPr w:rsidR="00B508B1" w:rsidRPr="00B508B1" w:rsidSect="00161F2B">
      <w:headerReference w:type="default" r:id="rId17"/>
      <w:footerReference w:type="default" r:id="rId18"/>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945B" w14:textId="77777777" w:rsidR="00984594" w:rsidRDefault="00984594" w:rsidP="004C71CE">
      <w:pPr>
        <w:spacing w:after="0" w:line="240" w:lineRule="auto"/>
      </w:pPr>
      <w:r>
        <w:separator/>
      </w:r>
    </w:p>
  </w:endnote>
  <w:endnote w:type="continuationSeparator" w:id="0">
    <w:p w14:paraId="4F56B9E9" w14:textId="77777777" w:rsidR="00984594" w:rsidRDefault="00984594" w:rsidP="004C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3119"/>
      <w:gridCol w:w="1843"/>
    </w:tblGrid>
    <w:tr w:rsidR="00461F85" w14:paraId="19ADFD36" w14:textId="77777777" w:rsidTr="004F6791">
      <w:tc>
        <w:tcPr>
          <w:tcW w:w="4039" w:type="dxa"/>
        </w:tcPr>
        <w:p w14:paraId="61F48F3E" w14:textId="5BBDFB0E" w:rsidR="00461F85" w:rsidRPr="003E57CE" w:rsidRDefault="00461F85" w:rsidP="003B043B">
          <w:pPr>
            <w:pStyle w:val="Piedepgina"/>
            <w:rPr>
              <w:sz w:val="14"/>
              <w:szCs w:val="14"/>
            </w:rPr>
          </w:pPr>
          <w:r w:rsidRPr="00A56C9B">
            <w:rPr>
              <w:sz w:val="14"/>
              <w:szCs w:val="14"/>
            </w:rPr>
            <w:t>ARCHIV</w:t>
          </w:r>
          <w:r>
            <w:rPr>
              <w:sz w:val="14"/>
              <w:szCs w:val="14"/>
            </w:rPr>
            <w:t xml:space="preserve">O: </w:t>
          </w:r>
          <w:r>
            <w:rPr>
              <w:rFonts w:cs="Arial"/>
              <w:sz w:val="14"/>
              <w:szCs w:val="14"/>
            </w:rPr>
            <w:t xml:space="preserve">UNIDAD DE PLANIFICACIÓN/2021/MNP/ MANUAL DE NORMAS Y PROCEDIMIENTOS DE LA DIRECCION DE ATENCION A LA CONFLICITVIDAD / </w:t>
          </w:r>
        </w:p>
      </w:tc>
      <w:tc>
        <w:tcPr>
          <w:tcW w:w="3119" w:type="dxa"/>
        </w:tcPr>
        <w:p w14:paraId="7E282AEA" w14:textId="3D769400" w:rsidR="00461F85" w:rsidRDefault="00461F85" w:rsidP="00D44F10">
          <w:pPr>
            <w:pStyle w:val="Piedepgina"/>
            <w:jc w:val="center"/>
            <w:rPr>
              <w:sz w:val="16"/>
            </w:rPr>
          </w:pPr>
          <w:r>
            <w:rPr>
              <w:sz w:val="16"/>
            </w:rPr>
            <w:t>ÚLTIMA ACTUALIZACIÓN:</w:t>
          </w:r>
          <w:r w:rsidR="00EE64BC">
            <w:rPr>
              <w:sz w:val="16"/>
            </w:rPr>
            <w:t>0</w:t>
          </w:r>
          <w:r>
            <w:rPr>
              <w:sz w:val="16"/>
            </w:rPr>
            <w:t>5/</w:t>
          </w:r>
          <w:r w:rsidR="00EE64BC">
            <w:rPr>
              <w:sz w:val="16"/>
            </w:rPr>
            <w:t>01</w:t>
          </w:r>
          <w:r>
            <w:rPr>
              <w:sz w:val="16"/>
            </w:rPr>
            <w:t xml:space="preserve"> / 202</w:t>
          </w:r>
          <w:r w:rsidR="00EE64BC">
            <w:rPr>
              <w:sz w:val="16"/>
            </w:rPr>
            <w:t>2</w:t>
          </w:r>
        </w:p>
        <w:p w14:paraId="66035AB3" w14:textId="77777777" w:rsidR="00461F85" w:rsidRDefault="00461F85" w:rsidP="00D44F10">
          <w:pPr>
            <w:pStyle w:val="Piedepgina"/>
            <w:jc w:val="center"/>
            <w:rPr>
              <w:sz w:val="16"/>
            </w:rPr>
          </w:pPr>
          <w:r w:rsidRPr="007D2D2F">
            <w:rPr>
              <w:sz w:val="16"/>
            </w:rPr>
            <w:t>ORIGINAL</w:t>
          </w:r>
        </w:p>
      </w:tc>
      <w:tc>
        <w:tcPr>
          <w:tcW w:w="1843" w:type="dxa"/>
        </w:tcPr>
        <w:p w14:paraId="29BB836F" w14:textId="57B388A5" w:rsidR="00461F85" w:rsidRDefault="00461F85" w:rsidP="008D33FA">
          <w:pPr>
            <w:pStyle w:val="Piedepgina"/>
            <w:jc w:val="right"/>
            <w:rPr>
              <w:sz w:val="16"/>
            </w:rPr>
          </w:pPr>
          <w:r>
            <w:rPr>
              <w:rStyle w:val="Nmerodepgina"/>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691EE1">
            <w:rPr>
              <w:rStyle w:val="Nmerodepgina"/>
              <w:noProof/>
              <w:sz w:val="16"/>
            </w:rPr>
            <w:t>41</w:t>
          </w:r>
          <w:r>
            <w:rPr>
              <w:rStyle w:val="Nmerodepgina"/>
              <w:sz w:val="16"/>
            </w:rPr>
            <w:fldChar w:fldCharType="end"/>
          </w:r>
          <w:r>
            <w:rPr>
              <w:rStyle w:val="Nmerodepgina"/>
              <w:sz w:val="16"/>
            </w:rPr>
            <w:t xml:space="preserve"> de </w:t>
          </w:r>
          <w:r w:rsidR="00EB52F9">
            <w:rPr>
              <w:rStyle w:val="Nmerodepgina"/>
              <w:sz w:val="16"/>
            </w:rPr>
            <w:t>39</w:t>
          </w:r>
        </w:p>
      </w:tc>
    </w:tr>
  </w:tbl>
  <w:p w14:paraId="42D7C9D3" w14:textId="77777777" w:rsidR="00461F85" w:rsidRDefault="00461F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E919" w14:textId="77777777" w:rsidR="00984594" w:rsidRDefault="00984594" w:rsidP="004C71CE">
      <w:pPr>
        <w:spacing w:after="0" w:line="240" w:lineRule="auto"/>
      </w:pPr>
      <w:r>
        <w:separator/>
      </w:r>
    </w:p>
  </w:footnote>
  <w:footnote w:type="continuationSeparator" w:id="0">
    <w:p w14:paraId="283A4B25" w14:textId="77777777" w:rsidR="00984594" w:rsidRDefault="00984594" w:rsidP="004C71CE">
      <w:pPr>
        <w:spacing w:after="0" w:line="240" w:lineRule="auto"/>
      </w:pPr>
      <w:r>
        <w:continuationSeparator/>
      </w:r>
    </w:p>
  </w:footnote>
  <w:footnote w:id="1">
    <w:p w14:paraId="7836A48D" w14:textId="7B6B3EA4" w:rsidR="000A0539" w:rsidRPr="004E11A9" w:rsidRDefault="000A0539">
      <w:pPr>
        <w:pStyle w:val="Textonotapie"/>
        <w:rPr>
          <w:sz w:val="16"/>
          <w:szCs w:val="16"/>
        </w:rPr>
      </w:pPr>
      <w:r w:rsidRPr="004E11A9">
        <w:rPr>
          <w:rStyle w:val="Refdenotaalpie"/>
          <w:sz w:val="16"/>
          <w:szCs w:val="16"/>
        </w:rPr>
        <w:footnoteRef/>
      </w:r>
      <w:r w:rsidRPr="004E11A9">
        <w:rPr>
          <w:sz w:val="16"/>
          <w:szCs w:val="16"/>
        </w:rPr>
        <w:t xml:space="preserve"> INAP 2,017.</w:t>
      </w:r>
    </w:p>
  </w:footnote>
  <w:footnote w:id="2">
    <w:p w14:paraId="01B491CD" w14:textId="2F883BA0" w:rsidR="000A0539" w:rsidRPr="004E11A9" w:rsidRDefault="000A0539">
      <w:pPr>
        <w:pStyle w:val="Textonotapie"/>
        <w:rPr>
          <w:sz w:val="16"/>
          <w:szCs w:val="16"/>
        </w:rPr>
      </w:pPr>
      <w:r w:rsidRPr="004E11A9">
        <w:rPr>
          <w:rStyle w:val="Refdenotaalpie"/>
          <w:sz w:val="16"/>
          <w:szCs w:val="16"/>
        </w:rPr>
        <w:footnoteRef/>
      </w:r>
      <w:r w:rsidRPr="004E11A9">
        <w:rPr>
          <w:sz w:val="16"/>
          <w:szCs w:val="16"/>
        </w:rPr>
        <w:t xml:space="preserve"> ; es.wikipedia.org/wiki/Procedimiento</w:t>
      </w:r>
    </w:p>
  </w:footnote>
  <w:footnote w:id="3">
    <w:p w14:paraId="54DDA3C7" w14:textId="5C4F08B2" w:rsidR="004E11A9" w:rsidRPr="004E11A9" w:rsidRDefault="004E11A9">
      <w:pPr>
        <w:pStyle w:val="Textonotapie"/>
        <w:rPr>
          <w:sz w:val="16"/>
          <w:szCs w:val="16"/>
        </w:rPr>
      </w:pPr>
      <w:r w:rsidRPr="004E11A9">
        <w:rPr>
          <w:rStyle w:val="Refdenotaalpie"/>
          <w:sz w:val="16"/>
          <w:szCs w:val="16"/>
        </w:rPr>
        <w:footnoteRef/>
      </w:r>
      <w:r w:rsidRPr="004E11A9">
        <w:rPr>
          <w:sz w:val="16"/>
          <w:szCs w:val="16"/>
        </w:rPr>
        <w:t xml:space="preserve"> INAP 2,017</w:t>
      </w:r>
    </w:p>
  </w:footnote>
  <w:footnote w:id="4">
    <w:p w14:paraId="7B25591C" w14:textId="237D03B5" w:rsidR="004E11A9" w:rsidRPr="004E11A9" w:rsidRDefault="004E11A9">
      <w:pPr>
        <w:pStyle w:val="Textonotapie"/>
        <w:rPr>
          <w:sz w:val="16"/>
          <w:szCs w:val="16"/>
        </w:rPr>
      </w:pPr>
      <w:r w:rsidRPr="004E11A9">
        <w:rPr>
          <w:rStyle w:val="Refdenotaalpie"/>
          <w:sz w:val="16"/>
          <w:szCs w:val="16"/>
        </w:rPr>
        <w:footnoteRef/>
      </w:r>
      <w:r w:rsidRPr="004E11A9">
        <w:rPr>
          <w:sz w:val="16"/>
          <w:szCs w:val="16"/>
        </w:rPr>
        <w:t xml:space="preserve"> Sarti Castañeda, Carlos Alberto; Aguilar Umaña Isabel.  La conflictividad guatemalteca y su abordaje constructivo. Fundación Propaz Fondo de Gobernabilidad IBIS/Embajada del Reino de los Países Bajos, Guatemala 2,006.</w:t>
      </w:r>
    </w:p>
  </w:footnote>
  <w:footnote w:id="5">
    <w:p w14:paraId="07C92BA7" w14:textId="4954530D" w:rsidR="004E11A9" w:rsidRDefault="004E11A9">
      <w:pPr>
        <w:pStyle w:val="Textonotapie"/>
      </w:pPr>
      <w:r w:rsidRPr="004E11A9">
        <w:rPr>
          <w:rStyle w:val="Refdenotaalpie"/>
          <w:sz w:val="16"/>
          <w:szCs w:val="16"/>
        </w:rPr>
        <w:footnoteRef/>
      </w:r>
      <w:r w:rsidRPr="004E11A9">
        <w:rPr>
          <w:sz w:val="16"/>
          <w:szCs w:val="16"/>
        </w:rPr>
        <w:t xml:space="preserve"> John Paul Lederach. 1994.</w:t>
      </w:r>
    </w:p>
  </w:footnote>
  <w:footnote w:id="6">
    <w:p w14:paraId="3F6ABB05" w14:textId="6C354117" w:rsidR="008D7B1D" w:rsidRDefault="008D7B1D">
      <w:pPr>
        <w:pStyle w:val="Textonotapie"/>
      </w:pPr>
      <w:r>
        <w:rPr>
          <w:rStyle w:val="Refdenotaalpie"/>
        </w:rPr>
        <w:footnoteRef/>
      </w:r>
      <w:r>
        <w:t xml:space="preserve"> </w:t>
      </w:r>
      <w:r w:rsidRPr="008D7B1D">
        <w:t>https://www.gestiopoli.com &gt; la-pla…</w:t>
      </w:r>
    </w:p>
  </w:footnote>
  <w:footnote w:id="7">
    <w:p w14:paraId="23623A53" w14:textId="755C3EA1" w:rsidR="008D7B1D" w:rsidRPr="008D7B1D" w:rsidRDefault="008D7B1D">
      <w:pPr>
        <w:pStyle w:val="Textonotapie"/>
      </w:pPr>
      <w:r>
        <w:rPr>
          <w:rStyle w:val="Refdenotaalpie"/>
        </w:rPr>
        <w:footnoteRef/>
      </w:r>
      <w:r>
        <w:t xml:space="preserve"> </w:t>
      </w:r>
      <w:hyperlink r:id="rId1" w:history="1">
        <w:r w:rsidRPr="008D7B1D">
          <w:rPr>
            <w:rStyle w:val="Hipervnculo"/>
            <w:rFonts w:ascii="Verdana" w:hAnsi="Verdana"/>
            <w:color w:val="auto"/>
          </w:rPr>
          <w:t>https://repositorio.cepal.org</w:t>
        </w:r>
      </w:hyperlink>
      <w:r w:rsidRPr="008D7B1D">
        <w:rPr>
          <w:rFonts w:ascii="Verdana" w:hAnsi="Verdana"/>
        </w:rPr>
        <w:t xml:space="preserve"> &gt; handle &gt; S1900977_es</w:t>
      </w:r>
    </w:p>
  </w:footnote>
  <w:footnote w:id="8">
    <w:p w14:paraId="5B701210" w14:textId="04FBE6C5" w:rsidR="008D7B1D" w:rsidRDefault="008D7B1D">
      <w:pPr>
        <w:pStyle w:val="Textonotapie"/>
      </w:pPr>
      <w:r>
        <w:rPr>
          <w:rStyle w:val="Refdenotaalpie"/>
        </w:rPr>
        <w:footnoteRef/>
      </w:r>
      <w:r>
        <w:t xml:space="preserve"> </w:t>
      </w:r>
      <w:r w:rsidRPr="00A83017">
        <w:rPr>
          <w:rFonts w:ascii="Verdana" w:hAnsi="Verdana"/>
        </w:rPr>
        <w:t>(PNUD</w:t>
      </w:r>
      <w:r w:rsidR="00395B65">
        <w:rPr>
          <w:rFonts w:ascii="Verdana" w:hAnsi="Verdana"/>
        </w:rPr>
        <w:t>, más allá del conflicto, luchas por el bienestar, Informe Nacional de Desarrollo Humano. 2,015/2,016</w:t>
      </w:r>
      <w:r w:rsidRPr="00A83017">
        <w:rPr>
          <w:rFonts w:ascii="Verdana" w:hAnsi="Verdana"/>
        </w:rPr>
        <w:t>)</w:t>
      </w:r>
    </w:p>
  </w:footnote>
  <w:footnote w:id="9">
    <w:p w14:paraId="481E711A" w14:textId="4CBBC65A" w:rsidR="002B2A6D" w:rsidRDefault="002B2A6D">
      <w:pPr>
        <w:pStyle w:val="Textonotapie"/>
      </w:pPr>
      <w:r>
        <w:rPr>
          <w:rStyle w:val="Refdenotaalpie"/>
        </w:rPr>
        <w:footnoteRef/>
      </w:r>
      <w:r>
        <w:t xml:space="preserve"> </w:t>
      </w:r>
      <w:r w:rsidRPr="00A83017">
        <w:rPr>
          <w:rFonts w:ascii="Verdana" w:eastAsiaTheme="minorEastAsia" w:hAnsi="Verdana" w:cstheme="minorHAnsi"/>
          <w:bCs/>
          <w:kern w:val="24"/>
        </w:rPr>
        <w:t>John Paul Lederach</w:t>
      </w:r>
      <w:r>
        <w:rPr>
          <w:rFonts w:ascii="Verdana" w:eastAsiaTheme="minorEastAsia" w:hAnsi="Verdana" w:cstheme="minorHAnsi"/>
          <w:bCs/>
          <w:kern w:val="24"/>
        </w:rPr>
        <w: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4499"/>
      <w:gridCol w:w="2230"/>
    </w:tblGrid>
    <w:tr w:rsidR="00461F85" w14:paraId="15F3376A" w14:textId="77777777" w:rsidTr="00D043D5">
      <w:trPr>
        <w:trHeight w:val="835"/>
      </w:trPr>
      <w:tc>
        <w:tcPr>
          <w:tcW w:w="2122" w:type="dxa"/>
        </w:tcPr>
        <w:p w14:paraId="669C7B7C" w14:textId="4480A6EC" w:rsidR="00461F85" w:rsidRPr="003D0364" w:rsidRDefault="00461F85" w:rsidP="00312F4B">
          <w:pPr>
            <w:pStyle w:val="Encabezado"/>
            <w:rPr>
              <w:lang w:val="es-ES"/>
            </w:rPr>
          </w:pPr>
        </w:p>
        <w:p w14:paraId="1C3A23E2" w14:textId="77777777" w:rsidR="00461F85" w:rsidRPr="00DC5CA9" w:rsidRDefault="00461F85" w:rsidP="00D44F10">
          <w:pPr>
            <w:spacing w:after="0" w:line="240" w:lineRule="auto"/>
            <w:ind w:right="-94"/>
            <w:rPr>
              <w:sz w:val="18"/>
              <w:szCs w:val="18"/>
            </w:rPr>
          </w:pPr>
        </w:p>
      </w:tc>
      <w:tc>
        <w:tcPr>
          <w:tcW w:w="4499" w:type="dxa"/>
          <w:vAlign w:val="center"/>
        </w:tcPr>
        <w:p w14:paraId="7D7F54CA" w14:textId="04049F07" w:rsidR="00461F85" w:rsidRPr="00D043D5" w:rsidRDefault="00984594" w:rsidP="003B043B">
          <w:pPr>
            <w:pStyle w:val="Textoindependiente2"/>
            <w:spacing w:after="0" w:line="240" w:lineRule="auto"/>
            <w:rPr>
              <w:sz w:val="16"/>
              <w:szCs w:val="16"/>
              <w:u w:val="single"/>
            </w:rPr>
          </w:pPr>
          <w:r>
            <w:rPr>
              <w:noProof/>
              <w:sz w:val="16"/>
              <w:szCs w:val="16"/>
            </w:rPr>
            <w:object w:dxaOrig="1440" w:dyaOrig="1440" w14:anchorId="75515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1.6pt;margin-top:5.8pt;width:89.2pt;height:29.05pt;z-index:-251658752;mso-position-horizontal-relative:text;mso-position-vertical-relative:text;mso-width-relative:page;mso-height-relative:page">
                <v:imagedata r:id="rId1" o:title=""/>
                <w10:wrap type="square"/>
              </v:shape>
              <o:OLEObject Type="Embed" ProgID="PBrush" ShapeID="_x0000_s1026" DrawAspect="Content" ObjectID="_1703419760" r:id="rId2"/>
            </w:object>
          </w:r>
          <w:r w:rsidR="00461F85" w:rsidRPr="00D043D5">
            <w:rPr>
              <w:sz w:val="16"/>
              <w:szCs w:val="16"/>
            </w:rPr>
            <w:t>MANUAL DE NORMAS Y PROCEDIMIENTOS DE</w:t>
          </w:r>
          <w:r w:rsidR="00461F85">
            <w:rPr>
              <w:sz w:val="16"/>
              <w:szCs w:val="16"/>
            </w:rPr>
            <w:t xml:space="preserve"> LA DIRECCION DE ATENCION A LA CONFLCITIVIDAD</w:t>
          </w:r>
        </w:p>
      </w:tc>
      <w:tc>
        <w:tcPr>
          <w:tcW w:w="2230" w:type="dxa"/>
          <w:vAlign w:val="center"/>
        </w:tcPr>
        <w:p w14:paraId="18E4B25C" w14:textId="77777777" w:rsidR="00461F85" w:rsidRPr="00F35074" w:rsidRDefault="00461F85" w:rsidP="00D44F10">
          <w:pPr>
            <w:pStyle w:val="Encabezado"/>
            <w:jc w:val="center"/>
            <w:rPr>
              <w:b/>
              <w:color w:val="4F81BD" w:themeColor="accent1"/>
              <w:sz w:val="18"/>
            </w:rPr>
          </w:pPr>
          <w:r w:rsidRPr="00F35074">
            <w:rPr>
              <w:b/>
              <w:color w:val="4F81BD" w:themeColor="accent1"/>
              <w:sz w:val="18"/>
            </w:rPr>
            <w:t>DE USO</w:t>
          </w:r>
        </w:p>
        <w:p w14:paraId="189B3955" w14:textId="77777777" w:rsidR="00461F85" w:rsidRDefault="00461F85" w:rsidP="00D44F10">
          <w:pPr>
            <w:pStyle w:val="Encabezado"/>
            <w:jc w:val="center"/>
          </w:pPr>
          <w:r w:rsidRPr="00F35074">
            <w:rPr>
              <w:b/>
              <w:color w:val="4F81BD" w:themeColor="accent1"/>
              <w:sz w:val="18"/>
            </w:rPr>
            <w:t>INTERNO</w:t>
          </w:r>
        </w:p>
      </w:tc>
    </w:tr>
  </w:tbl>
  <w:p w14:paraId="2EA1A690" w14:textId="77777777" w:rsidR="00461F85" w:rsidRDefault="00461F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8A8"/>
    <w:multiLevelType w:val="hybridMultilevel"/>
    <w:tmpl w:val="847C0A02"/>
    <w:lvl w:ilvl="0" w:tplc="2B7A2EC6">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8B94B21"/>
    <w:multiLevelType w:val="hybridMultilevel"/>
    <w:tmpl w:val="ED80C6A2"/>
    <w:lvl w:ilvl="0" w:tplc="100A000F">
      <w:start w:val="1"/>
      <w:numFmt w:val="decimal"/>
      <w:lvlText w:val="%1."/>
      <w:lvlJc w:val="left"/>
      <w:pPr>
        <w:ind w:left="1003" w:hanging="360"/>
      </w:pPr>
    </w:lvl>
    <w:lvl w:ilvl="1" w:tplc="100A0019" w:tentative="1">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2" w15:restartNumberingAfterBreak="0">
    <w:nsid w:val="0CBD6467"/>
    <w:multiLevelType w:val="hybridMultilevel"/>
    <w:tmpl w:val="28E05F7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1675B15"/>
    <w:multiLevelType w:val="multilevel"/>
    <w:tmpl w:val="5AA4981E"/>
    <w:styleLink w:val="Estilo1"/>
    <w:lvl w:ilvl="0">
      <w:start w:val="14"/>
      <w:numFmt w:val="decimal"/>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2969C2"/>
    <w:multiLevelType w:val="multilevel"/>
    <w:tmpl w:val="CDAE40F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68777C"/>
    <w:multiLevelType w:val="hybridMultilevel"/>
    <w:tmpl w:val="20188162"/>
    <w:lvl w:ilvl="0" w:tplc="100A000F">
      <w:start w:val="1"/>
      <w:numFmt w:val="decimal"/>
      <w:lvlText w:val="%1."/>
      <w:lvlJc w:val="left"/>
      <w:pPr>
        <w:ind w:left="1003" w:hanging="360"/>
      </w:pPr>
    </w:lvl>
    <w:lvl w:ilvl="1" w:tplc="100A0019">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6" w15:restartNumberingAfterBreak="0">
    <w:nsid w:val="1D835EA7"/>
    <w:multiLevelType w:val="hybridMultilevel"/>
    <w:tmpl w:val="D0FA8EA2"/>
    <w:lvl w:ilvl="0" w:tplc="FFFFFFFF">
      <w:start w:val="1"/>
      <w:numFmt w:val="decimal"/>
      <w:lvlText w:val="%1."/>
      <w:lvlJc w:val="left"/>
      <w:pPr>
        <w:ind w:left="1003" w:hanging="360"/>
      </w:pPr>
      <w:rPr>
        <w:sz w:val="20"/>
        <w:szCs w:val="2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7" w15:restartNumberingAfterBreak="0">
    <w:nsid w:val="22055415"/>
    <w:multiLevelType w:val="multilevel"/>
    <w:tmpl w:val="ACDCE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E94AF9"/>
    <w:multiLevelType w:val="hybridMultilevel"/>
    <w:tmpl w:val="CA4ED174"/>
    <w:lvl w:ilvl="0" w:tplc="F4EED886">
      <w:start w:val="1"/>
      <w:numFmt w:val="bullet"/>
      <w:lvlText w:val=""/>
      <w:lvlJc w:val="left"/>
      <w:pPr>
        <w:tabs>
          <w:tab w:val="num" w:pos="720"/>
        </w:tabs>
        <w:ind w:left="720" w:hanging="360"/>
      </w:pPr>
      <w:rPr>
        <w:rFonts w:ascii="Wingdings" w:hAnsi="Wingdings" w:hint="default"/>
      </w:rPr>
    </w:lvl>
    <w:lvl w:ilvl="1" w:tplc="1108D5C4" w:tentative="1">
      <w:start w:val="1"/>
      <w:numFmt w:val="bullet"/>
      <w:lvlText w:val=""/>
      <w:lvlJc w:val="left"/>
      <w:pPr>
        <w:tabs>
          <w:tab w:val="num" w:pos="1440"/>
        </w:tabs>
        <w:ind w:left="1440" w:hanging="360"/>
      </w:pPr>
      <w:rPr>
        <w:rFonts w:ascii="Wingdings" w:hAnsi="Wingdings" w:hint="default"/>
      </w:rPr>
    </w:lvl>
    <w:lvl w:ilvl="2" w:tplc="5E9E3CC8" w:tentative="1">
      <w:start w:val="1"/>
      <w:numFmt w:val="bullet"/>
      <w:lvlText w:val=""/>
      <w:lvlJc w:val="left"/>
      <w:pPr>
        <w:tabs>
          <w:tab w:val="num" w:pos="2160"/>
        </w:tabs>
        <w:ind w:left="2160" w:hanging="360"/>
      </w:pPr>
      <w:rPr>
        <w:rFonts w:ascii="Wingdings" w:hAnsi="Wingdings" w:hint="default"/>
      </w:rPr>
    </w:lvl>
    <w:lvl w:ilvl="3" w:tplc="3B9070C8" w:tentative="1">
      <w:start w:val="1"/>
      <w:numFmt w:val="bullet"/>
      <w:lvlText w:val=""/>
      <w:lvlJc w:val="left"/>
      <w:pPr>
        <w:tabs>
          <w:tab w:val="num" w:pos="2880"/>
        </w:tabs>
        <w:ind w:left="2880" w:hanging="360"/>
      </w:pPr>
      <w:rPr>
        <w:rFonts w:ascii="Wingdings" w:hAnsi="Wingdings" w:hint="default"/>
      </w:rPr>
    </w:lvl>
    <w:lvl w:ilvl="4" w:tplc="20D287C4" w:tentative="1">
      <w:start w:val="1"/>
      <w:numFmt w:val="bullet"/>
      <w:lvlText w:val=""/>
      <w:lvlJc w:val="left"/>
      <w:pPr>
        <w:tabs>
          <w:tab w:val="num" w:pos="3600"/>
        </w:tabs>
        <w:ind w:left="3600" w:hanging="360"/>
      </w:pPr>
      <w:rPr>
        <w:rFonts w:ascii="Wingdings" w:hAnsi="Wingdings" w:hint="default"/>
      </w:rPr>
    </w:lvl>
    <w:lvl w:ilvl="5" w:tplc="D486AD06" w:tentative="1">
      <w:start w:val="1"/>
      <w:numFmt w:val="bullet"/>
      <w:lvlText w:val=""/>
      <w:lvlJc w:val="left"/>
      <w:pPr>
        <w:tabs>
          <w:tab w:val="num" w:pos="4320"/>
        </w:tabs>
        <w:ind w:left="4320" w:hanging="360"/>
      </w:pPr>
      <w:rPr>
        <w:rFonts w:ascii="Wingdings" w:hAnsi="Wingdings" w:hint="default"/>
      </w:rPr>
    </w:lvl>
    <w:lvl w:ilvl="6" w:tplc="46FECEB2" w:tentative="1">
      <w:start w:val="1"/>
      <w:numFmt w:val="bullet"/>
      <w:lvlText w:val=""/>
      <w:lvlJc w:val="left"/>
      <w:pPr>
        <w:tabs>
          <w:tab w:val="num" w:pos="5040"/>
        </w:tabs>
        <w:ind w:left="5040" w:hanging="360"/>
      </w:pPr>
      <w:rPr>
        <w:rFonts w:ascii="Wingdings" w:hAnsi="Wingdings" w:hint="default"/>
      </w:rPr>
    </w:lvl>
    <w:lvl w:ilvl="7" w:tplc="3C003E20" w:tentative="1">
      <w:start w:val="1"/>
      <w:numFmt w:val="bullet"/>
      <w:lvlText w:val=""/>
      <w:lvlJc w:val="left"/>
      <w:pPr>
        <w:tabs>
          <w:tab w:val="num" w:pos="5760"/>
        </w:tabs>
        <w:ind w:left="5760" w:hanging="360"/>
      </w:pPr>
      <w:rPr>
        <w:rFonts w:ascii="Wingdings" w:hAnsi="Wingdings" w:hint="default"/>
      </w:rPr>
    </w:lvl>
    <w:lvl w:ilvl="8" w:tplc="B726D3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2931"/>
    <w:multiLevelType w:val="multilevel"/>
    <w:tmpl w:val="EB5CB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CC5F29"/>
    <w:multiLevelType w:val="multilevel"/>
    <w:tmpl w:val="840A18F8"/>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0B5163"/>
    <w:multiLevelType w:val="multilevel"/>
    <w:tmpl w:val="BBBEE97C"/>
    <w:lvl w:ilvl="0">
      <w:start w:val="1"/>
      <w:numFmt w:val="decimal"/>
      <w:pStyle w:val="Ttulo1"/>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986967"/>
    <w:multiLevelType w:val="hybridMultilevel"/>
    <w:tmpl w:val="CBE24956"/>
    <w:lvl w:ilvl="0" w:tplc="100A000F">
      <w:start w:val="1"/>
      <w:numFmt w:val="decimal"/>
      <w:lvlText w:val="%1."/>
      <w:lvlJc w:val="left"/>
      <w:pPr>
        <w:ind w:left="1003" w:hanging="360"/>
      </w:pPr>
    </w:lvl>
    <w:lvl w:ilvl="1" w:tplc="100A0019">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13" w15:restartNumberingAfterBreak="0">
    <w:nsid w:val="31AB2014"/>
    <w:multiLevelType w:val="hybridMultilevel"/>
    <w:tmpl w:val="B1B86D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1D02DE7"/>
    <w:multiLevelType w:val="hybridMultilevel"/>
    <w:tmpl w:val="5B067BD8"/>
    <w:lvl w:ilvl="0" w:tplc="6E58872C">
      <w:start w:val="1"/>
      <w:numFmt w:val="bullet"/>
      <w:lvlText w:val=""/>
      <w:lvlJc w:val="left"/>
      <w:pPr>
        <w:tabs>
          <w:tab w:val="num" w:pos="720"/>
        </w:tabs>
        <w:ind w:left="720" w:hanging="360"/>
      </w:pPr>
      <w:rPr>
        <w:rFonts w:ascii="Wingdings" w:hAnsi="Wingdings" w:hint="default"/>
      </w:rPr>
    </w:lvl>
    <w:lvl w:ilvl="1" w:tplc="3E42F7F8" w:tentative="1">
      <w:start w:val="1"/>
      <w:numFmt w:val="bullet"/>
      <w:lvlText w:val=""/>
      <w:lvlJc w:val="left"/>
      <w:pPr>
        <w:tabs>
          <w:tab w:val="num" w:pos="1440"/>
        </w:tabs>
        <w:ind w:left="1440" w:hanging="360"/>
      </w:pPr>
      <w:rPr>
        <w:rFonts w:ascii="Wingdings" w:hAnsi="Wingdings" w:hint="default"/>
      </w:rPr>
    </w:lvl>
    <w:lvl w:ilvl="2" w:tplc="7ACEAB30" w:tentative="1">
      <w:start w:val="1"/>
      <w:numFmt w:val="bullet"/>
      <w:lvlText w:val=""/>
      <w:lvlJc w:val="left"/>
      <w:pPr>
        <w:tabs>
          <w:tab w:val="num" w:pos="2160"/>
        </w:tabs>
        <w:ind w:left="2160" w:hanging="360"/>
      </w:pPr>
      <w:rPr>
        <w:rFonts w:ascii="Wingdings" w:hAnsi="Wingdings" w:hint="default"/>
      </w:rPr>
    </w:lvl>
    <w:lvl w:ilvl="3" w:tplc="EDE05306" w:tentative="1">
      <w:start w:val="1"/>
      <w:numFmt w:val="bullet"/>
      <w:lvlText w:val=""/>
      <w:lvlJc w:val="left"/>
      <w:pPr>
        <w:tabs>
          <w:tab w:val="num" w:pos="2880"/>
        </w:tabs>
        <w:ind w:left="2880" w:hanging="360"/>
      </w:pPr>
      <w:rPr>
        <w:rFonts w:ascii="Wingdings" w:hAnsi="Wingdings" w:hint="default"/>
      </w:rPr>
    </w:lvl>
    <w:lvl w:ilvl="4" w:tplc="63948860" w:tentative="1">
      <w:start w:val="1"/>
      <w:numFmt w:val="bullet"/>
      <w:lvlText w:val=""/>
      <w:lvlJc w:val="left"/>
      <w:pPr>
        <w:tabs>
          <w:tab w:val="num" w:pos="3600"/>
        </w:tabs>
        <w:ind w:left="3600" w:hanging="360"/>
      </w:pPr>
      <w:rPr>
        <w:rFonts w:ascii="Wingdings" w:hAnsi="Wingdings" w:hint="default"/>
      </w:rPr>
    </w:lvl>
    <w:lvl w:ilvl="5" w:tplc="5366030E" w:tentative="1">
      <w:start w:val="1"/>
      <w:numFmt w:val="bullet"/>
      <w:lvlText w:val=""/>
      <w:lvlJc w:val="left"/>
      <w:pPr>
        <w:tabs>
          <w:tab w:val="num" w:pos="4320"/>
        </w:tabs>
        <w:ind w:left="4320" w:hanging="360"/>
      </w:pPr>
      <w:rPr>
        <w:rFonts w:ascii="Wingdings" w:hAnsi="Wingdings" w:hint="default"/>
      </w:rPr>
    </w:lvl>
    <w:lvl w:ilvl="6" w:tplc="A170F61E" w:tentative="1">
      <w:start w:val="1"/>
      <w:numFmt w:val="bullet"/>
      <w:lvlText w:val=""/>
      <w:lvlJc w:val="left"/>
      <w:pPr>
        <w:tabs>
          <w:tab w:val="num" w:pos="5040"/>
        </w:tabs>
        <w:ind w:left="5040" w:hanging="360"/>
      </w:pPr>
      <w:rPr>
        <w:rFonts w:ascii="Wingdings" w:hAnsi="Wingdings" w:hint="default"/>
      </w:rPr>
    </w:lvl>
    <w:lvl w:ilvl="7" w:tplc="6C2E9B3A" w:tentative="1">
      <w:start w:val="1"/>
      <w:numFmt w:val="bullet"/>
      <w:lvlText w:val=""/>
      <w:lvlJc w:val="left"/>
      <w:pPr>
        <w:tabs>
          <w:tab w:val="num" w:pos="5760"/>
        </w:tabs>
        <w:ind w:left="5760" w:hanging="360"/>
      </w:pPr>
      <w:rPr>
        <w:rFonts w:ascii="Wingdings" w:hAnsi="Wingdings" w:hint="default"/>
      </w:rPr>
    </w:lvl>
    <w:lvl w:ilvl="8" w:tplc="6CD0DE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C66CD"/>
    <w:multiLevelType w:val="hybridMultilevel"/>
    <w:tmpl w:val="D0CA5598"/>
    <w:lvl w:ilvl="0" w:tplc="8550B99A">
      <w:start w:val="16"/>
      <w:numFmt w:val="bullet"/>
      <w:lvlText w:val="-"/>
      <w:lvlJc w:val="left"/>
      <w:pPr>
        <w:ind w:left="720" w:hanging="360"/>
      </w:pPr>
      <w:rPr>
        <w:rFonts w:ascii="Verdana" w:eastAsiaTheme="minorHAnsi" w:hAnsi="Verdana"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410B1694"/>
    <w:multiLevelType w:val="hybridMultilevel"/>
    <w:tmpl w:val="13E6C87A"/>
    <w:lvl w:ilvl="0" w:tplc="690ED128">
      <w:start w:val="1"/>
      <w:numFmt w:val="lowerLetter"/>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41192B47"/>
    <w:multiLevelType w:val="hybridMultilevel"/>
    <w:tmpl w:val="B3962F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41B46019"/>
    <w:multiLevelType w:val="hybridMultilevel"/>
    <w:tmpl w:val="E17C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3D1D2F"/>
    <w:multiLevelType w:val="hybridMultilevel"/>
    <w:tmpl w:val="7B90D6B2"/>
    <w:lvl w:ilvl="0" w:tplc="F39C5016">
      <w:start w:val="1"/>
      <w:numFmt w:val="bullet"/>
      <w:lvlText w:val=""/>
      <w:lvlJc w:val="left"/>
      <w:pPr>
        <w:tabs>
          <w:tab w:val="num" w:pos="720"/>
        </w:tabs>
        <w:ind w:left="720" w:hanging="360"/>
      </w:pPr>
      <w:rPr>
        <w:rFonts w:ascii="Wingdings" w:hAnsi="Wingdings" w:hint="default"/>
      </w:rPr>
    </w:lvl>
    <w:lvl w:ilvl="1" w:tplc="D252227C" w:tentative="1">
      <w:start w:val="1"/>
      <w:numFmt w:val="bullet"/>
      <w:lvlText w:val=""/>
      <w:lvlJc w:val="left"/>
      <w:pPr>
        <w:tabs>
          <w:tab w:val="num" w:pos="1440"/>
        </w:tabs>
        <w:ind w:left="1440" w:hanging="360"/>
      </w:pPr>
      <w:rPr>
        <w:rFonts w:ascii="Wingdings" w:hAnsi="Wingdings" w:hint="default"/>
      </w:rPr>
    </w:lvl>
    <w:lvl w:ilvl="2" w:tplc="489E50C6" w:tentative="1">
      <w:start w:val="1"/>
      <w:numFmt w:val="bullet"/>
      <w:lvlText w:val=""/>
      <w:lvlJc w:val="left"/>
      <w:pPr>
        <w:tabs>
          <w:tab w:val="num" w:pos="2160"/>
        </w:tabs>
        <w:ind w:left="2160" w:hanging="360"/>
      </w:pPr>
      <w:rPr>
        <w:rFonts w:ascii="Wingdings" w:hAnsi="Wingdings" w:hint="default"/>
      </w:rPr>
    </w:lvl>
    <w:lvl w:ilvl="3" w:tplc="417CB8B2" w:tentative="1">
      <w:start w:val="1"/>
      <w:numFmt w:val="bullet"/>
      <w:lvlText w:val=""/>
      <w:lvlJc w:val="left"/>
      <w:pPr>
        <w:tabs>
          <w:tab w:val="num" w:pos="2880"/>
        </w:tabs>
        <w:ind w:left="2880" w:hanging="360"/>
      </w:pPr>
      <w:rPr>
        <w:rFonts w:ascii="Wingdings" w:hAnsi="Wingdings" w:hint="default"/>
      </w:rPr>
    </w:lvl>
    <w:lvl w:ilvl="4" w:tplc="152CB760" w:tentative="1">
      <w:start w:val="1"/>
      <w:numFmt w:val="bullet"/>
      <w:lvlText w:val=""/>
      <w:lvlJc w:val="left"/>
      <w:pPr>
        <w:tabs>
          <w:tab w:val="num" w:pos="3600"/>
        </w:tabs>
        <w:ind w:left="3600" w:hanging="360"/>
      </w:pPr>
      <w:rPr>
        <w:rFonts w:ascii="Wingdings" w:hAnsi="Wingdings" w:hint="default"/>
      </w:rPr>
    </w:lvl>
    <w:lvl w:ilvl="5" w:tplc="7550FA3E" w:tentative="1">
      <w:start w:val="1"/>
      <w:numFmt w:val="bullet"/>
      <w:lvlText w:val=""/>
      <w:lvlJc w:val="left"/>
      <w:pPr>
        <w:tabs>
          <w:tab w:val="num" w:pos="4320"/>
        </w:tabs>
        <w:ind w:left="4320" w:hanging="360"/>
      </w:pPr>
      <w:rPr>
        <w:rFonts w:ascii="Wingdings" w:hAnsi="Wingdings" w:hint="default"/>
      </w:rPr>
    </w:lvl>
    <w:lvl w:ilvl="6" w:tplc="A7D410FE" w:tentative="1">
      <w:start w:val="1"/>
      <w:numFmt w:val="bullet"/>
      <w:lvlText w:val=""/>
      <w:lvlJc w:val="left"/>
      <w:pPr>
        <w:tabs>
          <w:tab w:val="num" w:pos="5040"/>
        </w:tabs>
        <w:ind w:left="5040" w:hanging="360"/>
      </w:pPr>
      <w:rPr>
        <w:rFonts w:ascii="Wingdings" w:hAnsi="Wingdings" w:hint="default"/>
      </w:rPr>
    </w:lvl>
    <w:lvl w:ilvl="7" w:tplc="3D0A0ED8" w:tentative="1">
      <w:start w:val="1"/>
      <w:numFmt w:val="bullet"/>
      <w:lvlText w:val=""/>
      <w:lvlJc w:val="left"/>
      <w:pPr>
        <w:tabs>
          <w:tab w:val="num" w:pos="5760"/>
        </w:tabs>
        <w:ind w:left="5760" w:hanging="360"/>
      </w:pPr>
      <w:rPr>
        <w:rFonts w:ascii="Wingdings" w:hAnsi="Wingdings" w:hint="default"/>
      </w:rPr>
    </w:lvl>
    <w:lvl w:ilvl="8" w:tplc="E0A2272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DC57B0"/>
    <w:multiLevelType w:val="hybridMultilevel"/>
    <w:tmpl w:val="9CD4F6C4"/>
    <w:lvl w:ilvl="0" w:tplc="100A000F">
      <w:start w:val="1"/>
      <w:numFmt w:val="decimal"/>
      <w:lvlText w:val="%1."/>
      <w:lvlJc w:val="left"/>
      <w:pPr>
        <w:ind w:left="1004" w:hanging="360"/>
      </w:pPr>
      <w:rPr>
        <w:rFonts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21" w15:restartNumberingAfterBreak="0">
    <w:nsid w:val="52665EC2"/>
    <w:multiLevelType w:val="multilevel"/>
    <w:tmpl w:val="285E1E60"/>
    <w:lvl w:ilvl="0">
      <w:start w:val="14"/>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B36030"/>
    <w:multiLevelType w:val="hybridMultilevel"/>
    <w:tmpl w:val="0D18B6DA"/>
    <w:lvl w:ilvl="0" w:tplc="5644D7B4">
      <w:start w:val="1"/>
      <w:numFmt w:val="decimal"/>
      <w:lvlText w:val="%1."/>
      <w:lvlJc w:val="left"/>
      <w:pPr>
        <w:ind w:left="1003" w:hanging="360"/>
      </w:pPr>
      <w:rPr>
        <w:sz w:val="20"/>
        <w:szCs w:val="20"/>
      </w:rPr>
    </w:lvl>
    <w:lvl w:ilvl="1" w:tplc="100A0019" w:tentative="1">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23" w15:restartNumberingAfterBreak="0">
    <w:nsid w:val="5FCD7514"/>
    <w:multiLevelType w:val="multilevel"/>
    <w:tmpl w:val="5AA4981E"/>
    <w:lvl w:ilvl="0">
      <w:start w:val="14"/>
      <w:numFmt w:val="decimal"/>
      <w:lvlText w:val="%1."/>
      <w:lvlJc w:val="left"/>
      <w:pPr>
        <w:ind w:left="720" w:hanging="360"/>
      </w:pPr>
      <w:rPr>
        <w:rFonts w:hint="default"/>
        <w:b/>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531AC9"/>
    <w:multiLevelType w:val="hybridMultilevel"/>
    <w:tmpl w:val="B17EDD82"/>
    <w:lvl w:ilvl="0" w:tplc="ECD6840E">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5" w15:restartNumberingAfterBreak="0">
    <w:nsid w:val="66B4490D"/>
    <w:multiLevelType w:val="hybridMultilevel"/>
    <w:tmpl w:val="269A2BD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CB24409"/>
    <w:multiLevelType w:val="multilevel"/>
    <w:tmpl w:val="B644F812"/>
    <w:lvl w:ilvl="0">
      <w:start w:val="14"/>
      <w:numFmt w:val="decimal"/>
      <w:lvlText w:val="%1."/>
      <w:lvlJc w:val="left"/>
      <w:pPr>
        <w:ind w:left="720" w:hanging="360"/>
      </w:pPr>
      <w:rPr>
        <w:rFonts w:hint="default"/>
        <w:b/>
      </w:rPr>
    </w:lvl>
    <w:lvl w:ilvl="1">
      <w:start w:val="2"/>
      <w:numFmt w:val="none"/>
      <w:isLgl/>
      <w:lvlText w:val="14.1.10"/>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A53480"/>
    <w:multiLevelType w:val="multilevel"/>
    <w:tmpl w:val="6AE0A55E"/>
    <w:lvl w:ilvl="0">
      <w:start w:val="14"/>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5B25A8"/>
    <w:multiLevelType w:val="multilevel"/>
    <w:tmpl w:val="CDAE40F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D6763D"/>
    <w:multiLevelType w:val="hybridMultilevel"/>
    <w:tmpl w:val="EB8C08CA"/>
    <w:lvl w:ilvl="0" w:tplc="66C62374">
      <w:start w:val="1"/>
      <w:numFmt w:val="upperRoman"/>
      <w:lvlText w:val="%1."/>
      <w:lvlJc w:val="left"/>
      <w:pPr>
        <w:ind w:left="1440" w:hanging="72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0" w15:restartNumberingAfterBreak="0">
    <w:nsid w:val="770A0EF0"/>
    <w:multiLevelType w:val="hybridMultilevel"/>
    <w:tmpl w:val="F3CEE5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EC949B1"/>
    <w:multiLevelType w:val="hybridMultilevel"/>
    <w:tmpl w:val="40963C7E"/>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7ECC364E"/>
    <w:multiLevelType w:val="multilevel"/>
    <w:tmpl w:val="EB5CB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F680BA2"/>
    <w:multiLevelType w:val="multilevel"/>
    <w:tmpl w:val="214E11AE"/>
    <w:lvl w:ilvl="0">
      <w:start w:val="14"/>
      <w:numFmt w:val="decimal"/>
      <w:lvlText w:val="%1."/>
      <w:lvlJc w:val="left"/>
      <w:pPr>
        <w:ind w:left="720" w:hanging="360"/>
      </w:pPr>
      <w:rPr>
        <w:rFonts w:hint="default"/>
        <w:b/>
      </w:rPr>
    </w:lvl>
    <w:lvl w:ilvl="1">
      <w:start w:val="2"/>
      <w:numFmt w:val="decimal"/>
      <w:isLgl/>
      <w:lvlText w:val="%1.1"/>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1"/>
  </w:num>
  <w:num w:numId="5">
    <w:abstractNumId w:val="10"/>
  </w:num>
  <w:num w:numId="6">
    <w:abstractNumId w:val="20"/>
  </w:num>
  <w:num w:numId="7">
    <w:abstractNumId w:val="13"/>
  </w:num>
  <w:num w:numId="8">
    <w:abstractNumId w:val="17"/>
  </w:num>
  <w:num w:numId="9">
    <w:abstractNumId w:val="16"/>
  </w:num>
  <w:num w:numId="10">
    <w:abstractNumId w:val="30"/>
  </w:num>
  <w:num w:numId="11">
    <w:abstractNumId w:val="28"/>
  </w:num>
  <w:num w:numId="12">
    <w:abstractNumId w:val="3"/>
  </w:num>
  <w:num w:numId="13">
    <w:abstractNumId w:val="23"/>
  </w:num>
  <w:num w:numId="14">
    <w:abstractNumId w:val="21"/>
  </w:num>
  <w:num w:numId="15">
    <w:abstractNumId w:val="27"/>
  </w:num>
  <w:num w:numId="16">
    <w:abstractNumId w:val="33"/>
    <w:lvlOverride w:ilvl="0">
      <w:lvl w:ilvl="0">
        <w:start w:val="14"/>
        <w:numFmt w:val="decimal"/>
        <w:lvlText w:val="%1.1.8"/>
        <w:lvlJc w:val="left"/>
        <w:pPr>
          <w:ind w:left="720" w:hanging="360"/>
        </w:pPr>
        <w:rPr>
          <w:rFonts w:hint="default"/>
          <w:b/>
        </w:rPr>
      </w:lvl>
    </w:lvlOverride>
    <w:lvlOverride w:ilvl="1">
      <w:lvl w:ilvl="1">
        <w:start w:val="2"/>
        <w:numFmt w:val="decimal"/>
        <w:isLgl/>
        <w:lvlText w:val="%1.1"/>
        <w:lvlJc w:val="left"/>
        <w:pPr>
          <w:ind w:left="750" w:hanging="390"/>
        </w:pPr>
        <w:rPr>
          <w:rFonts w:hint="default"/>
        </w:rPr>
      </w:lvl>
    </w:lvlOverride>
    <w:lvlOverride w:ilvl="2">
      <w:lvl w:ilvl="2">
        <w:start w:val="1"/>
        <w:numFmt w:val="decimal"/>
        <w:isLgl/>
        <w:lvlText w:val="%1.1.9"/>
        <w:lvlJc w:val="left"/>
        <w:pPr>
          <w:ind w:left="1080" w:hanging="720"/>
        </w:pPr>
        <w:rPr>
          <w:rFonts w:hint="default"/>
        </w:rPr>
      </w:lvl>
    </w:lvlOverride>
    <w:lvlOverride w:ilvl="3">
      <w:lvl w:ilvl="3">
        <w:start w:val="1"/>
        <w:numFmt w:val="decimal"/>
        <w:isLgl/>
        <w:lvlText w:val="%1.%2.0"/>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26"/>
  </w:num>
  <w:num w:numId="18">
    <w:abstractNumId w:val="4"/>
  </w:num>
  <w:num w:numId="19">
    <w:abstractNumId w:val="22"/>
  </w:num>
  <w:num w:numId="20">
    <w:abstractNumId w:val="9"/>
  </w:num>
  <w:num w:numId="21">
    <w:abstractNumId w:val="0"/>
  </w:num>
  <w:num w:numId="22">
    <w:abstractNumId w:val="18"/>
  </w:num>
  <w:num w:numId="23">
    <w:abstractNumId w:val="14"/>
  </w:num>
  <w:num w:numId="24">
    <w:abstractNumId w:val="19"/>
  </w:num>
  <w:num w:numId="25">
    <w:abstractNumId w:val="8"/>
  </w:num>
  <w:num w:numId="26">
    <w:abstractNumId w:val="32"/>
  </w:num>
  <w:num w:numId="27">
    <w:abstractNumId w:val="12"/>
  </w:num>
  <w:num w:numId="28">
    <w:abstractNumId w:val="5"/>
  </w:num>
  <w:num w:numId="29">
    <w:abstractNumId w:val="2"/>
  </w:num>
  <w:num w:numId="30">
    <w:abstractNumId w:val="1"/>
  </w:num>
  <w:num w:numId="31">
    <w:abstractNumId w:val="15"/>
  </w:num>
  <w:num w:numId="32">
    <w:abstractNumId w:val="24"/>
  </w:num>
  <w:num w:numId="33">
    <w:abstractNumId w:val="29"/>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92"/>
    <w:rsid w:val="00000BB5"/>
    <w:rsid w:val="00001F0D"/>
    <w:rsid w:val="0001083A"/>
    <w:rsid w:val="00010F9C"/>
    <w:rsid w:val="00013CAE"/>
    <w:rsid w:val="00020D68"/>
    <w:rsid w:val="0002296F"/>
    <w:rsid w:val="00032C7C"/>
    <w:rsid w:val="0003428A"/>
    <w:rsid w:val="00037A36"/>
    <w:rsid w:val="00040B2E"/>
    <w:rsid w:val="00040E16"/>
    <w:rsid w:val="00041E8B"/>
    <w:rsid w:val="0004442C"/>
    <w:rsid w:val="00045255"/>
    <w:rsid w:val="0004572A"/>
    <w:rsid w:val="00045E42"/>
    <w:rsid w:val="00046F20"/>
    <w:rsid w:val="000526E5"/>
    <w:rsid w:val="00052A1A"/>
    <w:rsid w:val="00055AD8"/>
    <w:rsid w:val="00055E3D"/>
    <w:rsid w:val="000570F8"/>
    <w:rsid w:val="00057861"/>
    <w:rsid w:val="00057B4C"/>
    <w:rsid w:val="000615C3"/>
    <w:rsid w:val="00062488"/>
    <w:rsid w:val="00062B24"/>
    <w:rsid w:val="00063518"/>
    <w:rsid w:val="00064144"/>
    <w:rsid w:val="00067318"/>
    <w:rsid w:val="00067362"/>
    <w:rsid w:val="0007002E"/>
    <w:rsid w:val="00073685"/>
    <w:rsid w:val="0007429A"/>
    <w:rsid w:val="000764D4"/>
    <w:rsid w:val="000804C9"/>
    <w:rsid w:val="00081096"/>
    <w:rsid w:val="00083781"/>
    <w:rsid w:val="00084421"/>
    <w:rsid w:val="00085445"/>
    <w:rsid w:val="000866EC"/>
    <w:rsid w:val="00090100"/>
    <w:rsid w:val="0009188E"/>
    <w:rsid w:val="000946A5"/>
    <w:rsid w:val="0009492B"/>
    <w:rsid w:val="00095A7B"/>
    <w:rsid w:val="000A051B"/>
    <w:rsid w:val="000A0539"/>
    <w:rsid w:val="000A0748"/>
    <w:rsid w:val="000A0B97"/>
    <w:rsid w:val="000A4AD7"/>
    <w:rsid w:val="000A75EC"/>
    <w:rsid w:val="000A7A4D"/>
    <w:rsid w:val="000A7EB0"/>
    <w:rsid w:val="000B1544"/>
    <w:rsid w:val="000B2E10"/>
    <w:rsid w:val="000B3877"/>
    <w:rsid w:val="000B3BDC"/>
    <w:rsid w:val="000B45DF"/>
    <w:rsid w:val="000B5148"/>
    <w:rsid w:val="000B5E5C"/>
    <w:rsid w:val="000B6419"/>
    <w:rsid w:val="000C25B2"/>
    <w:rsid w:val="000C4832"/>
    <w:rsid w:val="000C4D9F"/>
    <w:rsid w:val="000C57C8"/>
    <w:rsid w:val="000C797C"/>
    <w:rsid w:val="000D0F0F"/>
    <w:rsid w:val="000D4597"/>
    <w:rsid w:val="000D6446"/>
    <w:rsid w:val="000E19A2"/>
    <w:rsid w:val="000E1E0E"/>
    <w:rsid w:val="000E32AE"/>
    <w:rsid w:val="000F2225"/>
    <w:rsid w:val="000F244D"/>
    <w:rsid w:val="000F5171"/>
    <w:rsid w:val="000F5B8B"/>
    <w:rsid w:val="00101DC7"/>
    <w:rsid w:val="00102D2C"/>
    <w:rsid w:val="001061B8"/>
    <w:rsid w:val="00106D27"/>
    <w:rsid w:val="0011010B"/>
    <w:rsid w:val="00110A44"/>
    <w:rsid w:val="001113FC"/>
    <w:rsid w:val="0011170A"/>
    <w:rsid w:val="00113136"/>
    <w:rsid w:val="00114239"/>
    <w:rsid w:val="00116A65"/>
    <w:rsid w:val="00117C2F"/>
    <w:rsid w:val="00117F18"/>
    <w:rsid w:val="001217F3"/>
    <w:rsid w:val="00125126"/>
    <w:rsid w:val="001258BF"/>
    <w:rsid w:val="00126B95"/>
    <w:rsid w:val="00131B73"/>
    <w:rsid w:val="00132E30"/>
    <w:rsid w:val="00133AF9"/>
    <w:rsid w:val="00141B58"/>
    <w:rsid w:val="00145292"/>
    <w:rsid w:val="00145CFB"/>
    <w:rsid w:val="00147DD8"/>
    <w:rsid w:val="001530C1"/>
    <w:rsid w:val="00157425"/>
    <w:rsid w:val="00157C76"/>
    <w:rsid w:val="00161E04"/>
    <w:rsid w:val="00161F2B"/>
    <w:rsid w:val="00161F96"/>
    <w:rsid w:val="00162FC5"/>
    <w:rsid w:val="00163462"/>
    <w:rsid w:val="00166FD0"/>
    <w:rsid w:val="00167510"/>
    <w:rsid w:val="0017059E"/>
    <w:rsid w:val="00170BF1"/>
    <w:rsid w:val="0017252D"/>
    <w:rsid w:val="00175F7F"/>
    <w:rsid w:val="00176C8E"/>
    <w:rsid w:val="001814DC"/>
    <w:rsid w:val="00183F43"/>
    <w:rsid w:val="00191090"/>
    <w:rsid w:val="001910B0"/>
    <w:rsid w:val="00191D99"/>
    <w:rsid w:val="001957AD"/>
    <w:rsid w:val="00195C10"/>
    <w:rsid w:val="00195CB0"/>
    <w:rsid w:val="00196FF7"/>
    <w:rsid w:val="001A0240"/>
    <w:rsid w:val="001A04E8"/>
    <w:rsid w:val="001A0FB7"/>
    <w:rsid w:val="001A74FE"/>
    <w:rsid w:val="001B3AD2"/>
    <w:rsid w:val="001B3D85"/>
    <w:rsid w:val="001B5A09"/>
    <w:rsid w:val="001B6132"/>
    <w:rsid w:val="001B7CE7"/>
    <w:rsid w:val="001C035A"/>
    <w:rsid w:val="001C22EA"/>
    <w:rsid w:val="001C2D15"/>
    <w:rsid w:val="001C6B4B"/>
    <w:rsid w:val="001D424E"/>
    <w:rsid w:val="001D4865"/>
    <w:rsid w:val="001D4CFF"/>
    <w:rsid w:val="001D5EAD"/>
    <w:rsid w:val="001D6989"/>
    <w:rsid w:val="001D76F8"/>
    <w:rsid w:val="001E2BEC"/>
    <w:rsid w:val="001E3BDE"/>
    <w:rsid w:val="001E4738"/>
    <w:rsid w:val="001E76C6"/>
    <w:rsid w:val="001F137B"/>
    <w:rsid w:val="001F2468"/>
    <w:rsid w:val="002001B5"/>
    <w:rsid w:val="00201837"/>
    <w:rsid w:val="00203661"/>
    <w:rsid w:val="002037BA"/>
    <w:rsid w:val="00203D20"/>
    <w:rsid w:val="0020528B"/>
    <w:rsid w:val="00205630"/>
    <w:rsid w:val="002061FA"/>
    <w:rsid w:val="00210121"/>
    <w:rsid w:val="002114CC"/>
    <w:rsid w:val="0021638F"/>
    <w:rsid w:val="00216895"/>
    <w:rsid w:val="002173D8"/>
    <w:rsid w:val="002177E3"/>
    <w:rsid w:val="00227661"/>
    <w:rsid w:val="0022794C"/>
    <w:rsid w:val="00230DAA"/>
    <w:rsid w:val="002316E8"/>
    <w:rsid w:val="00232AB9"/>
    <w:rsid w:val="00235E4A"/>
    <w:rsid w:val="00236353"/>
    <w:rsid w:val="0024031D"/>
    <w:rsid w:val="00241ECF"/>
    <w:rsid w:val="00243F30"/>
    <w:rsid w:val="0024548E"/>
    <w:rsid w:val="002455F4"/>
    <w:rsid w:val="002460C2"/>
    <w:rsid w:val="00246847"/>
    <w:rsid w:val="00250387"/>
    <w:rsid w:val="00250E53"/>
    <w:rsid w:val="0025162F"/>
    <w:rsid w:val="00252479"/>
    <w:rsid w:val="002526A3"/>
    <w:rsid w:val="00252D09"/>
    <w:rsid w:val="00255662"/>
    <w:rsid w:val="002564B9"/>
    <w:rsid w:val="0025675E"/>
    <w:rsid w:val="00256774"/>
    <w:rsid w:val="00260B91"/>
    <w:rsid w:val="00261370"/>
    <w:rsid w:val="00261EC9"/>
    <w:rsid w:val="002621B4"/>
    <w:rsid w:val="00265054"/>
    <w:rsid w:val="0026563C"/>
    <w:rsid w:val="002677EE"/>
    <w:rsid w:val="002678BC"/>
    <w:rsid w:val="0027074A"/>
    <w:rsid w:val="002711F2"/>
    <w:rsid w:val="00274251"/>
    <w:rsid w:val="00274964"/>
    <w:rsid w:val="00274A2D"/>
    <w:rsid w:val="00280AD0"/>
    <w:rsid w:val="00280D6B"/>
    <w:rsid w:val="00284AE0"/>
    <w:rsid w:val="00285A19"/>
    <w:rsid w:val="00294CEE"/>
    <w:rsid w:val="002955D5"/>
    <w:rsid w:val="0029570C"/>
    <w:rsid w:val="002978F2"/>
    <w:rsid w:val="002A0E6E"/>
    <w:rsid w:val="002A109F"/>
    <w:rsid w:val="002A4986"/>
    <w:rsid w:val="002A584D"/>
    <w:rsid w:val="002A6C54"/>
    <w:rsid w:val="002A7A61"/>
    <w:rsid w:val="002B033F"/>
    <w:rsid w:val="002B1DF2"/>
    <w:rsid w:val="002B1F87"/>
    <w:rsid w:val="002B2A6D"/>
    <w:rsid w:val="002B31AE"/>
    <w:rsid w:val="002B3451"/>
    <w:rsid w:val="002C0CDC"/>
    <w:rsid w:val="002C26D6"/>
    <w:rsid w:val="002C5D72"/>
    <w:rsid w:val="002C65A7"/>
    <w:rsid w:val="002D241C"/>
    <w:rsid w:val="002D2946"/>
    <w:rsid w:val="002D3C3F"/>
    <w:rsid w:val="002D5F98"/>
    <w:rsid w:val="002E0046"/>
    <w:rsid w:val="002E03D7"/>
    <w:rsid w:val="002E0DA7"/>
    <w:rsid w:val="002F26C3"/>
    <w:rsid w:val="002F358E"/>
    <w:rsid w:val="002F36FB"/>
    <w:rsid w:val="002F4B5C"/>
    <w:rsid w:val="002F556E"/>
    <w:rsid w:val="0030096F"/>
    <w:rsid w:val="0030137B"/>
    <w:rsid w:val="00301FAE"/>
    <w:rsid w:val="0030208A"/>
    <w:rsid w:val="003021D5"/>
    <w:rsid w:val="00302B87"/>
    <w:rsid w:val="00303F1C"/>
    <w:rsid w:val="00304D8B"/>
    <w:rsid w:val="00306855"/>
    <w:rsid w:val="0030742A"/>
    <w:rsid w:val="003117FA"/>
    <w:rsid w:val="00312C9D"/>
    <w:rsid w:val="00312F4B"/>
    <w:rsid w:val="003137CB"/>
    <w:rsid w:val="00316D10"/>
    <w:rsid w:val="003219BF"/>
    <w:rsid w:val="00323AE2"/>
    <w:rsid w:val="0032467E"/>
    <w:rsid w:val="00327D86"/>
    <w:rsid w:val="003318C6"/>
    <w:rsid w:val="00332CC6"/>
    <w:rsid w:val="00335791"/>
    <w:rsid w:val="00335B02"/>
    <w:rsid w:val="00337771"/>
    <w:rsid w:val="00341646"/>
    <w:rsid w:val="00341841"/>
    <w:rsid w:val="00343F86"/>
    <w:rsid w:val="003525B8"/>
    <w:rsid w:val="0035395E"/>
    <w:rsid w:val="003542B5"/>
    <w:rsid w:val="003548C8"/>
    <w:rsid w:val="00355B39"/>
    <w:rsid w:val="00356305"/>
    <w:rsid w:val="00356B07"/>
    <w:rsid w:val="0036063B"/>
    <w:rsid w:val="00360FED"/>
    <w:rsid w:val="0036172D"/>
    <w:rsid w:val="00361BD1"/>
    <w:rsid w:val="0036294D"/>
    <w:rsid w:val="00364D9C"/>
    <w:rsid w:val="0036598E"/>
    <w:rsid w:val="00366C96"/>
    <w:rsid w:val="00370DE2"/>
    <w:rsid w:val="00371E5A"/>
    <w:rsid w:val="003733EF"/>
    <w:rsid w:val="00374304"/>
    <w:rsid w:val="0037601C"/>
    <w:rsid w:val="003770BC"/>
    <w:rsid w:val="003778A0"/>
    <w:rsid w:val="00380C00"/>
    <w:rsid w:val="00380F91"/>
    <w:rsid w:val="00383B01"/>
    <w:rsid w:val="00385006"/>
    <w:rsid w:val="0038583D"/>
    <w:rsid w:val="00391984"/>
    <w:rsid w:val="0039249A"/>
    <w:rsid w:val="003936CB"/>
    <w:rsid w:val="00395222"/>
    <w:rsid w:val="00395B65"/>
    <w:rsid w:val="00397EE8"/>
    <w:rsid w:val="003A0B1B"/>
    <w:rsid w:val="003A36B2"/>
    <w:rsid w:val="003A3BA1"/>
    <w:rsid w:val="003B043B"/>
    <w:rsid w:val="003B0487"/>
    <w:rsid w:val="003B2CA6"/>
    <w:rsid w:val="003B4386"/>
    <w:rsid w:val="003B4862"/>
    <w:rsid w:val="003B5BF1"/>
    <w:rsid w:val="003B6562"/>
    <w:rsid w:val="003C001F"/>
    <w:rsid w:val="003C0ABA"/>
    <w:rsid w:val="003C1916"/>
    <w:rsid w:val="003C274B"/>
    <w:rsid w:val="003D3E50"/>
    <w:rsid w:val="003D4ED7"/>
    <w:rsid w:val="003D662B"/>
    <w:rsid w:val="003D6B2A"/>
    <w:rsid w:val="003E28B9"/>
    <w:rsid w:val="003E3E01"/>
    <w:rsid w:val="003E442F"/>
    <w:rsid w:val="003E49DB"/>
    <w:rsid w:val="003F0E5F"/>
    <w:rsid w:val="003F28E0"/>
    <w:rsid w:val="003F4F48"/>
    <w:rsid w:val="003F6266"/>
    <w:rsid w:val="003F6F17"/>
    <w:rsid w:val="004006F5"/>
    <w:rsid w:val="00401AB7"/>
    <w:rsid w:val="00402143"/>
    <w:rsid w:val="0040488F"/>
    <w:rsid w:val="0040569D"/>
    <w:rsid w:val="00406285"/>
    <w:rsid w:val="00410240"/>
    <w:rsid w:val="004125B3"/>
    <w:rsid w:val="004127DA"/>
    <w:rsid w:val="004128E5"/>
    <w:rsid w:val="004141A3"/>
    <w:rsid w:val="00416511"/>
    <w:rsid w:val="004202D1"/>
    <w:rsid w:val="00420EF7"/>
    <w:rsid w:val="0042175F"/>
    <w:rsid w:val="00425466"/>
    <w:rsid w:val="0042770F"/>
    <w:rsid w:val="004279C4"/>
    <w:rsid w:val="00431132"/>
    <w:rsid w:val="0043331A"/>
    <w:rsid w:val="004338E5"/>
    <w:rsid w:val="004372A2"/>
    <w:rsid w:val="004379D7"/>
    <w:rsid w:val="00440420"/>
    <w:rsid w:val="00440802"/>
    <w:rsid w:val="004444AF"/>
    <w:rsid w:val="0044673C"/>
    <w:rsid w:val="00446960"/>
    <w:rsid w:val="00446A70"/>
    <w:rsid w:val="0044738D"/>
    <w:rsid w:val="00451D49"/>
    <w:rsid w:val="00451F92"/>
    <w:rsid w:val="00453285"/>
    <w:rsid w:val="00453789"/>
    <w:rsid w:val="0045644B"/>
    <w:rsid w:val="00456CB1"/>
    <w:rsid w:val="00457AD0"/>
    <w:rsid w:val="00461F85"/>
    <w:rsid w:val="00462871"/>
    <w:rsid w:val="00465331"/>
    <w:rsid w:val="00466EB8"/>
    <w:rsid w:val="00467961"/>
    <w:rsid w:val="00470913"/>
    <w:rsid w:val="00473FD1"/>
    <w:rsid w:val="004743B5"/>
    <w:rsid w:val="00474B95"/>
    <w:rsid w:val="004753B0"/>
    <w:rsid w:val="00475931"/>
    <w:rsid w:val="00476989"/>
    <w:rsid w:val="0048318B"/>
    <w:rsid w:val="004847F6"/>
    <w:rsid w:val="00485F1F"/>
    <w:rsid w:val="00487565"/>
    <w:rsid w:val="0049084A"/>
    <w:rsid w:val="00491100"/>
    <w:rsid w:val="00492F90"/>
    <w:rsid w:val="0049423E"/>
    <w:rsid w:val="00494CBC"/>
    <w:rsid w:val="0049528F"/>
    <w:rsid w:val="0049645D"/>
    <w:rsid w:val="004971D0"/>
    <w:rsid w:val="004A3611"/>
    <w:rsid w:val="004A529F"/>
    <w:rsid w:val="004A5CA7"/>
    <w:rsid w:val="004A6AD6"/>
    <w:rsid w:val="004A7004"/>
    <w:rsid w:val="004A7DDD"/>
    <w:rsid w:val="004B2719"/>
    <w:rsid w:val="004B38B6"/>
    <w:rsid w:val="004B56FA"/>
    <w:rsid w:val="004C05AD"/>
    <w:rsid w:val="004C2802"/>
    <w:rsid w:val="004C6DB3"/>
    <w:rsid w:val="004C7120"/>
    <w:rsid w:val="004C71CE"/>
    <w:rsid w:val="004D09E1"/>
    <w:rsid w:val="004D0B41"/>
    <w:rsid w:val="004D1D16"/>
    <w:rsid w:val="004D217B"/>
    <w:rsid w:val="004D2E8A"/>
    <w:rsid w:val="004D3D83"/>
    <w:rsid w:val="004D5520"/>
    <w:rsid w:val="004D64EC"/>
    <w:rsid w:val="004E0F1E"/>
    <w:rsid w:val="004E11A9"/>
    <w:rsid w:val="004E33E9"/>
    <w:rsid w:val="004F0F19"/>
    <w:rsid w:val="004F2262"/>
    <w:rsid w:val="004F25AE"/>
    <w:rsid w:val="004F6791"/>
    <w:rsid w:val="004F6E35"/>
    <w:rsid w:val="0050194B"/>
    <w:rsid w:val="00502E2A"/>
    <w:rsid w:val="005043FE"/>
    <w:rsid w:val="00504800"/>
    <w:rsid w:val="005056E3"/>
    <w:rsid w:val="00505AEB"/>
    <w:rsid w:val="00507905"/>
    <w:rsid w:val="00507A12"/>
    <w:rsid w:val="00515B1B"/>
    <w:rsid w:val="005211B6"/>
    <w:rsid w:val="00523BED"/>
    <w:rsid w:val="00525214"/>
    <w:rsid w:val="005273CC"/>
    <w:rsid w:val="00527D85"/>
    <w:rsid w:val="00532E49"/>
    <w:rsid w:val="0054150C"/>
    <w:rsid w:val="00542AAF"/>
    <w:rsid w:val="00544E4B"/>
    <w:rsid w:val="00551D84"/>
    <w:rsid w:val="005544E4"/>
    <w:rsid w:val="00554A74"/>
    <w:rsid w:val="00555C49"/>
    <w:rsid w:val="00557C75"/>
    <w:rsid w:val="00557FBB"/>
    <w:rsid w:val="005602EE"/>
    <w:rsid w:val="00560642"/>
    <w:rsid w:val="005622B5"/>
    <w:rsid w:val="0056373B"/>
    <w:rsid w:val="005637A7"/>
    <w:rsid w:val="00563CA7"/>
    <w:rsid w:val="00563D83"/>
    <w:rsid w:val="005650DA"/>
    <w:rsid w:val="00567BB6"/>
    <w:rsid w:val="005740EE"/>
    <w:rsid w:val="00580A8F"/>
    <w:rsid w:val="0058192B"/>
    <w:rsid w:val="00584BDA"/>
    <w:rsid w:val="00586810"/>
    <w:rsid w:val="00586FBE"/>
    <w:rsid w:val="0059215A"/>
    <w:rsid w:val="005940E0"/>
    <w:rsid w:val="00594248"/>
    <w:rsid w:val="005944AA"/>
    <w:rsid w:val="005948EF"/>
    <w:rsid w:val="00594BAF"/>
    <w:rsid w:val="00595515"/>
    <w:rsid w:val="005A2081"/>
    <w:rsid w:val="005A236C"/>
    <w:rsid w:val="005A2D20"/>
    <w:rsid w:val="005A36BA"/>
    <w:rsid w:val="005A6CD4"/>
    <w:rsid w:val="005A775A"/>
    <w:rsid w:val="005B0964"/>
    <w:rsid w:val="005B1228"/>
    <w:rsid w:val="005B190D"/>
    <w:rsid w:val="005B6382"/>
    <w:rsid w:val="005B7CF3"/>
    <w:rsid w:val="005B7D8F"/>
    <w:rsid w:val="005C046F"/>
    <w:rsid w:val="005C3DD2"/>
    <w:rsid w:val="005D1E3E"/>
    <w:rsid w:val="005D3C81"/>
    <w:rsid w:val="005D4F84"/>
    <w:rsid w:val="005D72BE"/>
    <w:rsid w:val="005D7A47"/>
    <w:rsid w:val="005E234E"/>
    <w:rsid w:val="005E269B"/>
    <w:rsid w:val="005E3EA3"/>
    <w:rsid w:val="005E7B75"/>
    <w:rsid w:val="005F2303"/>
    <w:rsid w:val="005F3681"/>
    <w:rsid w:val="005F4793"/>
    <w:rsid w:val="005F49C9"/>
    <w:rsid w:val="00605C00"/>
    <w:rsid w:val="00606576"/>
    <w:rsid w:val="006068BD"/>
    <w:rsid w:val="00610B47"/>
    <w:rsid w:val="00610D94"/>
    <w:rsid w:val="00611526"/>
    <w:rsid w:val="0061176A"/>
    <w:rsid w:val="0061188C"/>
    <w:rsid w:val="00614D86"/>
    <w:rsid w:val="0061579A"/>
    <w:rsid w:val="006172AB"/>
    <w:rsid w:val="0061796B"/>
    <w:rsid w:val="00620C82"/>
    <w:rsid w:val="006210C7"/>
    <w:rsid w:val="00623FCE"/>
    <w:rsid w:val="006258CF"/>
    <w:rsid w:val="00625BF9"/>
    <w:rsid w:val="00635625"/>
    <w:rsid w:val="0063783A"/>
    <w:rsid w:val="00637875"/>
    <w:rsid w:val="00641B7A"/>
    <w:rsid w:val="0064296B"/>
    <w:rsid w:val="00642A3B"/>
    <w:rsid w:val="006447F5"/>
    <w:rsid w:val="00644C52"/>
    <w:rsid w:val="00644EDB"/>
    <w:rsid w:val="006454B8"/>
    <w:rsid w:val="00646A80"/>
    <w:rsid w:val="00647D6E"/>
    <w:rsid w:val="006505BD"/>
    <w:rsid w:val="00650BC9"/>
    <w:rsid w:val="00661AEC"/>
    <w:rsid w:val="00661B60"/>
    <w:rsid w:val="00661F71"/>
    <w:rsid w:val="006707D1"/>
    <w:rsid w:val="006717A5"/>
    <w:rsid w:val="00672FBB"/>
    <w:rsid w:val="00674286"/>
    <w:rsid w:val="006743AA"/>
    <w:rsid w:val="006753E2"/>
    <w:rsid w:val="00676715"/>
    <w:rsid w:val="006770E8"/>
    <w:rsid w:val="006775EE"/>
    <w:rsid w:val="006806E5"/>
    <w:rsid w:val="00681497"/>
    <w:rsid w:val="00685917"/>
    <w:rsid w:val="00685CCE"/>
    <w:rsid w:val="00686D06"/>
    <w:rsid w:val="00687B2F"/>
    <w:rsid w:val="00691EE1"/>
    <w:rsid w:val="00692592"/>
    <w:rsid w:val="00692A43"/>
    <w:rsid w:val="00692ABA"/>
    <w:rsid w:val="00694F6C"/>
    <w:rsid w:val="00695D26"/>
    <w:rsid w:val="0069658F"/>
    <w:rsid w:val="006A1556"/>
    <w:rsid w:val="006A1EA8"/>
    <w:rsid w:val="006A36A5"/>
    <w:rsid w:val="006A541D"/>
    <w:rsid w:val="006B0948"/>
    <w:rsid w:val="006B2540"/>
    <w:rsid w:val="006B6FFB"/>
    <w:rsid w:val="006C00B1"/>
    <w:rsid w:val="006C3684"/>
    <w:rsid w:val="006C37AD"/>
    <w:rsid w:val="006C4612"/>
    <w:rsid w:val="006C4A18"/>
    <w:rsid w:val="006C624F"/>
    <w:rsid w:val="006C7355"/>
    <w:rsid w:val="006D0B67"/>
    <w:rsid w:val="006D18C1"/>
    <w:rsid w:val="006D1FC4"/>
    <w:rsid w:val="006D237F"/>
    <w:rsid w:val="006D29C0"/>
    <w:rsid w:val="006D4E20"/>
    <w:rsid w:val="006D5185"/>
    <w:rsid w:val="006D57DC"/>
    <w:rsid w:val="006D6E68"/>
    <w:rsid w:val="006D6F67"/>
    <w:rsid w:val="006E3CE1"/>
    <w:rsid w:val="006E6763"/>
    <w:rsid w:val="006E7760"/>
    <w:rsid w:val="006F1118"/>
    <w:rsid w:val="006F2971"/>
    <w:rsid w:val="006F37E3"/>
    <w:rsid w:val="006F4362"/>
    <w:rsid w:val="006F786F"/>
    <w:rsid w:val="0070348A"/>
    <w:rsid w:val="007064DB"/>
    <w:rsid w:val="00707015"/>
    <w:rsid w:val="00711F8A"/>
    <w:rsid w:val="00716093"/>
    <w:rsid w:val="0071648C"/>
    <w:rsid w:val="007227EE"/>
    <w:rsid w:val="007234A0"/>
    <w:rsid w:val="00723F31"/>
    <w:rsid w:val="0072557A"/>
    <w:rsid w:val="00727155"/>
    <w:rsid w:val="007277E0"/>
    <w:rsid w:val="00727948"/>
    <w:rsid w:val="00732451"/>
    <w:rsid w:val="00732ADC"/>
    <w:rsid w:val="00734A22"/>
    <w:rsid w:val="007355FF"/>
    <w:rsid w:val="00741D8B"/>
    <w:rsid w:val="00742FDF"/>
    <w:rsid w:val="007462B8"/>
    <w:rsid w:val="00746D82"/>
    <w:rsid w:val="00751315"/>
    <w:rsid w:val="0075154F"/>
    <w:rsid w:val="00751758"/>
    <w:rsid w:val="007533B0"/>
    <w:rsid w:val="0075349A"/>
    <w:rsid w:val="0075363A"/>
    <w:rsid w:val="007539B4"/>
    <w:rsid w:val="007541F5"/>
    <w:rsid w:val="00760745"/>
    <w:rsid w:val="0076136C"/>
    <w:rsid w:val="00761A33"/>
    <w:rsid w:val="007627FD"/>
    <w:rsid w:val="00763EC0"/>
    <w:rsid w:val="00767021"/>
    <w:rsid w:val="007734E4"/>
    <w:rsid w:val="00773AA8"/>
    <w:rsid w:val="00773F82"/>
    <w:rsid w:val="00775377"/>
    <w:rsid w:val="007754B0"/>
    <w:rsid w:val="007764C7"/>
    <w:rsid w:val="00776B84"/>
    <w:rsid w:val="00777364"/>
    <w:rsid w:val="00781638"/>
    <w:rsid w:val="00787647"/>
    <w:rsid w:val="00787E65"/>
    <w:rsid w:val="007902C1"/>
    <w:rsid w:val="0079077E"/>
    <w:rsid w:val="0079142D"/>
    <w:rsid w:val="00794CAD"/>
    <w:rsid w:val="00796C4E"/>
    <w:rsid w:val="007A121C"/>
    <w:rsid w:val="007A1E85"/>
    <w:rsid w:val="007A30AE"/>
    <w:rsid w:val="007A4788"/>
    <w:rsid w:val="007A4F6E"/>
    <w:rsid w:val="007A71A8"/>
    <w:rsid w:val="007A7234"/>
    <w:rsid w:val="007B1F31"/>
    <w:rsid w:val="007B280C"/>
    <w:rsid w:val="007B2DB4"/>
    <w:rsid w:val="007B455B"/>
    <w:rsid w:val="007B5794"/>
    <w:rsid w:val="007B7265"/>
    <w:rsid w:val="007C0D08"/>
    <w:rsid w:val="007C197F"/>
    <w:rsid w:val="007C6B2A"/>
    <w:rsid w:val="007D0043"/>
    <w:rsid w:val="007D2C7C"/>
    <w:rsid w:val="007D39C4"/>
    <w:rsid w:val="007D4E75"/>
    <w:rsid w:val="007E17F6"/>
    <w:rsid w:val="007E2050"/>
    <w:rsid w:val="007E22B3"/>
    <w:rsid w:val="007E2B54"/>
    <w:rsid w:val="007E324C"/>
    <w:rsid w:val="007E3B30"/>
    <w:rsid w:val="007E4A73"/>
    <w:rsid w:val="007F16D3"/>
    <w:rsid w:val="007F3BAF"/>
    <w:rsid w:val="007F459F"/>
    <w:rsid w:val="007F7292"/>
    <w:rsid w:val="008007B7"/>
    <w:rsid w:val="00801171"/>
    <w:rsid w:val="008033E0"/>
    <w:rsid w:val="008043BF"/>
    <w:rsid w:val="00804E50"/>
    <w:rsid w:val="00810785"/>
    <w:rsid w:val="008137AC"/>
    <w:rsid w:val="00813B1C"/>
    <w:rsid w:val="00817E0D"/>
    <w:rsid w:val="00822059"/>
    <w:rsid w:val="008240E6"/>
    <w:rsid w:val="00827919"/>
    <w:rsid w:val="00827A10"/>
    <w:rsid w:val="00827D07"/>
    <w:rsid w:val="00830D8F"/>
    <w:rsid w:val="00832C76"/>
    <w:rsid w:val="00833B6E"/>
    <w:rsid w:val="008351CB"/>
    <w:rsid w:val="00836FAE"/>
    <w:rsid w:val="008377A4"/>
    <w:rsid w:val="00840EB5"/>
    <w:rsid w:val="0084140B"/>
    <w:rsid w:val="00841457"/>
    <w:rsid w:val="008430CA"/>
    <w:rsid w:val="008460D0"/>
    <w:rsid w:val="008477CC"/>
    <w:rsid w:val="00847CDE"/>
    <w:rsid w:val="008519AE"/>
    <w:rsid w:val="008519BF"/>
    <w:rsid w:val="008525CE"/>
    <w:rsid w:val="0085383F"/>
    <w:rsid w:val="00854E2C"/>
    <w:rsid w:val="00855A95"/>
    <w:rsid w:val="00856337"/>
    <w:rsid w:val="00856713"/>
    <w:rsid w:val="00860B05"/>
    <w:rsid w:val="00860CB6"/>
    <w:rsid w:val="00860F61"/>
    <w:rsid w:val="0086379A"/>
    <w:rsid w:val="00863D31"/>
    <w:rsid w:val="00870207"/>
    <w:rsid w:val="008741CE"/>
    <w:rsid w:val="008759E7"/>
    <w:rsid w:val="00875BFC"/>
    <w:rsid w:val="008767C0"/>
    <w:rsid w:val="008768F3"/>
    <w:rsid w:val="00876AE9"/>
    <w:rsid w:val="00880837"/>
    <w:rsid w:val="008811BF"/>
    <w:rsid w:val="0088179B"/>
    <w:rsid w:val="008821E9"/>
    <w:rsid w:val="00890343"/>
    <w:rsid w:val="0089185E"/>
    <w:rsid w:val="00894A0A"/>
    <w:rsid w:val="008973D8"/>
    <w:rsid w:val="008A1491"/>
    <w:rsid w:val="008A1795"/>
    <w:rsid w:val="008A1ADC"/>
    <w:rsid w:val="008A1E5F"/>
    <w:rsid w:val="008A2142"/>
    <w:rsid w:val="008A21E9"/>
    <w:rsid w:val="008A37DC"/>
    <w:rsid w:val="008A6258"/>
    <w:rsid w:val="008A7E1D"/>
    <w:rsid w:val="008B01D2"/>
    <w:rsid w:val="008B3B46"/>
    <w:rsid w:val="008B5E37"/>
    <w:rsid w:val="008C1141"/>
    <w:rsid w:val="008C5242"/>
    <w:rsid w:val="008C67D2"/>
    <w:rsid w:val="008D14C4"/>
    <w:rsid w:val="008D1776"/>
    <w:rsid w:val="008D23DC"/>
    <w:rsid w:val="008D33FA"/>
    <w:rsid w:val="008D3B36"/>
    <w:rsid w:val="008D742B"/>
    <w:rsid w:val="008D7814"/>
    <w:rsid w:val="008D7B1D"/>
    <w:rsid w:val="008E11BB"/>
    <w:rsid w:val="008E3467"/>
    <w:rsid w:val="008E3690"/>
    <w:rsid w:val="008E49FD"/>
    <w:rsid w:val="008E4E08"/>
    <w:rsid w:val="008E592C"/>
    <w:rsid w:val="008E5E23"/>
    <w:rsid w:val="008E6CF1"/>
    <w:rsid w:val="008E79B2"/>
    <w:rsid w:val="008E7B6B"/>
    <w:rsid w:val="008E7BC7"/>
    <w:rsid w:val="008F08E3"/>
    <w:rsid w:val="008F0D92"/>
    <w:rsid w:val="008F212B"/>
    <w:rsid w:val="008F3F13"/>
    <w:rsid w:val="008F6129"/>
    <w:rsid w:val="008F68F7"/>
    <w:rsid w:val="008F76F3"/>
    <w:rsid w:val="008F78DB"/>
    <w:rsid w:val="00900045"/>
    <w:rsid w:val="009012AD"/>
    <w:rsid w:val="00901B14"/>
    <w:rsid w:val="00904BFB"/>
    <w:rsid w:val="00906207"/>
    <w:rsid w:val="00914572"/>
    <w:rsid w:val="00914A7E"/>
    <w:rsid w:val="0091524E"/>
    <w:rsid w:val="00920456"/>
    <w:rsid w:val="00921E61"/>
    <w:rsid w:val="009222D5"/>
    <w:rsid w:val="0092270D"/>
    <w:rsid w:val="00923085"/>
    <w:rsid w:val="009248A7"/>
    <w:rsid w:val="00924CCF"/>
    <w:rsid w:val="00924E7E"/>
    <w:rsid w:val="00924F8F"/>
    <w:rsid w:val="00926E80"/>
    <w:rsid w:val="00927BC2"/>
    <w:rsid w:val="00930B5F"/>
    <w:rsid w:val="009358CA"/>
    <w:rsid w:val="0093644C"/>
    <w:rsid w:val="00936CEC"/>
    <w:rsid w:val="00940D1B"/>
    <w:rsid w:val="00941686"/>
    <w:rsid w:val="009420A4"/>
    <w:rsid w:val="00942BE6"/>
    <w:rsid w:val="00943F15"/>
    <w:rsid w:val="00946C2C"/>
    <w:rsid w:val="00950A8F"/>
    <w:rsid w:val="009518EB"/>
    <w:rsid w:val="009541FC"/>
    <w:rsid w:val="0095611C"/>
    <w:rsid w:val="009570D5"/>
    <w:rsid w:val="00962BE2"/>
    <w:rsid w:val="00963A61"/>
    <w:rsid w:val="00964449"/>
    <w:rsid w:val="0096452B"/>
    <w:rsid w:val="00964D0E"/>
    <w:rsid w:val="00965025"/>
    <w:rsid w:val="00972733"/>
    <w:rsid w:val="00972BC4"/>
    <w:rsid w:val="00972CC6"/>
    <w:rsid w:val="00973D7E"/>
    <w:rsid w:val="0097470A"/>
    <w:rsid w:val="0097562A"/>
    <w:rsid w:val="00976E00"/>
    <w:rsid w:val="009772F4"/>
    <w:rsid w:val="00980145"/>
    <w:rsid w:val="009811DC"/>
    <w:rsid w:val="00981A3A"/>
    <w:rsid w:val="00982026"/>
    <w:rsid w:val="0098212C"/>
    <w:rsid w:val="0098242E"/>
    <w:rsid w:val="009831C9"/>
    <w:rsid w:val="009837F0"/>
    <w:rsid w:val="00984594"/>
    <w:rsid w:val="00986CA1"/>
    <w:rsid w:val="00987179"/>
    <w:rsid w:val="00987A3F"/>
    <w:rsid w:val="00987D63"/>
    <w:rsid w:val="009914CB"/>
    <w:rsid w:val="0099489B"/>
    <w:rsid w:val="00995578"/>
    <w:rsid w:val="0099630C"/>
    <w:rsid w:val="00997B6D"/>
    <w:rsid w:val="009A1D33"/>
    <w:rsid w:val="009A44BC"/>
    <w:rsid w:val="009A7F78"/>
    <w:rsid w:val="009B0461"/>
    <w:rsid w:val="009B0614"/>
    <w:rsid w:val="009B1665"/>
    <w:rsid w:val="009B2613"/>
    <w:rsid w:val="009B71E2"/>
    <w:rsid w:val="009C11DB"/>
    <w:rsid w:val="009C13D5"/>
    <w:rsid w:val="009C1D12"/>
    <w:rsid w:val="009C2A7C"/>
    <w:rsid w:val="009C2D72"/>
    <w:rsid w:val="009C35B1"/>
    <w:rsid w:val="009C3E2C"/>
    <w:rsid w:val="009C5F57"/>
    <w:rsid w:val="009D1ECF"/>
    <w:rsid w:val="009D27D8"/>
    <w:rsid w:val="009D3AB1"/>
    <w:rsid w:val="009D57DA"/>
    <w:rsid w:val="009D57DE"/>
    <w:rsid w:val="009E0A47"/>
    <w:rsid w:val="009E0D0C"/>
    <w:rsid w:val="009E0FB9"/>
    <w:rsid w:val="009E12DD"/>
    <w:rsid w:val="009E1840"/>
    <w:rsid w:val="009E1E02"/>
    <w:rsid w:val="009E3076"/>
    <w:rsid w:val="009E7674"/>
    <w:rsid w:val="009F1417"/>
    <w:rsid w:val="009F2212"/>
    <w:rsid w:val="009F3F23"/>
    <w:rsid w:val="00A01266"/>
    <w:rsid w:val="00A0584E"/>
    <w:rsid w:val="00A05EF9"/>
    <w:rsid w:val="00A07548"/>
    <w:rsid w:val="00A12183"/>
    <w:rsid w:val="00A15887"/>
    <w:rsid w:val="00A15D7C"/>
    <w:rsid w:val="00A163E6"/>
    <w:rsid w:val="00A16B9C"/>
    <w:rsid w:val="00A17940"/>
    <w:rsid w:val="00A21ADF"/>
    <w:rsid w:val="00A222C1"/>
    <w:rsid w:val="00A25219"/>
    <w:rsid w:val="00A264D4"/>
    <w:rsid w:val="00A34E3C"/>
    <w:rsid w:val="00A37192"/>
    <w:rsid w:val="00A403DC"/>
    <w:rsid w:val="00A40E17"/>
    <w:rsid w:val="00A41579"/>
    <w:rsid w:val="00A42CC3"/>
    <w:rsid w:val="00A44F19"/>
    <w:rsid w:val="00A454A0"/>
    <w:rsid w:val="00A45BA1"/>
    <w:rsid w:val="00A47FC7"/>
    <w:rsid w:val="00A50902"/>
    <w:rsid w:val="00A50F86"/>
    <w:rsid w:val="00A51E0E"/>
    <w:rsid w:val="00A52EDD"/>
    <w:rsid w:val="00A54646"/>
    <w:rsid w:val="00A57BF1"/>
    <w:rsid w:val="00A60144"/>
    <w:rsid w:val="00A6118E"/>
    <w:rsid w:val="00A61ABA"/>
    <w:rsid w:val="00A62750"/>
    <w:rsid w:val="00A64DF0"/>
    <w:rsid w:val="00A6568B"/>
    <w:rsid w:val="00A668E4"/>
    <w:rsid w:val="00A66A49"/>
    <w:rsid w:val="00A66D0C"/>
    <w:rsid w:val="00A67977"/>
    <w:rsid w:val="00A67C13"/>
    <w:rsid w:val="00A71AE1"/>
    <w:rsid w:val="00A72E9A"/>
    <w:rsid w:val="00A7373A"/>
    <w:rsid w:val="00A747EF"/>
    <w:rsid w:val="00A757DF"/>
    <w:rsid w:val="00A7653C"/>
    <w:rsid w:val="00A81D15"/>
    <w:rsid w:val="00A83017"/>
    <w:rsid w:val="00A84AA7"/>
    <w:rsid w:val="00A84E0D"/>
    <w:rsid w:val="00A8705B"/>
    <w:rsid w:val="00A87624"/>
    <w:rsid w:val="00A913A0"/>
    <w:rsid w:val="00A92231"/>
    <w:rsid w:val="00A92944"/>
    <w:rsid w:val="00A95A97"/>
    <w:rsid w:val="00AA0EA4"/>
    <w:rsid w:val="00AA24F5"/>
    <w:rsid w:val="00AA3454"/>
    <w:rsid w:val="00AA38BB"/>
    <w:rsid w:val="00AA71BB"/>
    <w:rsid w:val="00AB0AED"/>
    <w:rsid w:val="00AB1636"/>
    <w:rsid w:val="00AB3364"/>
    <w:rsid w:val="00AB6260"/>
    <w:rsid w:val="00AC0741"/>
    <w:rsid w:val="00AC1F16"/>
    <w:rsid w:val="00AC4E52"/>
    <w:rsid w:val="00AC5A0E"/>
    <w:rsid w:val="00AC7259"/>
    <w:rsid w:val="00AD127D"/>
    <w:rsid w:val="00AD1551"/>
    <w:rsid w:val="00AD22B1"/>
    <w:rsid w:val="00AD3667"/>
    <w:rsid w:val="00AD3BB2"/>
    <w:rsid w:val="00AD3D8A"/>
    <w:rsid w:val="00AD435B"/>
    <w:rsid w:val="00AD5EFD"/>
    <w:rsid w:val="00AD632D"/>
    <w:rsid w:val="00AE0183"/>
    <w:rsid w:val="00AE1073"/>
    <w:rsid w:val="00AE1D5E"/>
    <w:rsid w:val="00AE27E0"/>
    <w:rsid w:val="00AE357D"/>
    <w:rsid w:val="00AE3669"/>
    <w:rsid w:val="00AE3708"/>
    <w:rsid w:val="00AE3FF4"/>
    <w:rsid w:val="00AE5875"/>
    <w:rsid w:val="00AE7E06"/>
    <w:rsid w:val="00AF0FB9"/>
    <w:rsid w:val="00AF1B5B"/>
    <w:rsid w:val="00AF22D0"/>
    <w:rsid w:val="00AF41BD"/>
    <w:rsid w:val="00AF43F3"/>
    <w:rsid w:val="00AF5D81"/>
    <w:rsid w:val="00AF63F8"/>
    <w:rsid w:val="00AF6689"/>
    <w:rsid w:val="00AF7599"/>
    <w:rsid w:val="00B00512"/>
    <w:rsid w:val="00B005A7"/>
    <w:rsid w:val="00B018F0"/>
    <w:rsid w:val="00B01D3E"/>
    <w:rsid w:val="00B030AB"/>
    <w:rsid w:val="00B037C8"/>
    <w:rsid w:val="00B0544A"/>
    <w:rsid w:val="00B075A8"/>
    <w:rsid w:val="00B10362"/>
    <w:rsid w:val="00B10439"/>
    <w:rsid w:val="00B109D0"/>
    <w:rsid w:val="00B12F93"/>
    <w:rsid w:val="00B1330B"/>
    <w:rsid w:val="00B1338C"/>
    <w:rsid w:val="00B13CFE"/>
    <w:rsid w:val="00B16D99"/>
    <w:rsid w:val="00B20F58"/>
    <w:rsid w:val="00B229B9"/>
    <w:rsid w:val="00B23746"/>
    <w:rsid w:val="00B24589"/>
    <w:rsid w:val="00B25A08"/>
    <w:rsid w:val="00B27134"/>
    <w:rsid w:val="00B31D7E"/>
    <w:rsid w:val="00B33ECB"/>
    <w:rsid w:val="00B342A2"/>
    <w:rsid w:val="00B34A51"/>
    <w:rsid w:val="00B3575C"/>
    <w:rsid w:val="00B360E1"/>
    <w:rsid w:val="00B37268"/>
    <w:rsid w:val="00B42EFF"/>
    <w:rsid w:val="00B45055"/>
    <w:rsid w:val="00B45449"/>
    <w:rsid w:val="00B455EF"/>
    <w:rsid w:val="00B45A89"/>
    <w:rsid w:val="00B508B1"/>
    <w:rsid w:val="00B52E23"/>
    <w:rsid w:val="00B560D2"/>
    <w:rsid w:val="00B60417"/>
    <w:rsid w:val="00B61273"/>
    <w:rsid w:val="00B61B5F"/>
    <w:rsid w:val="00B63959"/>
    <w:rsid w:val="00B67CB5"/>
    <w:rsid w:val="00B70B15"/>
    <w:rsid w:val="00B71A1B"/>
    <w:rsid w:val="00B7353F"/>
    <w:rsid w:val="00B852FB"/>
    <w:rsid w:val="00B856FA"/>
    <w:rsid w:val="00B900AF"/>
    <w:rsid w:val="00B93572"/>
    <w:rsid w:val="00B940E7"/>
    <w:rsid w:val="00B954D5"/>
    <w:rsid w:val="00B957EB"/>
    <w:rsid w:val="00BA0EEC"/>
    <w:rsid w:val="00BA1D84"/>
    <w:rsid w:val="00BA24E4"/>
    <w:rsid w:val="00BA3E61"/>
    <w:rsid w:val="00BA50AA"/>
    <w:rsid w:val="00BA628F"/>
    <w:rsid w:val="00BA66D9"/>
    <w:rsid w:val="00BB0291"/>
    <w:rsid w:val="00BB0383"/>
    <w:rsid w:val="00BB32FA"/>
    <w:rsid w:val="00BB3E70"/>
    <w:rsid w:val="00BB6683"/>
    <w:rsid w:val="00BC3DE2"/>
    <w:rsid w:val="00BC749A"/>
    <w:rsid w:val="00BD01C4"/>
    <w:rsid w:val="00BD399B"/>
    <w:rsid w:val="00BD642E"/>
    <w:rsid w:val="00BE107B"/>
    <w:rsid w:val="00BE3846"/>
    <w:rsid w:val="00BE3FAA"/>
    <w:rsid w:val="00BE55E9"/>
    <w:rsid w:val="00BE66A8"/>
    <w:rsid w:val="00BE6D05"/>
    <w:rsid w:val="00BE72AA"/>
    <w:rsid w:val="00BF0E57"/>
    <w:rsid w:val="00BF2B8E"/>
    <w:rsid w:val="00BF557B"/>
    <w:rsid w:val="00BF55B6"/>
    <w:rsid w:val="00C0011E"/>
    <w:rsid w:val="00C00655"/>
    <w:rsid w:val="00C00ABE"/>
    <w:rsid w:val="00C0207C"/>
    <w:rsid w:val="00C02A4A"/>
    <w:rsid w:val="00C042B2"/>
    <w:rsid w:val="00C04917"/>
    <w:rsid w:val="00C050CC"/>
    <w:rsid w:val="00C050DE"/>
    <w:rsid w:val="00C06FA9"/>
    <w:rsid w:val="00C07F3C"/>
    <w:rsid w:val="00C111C4"/>
    <w:rsid w:val="00C1172E"/>
    <w:rsid w:val="00C1183E"/>
    <w:rsid w:val="00C12E58"/>
    <w:rsid w:val="00C13811"/>
    <w:rsid w:val="00C13F7A"/>
    <w:rsid w:val="00C14CD0"/>
    <w:rsid w:val="00C16946"/>
    <w:rsid w:val="00C174A1"/>
    <w:rsid w:val="00C17FA2"/>
    <w:rsid w:val="00C20960"/>
    <w:rsid w:val="00C21898"/>
    <w:rsid w:val="00C21E94"/>
    <w:rsid w:val="00C226B4"/>
    <w:rsid w:val="00C27ED9"/>
    <w:rsid w:val="00C34743"/>
    <w:rsid w:val="00C35022"/>
    <w:rsid w:val="00C35C8C"/>
    <w:rsid w:val="00C40396"/>
    <w:rsid w:val="00C40F5A"/>
    <w:rsid w:val="00C442B9"/>
    <w:rsid w:val="00C46997"/>
    <w:rsid w:val="00C51FE6"/>
    <w:rsid w:val="00C5241D"/>
    <w:rsid w:val="00C52DB7"/>
    <w:rsid w:val="00C53124"/>
    <w:rsid w:val="00C53962"/>
    <w:rsid w:val="00C55868"/>
    <w:rsid w:val="00C56AAC"/>
    <w:rsid w:val="00C624D7"/>
    <w:rsid w:val="00C634BD"/>
    <w:rsid w:val="00C63832"/>
    <w:rsid w:val="00C63DE3"/>
    <w:rsid w:val="00C65298"/>
    <w:rsid w:val="00C6596A"/>
    <w:rsid w:val="00C65A3E"/>
    <w:rsid w:val="00C65E99"/>
    <w:rsid w:val="00C662C0"/>
    <w:rsid w:val="00C70ADB"/>
    <w:rsid w:val="00C75792"/>
    <w:rsid w:val="00C7687E"/>
    <w:rsid w:val="00C77F95"/>
    <w:rsid w:val="00C80177"/>
    <w:rsid w:val="00C813F1"/>
    <w:rsid w:val="00C8223F"/>
    <w:rsid w:val="00C85390"/>
    <w:rsid w:val="00C8594F"/>
    <w:rsid w:val="00C85DF0"/>
    <w:rsid w:val="00C87417"/>
    <w:rsid w:val="00C90536"/>
    <w:rsid w:val="00C90A16"/>
    <w:rsid w:val="00C93726"/>
    <w:rsid w:val="00C9429E"/>
    <w:rsid w:val="00C9478D"/>
    <w:rsid w:val="00C95D2A"/>
    <w:rsid w:val="00C967E2"/>
    <w:rsid w:val="00C97C14"/>
    <w:rsid w:val="00C97DB4"/>
    <w:rsid w:val="00CA00F0"/>
    <w:rsid w:val="00CA12F4"/>
    <w:rsid w:val="00CA1C54"/>
    <w:rsid w:val="00CA1D1B"/>
    <w:rsid w:val="00CA1E13"/>
    <w:rsid w:val="00CA3948"/>
    <w:rsid w:val="00CA468E"/>
    <w:rsid w:val="00CA7FAB"/>
    <w:rsid w:val="00CB0108"/>
    <w:rsid w:val="00CB0527"/>
    <w:rsid w:val="00CB205A"/>
    <w:rsid w:val="00CB22D6"/>
    <w:rsid w:val="00CB28F2"/>
    <w:rsid w:val="00CB3EEC"/>
    <w:rsid w:val="00CB463E"/>
    <w:rsid w:val="00CC0E82"/>
    <w:rsid w:val="00CC1746"/>
    <w:rsid w:val="00CC2DEA"/>
    <w:rsid w:val="00CC5569"/>
    <w:rsid w:val="00CD21E3"/>
    <w:rsid w:val="00CD28D6"/>
    <w:rsid w:val="00CD2A9F"/>
    <w:rsid w:val="00CD30E4"/>
    <w:rsid w:val="00CD335A"/>
    <w:rsid w:val="00CD3ED2"/>
    <w:rsid w:val="00CD563D"/>
    <w:rsid w:val="00CD7915"/>
    <w:rsid w:val="00CE254B"/>
    <w:rsid w:val="00CE295E"/>
    <w:rsid w:val="00CE2DEE"/>
    <w:rsid w:val="00CE47F0"/>
    <w:rsid w:val="00CE4DBC"/>
    <w:rsid w:val="00CE5753"/>
    <w:rsid w:val="00CE59CB"/>
    <w:rsid w:val="00CE5EEA"/>
    <w:rsid w:val="00CF032B"/>
    <w:rsid w:val="00CF1232"/>
    <w:rsid w:val="00CF22FD"/>
    <w:rsid w:val="00CF34C0"/>
    <w:rsid w:val="00D00DDA"/>
    <w:rsid w:val="00D0126D"/>
    <w:rsid w:val="00D0198A"/>
    <w:rsid w:val="00D02D5A"/>
    <w:rsid w:val="00D043D5"/>
    <w:rsid w:val="00D0613A"/>
    <w:rsid w:val="00D10033"/>
    <w:rsid w:val="00D14920"/>
    <w:rsid w:val="00D1505D"/>
    <w:rsid w:val="00D178F9"/>
    <w:rsid w:val="00D20665"/>
    <w:rsid w:val="00D21933"/>
    <w:rsid w:val="00D2533A"/>
    <w:rsid w:val="00D26C46"/>
    <w:rsid w:val="00D279EC"/>
    <w:rsid w:val="00D343CB"/>
    <w:rsid w:val="00D350C0"/>
    <w:rsid w:val="00D36F1A"/>
    <w:rsid w:val="00D44653"/>
    <w:rsid w:val="00D44F10"/>
    <w:rsid w:val="00D45E84"/>
    <w:rsid w:val="00D46A18"/>
    <w:rsid w:val="00D4718A"/>
    <w:rsid w:val="00D47970"/>
    <w:rsid w:val="00D479DA"/>
    <w:rsid w:val="00D50A86"/>
    <w:rsid w:val="00D552A6"/>
    <w:rsid w:val="00D57A16"/>
    <w:rsid w:val="00D60726"/>
    <w:rsid w:val="00D61537"/>
    <w:rsid w:val="00D652AB"/>
    <w:rsid w:val="00D703D1"/>
    <w:rsid w:val="00D70A41"/>
    <w:rsid w:val="00D72625"/>
    <w:rsid w:val="00D73919"/>
    <w:rsid w:val="00D739AA"/>
    <w:rsid w:val="00D75457"/>
    <w:rsid w:val="00D807F0"/>
    <w:rsid w:val="00D80CD7"/>
    <w:rsid w:val="00D81886"/>
    <w:rsid w:val="00D81A4A"/>
    <w:rsid w:val="00D820B2"/>
    <w:rsid w:val="00D823C8"/>
    <w:rsid w:val="00D82CAA"/>
    <w:rsid w:val="00D90177"/>
    <w:rsid w:val="00D9258F"/>
    <w:rsid w:val="00D9265C"/>
    <w:rsid w:val="00D93150"/>
    <w:rsid w:val="00D93A67"/>
    <w:rsid w:val="00D95BF9"/>
    <w:rsid w:val="00D9645B"/>
    <w:rsid w:val="00D9690A"/>
    <w:rsid w:val="00DA02F5"/>
    <w:rsid w:val="00DA0691"/>
    <w:rsid w:val="00DA3E7A"/>
    <w:rsid w:val="00DA6D50"/>
    <w:rsid w:val="00DB1834"/>
    <w:rsid w:val="00DB2B33"/>
    <w:rsid w:val="00DC2958"/>
    <w:rsid w:val="00DC4B42"/>
    <w:rsid w:val="00DC5DCC"/>
    <w:rsid w:val="00DC72C6"/>
    <w:rsid w:val="00DD0024"/>
    <w:rsid w:val="00DD0116"/>
    <w:rsid w:val="00DD06D7"/>
    <w:rsid w:val="00DD18B8"/>
    <w:rsid w:val="00DD1907"/>
    <w:rsid w:val="00DD27DE"/>
    <w:rsid w:val="00DD3CE3"/>
    <w:rsid w:val="00DD549A"/>
    <w:rsid w:val="00DD5598"/>
    <w:rsid w:val="00DD73CF"/>
    <w:rsid w:val="00DE20BF"/>
    <w:rsid w:val="00DE4092"/>
    <w:rsid w:val="00DE5A42"/>
    <w:rsid w:val="00DF0161"/>
    <w:rsid w:val="00DF04BA"/>
    <w:rsid w:val="00DF199D"/>
    <w:rsid w:val="00DF1AAB"/>
    <w:rsid w:val="00DF2D74"/>
    <w:rsid w:val="00DF3B2F"/>
    <w:rsid w:val="00DF3BF1"/>
    <w:rsid w:val="00DF3DCE"/>
    <w:rsid w:val="00DF4E60"/>
    <w:rsid w:val="00DF608C"/>
    <w:rsid w:val="00DF6DB1"/>
    <w:rsid w:val="00E0086D"/>
    <w:rsid w:val="00E036F2"/>
    <w:rsid w:val="00E04360"/>
    <w:rsid w:val="00E04672"/>
    <w:rsid w:val="00E04D53"/>
    <w:rsid w:val="00E106BD"/>
    <w:rsid w:val="00E10E0B"/>
    <w:rsid w:val="00E11028"/>
    <w:rsid w:val="00E115DB"/>
    <w:rsid w:val="00E12087"/>
    <w:rsid w:val="00E134EA"/>
    <w:rsid w:val="00E146C3"/>
    <w:rsid w:val="00E15068"/>
    <w:rsid w:val="00E222EE"/>
    <w:rsid w:val="00E33C37"/>
    <w:rsid w:val="00E426C5"/>
    <w:rsid w:val="00E42BB7"/>
    <w:rsid w:val="00E453F7"/>
    <w:rsid w:val="00E50193"/>
    <w:rsid w:val="00E52898"/>
    <w:rsid w:val="00E5319B"/>
    <w:rsid w:val="00E53B9F"/>
    <w:rsid w:val="00E548C3"/>
    <w:rsid w:val="00E56D2C"/>
    <w:rsid w:val="00E56D31"/>
    <w:rsid w:val="00E607B3"/>
    <w:rsid w:val="00E62F7C"/>
    <w:rsid w:val="00E631CE"/>
    <w:rsid w:val="00E65161"/>
    <w:rsid w:val="00E65E39"/>
    <w:rsid w:val="00E670B5"/>
    <w:rsid w:val="00E70BDC"/>
    <w:rsid w:val="00E70D86"/>
    <w:rsid w:val="00E740CC"/>
    <w:rsid w:val="00E74DE9"/>
    <w:rsid w:val="00E762A1"/>
    <w:rsid w:val="00E84AEB"/>
    <w:rsid w:val="00E85A42"/>
    <w:rsid w:val="00E87AB8"/>
    <w:rsid w:val="00E9061D"/>
    <w:rsid w:val="00E92A9E"/>
    <w:rsid w:val="00E96AD5"/>
    <w:rsid w:val="00E96D8C"/>
    <w:rsid w:val="00EA0BD1"/>
    <w:rsid w:val="00EA0C49"/>
    <w:rsid w:val="00EA296B"/>
    <w:rsid w:val="00EA472D"/>
    <w:rsid w:val="00EA4D46"/>
    <w:rsid w:val="00EA53AC"/>
    <w:rsid w:val="00EA5CC8"/>
    <w:rsid w:val="00EA72ED"/>
    <w:rsid w:val="00EB278F"/>
    <w:rsid w:val="00EB43D8"/>
    <w:rsid w:val="00EB52F9"/>
    <w:rsid w:val="00EB7E23"/>
    <w:rsid w:val="00EC3AB5"/>
    <w:rsid w:val="00EC67CF"/>
    <w:rsid w:val="00EC6DA8"/>
    <w:rsid w:val="00EC741F"/>
    <w:rsid w:val="00ED122D"/>
    <w:rsid w:val="00ED69A4"/>
    <w:rsid w:val="00EE1CDE"/>
    <w:rsid w:val="00EE24E6"/>
    <w:rsid w:val="00EE4370"/>
    <w:rsid w:val="00EE572E"/>
    <w:rsid w:val="00EE6086"/>
    <w:rsid w:val="00EE64BC"/>
    <w:rsid w:val="00EE64E1"/>
    <w:rsid w:val="00EE7148"/>
    <w:rsid w:val="00EE75E2"/>
    <w:rsid w:val="00EF2EF1"/>
    <w:rsid w:val="00EF426D"/>
    <w:rsid w:val="00EF459F"/>
    <w:rsid w:val="00EF62EA"/>
    <w:rsid w:val="00EF6F22"/>
    <w:rsid w:val="00F00F33"/>
    <w:rsid w:val="00F01046"/>
    <w:rsid w:val="00F01C80"/>
    <w:rsid w:val="00F06ADC"/>
    <w:rsid w:val="00F10170"/>
    <w:rsid w:val="00F10802"/>
    <w:rsid w:val="00F10A71"/>
    <w:rsid w:val="00F15386"/>
    <w:rsid w:val="00F15646"/>
    <w:rsid w:val="00F16B68"/>
    <w:rsid w:val="00F20C38"/>
    <w:rsid w:val="00F20DAC"/>
    <w:rsid w:val="00F219FF"/>
    <w:rsid w:val="00F2278C"/>
    <w:rsid w:val="00F25656"/>
    <w:rsid w:val="00F25C4D"/>
    <w:rsid w:val="00F2612D"/>
    <w:rsid w:val="00F26517"/>
    <w:rsid w:val="00F27359"/>
    <w:rsid w:val="00F27B96"/>
    <w:rsid w:val="00F31D5F"/>
    <w:rsid w:val="00F325FE"/>
    <w:rsid w:val="00F32897"/>
    <w:rsid w:val="00F32DAB"/>
    <w:rsid w:val="00F33C5F"/>
    <w:rsid w:val="00F35074"/>
    <w:rsid w:val="00F3645E"/>
    <w:rsid w:val="00F3667F"/>
    <w:rsid w:val="00F36AB3"/>
    <w:rsid w:val="00F3756D"/>
    <w:rsid w:val="00F37F76"/>
    <w:rsid w:val="00F427D3"/>
    <w:rsid w:val="00F47708"/>
    <w:rsid w:val="00F47A59"/>
    <w:rsid w:val="00F51291"/>
    <w:rsid w:val="00F51CBC"/>
    <w:rsid w:val="00F52D37"/>
    <w:rsid w:val="00F5383D"/>
    <w:rsid w:val="00F54D63"/>
    <w:rsid w:val="00F54E70"/>
    <w:rsid w:val="00F5510F"/>
    <w:rsid w:val="00F56125"/>
    <w:rsid w:val="00F56AFB"/>
    <w:rsid w:val="00F56CC7"/>
    <w:rsid w:val="00F618C2"/>
    <w:rsid w:val="00F627E5"/>
    <w:rsid w:val="00F7022F"/>
    <w:rsid w:val="00F71396"/>
    <w:rsid w:val="00F75401"/>
    <w:rsid w:val="00F75D1D"/>
    <w:rsid w:val="00F75D24"/>
    <w:rsid w:val="00F76DC1"/>
    <w:rsid w:val="00F77ED1"/>
    <w:rsid w:val="00F80036"/>
    <w:rsid w:val="00F81566"/>
    <w:rsid w:val="00F81E12"/>
    <w:rsid w:val="00F828C0"/>
    <w:rsid w:val="00F834C4"/>
    <w:rsid w:val="00F836DB"/>
    <w:rsid w:val="00F84E3B"/>
    <w:rsid w:val="00F8794B"/>
    <w:rsid w:val="00F90CE9"/>
    <w:rsid w:val="00F91DFE"/>
    <w:rsid w:val="00F924B3"/>
    <w:rsid w:val="00F93601"/>
    <w:rsid w:val="00F94236"/>
    <w:rsid w:val="00F94FA5"/>
    <w:rsid w:val="00F95446"/>
    <w:rsid w:val="00F97315"/>
    <w:rsid w:val="00FA1F1A"/>
    <w:rsid w:val="00FA459E"/>
    <w:rsid w:val="00FA4C3C"/>
    <w:rsid w:val="00FA6290"/>
    <w:rsid w:val="00FA79E3"/>
    <w:rsid w:val="00FB007B"/>
    <w:rsid w:val="00FB1A11"/>
    <w:rsid w:val="00FB3C5E"/>
    <w:rsid w:val="00FB4714"/>
    <w:rsid w:val="00FB4CF4"/>
    <w:rsid w:val="00FB59BE"/>
    <w:rsid w:val="00FC0C68"/>
    <w:rsid w:val="00FC10A2"/>
    <w:rsid w:val="00FC57E5"/>
    <w:rsid w:val="00FC5D43"/>
    <w:rsid w:val="00FC730F"/>
    <w:rsid w:val="00FC753F"/>
    <w:rsid w:val="00FC765B"/>
    <w:rsid w:val="00FC7C31"/>
    <w:rsid w:val="00FD1447"/>
    <w:rsid w:val="00FD15D8"/>
    <w:rsid w:val="00FD1932"/>
    <w:rsid w:val="00FD1989"/>
    <w:rsid w:val="00FD463F"/>
    <w:rsid w:val="00FD59DD"/>
    <w:rsid w:val="00FD5F22"/>
    <w:rsid w:val="00FE2BF8"/>
    <w:rsid w:val="00FE4BF2"/>
    <w:rsid w:val="00FE5E25"/>
    <w:rsid w:val="00FE6948"/>
    <w:rsid w:val="00FE77D4"/>
    <w:rsid w:val="00FF0055"/>
    <w:rsid w:val="00FF0E30"/>
    <w:rsid w:val="00FF1C89"/>
    <w:rsid w:val="00FF2D82"/>
    <w:rsid w:val="00FF32CD"/>
    <w:rsid w:val="00FF3412"/>
    <w:rsid w:val="00FF3454"/>
    <w:rsid w:val="00FF3E11"/>
    <w:rsid w:val="00FF49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B9528"/>
  <w15:docId w15:val="{2FE26C58-2F89-4EC8-8ECD-E4F4C87B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3B"/>
  </w:style>
  <w:style w:type="paragraph" w:styleId="Ttulo1">
    <w:name w:val="heading 1"/>
    <w:basedOn w:val="Normal"/>
    <w:next w:val="Sangra2detindependiente"/>
    <w:link w:val="Ttulo1Car"/>
    <w:autoRedefine/>
    <w:qFormat/>
    <w:rsid w:val="00EF426D"/>
    <w:pPr>
      <w:keepNext/>
      <w:numPr>
        <w:numId w:val="4"/>
      </w:numPr>
      <w:tabs>
        <w:tab w:val="left" w:pos="426"/>
      </w:tabs>
      <w:spacing w:after="0"/>
      <w:ind w:right="332"/>
      <w:jc w:val="both"/>
      <w:outlineLvl w:val="0"/>
    </w:pPr>
    <w:rPr>
      <w:rFonts w:ascii="Verdana" w:eastAsia="Times New Roman" w:hAnsi="Verdana" w:cs="Arial"/>
      <w:b/>
      <w:caps/>
      <w:sz w:val="20"/>
      <w:szCs w:val="20"/>
      <w:lang w:val="es-ES" w:eastAsia="es-ES"/>
    </w:rPr>
  </w:style>
  <w:style w:type="paragraph" w:styleId="Ttulo2">
    <w:name w:val="heading 2"/>
    <w:basedOn w:val="Normal"/>
    <w:next w:val="Normal"/>
    <w:link w:val="Ttulo2Car"/>
    <w:uiPriority w:val="9"/>
    <w:unhideWhenUsed/>
    <w:qFormat/>
    <w:rsid w:val="00255662"/>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unhideWhenUsed/>
    <w:qFormat/>
    <w:rsid w:val="00312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CB205A"/>
    <w:pPr>
      <w:tabs>
        <w:tab w:val="left" w:pos="851"/>
        <w:tab w:val="right" w:leader="dot" w:pos="8789"/>
      </w:tabs>
      <w:spacing w:after="0" w:line="360" w:lineRule="auto"/>
      <w:ind w:left="851" w:hanging="851"/>
    </w:pPr>
    <w:rPr>
      <w:rFonts w:ascii="Arial" w:eastAsia="Times New Roman" w:hAnsi="Arial" w:cs="Times New Roman"/>
      <w:noProof/>
      <w:sz w:val="20"/>
      <w:szCs w:val="20"/>
      <w:lang w:val="es-ES" w:eastAsia="es-ES"/>
    </w:rPr>
  </w:style>
  <w:style w:type="paragraph" w:styleId="TDC1">
    <w:name w:val="toc 1"/>
    <w:basedOn w:val="Normal"/>
    <w:next w:val="Normal"/>
    <w:autoRedefine/>
    <w:uiPriority w:val="39"/>
    <w:rsid w:val="00D20665"/>
    <w:pPr>
      <w:tabs>
        <w:tab w:val="left" w:pos="851"/>
        <w:tab w:val="right" w:leader="dot" w:pos="8789"/>
      </w:tabs>
      <w:spacing w:after="0" w:line="360" w:lineRule="auto"/>
      <w:ind w:left="851" w:hanging="851"/>
      <w:jc w:val="center"/>
    </w:pPr>
    <w:rPr>
      <w:rFonts w:ascii="Arial" w:eastAsia="Times New Roman" w:hAnsi="Arial" w:cs="Times New Roman"/>
      <w:b/>
      <w:noProof/>
      <w:sz w:val="20"/>
      <w:szCs w:val="20"/>
      <w:lang w:val="es-ES"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uiPriority w:val="34"/>
    <w:qFormat/>
    <w:rsid w:val="007E3B30"/>
    <w:pPr>
      <w:spacing w:after="0" w:line="240" w:lineRule="auto"/>
      <w:ind w:left="708"/>
    </w:pPr>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rsid w:val="00EF426D"/>
    <w:rPr>
      <w:rFonts w:ascii="Verdana" w:eastAsia="Times New Roman" w:hAnsi="Verdana" w:cs="Arial"/>
      <w:b/>
      <w:caps/>
      <w:sz w:val="20"/>
      <w:szCs w:val="20"/>
      <w:lang w:val="es-ES" w:eastAsia="es-ES"/>
    </w:rPr>
  </w:style>
  <w:style w:type="paragraph" w:styleId="TtuloTDC">
    <w:name w:val="TOC Heading"/>
    <w:basedOn w:val="Ttulo1"/>
    <w:next w:val="Normal"/>
    <w:uiPriority w:val="39"/>
    <w:unhideWhenUsed/>
    <w:qFormat/>
    <w:rsid w:val="004F6791"/>
    <w:pPr>
      <w:keepLines/>
      <w:numPr>
        <w:numId w:val="0"/>
      </w:numPr>
      <w:spacing w:before="480"/>
      <w:ind w:right="0"/>
      <w:jc w:val="left"/>
      <w:outlineLvl w:val="9"/>
    </w:pPr>
    <w:rPr>
      <w:rFonts w:asciiTheme="majorHAnsi" w:eastAsiaTheme="majorEastAsia" w:hAnsiTheme="majorHAnsi" w:cstheme="majorBidi"/>
      <w:bCs/>
      <w:caps w:val="0"/>
      <w:color w:val="365F91" w:themeColor="accent1" w:themeShade="BF"/>
      <w:sz w:val="28"/>
      <w:szCs w:val="28"/>
      <w:lang w:eastAsia="en-US"/>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25566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12C9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5B7CF3"/>
    <w:pPr>
      <w:spacing w:after="100"/>
      <w:ind w:left="440"/>
    </w:pPr>
  </w:style>
  <w:style w:type="numbering" w:customStyle="1" w:styleId="Estilo1">
    <w:name w:val="Estilo1"/>
    <w:uiPriority w:val="99"/>
    <w:rsid w:val="00BE3846"/>
    <w:pPr>
      <w:numPr>
        <w:numId w:val="12"/>
      </w:numPr>
    </w:pPr>
  </w:style>
  <w:style w:type="paragraph" w:styleId="NormalWeb">
    <w:name w:val="Normal (Web)"/>
    <w:basedOn w:val="Normal"/>
    <w:uiPriority w:val="99"/>
    <w:unhideWhenUsed/>
    <w:rsid w:val="00CB28F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Refdecomentario">
    <w:name w:val="annotation reference"/>
    <w:basedOn w:val="Fuentedeprrafopredeter"/>
    <w:uiPriority w:val="99"/>
    <w:semiHidden/>
    <w:unhideWhenUsed/>
    <w:rsid w:val="006D6F67"/>
    <w:rPr>
      <w:sz w:val="16"/>
      <w:szCs w:val="16"/>
    </w:rPr>
  </w:style>
  <w:style w:type="paragraph" w:styleId="Textocomentario">
    <w:name w:val="annotation text"/>
    <w:basedOn w:val="Normal"/>
    <w:link w:val="TextocomentarioCar"/>
    <w:uiPriority w:val="99"/>
    <w:semiHidden/>
    <w:unhideWhenUsed/>
    <w:rsid w:val="006D6F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F67"/>
    <w:rPr>
      <w:sz w:val="20"/>
      <w:szCs w:val="20"/>
    </w:rPr>
  </w:style>
  <w:style w:type="paragraph" w:styleId="Asuntodelcomentario">
    <w:name w:val="annotation subject"/>
    <w:basedOn w:val="Textocomentario"/>
    <w:next w:val="Textocomentario"/>
    <w:link w:val="AsuntodelcomentarioCar"/>
    <w:uiPriority w:val="99"/>
    <w:semiHidden/>
    <w:unhideWhenUsed/>
    <w:rsid w:val="006D6F67"/>
    <w:rPr>
      <w:b/>
      <w:bCs/>
    </w:rPr>
  </w:style>
  <w:style w:type="character" w:customStyle="1" w:styleId="AsuntodelcomentarioCar">
    <w:name w:val="Asunto del comentario Car"/>
    <w:basedOn w:val="TextocomentarioCar"/>
    <w:link w:val="Asuntodelcomentario"/>
    <w:uiPriority w:val="99"/>
    <w:semiHidden/>
    <w:rsid w:val="006D6F67"/>
    <w:rPr>
      <w:b/>
      <w:bCs/>
      <w:sz w:val="20"/>
      <w:szCs w:val="20"/>
    </w:rPr>
  </w:style>
  <w:style w:type="character" w:styleId="nfasis">
    <w:name w:val="Emphasis"/>
    <w:basedOn w:val="Fuentedeprrafopredeter"/>
    <w:uiPriority w:val="20"/>
    <w:qFormat/>
    <w:rsid w:val="00CA468E"/>
    <w:rPr>
      <w:i/>
      <w:iCs/>
    </w:rPr>
  </w:style>
  <w:style w:type="paragraph" w:styleId="Textonotapie">
    <w:name w:val="footnote text"/>
    <w:basedOn w:val="Normal"/>
    <w:link w:val="TextonotapieCar"/>
    <w:uiPriority w:val="99"/>
    <w:semiHidden/>
    <w:unhideWhenUsed/>
    <w:rsid w:val="000A05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0539"/>
    <w:rPr>
      <w:sz w:val="20"/>
      <w:szCs w:val="20"/>
    </w:rPr>
  </w:style>
  <w:style w:type="character" w:styleId="Refdenotaalpie">
    <w:name w:val="footnote reference"/>
    <w:basedOn w:val="Fuentedeprrafopredeter"/>
    <w:uiPriority w:val="99"/>
    <w:semiHidden/>
    <w:unhideWhenUsed/>
    <w:rsid w:val="000A0539"/>
    <w:rPr>
      <w:vertAlign w:val="superscript"/>
    </w:rPr>
  </w:style>
  <w:style w:type="character" w:styleId="Mencinsinresolver">
    <w:name w:val="Unresolved Mention"/>
    <w:basedOn w:val="Fuentedeprrafopredeter"/>
    <w:uiPriority w:val="99"/>
    <w:semiHidden/>
    <w:unhideWhenUsed/>
    <w:rsid w:val="00A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591">
      <w:bodyDiv w:val="1"/>
      <w:marLeft w:val="0"/>
      <w:marRight w:val="0"/>
      <w:marTop w:val="0"/>
      <w:marBottom w:val="0"/>
      <w:divBdr>
        <w:top w:val="none" w:sz="0" w:space="0" w:color="auto"/>
        <w:left w:val="none" w:sz="0" w:space="0" w:color="auto"/>
        <w:bottom w:val="none" w:sz="0" w:space="0" w:color="auto"/>
        <w:right w:val="none" w:sz="0" w:space="0" w:color="auto"/>
      </w:divBdr>
    </w:div>
    <w:div w:id="195895955">
      <w:bodyDiv w:val="1"/>
      <w:marLeft w:val="0"/>
      <w:marRight w:val="0"/>
      <w:marTop w:val="0"/>
      <w:marBottom w:val="0"/>
      <w:divBdr>
        <w:top w:val="none" w:sz="0" w:space="0" w:color="auto"/>
        <w:left w:val="none" w:sz="0" w:space="0" w:color="auto"/>
        <w:bottom w:val="none" w:sz="0" w:space="0" w:color="auto"/>
        <w:right w:val="none" w:sz="0" w:space="0" w:color="auto"/>
      </w:divBdr>
      <w:divsChild>
        <w:div w:id="822545915">
          <w:marLeft w:val="360"/>
          <w:marRight w:val="0"/>
          <w:marTop w:val="200"/>
          <w:marBottom w:val="0"/>
          <w:divBdr>
            <w:top w:val="none" w:sz="0" w:space="0" w:color="auto"/>
            <w:left w:val="none" w:sz="0" w:space="0" w:color="auto"/>
            <w:bottom w:val="none" w:sz="0" w:space="0" w:color="auto"/>
            <w:right w:val="none" w:sz="0" w:space="0" w:color="auto"/>
          </w:divBdr>
        </w:div>
        <w:div w:id="693194625">
          <w:marLeft w:val="360"/>
          <w:marRight w:val="0"/>
          <w:marTop w:val="200"/>
          <w:marBottom w:val="0"/>
          <w:divBdr>
            <w:top w:val="none" w:sz="0" w:space="0" w:color="auto"/>
            <w:left w:val="none" w:sz="0" w:space="0" w:color="auto"/>
            <w:bottom w:val="none" w:sz="0" w:space="0" w:color="auto"/>
            <w:right w:val="none" w:sz="0" w:space="0" w:color="auto"/>
          </w:divBdr>
        </w:div>
        <w:div w:id="907496658">
          <w:marLeft w:val="360"/>
          <w:marRight w:val="0"/>
          <w:marTop w:val="200"/>
          <w:marBottom w:val="0"/>
          <w:divBdr>
            <w:top w:val="none" w:sz="0" w:space="0" w:color="auto"/>
            <w:left w:val="none" w:sz="0" w:space="0" w:color="auto"/>
            <w:bottom w:val="none" w:sz="0" w:space="0" w:color="auto"/>
            <w:right w:val="none" w:sz="0" w:space="0" w:color="auto"/>
          </w:divBdr>
        </w:div>
        <w:div w:id="564220414">
          <w:marLeft w:val="360"/>
          <w:marRight w:val="0"/>
          <w:marTop w:val="200"/>
          <w:marBottom w:val="0"/>
          <w:divBdr>
            <w:top w:val="none" w:sz="0" w:space="0" w:color="auto"/>
            <w:left w:val="none" w:sz="0" w:space="0" w:color="auto"/>
            <w:bottom w:val="none" w:sz="0" w:space="0" w:color="auto"/>
            <w:right w:val="none" w:sz="0" w:space="0" w:color="auto"/>
          </w:divBdr>
        </w:div>
      </w:divsChild>
    </w:div>
    <w:div w:id="405685520">
      <w:bodyDiv w:val="1"/>
      <w:marLeft w:val="0"/>
      <w:marRight w:val="0"/>
      <w:marTop w:val="0"/>
      <w:marBottom w:val="0"/>
      <w:divBdr>
        <w:top w:val="none" w:sz="0" w:space="0" w:color="auto"/>
        <w:left w:val="none" w:sz="0" w:space="0" w:color="auto"/>
        <w:bottom w:val="none" w:sz="0" w:space="0" w:color="auto"/>
        <w:right w:val="none" w:sz="0" w:space="0" w:color="auto"/>
      </w:divBdr>
    </w:div>
    <w:div w:id="846946440">
      <w:bodyDiv w:val="1"/>
      <w:marLeft w:val="0"/>
      <w:marRight w:val="0"/>
      <w:marTop w:val="0"/>
      <w:marBottom w:val="0"/>
      <w:divBdr>
        <w:top w:val="none" w:sz="0" w:space="0" w:color="auto"/>
        <w:left w:val="none" w:sz="0" w:space="0" w:color="auto"/>
        <w:bottom w:val="none" w:sz="0" w:space="0" w:color="auto"/>
        <w:right w:val="none" w:sz="0" w:space="0" w:color="auto"/>
      </w:divBdr>
      <w:divsChild>
        <w:div w:id="144979318">
          <w:marLeft w:val="360"/>
          <w:marRight w:val="0"/>
          <w:marTop w:val="200"/>
          <w:marBottom w:val="0"/>
          <w:divBdr>
            <w:top w:val="none" w:sz="0" w:space="0" w:color="auto"/>
            <w:left w:val="none" w:sz="0" w:space="0" w:color="auto"/>
            <w:bottom w:val="none" w:sz="0" w:space="0" w:color="auto"/>
            <w:right w:val="none" w:sz="0" w:space="0" w:color="auto"/>
          </w:divBdr>
        </w:div>
        <w:div w:id="1834487965">
          <w:marLeft w:val="360"/>
          <w:marRight w:val="0"/>
          <w:marTop w:val="200"/>
          <w:marBottom w:val="0"/>
          <w:divBdr>
            <w:top w:val="none" w:sz="0" w:space="0" w:color="auto"/>
            <w:left w:val="none" w:sz="0" w:space="0" w:color="auto"/>
            <w:bottom w:val="none" w:sz="0" w:space="0" w:color="auto"/>
            <w:right w:val="none" w:sz="0" w:space="0" w:color="auto"/>
          </w:divBdr>
        </w:div>
        <w:div w:id="2098011376">
          <w:marLeft w:val="360"/>
          <w:marRight w:val="0"/>
          <w:marTop w:val="200"/>
          <w:marBottom w:val="0"/>
          <w:divBdr>
            <w:top w:val="none" w:sz="0" w:space="0" w:color="auto"/>
            <w:left w:val="none" w:sz="0" w:space="0" w:color="auto"/>
            <w:bottom w:val="none" w:sz="0" w:space="0" w:color="auto"/>
            <w:right w:val="none" w:sz="0" w:space="0" w:color="auto"/>
          </w:divBdr>
        </w:div>
      </w:divsChild>
    </w:div>
    <w:div w:id="1139808619">
      <w:bodyDiv w:val="1"/>
      <w:marLeft w:val="0"/>
      <w:marRight w:val="0"/>
      <w:marTop w:val="0"/>
      <w:marBottom w:val="0"/>
      <w:divBdr>
        <w:top w:val="none" w:sz="0" w:space="0" w:color="auto"/>
        <w:left w:val="none" w:sz="0" w:space="0" w:color="auto"/>
        <w:bottom w:val="none" w:sz="0" w:space="0" w:color="auto"/>
        <w:right w:val="none" w:sz="0" w:space="0" w:color="auto"/>
      </w:divBdr>
      <w:divsChild>
        <w:div w:id="88892783">
          <w:marLeft w:val="0"/>
          <w:marRight w:val="0"/>
          <w:marTop w:val="0"/>
          <w:marBottom w:val="0"/>
          <w:divBdr>
            <w:top w:val="none" w:sz="0" w:space="0" w:color="auto"/>
            <w:left w:val="none" w:sz="0" w:space="0" w:color="auto"/>
            <w:bottom w:val="none" w:sz="0" w:space="0" w:color="auto"/>
            <w:right w:val="none" w:sz="0" w:space="0" w:color="auto"/>
          </w:divBdr>
        </w:div>
        <w:div w:id="2141334472">
          <w:marLeft w:val="0"/>
          <w:marRight w:val="0"/>
          <w:marTop w:val="0"/>
          <w:marBottom w:val="0"/>
          <w:divBdr>
            <w:top w:val="none" w:sz="0" w:space="0" w:color="auto"/>
            <w:left w:val="none" w:sz="0" w:space="0" w:color="auto"/>
            <w:bottom w:val="none" w:sz="0" w:space="0" w:color="auto"/>
            <w:right w:val="none" w:sz="0" w:space="0" w:color="auto"/>
          </w:divBdr>
        </w:div>
        <w:div w:id="475144379">
          <w:marLeft w:val="0"/>
          <w:marRight w:val="0"/>
          <w:marTop w:val="0"/>
          <w:marBottom w:val="0"/>
          <w:divBdr>
            <w:top w:val="none" w:sz="0" w:space="0" w:color="auto"/>
            <w:left w:val="none" w:sz="0" w:space="0" w:color="auto"/>
            <w:bottom w:val="none" w:sz="0" w:space="0" w:color="auto"/>
            <w:right w:val="none" w:sz="0" w:space="0" w:color="auto"/>
          </w:divBdr>
        </w:div>
      </w:divsChild>
    </w:div>
    <w:div w:id="1256403009">
      <w:bodyDiv w:val="1"/>
      <w:marLeft w:val="0"/>
      <w:marRight w:val="0"/>
      <w:marTop w:val="0"/>
      <w:marBottom w:val="0"/>
      <w:divBdr>
        <w:top w:val="none" w:sz="0" w:space="0" w:color="auto"/>
        <w:left w:val="none" w:sz="0" w:space="0" w:color="auto"/>
        <w:bottom w:val="none" w:sz="0" w:space="0" w:color="auto"/>
        <w:right w:val="none" w:sz="0" w:space="0" w:color="auto"/>
      </w:divBdr>
      <w:divsChild>
        <w:div w:id="392773625">
          <w:marLeft w:val="0"/>
          <w:marRight w:val="0"/>
          <w:marTop w:val="0"/>
          <w:marBottom w:val="0"/>
          <w:divBdr>
            <w:top w:val="none" w:sz="0" w:space="0" w:color="auto"/>
            <w:left w:val="none" w:sz="0" w:space="0" w:color="auto"/>
            <w:bottom w:val="none" w:sz="0" w:space="0" w:color="auto"/>
            <w:right w:val="none" w:sz="0" w:space="0" w:color="auto"/>
          </w:divBdr>
        </w:div>
        <w:div w:id="1495561159">
          <w:marLeft w:val="0"/>
          <w:marRight w:val="0"/>
          <w:marTop w:val="0"/>
          <w:marBottom w:val="0"/>
          <w:divBdr>
            <w:top w:val="none" w:sz="0" w:space="0" w:color="auto"/>
            <w:left w:val="none" w:sz="0" w:space="0" w:color="auto"/>
            <w:bottom w:val="none" w:sz="0" w:space="0" w:color="auto"/>
            <w:right w:val="none" w:sz="0" w:space="0" w:color="auto"/>
          </w:divBdr>
        </w:div>
        <w:div w:id="845823050">
          <w:marLeft w:val="0"/>
          <w:marRight w:val="0"/>
          <w:marTop w:val="0"/>
          <w:marBottom w:val="0"/>
          <w:divBdr>
            <w:top w:val="none" w:sz="0" w:space="0" w:color="auto"/>
            <w:left w:val="none" w:sz="0" w:space="0" w:color="auto"/>
            <w:bottom w:val="none" w:sz="0" w:space="0" w:color="auto"/>
            <w:right w:val="none" w:sz="0" w:space="0" w:color="auto"/>
          </w:divBdr>
        </w:div>
        <w:div w:id="2078936758">
          <w:marLeft w:val="0"/>
          <w:marRight w:val="0"/>
          <w:marTop w:val="0"/>
          <w:marBottom w:val="0"/>
          <w:divBdr>
            <w:top w:val="none" w:sz="0" w:space="0" w:color="auto"/>
            <w:left w:val="none" w:sz="0" w:space="0" w:color="auto"/>
            <w:bottom w:val="none" w:sz="0" w:space="0" w:color="auto"/>
            <w:right w:val="none" w:sz="0" w:space="0" w:color="auto"/>
          </w:divBdr>
        </w:div>
        <w:div w:id="1840656867">
          <w:marLeft w:val="0"/>
          <w:marRight w:val="0"/>
          <w:marTop w:val="0"/>
          <w:marBottom w:val="0"/>
          <w:divBdr>
            <w:top w:val="none" w:sz="0" w:space="0" w:color="auto"/>
            <w:left w:val="none" w:sz="0" w:space="0" w:color="auto"/>
            <w:bottom w:val="none" w:sz="0" w:space="0" w:color="auto"/>
            <w:right w:val="none" w:sz="0" w:space="0" w:color="auto"/>
          </w:divBdr>
        </w:div>
        <w:div w:id="1492794003">
          <w:marLeft w:val="0"/>
          <w:marRight w:val="0"/>
          <w:marTop w:val="0"/>
          <w:marBottom w:val="0"/>
          <w:divBdr>
            <w:top w:val="none" w:sz="0" w:space="0" w:color="auto"/>
            <w:left w:val="none" w:sz="0" w:space="0" w:color="auto"/>
            <w:bottom w:val="none" w:sz="0" w:space="0" w:color="auto"/>
            <w:right w:val="none" w:sz="0" w:space="0" w:color="auto"/>
          </w:divBdr>
        </w:div>
        <w:div w:id="1105349830">
          <w:marLeft w:val="0"/>
          <w:marRight w:val="0"/>
          <w:marTop w:val="0"/>
          <w:marBottom w:val="0"/>
          <w:divBdr>
            <w:top w:val="none" w:sz="0" w:space="0" w:color="auto"/>
            <w:left w:val="none" w:sz="0" w:space="0" w:color="auto"/>
            <w:bottom w:val="none" w:sz="0" w:space="0" w:color="auto"/>
            <w:right w:val="none" w:sz="0" w:space="0" w:color="auto"/>
          </w:divBdr>
        </w:div>
        <w:div w:id="1939556447">
          <w:marLeft w:val="0"/>
          <w:marRight w:val="0"/>
          <w:marTop w:val="0"/>
          <w:marBottom w:val="0"/>
          <w:divBdr>
            <w:top w:val="none" w:sz="0" w:space="0" w:color="auto"/>
            <w:left w:val="none" w:sz="0" w:space="0" w:color="auto"/>
            <w:bottom w:val="none" w:sz="0" w:space="0" w:color="auto"/>
            <w:right w:val="none" w:sz="0" w:space="0" w:color="auto"/>
          </w:divBdr>
        </w:div>
        <w:div w:id="2009214358">
          <w:marLeft w:val="0"/>
          <w:marRight w:val="0"/>
          <w:marTop w:val="0"/>
          <w:marBottom w:val="0"/>
          <w:divBdr>
            <w:top w:val="none" w:sz="0" w:space="0" w:color="auto"/>
            <w:left w:val="none" w:sz="0" w:space="0" w:color="auto"/>
            <w:bottom w:val="none" w:sz="0" w:space="0" w:color="auto"/>
            <w:right w:val="none" w:sz="0" w:space="0" w:color="auto"/>
          </w:divBdr>
        </w:div>
        <w:div w:id="1561407399">
          <w:marLeft w:val="0"/>
          <w:marRight w:val="0"/>
          <w:marTop w:val="0"/>
          <w:marBottom w:val="0"/>
          <w:divBdr>
            <w:top w:val="none" w:sz="0" w:space="0" w:color="auto"/>
            <w:left w:val="none" w:sz="0" w:space="0" w:color="auto"/>
            <w:bottom w:val="none" w:sz="0" w:space="0" w:color="auto"/>
            <w:right w:val="none" w:sz="0" w:space="0" w:color="auto"/>
          </w:divBdr>
        </w:div>
        <w:div w:id="795871620">
          <w:marLeft w:val="0"/>
          <w:marRight w:val="0"/>
          <w:marTop w:val="0"/>
          <w:marBottom w:val="0"/>
          <w:divBdr>
            <w:top w:val="none" w:sz="0" w:space="0" w:color="auto"/>
            <w:left w:val="none" w:sz="0" w:space="0" w:color="auto"/>
            <w:bottom w:val="none" w:sz="0" w:space="0" w:color="auto"/>
            <w:right w:val="none" w:sz="0" w:space="0" w:color="auto"/>
          </w:divBdr>
        </w:div>
        <w:div w:id="712120713">
          <w:marLeft w:val="0"/>
          <w:marRight w:val="0"/>
          <w:marTop w:val="0"/>
          <w:marBottom w:val="0"/>
          <w:divBdr>
            <w:top w:val="none" w:sz="0" w:space="0" w:color="auto"/>
            <w:left w:val="none" w:sz="0" w:space="0" w:color="auto"/>
            <w:bottom w:val="none" w:sz="0" w:space="0" w:color="auto"/>
            <w:right w:val="none" w:sz="0" w:space="0" w:color="auto"/>
          </w:divBdr>
        </w:div>
        <w:div w:id="684212844">
          <w:marLeft w:val="0"/>
          <w:marRight w:val="0"/>
          <w:marTop w:val="0"/>
          <w:marBottom w:val="0"/>
          <w:divBdr>
            <w:top w:val="none" w:sz="0" w:space="0" w:color="auto"/>
            <w:left w:val="none" w:sz="0" w:space="0" w:color="auto"/>
            <w:bottom w:val="none" w:sz="0" w:space="0" w:color="auto"/>
            <w:right w:val="none" w:sz="0" w:space="0" w:color="auto"/>
          </w:divBdr>
        </w:div>
        <w:div w:id="1276250164">
          <w:marLeft w:val="0"/>
          <w:marRight w:val="0"/>
          <w:marTop w:val="0"/>
          <w:marBottom w:val="0"/>
          <w:divBdr>
            <w:top w:val="none" w:sz="0" w:space="0" w:color="auto"/>
            <w:left w:val="none" w:sz="0" w:space="0" w:color="auto"/>
            <w:bottom w:val="none" w:sz="0" w:space="0" w:color="auto"/>
            <w:right w:val="none" w:sz="0" w:space="0" w:color="auto"/>
          </w:divBdr>
        </w:div>
        <w:div w:id="874463747">
          <w:marLeft w:val="0"/>
          <w:marRight w:val="0"/>
          <w:marTop w:val="0"/>
          <w:marBottom w:val="0"/>
          <w:divBdr>
            <w:top w:val="none" w:sz="0" w:space="0" w:color="auto"/>
            <w:left w:val="none" w:sz="0" w:space="0" w:color="auto"/>
            <w:bottom w:val="none" w:sz="0" w:space="0" w:color="auto"/>
            <w:right w:val="none" w:sz="0" w:space="0" w:color="auto"/>
          </w:divBdr>
        </w:div>
        <w:div w:id="43721300">
          <w:marLeft w:val="0"/>
          <w:marRight w:val="0"/>
          <w:marTop w:val="0"/>
          <w:marBottom w:val="0"/>
          <w:divBdr>
            <w:top w:val="none" w:sz="0" w:space="0" w:color="auto"/>
            <w:left w:val="none" w:sz="0" w:space="0" w:color="auto"/>
            <w:bottom w:val="none" w:sz="0" w:space="0" w:color="auto"/>
            <w:right w:val="none" w:sz="0" w:space="0" w:color="auto"/>
          </w:divBdr>
        </w:div>
        <w:div w:id="190725178">
          <w:marLeft w:val="0"/>
          <w:marRight w:val="0"/>
          <w:marTop w:val="0"/>
          <w:marBottom w:val="0"/>
          <w:divBdr>
            <w:top w:val="none" w:sz="0" w:space="0" w:color="auto"/>
            <w:left w:val="none" w:sz="0" w:space="0" w:color="auto"/>
            <w:bottom w:val="none" w:sz="0" w:space="0" w:color="auto"/>
            <w:right w:val="none" w:sz="0" w:space="0" w:color="auto"/>
          </w:divBdr>
        </w:div>
        <w:div w:id="686103377">
          <w:marLeft w:val="0"/>
          <w:marRight w:val="0"/>
          <w:marTop w:val="0"/>
          <w:marBottom w:val="0"/>
          <w:divBdr>
            <w:top w:val="none" w:sz="0" w:space="0" w:color="auto"/>
            <w:left w:val="none" w:sz="0" w:space="0" w:color="auto"/>
            <w:bottom w:val="none" w:sz="0" w:space="0" w:color="auto"/>
            <w:right w:val="none" w:sz="0" w:space="0" w:color="auto"/>
          </w:divBdr>
        </w:div>
        <w:div w:id="2087800721">
          <w:marLeft w:val="0"/>
          <w:marRight w:val="0"/>
          <w:marTop w:val="0"/>
          <w:marBottom w:val="0"/>
          <w:divBdr>
            <w:top w:val="none" w:sz="0" w:space="0" w:color="auto"/>
            <w:left w:val="none" w:sz="0" w:space="0" w:color="auto"/>
            <w:bottom w:val="none" w:sz="0" w:space="0" w:color="auto"/>
            <w:right w:val="none" w:sz="0" w:space="0" w:color="auto"/>
          </w:divBdr>
        </w:div>
        <w:div w:id="125856178">
          <w:marLeft w:val="0"/>
          <w:marRight w:val="0"/>
          <w:marTop w:val="0"/>
          <w:marBottom w:val="0"/>
          <w:divBdr>
            <w:top w:val="none" w:sz="0" w:space="0" w:color="auto"/>
            <w:left w:val="none" w:sz="0" w:space="0" w:color="auto"/>
            <w:bottom w:val="none" w:sz="0" w:space="0" w:color="auto"/>
            <w:right w:val="none" w:sz="0" w:space="0" w:color="auto"/>
          </w:divBdr>
        </w:div>
        <w:div w:id="1903715657">
          <w:marLeft w:val="0"/>
          <w:marRight w:val="0"/>
          <w:marTop w:val="0"/>
          <w:marBottom w:val="0"/>
          <w:divBdr>
            <w:top w:val="none" w:sz="0" w:space="0" w:color="auto"/>
            <w:left w:val="none" w:sz="0" w:space="0" w:color="auto"/>
            <w:bottom w:val="none" w:sz="0" w:space="0" w:color="auto"/>
            <w:right w:val="none" w:sz="0" w:space="0" w:color="auto"/>
          </w:divBdr>
        </w:div>
      </w:divsChild>
    </w:div>
    <w:div w:id="1264921953">
      <w:bodyDiv w:val="1"/>
      <w:marLeft w:val="0"/>
      <w:marRight w:val="0"/>
      <w:marTop w:val="0"/>
      <w:marBottom w:val="0"/>
      <w:divBdr>
        <w:top w:val="none" w:sz="0" w:space="0" w:color="auto"/>
        <w:left w:val="none" w:sz="0" w:space="0" w:color="auto"/>
        <w:bottom w:val="none" w:sz="0" w:space="0" w:color="auto"/>
        <w:right w:val="none" w:sz="0" w:space="0" w:color="auto"/>
      </w:divBdr>
    </w:div>
    <w:div w:id="1618830693">
      <w:bodyDiv w:val="1"/>
      <w:marLeft w:val="0"/>
      <w:marRight w:val="0"/>
      <w:marTop w:val="0"/>
      <w:marBottom w:val="0"/>
      <w:divBdr>
        <w:top w:val="none" w:sz="0" w:space="0" w:color="auto"/>
        <w:left w:val="none" w:sz="0" w:space="0" w:color="auto"/>
        <w:bottom w:val="none" w:sz="0" w:space="0" w:color="auto"/>
        <w:right w:val="none" w:sz="0" w:space="0" w:color="auto"/>
      </w:divBdr>
      <w:divsChild>
        <w:div w:id="1084229532">
          <w:marLeft w:val="360"/>
          <w:marRight w:val="0"/>
          <w:marTop w:val="200"/>
          <w:marBottom w:val="0"/>
          <w:divBdr>
            <w:top w:val="none" w:sz="0" w:space="0" w:color="auto"/>
            <w:left w:val="none" w:sz="0" w:space="0" w:color="auto"/>
            <w:bottom w:val="none" w:sz="0" w:space="0" w:color="auto"/>
            <w:right w:val="none" w:sz="0" w:space="0" w:color="auto"/>
          </w:divBdr>
        </w:div>
        <w:div w:id="1902138039">
          <w:marLeft w:val="360"/>
          <w:marRight w:val="0"/>
          <w:marTop w:val="200"/>
          <w:marBottom w:val="0"/>
          <w:divBdr>
            <w:top w:val="none" w:sz="0" w:space="0" w:color="auto"/>
            <w:left w:val="none" w:sz="0" w:space="0" w:color="auto"/>
            <w:bottom w:val="none" w:sz="0" w:space="0" w:color="auto"/>
            <w:right w:val="none" w:sz="0" w:space="0" w:color="auto"/>
          </w:divBdr>
        </w:div>
      </w:divsChild>
    </w:div>
    <w:div w:id="2078480511">
      <w:bodyDiv w:val="1"/>
      <w:marLeft w:val="0"/>
      <w:marRight w:val="0"/>
      <w:marTop w:val="0"/>
      <w:marBottom w:val="0"/>
      <w:divBdr>
        <w:top w:val="none" w:sz="0" w:space="0" w:color="auto"/>
        <w:left w:val="none" w:sz="0" w:space="0" w:color="auto"/>
        <w:bottom w:val="none" w:sz="0" w:space="0" w:color="auto"/>
        <w:right w:val="none" w:sz="0" w:space="0" w:color="auto"/>
      </w:divBdr>
      <w:divsChild>
        <w:div w:id="2136480241">
          <w:marLeft w:val="0"/>
          <w:marRight w:val="0"/>
          <w:marTop w:val="0"/>
          <w:marBottom w:val="0"/>
          <w:divBdr>
            <w:top w:val="none" w:sz="0" w:space="0" w:color="auto"/>
            <w:left w:val="none" w:sz="0" w:space="0" w:color="auto"/>
            <w:bottom w:val="none" w:sz="0" w:space="0" w:color="auto"/>
            <w:right w:val="none" w:sz="0" w:space="0" w:color="auto"/>
          </w:divBdr>
        </w:div>
        <w:div w:id="1255818704">
          <w:marLeft w:val="0"/>
          <w:marRight w:val="0"/>
          <w:marTop w:val="0"/>
          <w:marBottom w:val="0"/>
          <w:divBdr>
            <w:top w:val="none" w:sz="0" w:space="0" w:color="auto"/>
            <w:left w:val="none" w:sz="0" w:space="0" w:color="auto"/>
            <w:bottom w:val="none" w:sz="0" w:space="0" w:color="auto"/>
            <w:right w:val="none" w:sz="0" w:space="0" w:color="auto"/>
          </w:divBdr>
        </w:div>
        <w:div w:id="1716543575">
          <w:marLeft w:val="0"/>
          <w:marRight w:val="0"/>
          <w:marTop w:val="0"/>
          <w:marBottom w:val="0"/>
          <w:divBdr>
            <w:top w:val="none" w:sz="0" w:space="0" w:color="auto"/>
            <w:left w:val="none" w:sz="0" w:space="0" w:color="auto"/>
            <w:bottom w:val="none" w:sz="0" w:space="0" w:color="auto"/>
            <w:right w:val="none" w:sz="0" w:space="0" w:color="auto"/>
          </w:divBdr>
        </w:div>
        <w:div w:id="2111509319">
          <w:marLeft w:val="0"/>
          <w:marRight w:val="0"/>
          <w:marTop w:val="0"/>
          <w:marBottom w:val="0"/>
          <w:divBdr>
            <w:top w:val="none" w:sz="0" w:space="0" w:color="auto"/>
            <w:left w:val="none" w:sz="0" w:space="0" w:color="auto"/>
            <w:bottom w:val="none" w:sz="0" w:space="0" w:color="auto"/>
            <w:right w:val="none" w:sz="0" w:space="0" w:color="auto"/>
          </w:divBdr>
        </w:div>
        <w:div w:id="182016868">
          <w:marLeft w:val="0"/>
          <w:marRight w:val="0"/>
          <w:marTop w:val="0"/>
          <w:marBottom w:val="0"/>
          <w:divBdr>
            <w:top w:val="none" w:sz="0" w:space="0" w:color="auto"/>
            <w:left w:val="none" w:sz="0" w:space="0" w:color="auto"/>
            <w:bottom w:val="none" w:sz="0" w:space="0" w:color="auto"/>
            <w:right w:val="none" w:sz="0" w:space="0" w:color="auto"/>
          </w:divBdr>
        </w:div>
        <w:div w:id="527333565">
          <w:marLeft w:val="0"/>
          <w:marRight w:val="0"/>
          <w:marTop w:val="0"/>
          <w:marBottom w:val="0"/>
          <w:divBdr>
            <w:top w:val="none" w:sz="0" w:space="0" w:color="auto"/>
            <w:left w:val="none" w:sz="0" w:space="0" w:color="auto"/>
            <w:bottom w:val="none" w:sz="0" w:space="0" w:color="auto"/>
            <w:right w:val="none" w:sz="0" w:space="0" w:color="auto"/>
          </w:divBdr>
        </w:div>
        <w:div w:id="434399809">
          <w:marLeft w:val="0"/>
          <w:marRight w:val="0"/>
          <w:marTop w:val="0"/>
          <w:marBottom w:val="0"/>
          <w:divBdr>
            <w:top w:val="none" w:sz="0" w:space="0" w:color="auto"/>
            <w:left w:val="none" w:sz="0" w:space="0" w:color="auto"/>
            <w:bottom w:val="none" w:sz="0" w:space="0" w:color="auto"/>
            <w:right w:val="none" w:sz="0" w:space="0" w:color="auto"/>
          </w:divBdr>
        </w:div>
        <w:div w:id="1475756569">
          <w:marLeft w:val="0"/>
          <w:marRight w:val="0"/>
          <w:marTop w:val="0"/>
          <w:marBottom w:val="0"/>
          <w:divBdr>
            <w:top w:val="none" w:sz="0" w:space="0" w:color="auto"/>
            <w:left w:val="none" w:sz="0" w:space="0" w:color="auto"/>
            <w:bottom w:val="none" w:sz="0" w:space="0" w:color="auto"/>
            <w:right w:val="none" w:sz="0" w:space="0" w:color="auto"/>
          </w:divBdr>
        </w:div>
        <w:div w:id="1106802357">
          <w:marLeft w:val="0"/>
          <w:marRight w:val="0"/>
          <w:marTop w:val="0"/>
          <w:marBottom w:val="0"/>
          <w:divBdr>
            <w:top w:val="none" w:sz="0" w:space="0" w:color="auto"/>
            <w:left w:val="none" w:sz="0" w:space="0" w:color="auto"/>
            <w:bottom w:val="none" w:sz="0" w:space="0" w:color="auto"/>
            <w:right w:val="none" w:sz="0" w:space="0" w:color="auto"/>
          </w:divBdr>
        </w:div>
        <w:div w:id="378166594">
          <w:marLeft w:val="0"/>
          <w:marRight w:val="0"/>
          <w:marTop w:val="0"/>
          <w:marBottom w:val="0"/>
          <w:divBdr>
            <w:top w:val="none" w:sz="0" w:space="0" w:color="auto"/>
            <w:left w:val="none" w:sz="0" w:space="0" w:color="auto"/>
            <w:bottom w:val="none" w:sz="0" w:space="0" w:color="auto"/>
            <w:right w:val="none" w:sz="0" w:space="0" w:color="auto"/>
          </w:divBdr>
        </w:div>
        <w:div w:id="1094209283">
          <w:marLeft w:val="0"/>
          <w:marRight w:val="0"/>
          <w:marTop w:val="0"/>
          <w:marBottom w:val="0"/>
          <w:divBdr>
            <w:top w:val="none" w:sz="0" w:space="0" w:color="auto"/>
            <w:left w:val="none" w:sz="0" w:space="0" w:color="auto"/>
            <w:bottom w:val="none" w:sz="0" w:space="0" w:color="auto"/>
            <w:right w:val="none" w:sz="0" w:space="0" w:color="auto"/>
          </w:divBdr>
        </w:div>
        <w:div w:id="1331179260">
          <w:marLeft w:val="0"/>
          <w:marRight w:val="0"/>
          <w:marTop w:val="0"/>
          <w:marBottom w:val="0"/>
          <w:divBdr>
            <w:top w:val="none" w:sz="0" w:space="0" w:color="auto"/>
            <w:left w:val="none" w:sz="0" w:space="0" w:color="auto"/>
            <w:bottom w:val="none" w:sz="0" w:space="0" w:color="auto"/>
            <w:right w:val="none" w:sz="0" w:space="0" w:color="auto"/>
          </w:divBdr>
        </w:div>
        <w:div w:id="387996295">
          <w:marLeft w:val="0"/>
          <w:marRight w:val="0"/>
          <w:marTop w:val="0"/>
          <w:marBottom w:val="0"/>
          <w:divBdr>
            <w:top w:val="none" w:sz="0" w:space="0" w:color="auto"/>
            <w:left w:val="none" w:sz="0" w:space="0" w:color="auto"/>
            <w:bottom w:val="none" w:sz="0" w:space="0" w:color="auto"/>
            <w:right w:val="none" w:sz="0" w:space="0" w:color="auto"/>
          </w:divBdr>
        </w:div>
        <w:div w:id="7197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ibujo_de_Microsoft_Visio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Dibujo_de_Microsoft_Visio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Dibujo_de_Microsoft_Visio.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Dibujo_de_Microsoft_Visio2.vsdx"/></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cepal.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3A48-71D1-4C9C-94F0-B8C6A5F3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9506</Words>
  <Characters>52284</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abc</Company>
  <LinksUpToDate>false</LinksUpToDate>
  <CharactersWithSpaces>61667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Maritza Alvarez</cp:lastModifiedBy>
  <cp:revision>6</cp:revision>
  <cp:lastPrinted>2022-01-06T22:14:00Z</cp:lastPrinted>
  <dcterms:created xsi:type="dcterms:W3CDTF">2022-01-06T22:13:00Z</dcterms:created>
  <dcterms:modified xsi:type="dcterms:W3CDTF">2022-01-11T21:23:00Z</dcterms:modified>
</cp:coreProperties>
</file>