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F30E35" w:rsidRDefault="00F30E35" w:rsidP="00F30E35">
      <w:pPr>
        <w:jc w:val="both"/>
        <w:rPr>
          <w:rFonts w:ascii="Verdana" w:hAnsi="Verdana"/>
          <w:sz w:val="20"/>
          <w:szCs w:val="20"/>
        </w:rPr>
      </w:pPr>
    </w:p>
    <w:p w:rsidR="00CE6421" w:rsidRPr="0003703E" w:rsidRDefault="00F30E35" w:rsidP="00F30E35">
      <w:pPr>
        <w:jc w:val="both"/>
        <w:rPr>
          <w:rFonts w:ascii="Tahoma" w:hAnsi="Tahoma" w:cs="Tahoma"/>
          <w:szCs w:val="20"/>
        </w:rPr>
      </w:pPr>
      <w:r w:rsidRPr="0003703E">
        <w:rPr>
          <w:rFonts w:ascii="Tahoma" w:hAnsi="Tahoma" w:cs="Tahoma"/>
          <w:szCs w:val="20"/>
        </w:rPr>
        <w:t xml:space="preserve">Durante </w:t>
      </w:r>
      <w:r w:rsidR="000D034F" w:rsidRPr="0003703E">
        <w:rPr>
          <w:rFonts w:ascii="Tahoma" w:hAnsi="Tahoma" w:cs="Tahoma"/>
          <w:szCs w:val="20"/>
        </w:rPr>
        <w:t>el</w:t>
      </w:r>
      <w:r w:rsidRPr="0003703E">
        <w:rPr>
          <w:rFonts w:ascii="Tahoma" w:hAnsi="Tahoma" w:cs="Tahoma"/>
          <w:szCs w:val="20"/>
        </w:rPr>
        <w:t xml:space="preserve"> me</w:t>
      </w:r>
      <w:r w:rsidR="000D034F" w:rsidRPr="0003703E">
        <w:rPr>
          <w:rFonts w:ascii="Tahoma" w:hAnsi="Tahoma" w:cs="Tahoma"/>
          <w:szCs w:val="20"/>
        </w:rPr>
        <w:t>s</w:t>
      </w:r>
      <w:r w:rsidRPr="0003703E">
        <w:rPr>
          <w:rFonts w:ascii="Tahoma" w:hAnsi="Tahoma" w:cs="Tahoma"/>
          <w:szCs w:val="20"/>
        </w:rPr>
        <w:t xml:space="preserve"> de mayo de 2021, el Departamento Administrativo de la Comisión Presidencial por la Paz y los Derechos Humanos –COPADEH-, no tiene información que reportar, en referencia al </w:t>
      </w:r>
      <w:r w:rsidR="00137B76">
        <w:rPr>
          <w:rFonts w:ascii="Tahoma" w:hAnsi="Tahoma" w:cs="Tahoma"/>
          <w:szCs w:val="20"/>
        </w:rPr>
        <w:t>N</w:t>
      </w:r>
      <w:r w:rsidRPr="0003703E">
        <w:rPr>
          <w:rFonts w:ascii="Tahoma" w:hAnsi="Tahoma" w:cs="Tahoma"/>
          <w:szCs w:val="20"/>
        </w:rPr>
        <w:t xml:space="preserve">umeral </w:t>
      </w:r>
      <w:r w:rsidR="00137B76">
        <w:rPr>
          <w:rFonts w:ascii="Tahoma" w:hAnsi="Tahoma" w:cs="Tahoma"/>
          <w:szCs w:val="20"/>
        </w:rPr>
        <w:t>14</w:t>
      </w:r>
      <w:r w:rsidR="008C1DC8" w:rsidRPr="0003703E">
        <w:rPr>
          <w:rFonts w:ascii="Tahoma" w:hAnsi="Tahoma" w:cs="Tahoma"/>
          <w:szCs w:val="20"/>
        </w:rPr>
        <w:t xml:space="preserve"> del </w:t>
      </w:r>
      <w:r w:rsidR="00137B76" w:rsidRPr="0039119F">
        <w:rPr>
          <w:rFonts w:ascii="Tahoma" w:hAnsi="Tahoma" w:cs="Tahoma"/>
          <w:szCs w:val="20"/>
        </w:rPr>
        <w:t xml:space="preserve">Artículo 10 del Decreto 57-2008, Ley de Acceso a la Información Pública.  </w:t>
      </w:r>
      <w:r w:rsidRPr="0003703E">
        <w:rPr>
          <w:rFonts w:ascii="Tahoma" w:hAnsi="Tahoma" w:cs="Tahoma"/>
          <w:szCs w:val="20"/>
        </w:rPr>
        <w:t xml:space="preserve"> </w:t>
      </w:r>
    </w:p>
    <w:p w:rsidR="00CE6421" w:rsidRDefault="00CE6421" w:rsidP="00F30E35">
      <w:pPr>
        <w:jc w:val="both"/>
        <w:rPr>
          <w:rFonts w:ascii="Verdana" w:hAnsi="Verdana"/>
          <w:sz w:val="20"/>
          <w:szCs w:val="20"/>
        </w:rPr>
      </w:pPr>
    </w:p>
    <w:p w:rsidR="00CE6421" w:rsidRDefault="00CE6421" w:rsidP="00D865F3">
      <w:pPr>
        <w:jc w:val="center"/>
        <w:rPr>
          <w:rFonts w:ascii="Verdana" w:hAnsi="Verdana"/>
          <w:sz w:val="20"/>
          <w:szCs w:val="20"/>
        </w:rPr>
      </w:pPr>
    </w:p>
    <w:p w:rsidR="00CE6421" w:rsidRDefault="00CE6421" w:rsidP="00D865F3">
      <w:pPr>
        <w:jc w:val="center"/>
        <w:rPr>
          <w:rFonts w:ascii="Verdana" w:hAnsi="Verdana"/>
          <w:sz w:val="20"/>
          <w:szCs w:val="20"/>
        </w:rPr>
      </w:pPr>
    </w:p>
    <w:p w:rsidR="006A21AF" w:rsidRDefault="006A21AF" w:rsidP="00D865F3">
      <w:pPr>
        <w:jc w:val="both"/>
        <w:rPr>
          <w:rFonts w:ascii="Verdana" w:hAnsi="Verdana"/>
          <w:sz w:val="20"/>
          <w:szCs w:val="20"/>
        </w:rPr>
      </w:pPr>
    </w:p>
    <w:p w:rsidR="006A21AF" w:rsidRDefault="006A21AF" w:rsidP="00D865F3">
      <w:pPr>
        <w:jc w:val="both"/>
        <w:rPr>
          <w:rFonts w:ascii="Verdana" w:hAnsi="Verdana"/>
          <w:sz w:val="20"/>
          <w:szCs w:val="20"/>
        </w:rPr>
      </w:pPr>
    </w:p>
    <w:p w:rsidR="006A21AF" w:rsidRDefault="006A21AF" w:rsidP="006A21AF">
      <w:pPr>
        <w:jc w:val="center"/>
        <w:rPr>
          <w:rFonts w:ascii="Verdana" w:hAnsi="Verdana"/>
          <w:sz w:val="20"/>
          <w:szCs w:val="20"/>
        </w:rPr>
      </w:pPr>
    </w:p>
    <w:p w:rsidR="006A21AF" w:rsidRDefault="006A21AF" w:rsidP="006A21AF">
      <w:pPr>
        <w:jc w:val="center"/>
        <w:rPr>
          <w:rFonts w:ascii="Verdana" w:hAnsi="Verdana"/>
          <w:sz w:val="20"/>
          <w:szCs w:val="20"/>
        </w:rPr>
      </w:pPr>
    </w:p>
    <w:p w:rsidR="00862498" w:rsidRDefault="00862498">
      <w:pPr>
        <w:rPr>
          <w:rFonts w:ascii="Montserrat" w:hAnsi="Montserrat"/>
          <w:sz w:val="21"/>
          <w:szCs w:val="21"/>
        </w:rPr>
      </w:pPr>
    </w:p>
    <w:p w:rsidR="00862498" w:rsidRDefault="00862498">
      <w:pPr>
        <w:rPr>
          <w:rFonts w:ascii="Montserrat" w:hAnsi="Montserrat"/>
          <w:sz w:val="21"/>
          <w:szCs w:val="21"/>
        </w:rPr>
      </w:pPr>
    </w:p>
    <w:p w:rsidR="00862498" w:rsidRDefault="00862498">
      <w:pPr>
        <w:rPr>
          <w:rFonts w:ascii="Montserrat" w:hAnsi="Montserrat"/>
          <w:sz w:val="21"/>
          <w:szCs w:val="21"/>
        </w:rPr>
      </w:pPr>
    </w:p>
    <w:p w:rsidR="00862498" w:rsidRPr="00500E38" w:rsidRDefault="00862498">
      <w:pPr>
        <w:rPr>
          <w:rFonts w:ascii="Montserrat" w:hAnsi="Montserrat"/>
          <w:sz w:val="21"/>
          <w:szCs w:val="21"/>
        </w:rPr>
      </w:pPr>
      <w:bookmarkStart w:id="0" w:name="_GoBack"/>
      <w:bookmarkEnd w:id="0"/>
    </w:p>
    <w:sectPr w:rsidR="00862498" w:rsidRPr="00500E38" w:rsidSect="00862498">
      <w:headerReference w:type="default" r:id="rId7"/>
      <w:footerReference w:type="default" r:id="rId8"/>
      <w:pgSz w:w="12240" w:h="15840" w:code="1"/>
      <w:pgMar w:top="2189" w:right="1701" w:bottom="1418" w:left="1701" w:header="1928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74D" w:rsidRDefault="00D5174D" w:rsidP="005B1EDE">
      <w:r>
        <w:separator/>
      </w:r>
    </w:p>
  </w:endnote>
  <w:endnote w:type="continuationSeparator" w:id="0">
    <w:p w:rsidR="00D5174D" w:rsidRDefault="00D5174D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1B6E" w:rsidRDefault="002E3AE9">
    <w:pPr>
      <w:pStyle w:val="Piedepgina"/>
    </w:pPr>
    <w:r>
      <w:rPr>
        <w:noProof/>
        <w:lang w:val="es-GT" w:eastAsia="es-GT"/>
      </w:rPr>
      <w:drawing>
        <wp:anchor distT="0" distB="0" distL="114300" distR="114300" simplePos="0" relativeHeight="251666432" behindDoc="1" locked="0" layoutInCell="1" allowOverlap="1" wp14:anchorId="200E3A2E" wp14:editId="5CDAAF6E">
          <wp:simplePos x="0" y="0"/>
          <wp:positionH relativeFrom="page">
            <wp:posOffset>4504690</wp:posOffset>
          </wp:positionH>
          <wp:positionV relativeFrom="paragraph">
            <wp:posOffset>169545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7B9E">
      <w:rPr>
        <w:noProof/>
        <w:lang w:val="es-GT" w:eastAsia="es-GT"/>
      </w:rPr>
      <w:drawing>
        <wp:anchor distT="0" distB="0" distL="114300" distR="114300" simplePos="0" relativeHeight="251665408" behindDoc="1" locked="0" layoutInCell="1" allowOverlap="1" wp14:anchorId="1ED6A572" wp14:editId="2B95B9D1">
          <wp:simplePos x="0" y="0"/>
          <wp:positionH relativeFrom="column">
            <wp:posOffset>-379730</wp:posOffset>
          </wp:positionH>
          <wp:positionV relativeFrom="paragraph">
            <wp:posOffset>192405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74D" w:rsidRDefault="00D5174D" w:rsidP="005B1EDE">
      <w:r>
        <w:separator/>
      </w:r>
    </w:p>
  </w:footnote>
  <w:footnote w:type="continuationSeparator" w:id="0">
    <w:p w:rsidR="00D5174D" w:rsidRDefault="00D5174D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EDE" w:rsidRDefault="00295330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 wp14:anchorId="036F2F42" wp14:editId="5B74BB9C">
          <wp:simplePos x="0" y="0"/>
          <wp:positionH relativeFrom="page">
            <wp:align>left</wp:align>
          </wp:positionH>
          <wp:positionV relativeFrom="paragraph">
            <wp:posOffset>2124710</wp:posOffset>
          </wp:positionV>
          <wp:extent cx="7919242" cy="5469456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CENTENARIO_marca de agu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9242" cy="5469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2BFA">
      <w:rPr>
        <w:noProof/>
        <w:lang w:val="es-GT" w:eastAsia="es-GT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-888365</wp:posOffset>
          </wp:positionV>
          <wp:extent cx="1401770" cy="1188000"/>
          <wp:effectExtent l="0" t="0" r="8255" b="0"/>
          <wp:wrapTopAndBottom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CENTENARIO_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77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498"/>
    <w:rsid w:val="0003703E"/>
    <w:rsid w:val="00042BFA"/>
    <w:rsid w:val="000D034F"/>
    <w:rsid w:val="000D5F36"/>
    <w:rsid w:val="00130D3D"/>
    <w:rsid w:val="00131D13"/>
    <w:rsid w:val="00137B76"/>
    <w:rsid w:val="00177B4B"/>
    <w:rsid w:val="001C2B51"/>
    <w:rsid w:val="001E311E"/>
    <w:rsid w:val="00277AD0"/>
    <w:rsid w:val="00295330"/>
    <w:rsid w:val="002E3AE9"/>
    <w:rsid w:val="00313489"/>
    <w:rsid w:val="003B1AF8"/>
    <w:rsid w:val="003E46DA"/>
    <w:rsid w:val="00451B6E"/>
    <w:rsid w:val="004C5A6F"/>
    <w:rsid w:val="00500E38"/>
    <w:rsid w:val="005232ED"/>
    <w:rsid w:val="005B1EDE"/>
    <w:rsid w:val="005D2078"/>
    <w:rsid w:val="006A21AF"/>
    <w:rsid w:val="00722912"/>
    <w:rsid w:val="00735C85"/>
    <w:rsid w:val="00742529"/>
    <w:rsid w:val="007D2A40"/>
    <w:rsid w:val="007F0C21"/>
    <w:rsid w:val="00801937"/>
    <w:rsid w:val="00862498"/>
    <w:rsid w:val="008C1DC8"/>
    <w:rsid w:val="00907B9E"/>
    <w:rsid w:val="009C3DE2"/>
    <w:rsid w:val="009F1003"/>
    <w:rsid w:val="00A14908"/>
    <w:rsid w:val="00A82CE6"/>
    <w:rsid w:val="00AA49E5"/>
    <w:rsid w:val="00AC6B85"/>
    <w:rsid w:val="00AE47B4"/>
    <w:rsid w:val="00C16D2C"/>
    <w:rsid w:val="00CE6421"/>
    <w:rsid w:val="00D16FF1"/>
    <w:rsid w:val="00D5174D"/>
    <w:rsid w:val="00D713A9"/>
    <w:rsid w:val="00D865F3"/>
    <w:rsid w:val="00D91A69"/>
    <w:rsid w:val="00E13E4E"/>
    <w:rsid w:val="00E175DC"/>
    <w:rsid w:val="00E668A7"/>
    <w:rsid w:val="00F30E35"/>
    <w:rsid w:val="00F5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7332587"/>
  <w15:chartTrackingRefBased/>
  <w15:docId w15:val="{14D1EE94-CEE9-4DD3-97B2-E60F244C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5F3"/>
    <w:rPr>
      <w:rFonts w:ascii="Times New Roman" w:eastAsia="Times New Roman" w:hAnsi="Times New Roman" w:cs="Times New Roman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B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GT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B8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  <w:lang w:val="es-GT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B8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B85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">
    <w:name w:val="Title"/>
    <w:basedOn w:val="Normal"/>
    <w:link w:val="TtuloCar"/>
    <w:qFormat/>
    <w:rsid w:val="00AC6B85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AC6B85"/>
    <w:rPr>
      <w:rFonts w:ascii="Tahoma" w:eastAsia="Times New Roman" w:hAnsi="Tahoma" w:cs="Times New Roman"/>
      <w:i/>
      <w:lang w:val="es-MX" w:eastAsia="es-ES"/>
    </w:rPr>
  </w:style>
  <w:style w:type="paragraph" w:styleId="Sangra2detindependiente">
    <w:name w:val="Body Text Indent 2"/>
    <w:basedOn w:val="Normal"/>
    <w:link w:val="Sangra2detindependienteCar"/>
    <w:semiHidden/>
    <w:rsid w:val="00AC6B85"/>
    <w:pPr>
      <w:ind w:left="720"/>
    </w:pPr>
    <w:rPr>
      <w:rFonts w:ascii="Century Gothic" w:hAnsi="Century Gothic"/>
      <w:sz w:val="18"/>
      <w:lang w:val="es-GT" w:eastAsia="en-U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AC6B85"/>
    <w:rPr>
      <w:rFonts w:ascii="Century Gothic" w:eastAsia="Times New Roman" w:hAnsi="Century Gothic" w:cs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ILA%20URREA\Downloads\Membrete%20COPADEH%20BICENTENARIO%20carta%20horizontal%20(2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12CCF-7D14-4C71-B14A-F60FF83EC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Membrete COPADEH BICENTENARIO carta horizontal (2)</Template>
  <TotalTime>1</TotalTime>
  <Pages>1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ZOILA URREA</dc:creator>
  <cp:keywords/>
  <dc:description/>
  <cp:lastModifiedBy>FABIOLA ORTIZ</cp:lastModifiedBy>
  <cp:revision>2</cp:revision>
  <cp:lastPrinted>2021-06-06T01:45:00Z</cp:lastPrinted>
  <dcterms:created xsi:type="dcterms:W3CDTF">2021-06-06T01:46:00Z</dcterms:created>
  <dcterms:modified xsi:type="dcterms:W3CDTF">2021-06-06T01:46:00Z</dcterms:modified>
</cp:coreProperties>
</file>