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82C" w:rsidRPr="006210AD" w:rsidRDefault="007F582C" w:rsidP="007F582C">
      <w:pPr>
        <w:spacing w:line="276" w:lineRule="auto"/>
        <w:jc w:val="center"/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</w:pPr>
    </w:p>
    <w:p w:rsidR="007F582C" w:rsidRPr="006210AD" w:rsidRDefault="00E40894" w:rsidP="007F582C">
      <w:pPr>
        <w:spacing w:line="276" w:lineRule="auto"/>
        <w:jc w:val="center"/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EJECUCIÓN D</w:t>
      </w:r>
      <w:r w:rsidR="007F582C"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 xml:space="preserve">E METAS FÍSICAS CORRESPONDIENTE </w:t>
      </w:r>
    </w:p>
    <w:p w:rsidR="00E40894" w:rsidRPr="006210AD" w:rsidRDefault="004F092E" w:rsidP="007F582C">
      <w:pPr>
        <w:spacing w:line="276" w:lineRule="auto"/>
        <w:jc w:val="center"/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</w:pPr>
      <w:r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A MAYO</w:t>
      </w:r>
      <w:r w:rsidR="008A1BE6"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 xml:space="preserve"> 2021</w:t>
      </w:r>
    </w:p>
    <w:p w:rsidR="00E40894" w:rsidRPr="006210AD" w:rsidRDefault="00E40894" w:rsidP="007F582C">
      <w:pPr>
        <w:spacing w:line="276" w:lineRule="auto"/>
        <w:jc w:val="center"/>
        <w:rPr>
          <w:rFonts w:ascii="Verdana" w:eastAsia="Times New Roman" w:hAnsi="Verdana" w:cs="Calibri"/>
          <w:sz w:val="22"/>
          <w:szCs w:val="22"/>
          <w:lang w:eastAsia="es-GT"/>
        </w:rPr>
      </w:pPr>
      <w:r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INFORME NARRATIVO</w:t>
      </w:r>
    </w:p>
    <w:p w:rsidR="00E40894" w:rsidRPr="006210AD" w:rsidRDefault="00E40894" w:rsidP="007F582C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eastAsia="es-GT"/>
        </w:rPr>
      </w:pP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 </w:t>
      </w:r>
    </w:p>
    <w:p w:rsidR="00E40894" w:rsidRPr="006210AD" w:rsidRDefault="00E40894" w:rsidP="007F582C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eastAsia="es-GT"/>
        </w:rPr>
      </w:pP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La ejecución de Metas Físicas Institucionales se registra, tomando como b</w:t>
      </w:r>
      <w:r w:rsidR="004F092E">
        <w:rPr>
          <w:rFonts w:ascii="Verdana" w:eastAsia="Times New Roman" w:hAnsi="Verdana" w:cs="Calibri"/>
          <w:sz w:val="22"/>
          <w:szCs w:val="22"/>
          <w:lang w:val="es-ES" w:eastAsia="es-GT"/>
        </w:rPr>
        <w:t>ase, la programación del mes de mayo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 xml:space="preserve"> de acuerdo a lo plan</w:t>
      </w:r>
      <w:r w:rsidR="009F2FCC">
        <w:rPr>
          <w:rFonts w:ascii="Verdana" w:eastAsia="Times New Roman" w:hAnsi="Verdana" w:cs="Calibri"/>
          <w:sz w:val="22"/>
          <w:szCs w:val="22"/>
          <w:lang w:val="es-ES" w:eastAsia="es-GT"/>
        </w:rPr>
        <w:t>ificado, se re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gistra el siguiente avance.</w:t>
      </w:r>
    </w:p>
    <w:p w:rsidR="00E40894" w:rsidRPr="006210AD" w:rsidRDefault="00E40894" w:rsidP="007F582C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eastAsia="es-GT"/>
        </w:rPr>
      </w:pP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                                                          </w:t>
      </w:r>
    </w:p>
    <w:p w:rsidR="00E40894" w:rsidRPr="006210AD" w:rsidRDefault="00E40894" w:rsidP="007F582C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eastAsia="es-GT"/>
        </w:rPr>
      </w:pPr>
      <w:r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Producto:     DIRECCIÓN Y COORDINACIÓN.</w:t>
      </w:r>
    </w:p>
    <w:p w:rsidR="00E40894" w:rsidRPr="006210AD" w:rsidRDefault="00E40894" w:rsidP="007F582C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eastAsia="es-GT"/>
        </w:rPr>
      </w:pPr>
      <w:r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 </w:t>
      </w:r>
    </w:p>
    <w:p w:rsidR="00E40894" w:rsidRDefault="00E40894" w:rsidP="007F582C">
      <w:pPr>
        <w:spacing w:line="276" w:lineRule="auto"/>
        <w:jc w:val="both"/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Subproducto:        Dirección y Coordinación</w:t>
      </w:r>
    </w:p>
    <w:p w:rsidR="002823D7" w:rsidRDefault="002823D7" w:rsidP="007F582C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</w:p>
    <w:p w:rsidR="002823D7" w:rsidRDefault="002823D7" w:rsidP="007F582C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  <w:r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El subproducto de Dirección y Coordinación se refiere propiamente a la producción interna relacionada a las acciones administrativas, de asesoría y de apoyo.</w:t>
      </w:r>
    </w:p>
    <w:p w:rsidR="002823D7" w:rsidRDefault="002823D7" w:rsidP="007F582C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</w:p>
    <w:p w:rsidR="002823D7" w:rsidRPr="002823D7" w:rsidRDefault="002823D7" w:rsidP="007F582C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  <w:r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Durante el mes de mayo, el cumplimiento de la meta se refiere a la produc</w:t>
      </w:r>
      <w:r w:rsidR="0028530D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ción del informe de avance de metas e indica</w:t>
      </w:r>
      <w:r w:rsidR="005074DD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dores que se registra en SIPLAN y que se acompañó del respectivo informe narrativo.</w:t>
      </w:r>
    </w:p>
    <w:p w:rsidR="00493181" w:rsidRDefault="00493181" w:rsidP="008A1BE6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</w:p>
    <w:p w:rsidR="004F092E" w:rsidRDefault="004F092E" w:rsidP="008A1BE6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</w:p>
    <w:p w:rsidR="00493181" w:rsidRDefault="00493181" w:rsidP="00493181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  <w:r w:rsidRPr="00493181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Producto:</w:t>
      </w:r>
      <w:r w:rsidRPr="00493181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 xml:space="preserve"> Informes de asesorías y f</w:t>
      </w:r>
      <w:r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 xml:space="preserve">ormación a las dependencias del </w:t>
      </w:r>
      <w:r w:rsidRPr="00493181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Organismo Ejecutivo y otros sectores</w:t>
      </w:r>
      <w:r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 xml:space="preserve">, en cultura de paz y promoción </w:t>
      </w:r>
      <w:r w:rsidRPr="00493181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de los Acuerdos de Paz.</w:t>
      </w:r>
    </w:p>
    <w:p w:rsidR="004F092E" w:rsidRDefault="004F092E" w:rsidP="00493181">
      <w:pPr>
        <w:spacing w:line="276" w:lineRule="auto"/>
        <w:jc w:val="both"/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</w:pPr>
    </w:p>
    <w:p w:rsidR="00493181" w:rsidRPr="00493181" w:rsidRDefault="00493181" w:rsidP="00493181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  <w:r w:rsidRPr="00493181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 xml:space="preserve">Subproducto: </w:t>
      </w:r>
      <w:r w:rsidRPr="00493181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Servidores Públicos y Ci</w:t>
      </w:r>
      <w:r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 xml:space="preserve">udadanos formados y capacitados </w:t>
      </w:r>
      <w:r w:rsidRPr="00493181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en Cultura de Paz, r</w:t>
      </w:r>
      <w:r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 xml:space="preserve">espeto a los Derechos Humanos y </w:t>
      </w:r>
      <w:r w:rsidRPr="00493181">
        <w:rPr>
          <w:rFonts w:ascii="Verdana" w:eastAsia="Times New Roman" w:hAnsi="Verdana" w:cs="Calibri"/>
          <w:bCs/>
          <w:sz w:val="22"/>
          <w:szCs w:val="22"/>
          <w:lang w:val="es-ES" w:eastAsia="es-GT"/>
        </w:rPr>
        <w:t>Mecanismos de Diálogo</w:t>
      </w:r>
      <w:r w:rsidRPr="00493181">
        <w:rPr>
          <w:rFonts w:ascii="Verdana" w:eastAsia="Times New Roman" w:hAnsi="Verdana" w:cs="Calibri"/>
          <w:b/>
          <w:bCs/>
          <w:sz w:val="22"/>
          <w:szCs w:val="22"/>
          <w:lang w:val="es-ES" w:eastAsia="es-GT"/>
        </w:rPr>
        <w:t>.</w:t>
      </w:r>
    </w:p>
    <w:p w:rsidR="00165A60" w:rsidRDefault="00165A60" w:rsidP="008A1BE6">
      <w:pPr>
        <w:spacing w:line="276" w:lineRule="auto"/>
        <w:jc w:val="both"/>
        <w:rPr>
          <w:rFonts w:ascii="Verdana" w:eastAsia="Times New Roman" w:hAnsi="Verdana" w:cs="Calibri"/>
          <w:bCs/>
          <w:sz w:val="22"/>
          <w:szCs w:val="22"/>
          <w:lang w:val="es-ES" w:eastAsia="es-GT"/>
        </w:rPr>
      </w:pPr>
    </w:p>
    <w:p w:rsidR="001C648A" w:rsidRDefault="001C648A" w:rsidP="001C648A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  <w:r>
        <w:rPr>
          <w:rFonts w:ascii="Verdana" w:eastAsia="Times New Roman" w:hAnsi="Verdana" w:cs="Calibri"/>
          <w:bCs/>
          <w:lang w:val="es-ES" w:eastAsia="es-GT"/>
        </w:rPr>
        <w:t>El 27 de mayo del año en curso se realizó el t</w:t>
      </w:r>
      <w:r w:rsidR="004F092E" w:rsidRPr="001C648A">
        <w:rPr>
          <w:rFonts w:ascii="Verdana" w:eastAsia="Times New Roman" w:hAnsi="Verdana" w:cs="Calibri"/>
          <w:bCs/>
          <w:lang w:val="es-ES" w:eastAsia="es-GT"/>
        </w:rPr>
        <w:t>aller virtual denominado "Derechos Humano</w:t>
      </w:r>
      <w:r>
        <w:rPr>
          <w:rFonts w:ascii="Verdana" w:eastAsia="Times New Roman" w:hAnsi="Verdana" w:cs="Calibri"/>
          <w:bCs/>
          <w:lang w:val="es-ES" w:eastAsia="es-GT"/>
        </w:rPr>
        <w:t>s</w:t>
      </w:r>
      <w:r w:rsidR="004F092E" w:rsidRPr="001C648A">
        <w:rPr>
          <w:rFonts w:ascii="Verdana" w:eastAsia="Times New Roman" w:hAnsi="Verdana" w:cs="Calibri"/>
          <w:bCs/>
          <w:lang w:val="es-ES" w:eastAsia="es-GT"/>
        </w:rPr>
        <w:t xml:space="preserve">, Cultura de Paz y Diálogo como Herramienta para </w:t>
      </w:r>
      <w:r w:rsidRPr="001C648A">
        <w:rPr>
          <w:rFonts w:ascii="Verdana" w:eastAsia="Times New Roman" w:hAnsi="Verdana" w:cs="Calibri"/>
          <w:bCs/>
          <w:lang w:val="es-ES" w:eastAsia="es-GT"/>
        </w:rPr>
        <w:t>prevención</w:t>
      </w:r>
      <w:r>
        <w:rPr>
          <w:rFonts w:ascii="Verdana" w:eastAsia="Times New Roman" w:hAnsi="Verdana" w:cs="Calibri"/>
          <w:bCs/>
          <w:lang w:val="es-ES" w:eastAsia="es-GT"/>
        </w:rPr>
        <w:t xml:space="preserve"> de Conflictos"; se realizaron dos grupos para facilitar la participación de los participantes, en cada</w:t>
      </w:r>
      <w:r w:rsidR="00B06A42">
        <w:rPr>
          <w:rFonts w:ascii="Verdana" w:eastAsia="Times New Roman" w:hAnsi="Verdana" w:cs="Calibri"/>
          <w:bCs/>
          <w:lang w:val="es-ES" w:eastAsia="es-GT"/>
        </w:rPr>
        <w:t xml:space="preserve"> grupo participaron 50 personas, haciendo un total de 100 personas atendidas.</w:t>
      </w:r>
    </w:p>
    <w:p w:rsidR="001C648A" w:rsidRDefault="001C648A" w:rsidP="001C648A">
      <w:pPr>
        <w:pStyle w:val="Prrafodelista"/>
        <w:spacing w:line="276" w:lineRule="auto"/>
        <w:ind w:left="435"/>
        <w:jc w:val="both"/>
        <w:rPr>
          <w:rFonts w:ascii="Verdana" w:eastAsia="Times New Roman" w:hAnsi="Verdana" w:cs="Calibri"/>
          <w:bCs/>
          <w:lang w:val="es-ES" w:eastAsia="es-GT"/>
        </w:rPr>
      </w:pPr>
    </w:p>
    <w:p w:rsidR="001C648A" w:rsidRDefault="001C648A" w:rsidP="001C648A">
      <w:pPr>
        <w:pStyle w:val="Prrafodelista"/>
        <w:spacing w:line="276" w:lineRule="auto"/>
        <w:ind w:left="435"/>
        <w:jc w:val="both"/>
        <w:rPr>
          <w:rFonts w:ascii="Verdana" w:eastAsia="Times New Roman" w:hAnsi="Verdana" w:cs="Calibri"/>
          <w:bCs/>
          <w:lang w:val="es-ES" w:eastAsia="es-GT"/>
        </w:rPr>
      </w:pPr>
      <w:r>
        <w:rPr>
          <w:rFonts w:ascii="Verdana" w:eastAsia="Times New Roman" w:hAnsi="Verdana" w:cs="Calibri"/>
          <w:bCs/>
          <w:lang w:val="es-ES" w:eastAsia="es-GT"/>
        </w:rPr>
        <w:t xml:space="preserve">Grupo 1 Jornada Matutina: </w:t>
      </w:r>
      <w:r w:rsidR="00B06A42">
        <w:rPr>
          <w:rFonts w:ascii="Verdana" w:eastAsia="Times New Roman" w:hAnsi="Verdana" w:cs="Calibri"/>
          <w:bCs/>
          <w:lang w:val="es-ES" w:eastAsia="es-GT"/>
        </w:rPr>
        <w:t xml:space="preserve">de </w:t>
      </w:r>
      <w:r>
        <w:rPr>
          <w:rFonts w:ascii="Verdana" w:eastAsia="Times New Roman" w:hAnsi="Verdana" w:cs="Calibri"/>
          <w:bCs/>
          <w:lang w:val="es-ES" w:eastAsia="es-GT"/>
        </w:rPr>
        <w:t xml:space="preserve">08:00 a 10:00 horas </w:t>
      </w:r>
      <w:r w:rsidR="004F092E" w:rsidRPr="001C648A">
        <w:rPr>
          <w:rFonts w:ascii="Verdana" w:eastAsia="Times New Roman" w:hAnsi="Verdana" w:cs="Calibri"/>
          <w:bCs/>
          <w:lang w:val="es-ES" w:eastAsia="es-GT"/>
        </w:rPr>
        <w:t>po</w:t>
      </w:r>
      <w:r>
        <w:rPr>
          <w:rFonts w:ascii="Verdana" w:eastAsia="Times New Roman" w:hAnsi="Verdana" w:cs="Calibri"/>
          <w:bCs/>
          <w:lang w:val="es-ES" w:eastAsia="es-GT"/>
        </w:rPr>
        <w:t>r la plataforma de Google Meet; se atend</w:t>
      </w:r>
      <w:r w:rsidR="00B06A42">
        <w:rPr>
          <w:rFonts w:ascii="Verdana" w:eastAsia="Times New Roman" w:hAnsi="Verdana" w:cs="Calibri"/>
          <w:bCs/>
          <w:lang w:val="es-ES" w:eastAsia="es-GT"/>
        </w:rPr>
        <w:t>ieron 34 mujeres y 16 hombres.</w:t>
      </w:r>
    </w:p>
    <w:p w:rsidR="00A80750" w:rsidRPr="001C648A" w:rsidRDefault="00B06A42" w:rsidP="001C648A">
      <w:pPr>
        <w:pStyle w:val="Prrafodelista"/>
        <w:spacing w:line="276" w:lineRule="auto"/>
        <w:ind w:left="435"/>
        <w:jc w:val="both"/>
        <w:rPr>
          <w:rFonts w:ascii="Verdana" w:eastAsia="Times New Roman" w:hAnsi="Verdana" w:cs="Calibri"/>
          <w:bCs/>
          <w:lang w:val="es-ES" w:eastAsia="es-GT"/>
        </w:rPr>
      </w:pPr>
      <w:r>
        <w:rPr>
          <w:rFonts w:ascii="Verdana" w:eastAsia="Times New Roman" w:hAnsi="Verdana" w:cs="Calibri"/>
          <w:bCs/>
          <w:lang w:val="es-ES" w:eastAsia="es-GT"/>
        </w:rPr>
        <w:t xml:space="preserve">Grupo 2 Jornada Nocturna: de 18:30 a 20:30 horas </w:t>
      </w:r>
      <w:r w:rsidR="004F092E" w:rsidRPr="001C648A">
        <w:rPr>
          <w:rFonts w:ascii="Verdana" w:eastAsia="Times New Roman" w:hAnsi="Verdana" w:cs="Calibri"/>
          <w:bCs/>
          <w:lang w:val="es-ES" w:eastAsia="es-GT"/>
        </w:rPr>
        <w:t>p</w:t>
      </w:r>
      <w:r>
        <w:rPr>
          <w:rFonts w:ascii="Verdana" w:eastAsia="Times New Roman" w:hAnsi="Verdana" w:cs="Calibri"/>
          <w:bCs/>
          <w:lang w:val="es-ES" w:eastAsia="es-GT"/>
        </w:rPr>
        <w:t>or la plataforma de Google Meet; se atendieron</w:t>
      </w:r>
      <w:r w:rsidR="004F092E" w:rsidRPr="001C648A">
        <w:rPr>
          <w:rFonts w:ascii="Verdana" w:eastAsia="Times New Roman" w:hAnsi="Verdana" w:cs="Calibri"/>
          <w:bCs/>
          <w:lang w:val="es-ES" w:eastAsia="es-GT"/>
        </w:rPr>
        <w:t xml:space="preserve"> 35 mujeres y 15 hombres.              </w:t>
      </w:r>
    </w:p>
    <w:p w:rsidR="004F092E" w:rsidRDefault="004F092E" w:rsidP="008A1BE6">
      <w:pPr>
        <w:spacing w:line="276" w:lineRule="auto"/>
        <w:jc w:val="both"/>
        <w:rPr>
          <w:rFonts w:ascii="Verdana" w:eastAsia="Times New Roman" w:hAnsi="Verdana" w:cs="Calibri"/>
          <w:b/>
          <w:sz w:val="22"/>
          <w:szCs w:val="22"/>
          <w:lang w:val="es-ES" w:eastAsia="es-GT"/>
        </w:rPr>
      </w:pPr>
    </w:p>
    <w:p w:rsidR="00665054" w:rsidRDefault="008A1BE6" w:rsidP="008A1BE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sz w:val="22"/>
          <w:szCs w:val="22"/>
          <w:lang w:val="es-ES" w:eastAsia="es-GT"/>
        </w:rPr>
        <w:t xml:space="preserve">Producto: 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Instituciones Públicas y Personas Juríd</w:t>
      </w:r>
      <w:r w:rsidR="00873740">
        <w:rPr>
          <w:rFonts w:ascii="Verdana" w:eastAsia="Times New Roman" w:hAnsi="Verdana" w:cs="Calibri"/>
          <w:sz w:val="22"/>
          <w:szCs w:val="22"/>
          <w:lang w:val="es-ES" w:eastAsia="es-GT"/>
        </w:rPr>
        <w:t xml:space="preserve">icas con acciones de protección 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y vigilancia de Derechos Humanos</w:t>
      </w:r>
    </w:p>
    <w:p w:rsidR="00665054" w:rsidRPr="006210AD" w:rsidRDefault="00665054" w:rsidP="008A1BE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8A1BE6" w:rsidRDefault="008A1BE6" w:rsidP="008A1BE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sz w:val="22"/>
          <w:szCs w:val="22"/>
          <w:lang w:val="es-ES" w:eastAsia="es-GT"/>
        </w:rPr>
        <w:t>Subproducto:</w:t>
      </w:r>
      <w:r w:rsidR="00897349">
        <w:rPr>
          <w:rFonts w:ascii="Verdana" w:eastAsia="Times New Roman" w:hAnsi="Verdana" w:cs="Calibri"/>
          <w:b/>
          <w:sz w:val="22"/>
          <w:szCs w:val="22"/>
          <w:lang w:val="es-ES" w:eastAsia="es-GT"/>
        </w:rPr>
        <w:t xml:space="preserve"> </w:t>
      </w:r>
      <w:r w:rsidR="008B3E84"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Instituciones Públicas asesoradas y coordinadas para el enfoque de derechos humanos</w:t>
      </w:r>
      <w:r w:rsidR="00620511">
        <w:rPr>
          <w:rFonts w:ascii="Verdana" w:eastAsia="Times New Roman" w:hAnsi="Verdana" w:cs="Calibri"/>
          <w:sz w:val="22"/>
          <w:szCs w:val="22"/>
          <w:lang w:val="es-ES" w:eastAsia="es-GT"/>
        </w:rPr>
        <w:t>.</w:t>
      </w:r>
    </w:p>
    <w:p w:rsidR="00665054" w:rsidRDefault="00665054" w:rsidP="008A1BE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665054" w:rsidRDefault="00665054" w:rsidP="00665054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665054">
        <w:rPr>
          <w:rFonts w:ascii="Verdana" w:eastAsia="Times New Roman" w:hAnsi="Verdana" w:cs="Calibri"/>
          <w:lang w:val="es-ES" w:eastAsia="es-GT"/>
        </w:rPr>
        <w:t>Informe DCDDHH-001-2021, Informe de Visitas Técnicas a Fincas en Petén, Medida Cautelar 4</w:t>
      </w:r>
      <w:r w:rsidR="005D602B">
        <w:rPr>
          <w:rFonts w:ascii="Verdana" w:eastAsia="Times New Roman" w:hAnsi="Verdana" w:cs="Calibri"/>
          <w:lang w:val="es-ES" w:eastAsia="es-GT"/>
        </w:rPr>
        <w:t>12-2017, Comunidad Laguna Larga;</w:t>
      </w:r>
    </w:p>
    <w:p w:rsidR="00897349" w:rsidRPr="00665054" w:rsidRDefault="00897349" w:rsidP="00897349">
      <w:pPr>
        <w:pStyle w:val="Prrafodelista"/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:rsidR="00897349" w:rsidRDefault="00665054" w:rsidP="00897349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665054">
        <w:rPr>
          <w:rFonts w:ascii="Verdana" w:eastAsia="Times New Roman" w:hAnsi="Verdana" w:cs="Calibri"/>
          <w:lang w:val="es-ES" w:eastAsia="es-GT"/>
        </w:rPr>
        <w:t>Informe DCDDHH-002-2021, Caso Miembros de la Aldea Chichupac y Comunidades Vecinas del Mu</w:t>
      </w:r>
      <w:r w:rsidR="005D602B">
        <w:rPr>
          <w:rFonts w:ascii="Verdana" w:eastAsia="Times New Roman" w:hAnsi="Verdana" w:cs="Calibri"/>
          <w:lang w:val="es-ES" w:eastAsia="es-GT"/>
        </w:rPr>
        <w:t>nicipio de Rabinal Vs Guatemala;</w:t>
      </w:r>
    </w:p>
    <w:p w:rsidR="00897349" w:rsidRPr="00897349" w:rsidRDefault="00897349" w:rsidP="00897349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:rsidR="00665054" w:rsidRDefault="00665054" w:rsidP="00897349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665054">
        <w:rPr>
          <w:rFonts w:ascii="Verdana" w:eastAsia="Times New Roman" w:hAnsi="Verdana" w:cs="Calibri"/>
          <w:lang w:val="es-ES" w:eastAsia="es-GT"/>
        </w:rPr>
        <w:t>Informe DCDDHH-003-2021, Medida Cautelar 497-16 Th</w:t>
      </w:r>
      <w:r w:rsidR="005D602B">
        <w:rPr>
          <w:rFonts w:ascii="Verdana" w:eastAsia="Times New Roman" w:hAnsi="Verdana" w:cs="Calibri"/>
          <w:lang w:val="es-ES" w:eastAsia="es-GT"/>
        </w:rPr>
        <w:t>elma Esperanza Aldana Hernández;</w:t>
      </w:r>
    </w:p>
    <w:p w:rsidR="00897349" w:rsidRDefault="00897349" w:rsidP="00897349">
      <w:pPr>
        <w:pStyle w:val="Prrafodelista"/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:rsidR="005D602B" w:rsidRDefault="005D602B" w:rsidP="00897349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5D602B">
        <w:rPr>
          <w:rFonts w:ascii="Verdana" w:eastAsia="Times New Roman" w:hAnsi="Verdana" w:cs="Calibri"/>
          <w:lang w:val="es-ES" w:eastAsia="es-GT"/>
        </w:rPr>
        <w:t xml:space="preserve">Informe del Estado de Guatemala en seguimiento a la aplicación de las recomendaciones que figuran en los párrafos 25, 31, 33 y 45 supra emitidas por el Comité de Protección de los Derechos de Todos los Trabajadores Migratorios y de sus Familiares en el II Informe </w:t>
      </w:r>
      <w:r>
        <w:rPr>
          <w:rFonts w:ascii="Verdana" w:eastAsia="Times New Roman" w:hAnsi="Verdana" w:cs="Calibri"/>
          <w:lang w:val="es-ES" w:eastAsia="es-GT"/>
        </w:rPr>
        <w:t>Periódico;</w:t>
      </w:r>
    </w:p>
    <w:p w:rsidR="00897349" w:rsidRPr="00897349" w:rsidRDefault="00897349" w:rsidP="00897349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:rsidR="005D602B" w:rsidRPr="00665054" w:rsidRDefault="005D602B" w:rsidP="00897349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5D602B">
        <w:rPr>
          <w:rFonts w:ascii="Verdana" w:eastAsia="Times New Roman" w:hAnsi="Verdana" w:cs="Calibri"/>
          <w:lang w:val="es-ES" w:eastAsia="es-GT"/>
        </w:rPr>
        <w:t xml:space="preserve">Cuestionario del Señor Fabian Salvioli, Sobre LA adopción de medidas de Justicia Transicional para hacer frente al legado de graves violaciones de los derechos humanos y del derecho internacional humanitario cometidas en contextos coloniales.  </w:t>
      </w:r>
    </w:p>
    <w:p w:rsidR="00620511" w:rsidRDefault="00620511" w:rsidP="008A1BE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F64676" w:rsidRPr="006210AD" w:rsidRDefault="00F64676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C85066" w:rsidRPr="006210AD" w:rsidRDefault="00C85066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sz w:val="22"/>
          <w:szCs w:val="22"/>
          <w:lang w:val="es-ES" w:eastAsia="es-GT"/>
        </w:rPr>
        <w:t xml:space="preserve">Producto: 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Informes y asesorías a las dependencias del Organismo Ejecutivo para la prevención de conflictos sociales, ambientales y agrario</w:t>
      </w:r>
    </w:p>
    <w:p w:rsidR="00C85066" w:rsidRPr="006210AD" w:rsidRDefault="00C85066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C85066" w:rsidRDefault="00C85066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sz w:val="22"/>
          <w:szCs w:val="22"/>
          <w:lang w:val="es-ES" w:eastAsia="es-GT"/>
        </w:rPr>
        <w:t xml:space="preserve">Subproducto: 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Informes de acciones y asesoría a las dependencias del Organismo Ejecutivo para la prevención de conflictos sociales, ambientales y agrarios.</w:t>
      </w:r>
    </w:p>
    <w:p w:rsidR="002E467B" w:rsidRDefault="002E467B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2E467B" w:rsidRPr="00897349" w:rsidRDefault="008B0D37" w:rsidP="002E467B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>
        <w:rPr>
          <w:rFonts w:ascii="Verdana" w:eastAsia="Times New Roman" w:hAnsi="Verdana" w:cs="Calibri"/>
          <w:lang w:val="es-ES" w:eastAsia="es-GT"/>
        </w:rPr>
        <w:t>Informe de a</w:t>
      </w:r>
      <w:r w:rsidRPr="008B0D37">
        <w:rPr>
          <w:rFonts w:ascii="Verdana" w:eastAsia="Times New Roman" w:hAnsi="Verdana" w:cs="Calibri"/>
          <w:lang w:val="es-ES" w:eastAsia="es-GT"/>
        </w:rPr>
        <w:t xml:space="preserve">tención al conflicto entre la comunidad El Diamante y las comunidades Vegas del Río Chixoy y Santa Catarina El Rosario, Ixcán Quiché, realizando mesa técnica de coordinación interinstitucional con participación del Ministerio de Agricultura, Viceministerio de Vivienda y </w:t>
      </w:r>
      <w:r w:rsidRPr="008B0D37">
        <w:rPr>
          <w:rFonts w:ascii="Verdana" w:eastAsia="Times New Roman" w:hAnsi="Verdana" w:cs="Calibri"/>
          <w:lang w:val="es-ES" w:eastAsia="es-GT"/>
        </w:rPr>
        <w:lastRenderedPageBreak/>
        <w:t>Fondo de Tierras, con el propósito de analizar la viabilidad de las propuestas presentadas por la comun</w:t>
      </w:r>
      <w:r>
        <w:rPr>
          <w:rFonts w:ascii="Verdana" w:eastAsia="Times New Roman" w:hAnsi="Verdana" w:cs="Calibri"/>
          <w:lang w:val="es-ES" w:eastAsia="es-GT"/>
        </w:rPr>
        <w:t xml:space="preserve">idad El Diamante para resolver </w:t>
      </w:r>
      <w:r w:rsidRPr="008B0D37">
        <w:rPr>
          <w:rFonts w:ascii="Verdana" w:eastAsia="Times New Roman" w:hAnsi="Verdana" w:cs="Calibri"/>
          <w:lang w:val="es-ES" w:eastAsia="es-GT"/>
        </w:rPr>
        <w:t>el conflicto.</w:t>
      </w:r>
    </w:p>
    <w:p w:rsidR="003930CF" w:rsidRPr="006210AD" w:rsidRDefault="003930CF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C85066" w:rsidRDefault="00C85066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  <w:r w:rsidRPr="006210AD">
        <w:rPr>
          <w:rFonts w:ascii="Verdana" w:eastAsia="Times New Roman" w:hAnsi="Verdana" w:cs="Calibri"/>
          <w:b/>
          <w:sz w:val="22"/>
          <w:szCs w:val="22"/>
          <w:lang w:val="es-ES" w:eastAsia="es-GT"/>
        </w:rPr>
        <w:t xml:space="preserve">Subproducto: </w:t>
      </w:r>
      <w:r w:rsidRPr="006210AD">
        <w:rPr>
          <w:rFonts w:ascii="Verdana" w:eastAsia="Times New Roman" w:hAnsi="Verdana" w:cs="Calibri"/>
          <w:sz w:val="22"/>
          <w:szCs w:val="22"/>
          <w:lang w:val="es-ES" w:eastAsia="es-GT"/>
        </w:rPr>
        <w:t>Asesoría y coordinación a las dependencias del Estado para la integración de mesas de diálogo en prevención de conflictos.</w:t>
      </w:r>
    </w:p>
    <w:p w:rsidR="002E467B" w:rsidRPr="006210AD" w:rsidRDefault="002E467B" w:rsidP="00C85066">
      <w:pPr>
        <w:spacing w:line="276" w:lineRule="auto"/>
        <w:jc w:val="both"/>
        <w:rPr>
          <w:rFonts w:ascii="Verdana" w:eastAsia="Times New Roman" w:hAnsi="Verdana" w:cs="Calibri"/>
          <w:sz w:val="22"/>
          <w:szCs w:val="22"/>
          <w:lang w:val="es-ES" w:eastAsia="es-GT"/>
        </w:rPr>
      </w:pPr>
    </w:p>
    <w:p w:rsidR="00C85066" w:rsidRPr="008B0D37" w:rsidRDefault="008B0D37" w:rsidP="008B0D37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8B0D37">
        <w:rPr>
          <w:rFonts w:ascii="Verdana" w:eastAsia="Times New Roman" w:hAnsi="Verdana" w:cs="Calibri"/>
          <w:lang w:val="es-ES" w:eastAsia="es-GT"/>
        </w:rPr>
        <w:t>Asesoría y coordinación con instituciones relacionadas al conflicto de la finca Chocón, Nacional, Liv</w:t>
      </w:r>
      <w:r>
        <w:rPr>
          <w:rFonts w:ascii="Verdana" w:eastAsia="Times New Roman" w:hAnsi="Verdana" w:cs="Calibri"/>
          <w:lang w:val="es-ES" w:eastAsia="es-GT"/>
        </w:rPr>
        <w:t>ingston, Izabal; con el propósit</w:t>
      </w:r>
      <w:r w:rsidRPr="008B0D37">
        <w:rPr>
          <w:rFonts w:ascii="Verdana" w:eastAsia="Times New Roman" w:hAnsi="Verdana" w:cs="Calibri"/>
          <w:lang w:val="es-ES" w:eastAsia="es-GT"/>
        </w:rPr>
        <w:t>o</w:t>
      </w:r>
      <w:r>
        <w:rPr>
          <w:rFonts w:ascii="Verdana" w:eastAsia="Times New Roman" w:hAnsi="Verdana" w:cs="Calibri"/>
          <w:lang w:val="es-ES" w:eastAsia="es-GT"/>
        </w:rPr>
        <w:t xml:space="preserve"> de instalar la mesa técnica in</w:t>
      </w:r>
      <w:r w:rsidRPr="008B0D37">
        <w:rPr>
          <w:rFonts w:ascii="Verdana" w:eastAsia="Times New Roman" w:hAnsi="Verdana" w:cs="Calibri"/>
          <w:lang w:val="es-ES" w:eastAsia="es-GT"/>
        </w:rPr>
        <w:t>terinstitucional que permita consensuar la r</w:t>
      </w:r>
      <w:r>
        <w:rPr>
          <w:rFonts w:ascii="Verdana" w:eastAsia="Times New Roman" w:hAnsi="Verdana" w:cs="Calibri"/>
          <w:lang w:val="es-ES" w:eastAsia="es-GT"/>
        </w:rPr>
        <w:t>uta técnica jurídica para resolv</w:t>
      </w:r>
      <w:r w:rsidRPr="008B0D37">
        <w:rPr>
          <w:rFonts w:ascii="Verdana" w:eastAsia="Times New Roman" w:hAnsi="Verdana" w:cs="Calibri"/>
          <w:lang w:val="es-ES" w:eastAsia="es-GT"/>
        </w:rPr>
        <w:t>er la problemática existente en el área.</w:t>
      </w:r>
    </w:p>
    <w:p w:rsidR="006210AD" w:rsidRDefault="006210AD" w:rsidP="007F582C">
      <w:pPr>
        <w:spacing w:line="276" w:lineRule="auto"/>
        <w:rPr>
          <w:rFonts w:ascii="Verdana" w:hAnsi="Verdana"/>
          <w:sz w:val="18"/>
          <w:szCs w:val="22"/>
        </w:rPr>
      </w:pPr>
    </w:p>
    <w:p w:rsidR="006210AD" w:rsidRDefault="006210AD" w:rsidP="007F582C">
      <w:pPr>
        <w:spacing w:line="276" w:lineRule="auto"/>
        <w:rPr>
          <w:rFonts w:ascii="Verdana" w:hAnsi="Verdana"/>
          <w:sz w:val="18"/>
          <w:szCs w:val="22"/>
        </w:rPr>
      </w:pPr>
    </w:p>
    <w:p w:rsidR="006210AD" w:rsidRDefault="006210AD" w:rsidP="007F582C">
      <w:pPr>
        <w:spacing w:line="276" w:lineRule="auto"/>
        <w:rPr>
          <w:rFonts w:ascii="Verdana" w:hAnsi="Verdana"/>
          <w:sz w:val="18"/>
          <w:szCs w:val="22"/>
        </w:rPr>
      </w:pPr>
    </w:p>
    <w:p w:rsidR="007F582C" w:rsidRDefault="008111E3" w:rsidP="008111E3">
      <w:pPr>
        <w:spacing w:line="276" w:lineRule="auto"/>
        <w:jc w:val="center"/>
        <w:rPr>
          <w:rFonts w:ascii="Verdana" w:hAnsi="Verdana"/>
          <w:sz w:val="18"/>
          <w:szCs w:val="22"/>
        </w:rPr>
      </w:pPr>
      <w:r>
        <w:rPr>
          <w:rFonts w:ascii="Verdana" w:hAnsi="Verdana"/>
          <w:sz w:val="18"/>
          <w:szCs w:val="22"/>
        </w:rPr>
        <w:t>Vo.Bo.</w:t>
      </w:r>
    </w:p>
    <w:p w:rsidR="007F582C" w:rsidRPr="007636FC" w:rsidRDefault="007636FC" w:rsidP="007F582C">
      <w:pPr>
        <w:spacing w:line="276" w:lineRule="auto"/>
        <w:rPr>
          <w:rFonts w:ascii="Script MT Bold" w:hAnsi="Script MT Bold"/>
          <w:szCs w:val="22"/>
        </w:rPr>
      </w:pPr>
      <w:bookmarkStart w:id="0" w:name="_GoBack"/>
      <w:bookmarkEnd w:id="0"/>
      <w:r>
        <w:rPr>
          <w:rFonts w:ascii="Script MT Bold" w:hAnsi="Script MT Bold"/>
          <w:szCs w:val="22"/>
        </w:rPr>
        <w:tab/>
      </w:r>
      <w:r>
        <w:rPr>
          <w:rFonts w:ascii="Script MT Bold" w:hAnsi="Script MT Bold"/>
          <w:szCs w:val="22"/>
        </w:rPr>
        <w:tab/>
      </w:r>
      <w:r>
        <w:rPr>
          <w:rFonts w:ascii="Script MT Bold" w:hAnsi="Script MT Bold"/>
          <w:szCs w:val="22"/>
        </w:rPr>
        <w:tab/>
      </w:r>
      <w:r>
        <w:rPr>
          <w:rFonts w:ascii="Script MT Bold" w:hAnsi="Script MT Bold"/>
          <w:szCs w:val="22"/>
        </w:rPr>
        <w:tab/>
      </w:r>
      <w:r>
        <w:rPr>
          <w:rFonts w:ascii="Script MT Bold" w:hAnsi="Script MT Bold"/>
          <w:szCs w:val="22"/>
        </w:rPr>
        <w:tab/>
      </w:r>
    </w:p>
    <w:sectPr w:rsidR="007F582C" w:rsidRPr="007636FC" w:rsidSect="008A1BE6">
      <w:headerReference w:type="default" r:id="rId8"/>
      <w:footerReference w:type="default" r:id="rId9"/>
      <w:pgSz w:w="12240" w:h="15840"/>
      <w:pgMar w:top="2268" w:right="1588" w:bottom="1588" w:left="158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7B5" w:rsidRDefault="00D747B5" w:rsidP="005B1EDE">
      <w:r>
        <w:separator/>
      </w:r>
    </w:p>
  </w:endnote>
  <w:endnote w:type="continuationSeparator" w:id="0">
    <w:p w:rsidR="00D747B5" w:rsidRDefault="00D747B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436" w:rsidRDefault="00D641B8" w:rsidP="00D641B8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3735070</wp:posOffset>
          </wp:positionH>
          <wp:positionV relativeFrom="paragraph">
            <wp:posOffset>-264160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07B9E">
      <w:rPr>
        <w:noProof/>
        <w:lang w:val="es-GT" w:eastAsia="es-G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-762000</wp:posOffset>
          </wp:positionH>
          <wp:positionV relativeFrom="paragraph">
            <wp:posOffset>-266700</wp:posOffset>
          </wp:positionV>
          <wp:extent cx="1965917" cy="754912"/>
          <wp:effectExtent l="0" t="0" r="3175" b="0"/>
          <wp:wrapTight wrapText="bothSides">
            <wp:wrapPolygon edited="0">
              <wp:start x="21216" y="0"/>
              <wp:lineTo x="11166" y="1455"/>
              <wp:lineTo x="9212" y="2545"/>
              <wp:lineTo x="9212" y="5818"/>
              <wp:lineTo x="0" y="11273"/>
              <wp:lineTo x="0" y="17091"/>
              <wp:lineTo x="21216" y="17455"/>
              <wp:lineTo x="21216" y="21091"/>
              <wp:lineTo x="21495" y="21091"/>
              <wp:lineTo x="21495" y="0"/>
              <wp:lineTo x="21216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17" cy="754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2436" w:rsidRPr="00A92772" w:rsidRDefault="005D2436" w:rsidP="005D2436">
    <w:pPr>
      <w:tabs>
        <w:tab w:val="center" w:pos="4607"/>
        <w:tab w:val="left" w:pos="7603"/>
      </w:tabs>
      <w:snapToGrid w:val="0"/>
      <w:rPr>
        <w:rFonts w:ascii="Arial Nova Cond" w:hAnsi="Arial Nova Cond" w:cs="Times New Roman"/>
        <w:color w:val="0E1538"/>
        <w:sz w:val="22"/>
        <w:szCs w:val="22"/>
      </w:rPr>
    </w:pPr>
    <w:r>
      <w:rPr>
        <w:rFonts w:ascii="Arial Nova Cond" w:hAnsi="Arial Nova Cond" w:cs="Times New Roman"/>
        <w:color w:val="0E1538"/>
        <w:sz w:val="22"/>
        <w:szCs w:val="22"/>
      </w:rPr>
      <w:tab/>
    </w:r>
  </w:p>
  <w:p w:rsidR="005D2436" w:rsidRPr="00A92772" w:rsidRDefault="005D2436" w:rsidP="005D2436">
    <w:pPr>
      <w:snapToGrid w:val="0"/>
      <w:jc w:val="center"/>
      <w:rPr>
        <w:rFonts w:ascii="Arial Nova Cond" w:hAnsi="Arial Nova Cond"/>
        <w:b/>
        <w:bCs/>
        <w:color w:val="0E1538"/>
        <w:sz w:val="20"/>
        <w:szCs w:val="20"/>
      </w:rPr>
    </w:pPr>
  </w:p>
  <w:p w:rsidR="000115A8" w:rsidRDefault="005D2436" w:rsidP="005D2436">
    <w:pPr>
      <w:pStyle w:val="Piedepgina"/>
      <w:tabs>
        <w:tab w:val="clear" w:pos="4419"/>
        <w:tab w:val="clear" w:pos="8838"/>
        <w:tab w:val="left" w:pos="33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7B5" w:rsidRDefault="00D747B5" w:rsidP="005B1EDE">
      <w:r>
        <w:separator/>
      </w:r>
    </w:p>
  </w:footnote>
  <w:footnote w:type="continuationSeparator" w:id="0">
    <w:p w:rsidR="00D747B5" w:rsidRDefault="00D747B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EDE" w:rsidRDefault="00D641B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-391160</wp:posOffset>
          </wp:positionV>
          <wp:extent cx="8159750" cy="1018222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9750" cy="10182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330A8"/>
    <w:multiLevelType w:val="hybridMultilevel"/>
    <w:tmpl w:val="50E0FEF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C67363"/>
    <w:multiLevelType w:val="hybridMultilevel"/>
    <w:tmpl w:val="91668E52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A6653"/>
    <w:multiLevelType w:val="hybridMultilevel"/>
    <w:tmpl w:val="C97AF52E"/>
    <w:lvl w:ilvl="0" w:tplc="E0D85C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356118B0"/>
    <w:multiLevelType w:val="hybridMultilevel"/>
    <w:tmpl w:val="0D9A2B1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159EB"/>
    <w:multiLevelType w:val="hybridMultilevel"/>
    <w:tmpl w:val="B7A8305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B20F50"/>
    <w:multiLevelType w:val="hybridMultilevel"/>
    <w:tmpl w:val="69E60F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04D69"/>
    <w:multiLevelType w:val="hybridMultilevel"/>
    <w:tmpl w:val="A6BAB7E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C7980"/>
    <w:multiLevelType w:val="hybridMultilevel"/>
    <w:tmpl w:val="F47CBA3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C5956"/>
    <w:multiLevelType w:val="hybridMultilevel"/>
    <w:tmpl w:val="49D4B6F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3011A3"/>
    <w:multiLevelType w:val="hybridMultilevel"/>
    <w:tmpl w:val="521E987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F20B0A"/>
    <w:multiLevelType w:val="hybridMultilevel"/>
    <w:tmpl w:val="277E5B5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66A36"/>
    <w:multiLevelType w:val="hybridMultilevel"/>
    <w:tmpl w:val="A9A6B5DE"/>
    <w:lvl w:ilvl="0" w:tplc="74F4107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644F68F6"/>
    <w:multiLevelType w:val="hybridMultilevel"/>
    <w:tmpl w:val="1374A6CC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26A12"/>
    <w:multiLevelType w:val="hybridMultilevel"/>
    <w:tmpl w:val="AF5CE05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2A189D"/>
    <w:multiLevelType w:val="hybridMultilevel"/>
    <w:tmpl w:val="00889B5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EA4DE4"/>
    <w:multiLevelType w:val="hybridMultilevel"/>
    <w:tmpl w:val="A1D4DFE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14FA3"/>
    <w:multiLevelType w:val="hybridMultilevel"/>
    <w:tmpl w:val="C26C243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6"/>
  </w:num>
  <w:num w:numId="5">
    <w:abstractNumId w:val="10"/>
  </w:num>
  <w:num w:numId="6">
    <w:abstractNumId w:val="0"/>
  </w:num>
  <w:num w:numId="7">
    <w:abstractNumId w:val="4"/>
  </w:num>
  <w:num w:numId="8">
    <w:abstractNumId w:val="2"/>
  </w:num>
  <w:num w:numId="9">
    <w:abstractNumId w:val="13"/>
  </w:num>
  <w:num w:numId="10">
    <w:abstractNumId w:val="6"/>
  </w:num>
  <w:num w:numId="11">
    <w:abstractNumId w:val="8"/>
  </w:num>
  <w:num w:numId="12">
    <w:abstractNumId w:val="9"/>
  </w:num>
  <w:num w:numId="13">
    <w:abstractNumId w:val="5"/>
  </w:num>
  <w:num w:numId="14">
    <w:abstractNumId w:val="11"/>
  </w:num>
  <w:num w:numId="15">
    <w:abstractNumId w:val="1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1EDE"/>
    <w:rsid w:val="00010539"/>
    <w:rsid w:val="000115A8"/>
    <w:rsid w:val="00016623"/>
    <w:rsid w:val="00021ADC"/>
    <w:rsid w:val="0008356A"/>
    <w:rsid w:val="00086DB1"/>
    <w:rsid w:val="000D124D"/>
    <w:rsid w:val="000D489E"/>
    <w:rsid w:val="000E5192"/>
    <w:rsid w:val="000F6423"/>
    <w:rsid w:val="001015D5"/>
    <w:rsid w:val="00102770"/>
    <w:rsid w:val="00106005"/>
    <w:rsid w:val="00114CDD"/>
    <w:rsid w:val="00121A8C"/>
    <w:rsid w:val="00125AF1"/>
    <w:rsid w:val="00125B02"/>
    <w:rsid w:val="00130573"/>
    <w:rsid w:val="00131D13"/>
    <w:rsid w:val="0013631F"/>
    <w:rsid w:val="0015554C"/>
    <w:rsid w:val="00161759"/>
    <w:rsid w:val="00165A60"/>
    <w:rsid w:val="00172A33"/>
    <w:rsid w:val="001B218F"/>
    <w:rsid w:val="001C2B51"/>
    <w:rsid w:val="001C648A"/>
    <w:rsid w:val="001D15B2"/>
    <w:rsid w:val="001D2F4B"/>
    <w:rsid w:val="001D4FB3"/>
    <w:rsid w:val="001D668E"/>
    <w:rsid w:val="001F060F"/>
    <w:rsid w:val="002029DF"/>
    <w:rsid w:val="00235635"/>
    <w:rsid w:val="00243BF4"/>
    <w:rsid w:val="00244F04"/>
    <w:rsid w:val="002470C1"/>
    <w:rsid w:val="002606F0"/>
    <w:rsid w:val="00267F6D"/>
    <w:rsid w:val="002733B6"/>
    <w:rsid w:val="00280043"/>
    <w:rsid w:val="002823D7"/>
    <w:rsid w:val="0028530D"/>
    <w:rsid w:val="002C304E"/>
    <w:rsid w:val="002D0F7F"/>
    <w:rsid w:val="002E4223"/>
    <w:rsid w:val="002E467B"/>
    <w:rsid w:val="002E4FA3"/>
    <w:rsid w:val="00301420"/>
    <w:rsid w:val="00315049"/>
    <w:rsid w:val="003358D0"/>
    <w:rsid w:val="00372886"/>
    <w:rsid w:val="003930CF"/>
    <w:rsid w:val="003A4B7E"/>
    <w:rsid w:val="003A7917"/>
    <w:rsid w:val="003B7210"/>
    <w:rsid w:val="003C42DC"/>
    <w:rsid w:val="003F1157"/>
    <w:rsid w:val="00404458"/>
    <w:rsid w:val="00412994"/>
    <w:rsid w:val="0041540C"/>
    <w:rsid w:val="00421479"/>
    <w:rsid w:val="00443059"/>
    <w:rsid w:val="00443490"/>
    <w:rsid w:val="00456F3A"/>
    <w:rsid w:val="00462F38"/>
    <w:rsid w:val="00463295"/>
    <w:rsid w:val="00466B97"/>
    <w:rsid w:val="00493181"/>
    <w:rsid w:val="004B5646"/>
    <w:rsid w:val="004B5776"/>
    <w:rsid w:val="004B6F02"/>
    <w:rsid w:val="004C3643"/>
    <w:rsid w:val="004C5A6F"/>
    <w:rsid w:val="004C61B9"/>
    <w:rsid w:val="004D3BC3"/>
    <w:rsid w:val="004E7E19"/>
    <w:rsid w:val="004F092E"/>
    <w:rsid w:val="004F724B"/>
    <w:rsid w:val="00500E38"/>
    <w:rsid w:val="005074DD"/>
    <w:rsid w:val="0052124C"/>
    <w:rsid w:val="005232ED"/>
    <w:rsid w:val="00546FE9"/>
    <w:rsid w:val="00582587"/>
    <w:rsid w:val="00587DB9"/>
    <w:rsid w:val="005A7EC9"/>
    <w:rsid w:val="005B1EDE"/>
    <w:rsid w:val="005D0961"/>
    <w:rsid w:val="005D2436"/>
    <w:rsid w:val="005D602B"/>
    <w:rsid w:val="005D69D5"/>
    <w:rsid w:val="005E2544"/>
    <w:rsid w:val="0060610A"/>
    <w:rsid w:val="00620511"/>
    <w:rsid w:val="006210AD"/>
    <w:rsid w:val="00623C3B"/>
    <w:rsid w:val="00625664"/>
    <w:rsid w:val="00633CAA"/>
    <w:rsid w:val="00641119"/>
    <w:rsid w:val="006540D3"/>
    <w:rsid w:val="00660C12"/>
    <w:rsid w:val="00665054"/>
    <w:rsid w:val="006864B2"/>
    <w:rsid w:val="006967F2"/>
    <w:rsid w:val="00697336"/>
    <w:rsid w:val="006E57A6"/>
    <w:rsid w:val="00706D08"/>
    <w:rsid w:val="00722912"/>
    <w:rsid w:val="00730E37"/>
    <w:rsid w:val="007331DB"/>
    <w:rsid w:val="007365E8"/>
    <w:rsid w:val="007408BB"/>
    <w:rsid w:val="007559DE"/>
    <w:rsid w:val="007636FC"/>
    <w:rsid w:val="007A0708"/>
    <w:rsid w:val="007B46FC"/>
    <w:rsid w:val="007C3ACD"/>
    <w:rsid w:val="007C7F04"/>
    <w:rsid w:val="007D1CE5"/>
    <w:rsid w:val="007D2A40"/>
    <w:rsid w:val="007F0C21"/>
    <w:rsid w:val="007F582C"/>
    <w:rsid w:val="00801937"/>
    <w:rsid w:val="008111E3"/>
    <w:rsid w:val="00825B5E"/>
    <w:rsid w:val="0083122D"/>
    <w:rsid w:val="00873143"/>
    <w:rsid w:val="00873740"/>
    <w:rsid w:val="008818CC"/>
    <w:rsid w:val="0089394E"/>
    <w:rsid w:val="00897349"/>
    <w:rsid w:val="008A1BE6"/>
    <w:rsid w:val="008A371D"/>
    <w:rsid w:val="008B0D37"/>
    <w:rsid w:val="008B3E84"/>
    <w:rsid w:val="008B4936"/>
    <w:rsid w:val="008C0595"/>
    <w:rsid w:val="008F1ABD"/>
    <w:rsid w:val="00924CE5"/>
    <w:rsid w:val="00933955"/>
    <w:rsid w:val="00956224"/>
    <w:rsid w:val="009814BA"/>
    <w:rsid w:val="00986B45"/>
    <w:rsid w:val="00986B5A"/>
    <w:rsid w:val="009912F3"/>
    <w:rsid w:val="009949A1"/>
    <w:rsid w:val="009C2936"/>
    <w:rsid w:val="009C3DE2"/>
    <w:rsid w:val="009D4ED8"/>
    <w:rsid w:val="009D555F"/>
    <w:rsid w:val="009E3F44"/>
    <w:rsid w:val="009F2FCC"/>
    <w:rsid w:val="00A07B35"/>
    <w:rsid w:val="00A07DB9"/>
    <w:rsid w:val="00A225C0"/>
    <w:rsid w:val="00A74D8F"/>
    <w:rsid w:val="00A80750"/>
    <w:rsid w:val="00A92772"/>
    <w:rsid w:val="00A95011"/>
    <w:rsid w:val="00AA7C91"/>
    <w:rsid w:val="00AE6ECE"/>
    <w:rsid w:val="00AF0686"/>
    <w:rsid w:val="00AF37C6"/>
    <w:rsid w:val="00B0447B"/>
    <w:rsid w:val="00B06A42"/>
    <w:rsid w:val="00B14762"/>
    <w:rsid w:val="00B35B78"/>
    <w:rsid w:val="00B43D45"/>
    <w:rsid w:val="00B51856"/>
    <w:rsid w:val="00B74BC9"/>
    <w:rsid w:val="00B80592"/>
    <w:rsid w:val="00BE1659"/>
    <w:rsid w:val="00BE175B"/>
    <w:rsid w:val="00BF509C"/>
    <w:rsid w:val="00C22BFF"/>
    <w:rsid w:val="00C34FC7"/>
    <w:rsid w:val="00C37055"/>
    <w:rsid w:val="00C55294"/>
    <w:rsid w:val="00C57ECE"/>
    <w:rsid w:val="00C60911"/>
    <w:rsid w:val="00C820EA"/>
    <w:rsid w:val="00C85066"/>
    <w:rsid w:val="00CB0706"/>
    <w:rsid w:val="00CD3DEE"/>
    <w:rsid w:val="00CE56C8"/>
    <w:rsid w:val="00CE6B91"/>
    <w:rsid w:val="00D05160"/>
    <w:rsid w:val="00D1715F"/>
    <w:rsid w:val="00D25195"/>
    <w:rsid w:val="00D37381"/>
    <w:rsid w:val="00D41A0C"/>
    <w:rsid w:val="00D42802"/>
    <w:rsid w:val="00D518E4"/>
    <w:rsid w:val="00D57CDF"/>
    <w:rsid w:val="00D641B8"/>
    <w:rsid w:val="00D67926"/>
    <w:rsid w:val="00D704F4"/>
    <w:rsid w:val="00D713A9"/>
    <w:rsid w:val="00D747B5"/>
    <w:rsid w:val="00D800C6"/>
    <w:rsid w:val="00D81334"/>
    <w:rsid w:val="00DB71C6"/>
    <w:rsid w:val="00DC0D13"/>
    <w:rsid w:val="00DC22C5"/>
    <w:rsid w:val="00DD0B9D"/>
    <w:rsid w:val="00DD4F32"/>
    <w:rsid w:val="00DF074B"/>
    <w:rsid w:val="00E03944"/>
    <w:rsid w:val="00E045A1"/>
    <w:rsid w:val="00E12D9A"/>
    <w:rsid w:val="00E2206C"/>
    <w:rsid w:val="00E35FBA"/>
    <w:rsid w:val="00E40894"/>
    <w:rsid w:val="00E53750"/>
    <w:rsid w:val="00E61DDB"/>
    <w:rsid w:val="00E81C34"/>
    <w:rsid w:val="00EB0A0C"/>
    <w:rsid w:val="00EC0361"/>
    <w:rsid w:val="00EE05C6"/>
    <w:rsid w:val="00EE67D5"/>
    <w:rsid w:val="00EE6865"/>
    <w:rsid w:val="00EE77EE"/>
    <w:rsid w:val="00EE7BF1"/>
    <w:rsid w:val="00F1674E"/>
    <w:rsid w:val="00F30B4E"/>
    <w:rsid w:val="00F535F7"/>
    <w:rsid w:val="00F64676"/>
    <w:rsid w:val="00F727D8"/>
    <w:rsid w:val="00F8209E"/>
    <w:rsid w:val="00F839E3"/>
    <w:rsid w:val="00F8659C"/>
    <w:rsid w:val="00F936F8"/>
    <w:rsid w:val="00FB723B"/>
    <w:rsid w:val="00FD6CC9"/>
    <w:rsid w:val="00FF1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CA7C0C"/>
  <w15:docId w15:val="{4648312F-5F09-4858-9163-E2D2300A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04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FD6CC9"/>
    <w:pPr>
      <w:spacing w:after="160" w:line="259" w:lineRule="auto"/>
      <w:ind w:left="720"/>
      <w:contextualSpacing/>
    </w:pPr>
    <w:rPr>
      <w:sz w:val="22"/>
      <w:szCs w:val="22"/>
      <w:lang w:val="es-GT"/>
    </w:rPr>
  </w:style>
  <w:style w:type="character" w:styleId="Hipervnculo">
    <w:name w:val="Hyperlink"/>
    <w:basedOn w:val="Fuentedeprrafopredeter"/>
    <w:uiPriority w:val="99"/>
    <w:unhideWhenUsed/>
    <w:rsid w:val="004C61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80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30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059"/>
    <w:rPr>
      <w:rFonts w:ascii="Segoe UI" w:hAnsi="Segoe UI" w:cs="Segoe UI"/>
      <w:sz w:val="18"/>
      <w:szCs w:val="18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4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98408-1750-45F8-98E4-915F2A56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Fabiola Elizabeth Santos Salaza</cp:lastModifiedBy>
  <cp:revision>3</cp:revision>
  <cp:lastPrinted>2021-04-08T18:55:00Z</cp:lastPrinted>
  <dcterms:created xsi:type="dcterms:W3CDTF">2021-06-07T18:00:00Z</dcterms:created>
  <dcterms:modified xsi:type="dcterms:W3CDTF">2021-06-08T19:03:00Z</dcterms:modified>
</cp:coreProperties>
</file>