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04F7" w14:textId="650E10DB" w:rsidR="00590D06" w:rsidRDefault="00771B9A" w:rsidP="00771B9A">
      <w:pPr>
        <w:jc w:val="center"/>
        <w:rPr>
          <w:rFonts w:ascii="Montserrat" w:hAnsi="Montserrat"/>
          <w:b/>
          <w:bCs/>
        </w:rPr>
      </w:pPr>
      <w:r w:rsidRPr="00771B9A">
        <w:rPr>
          <w:rFonts w:ascii="Montserrat" w:hAnsi="Montserrat"/>
          <w:b/>
          <w:bCs/>
        </w:rPr>
        <w:t xml:space="preserve">ESTRATEGIA DE TRABAJO PARA LA TRANSPARENCIA, LA CALIDAD DEL GASTO PÚBLICO Y LA RENDICIÓN DE CUENTAS </w:t>
      </w:r>
    </w:p>
    <w:p w14:paraId="6FCE98B7" w14:textId="63C5A14F" w:rsidR="00D65736" w:rsidRDefault="00D65736" w:rsidP="00D65736">
      <w:pPr>
        <w:rPr>
          <w:rFonts w:ascii="Montserrat" w:hAnsi="Montserrat"/>
          <w:b/>
          <w:bCs/>
        </w:rPr>
      </w:pPr>
    </w:p>
    <w:p w14:paraId="2FCA4538" w14:textId="7C45B54F" w:rsidR="00D65736" w:rsidRDefault="00D65736" w:rsidP="00D65736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PRESENTACIÓN</w:t>
      </w:r>
    </w:p>
    <w:p w14:paraId="3B4B51AD" w14:textId="075AA13C" w:rsidR="00771B9A" w:rsidRDefault="00771B9A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La Comisión Presidencial por la Paz y los Derechos Humanos, fue creada con carácter temporal por medio del Acuerdo Gubernativo No.100-2020 de fecha 30 de julio de 2020.</w:t>
      </w:r>
    </w:p>
    <w:p w14:paraId="3AE84101" w14:textId="060DEAF5" w:rsidR="00771B9A" w:rsidRDefault="00771B9A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por objeto asesorar y coordinar con las distintas dependencias del Organismo Ejecutivo, la promoción de acciones y mecanismos encaminados a la efectiva vigencia y protección de los derechos humanos, el cumplimiento de los compromisos gubernamentales derivados de los Acuerdos de Paz y la conflictividad del país.  </w:t>
      </w:r>
    </w:p>
    <w:p w14:paraId="6D7EBAFD" w14:textId="77777777" w:rsidR="00836F59" w:rsidRDefault="00771B9A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COPADEH </w:t>
      </w:r>
      <w:r w:rsidR="00836F59">
        <w:rPr>
          <w:rFonts w:ascii="Montserrat" w:hAnsi="Montserrat"/>
        </w:rPr>
        <w:t>no está vinculada de forma directa a resultados estratégicos de desarrollo.</w:t>
      </w:r>
    </w:p>
    <w:p w14:paraId="1DA22585" w14:textId="6954C18A" w:rsidR="00836F59" w:rsidRDefault="00836F59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71B9A">
        <w:rPr>
          <w:rFonts w:ascii="Montserrat" w:hAnsi="Montserrat"/>
        </w:rPr>
        <w:t xml:space="preserve">ara el cumplimiento de su mandato </w:t>
      </w:r>
      <w:r>
        <w:rPr>
          <w:rFonts w:ascii="Montserrat" w:hAnsi="Montserrat"/>
        </w:rPr>
        <w:t>cuenta con un programa</w:t>
      </w:r>
      <w:r w:rsidR="00D65736">
        <w:rPr>
          <w:rFonts w:ascii="Montserrat" w:hAnsi="Montserrat"/>
        </w:rPr>
        <w:t xml:space="preserve"> </w:t>
      </w:r>
      <w:r w:rsidR="00D65736" w:rsidRPr="00836F59">
        <w:rPr>
          <w:rFonts w:ascii="Montserrat" w:eastAsia="Arial Unicode MS" w:hAnsi="Montserrat" w:cs="Arial Unicode MS"/>
          <w:i/>
          <w:iCs/>
          <w:sz w:val="24"/>
          <w:szCs w:val="24"/>
          <w:lang w:val="es-ES" w:eastAsia="es-ES"/>
        </w:rPr>
        <w:t>PROMOCIÓN DE ACCIONES Y MECANISMOS POR LA PAZ, DERECHOS HUMANOS Y ATENCIÓN DE CONFLICTIVIDAD</w:t>
      </w:r>
      <w:r w:rsidRPr="00D65736">
        <w:rPr>
          <w:rFonts w:ascii="Montserrat" w:hAnsi="Montserrat"/>
          <w:i/>
          <w:iCs/>
        </w:rPr>
        <w:t xml:space="preserve"> </w:t>
      </w:r>
      <w:r>
        <w:rPr>
          <w:rFonts w:ascii="Montserrat" w:hAnsi="Montserrat"/>
        </w:rPr>
        <w:t>y ha establecido la siguiente estructura programática.</w:t>
      </w:r>
    </w:p>
    <w:p w14:paraId="586305FD" w14:textId="77777777" w:rsidR="00836F59" w:rsidRDefault="00836F59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tbl>
      <w:tblPr>
        <w:tblW w:w="94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591"/>
        <w:gridCol w:w="591"/>
        <w:gridCol w:w="591"/>
        <w:gridCol w:w="591"/>
        <w:gridCol w:w="6288"/>
      </w:tblGrid>
      <w:tr w:rsidR="00836F59" w:rsidRPr="00836F59" w14:paraId="22D8015D" w14:textId="77777777" w:rsidTr="00836F59">
        <w:trPr>
          <w:trHeight w:val="255"/>
        </w:trPr>
        <w:tc>
          <w:tcPr>
            <w:tcW w:w="720" w:type="dxa"/>
            <w:noWrap/>
            <w:vAlign w:val="bottom"/>
          </w:tcPr>
          <w:p w14:paraId="69E9A39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PRG</w:t>
            </w:r>
          </w:p>
        </w:tc>
        <w:tc>
          <w:tcPr>
            <w:tcW w:w="540" w:type="dxa"/>
            <w:noWrap/>
            <w:vAlign w:val="bottom"/>
          </w:tcPr>
          <w:p w14:paraId="433581D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SPR</w:t>
            </w:r>
          </w:p>
        </w:tc>
        <w:tc>
          <w:tcPr>
            <w:tcW w:w="540" w:type="dxa"/>
            <w:noWrap/>
            <w:vAlign w:val="bottom"/>
          </w:tcPr>
          <w:p w14:paraId="76C1FDF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PRY</w:t>
            </w:r>
          </w:p>
        </w:tc>
        <w:tc>
          <w:tcPr>
            <w:tcW w:w="540" w:type="dxa"/>
          </w:tcPr>
          <w:p w14:paraId="0B392B80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ACT</w:t>
            </w:r>
          </w:p>
        </w:tc>
        <w:tc>
          <w:tcPr>
            <w:tcW w:w="540" w:type="dxa"/>
            <w:noWrap/>
            <w:vAlign w:val="bottom"/>
          </w:tcPr>
          <w:p w14:paraId="2B4692A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OBR</w:t>
            </w:r>
          </w:p>
        </w:tc>
        <w:tc>
          <w:tcPr>
            <w:tcW w:w="5746" w:type="dxa"/>
            <w:noWrap/>
            <w:vAlign w:val="bottom"/>
          </w:tcPr>
          <w:p w14:paraId="4D7529F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DENOMINACION</w:t>
            </w:r>
          </w:p>
        </w:tc>
      </w:tr>
      <w:tr w:rsidR="00836F59" w:rsidRPr="00836F59" w14:paraId="0B10E22D" w14:textId="77777777" w:rsidTr="00836F59">
        <w:trPr>
          <w:trHeight w:val="255"/>
        </w:trPr>
        <w:tc>
          <w:tcPr>
            <w:tcW w:w="720" w:type="dxa"/>
            <w:noWrap/>
          </w:tcPr>
          <w:p w14:paraId="53B9005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7B4EBBE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71</w:t>
            </w:r>
          </w:p>
        </w:tc>
        <w:tc>
          <w:tcPr>
            <w:tcW w:w="540" w:type="dxa"/>
            <w:noWrap/>
            <w:vAlign w:val="bottom"/>
          </w:tcPr>
          <w:p w14:paraId="168AA25F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5F83E542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vAlign w:val="bottom"/>
          </w:tcPr>
          <w:p w14:paraId="61FF118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114F7DB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746" w:type="dxa"/>
            <w:noWrap/>
            <w:vAlign w:val="bottom"/>
          </w:tcPr>
          <w:p w14:paraId="3196DF5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04033B9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4"/>
                <w:szCs w:val="24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4"/>
                <w:szCs w:val="24"/>
                <w:lang w:val="es-ES" w:eastAsia="es-ES"/>
              </w:rPr>
              <w:t>PROMOCIÓN DE ACCIONES Y MECANISMOS POR LA PAZ, DERECHOS HUMANOS Y ATENCIÓN DE CONFLICTIVIDAD</w:t>
            </w:r>
          </w:p>
        </w:tc>
      </w:tr>
      <w:tr w:rsidR="00836F59" w:rsidRPr="00836F59" w14:paraId="6E2B9C73" w14:textId="77777777" w:rsidTr="00836F59">
        <w:trPr>
          <w:trHeight w:val="255"/>
        </w:trPr>
        <w:tc>
          <w:tcPr>
            <w:tcW w:w="720" w:type="dxa"/>
            <w:noWrap/>
            <w:vAlign w:val="bottom"/>
          </w:tcPr>
          <w:p w14:paraId="21C18A2D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18DEB22C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</w:t>
            </w:r>
          </w:p>
        </w:tc>
        <w:tc>
          <w:tcPr>
            <w:tcW w:w="540" w:type="dxa"/>
            <w:noWrap/>
            <w:vAlign w:val="bottom"/>
          </w:tcPr>
          <w:p w14:paraId="326602F3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vAlign w:val="bottom"/>
          </w:tcPr>
          <w:p w14:paraId="0E8BEA44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28A6D8D8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746" w:type="dxa"/>
            <w:noWrap/>
            <w:vAlign w:val="bottom"/>
          </w:tcPr>
          <w:p w14:paraId="23D99B68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Sin Subprograma</w:t>
            </w:r>
          </w:p>
        </w:tc>
      </w:tr>
      <w:tr w:rsidR="00836F59" w:rsidRPr="00836F59" w14:paraId="06BA6268" w14:textId="77777777" w:rsidTr="00836F59">
        <w:trPr>
          <w:trHeight w:val="196"/>
        </w:trPr>
        <w:tc>
          <w:tcPr>
            <w:tcW w:w="720" w:type="dxa"/>
            <w:noWrap/>
            <w:vAlign w:val="bottom"/>
          </w:tcPr>
          <w:p w14:paraId="1A1DE66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081CFCB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5B180FFC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540" w:type="dxa"/>
            <w:vAlign w:val="bottom"/>
          </w:tcPr>
          <w:p w14:paraId="452A1B07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7B5BA54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746" w:type="dxa"/>
            <w:noWrap/>
            <w:vAlign w:val="bottom"/>
          </w:tcPr>
          <w:p w14:paraId="05E03E1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Sin Proyecto</w:t>
            </w:r>
          </w:p>
        </w:tc>
      </w:tr>
      <w:tr w:rsidR="00836F59" w:rsidRPr="00836F59" w14:paraId="03D92521" w14:textId="77777777" w:rsidTr="00836F59">
        <w:trPr>
          <w:trHeight w:val="196"/>
        </w:trPr>
        <w:tc>
          <w:tcPr>
            <w:tcW w:w="720" w:type="dxa"/>
            <w:noWrap/>
            <w:vAlign w:val="bottom"/>
          </w:tcPr>
          <w:p w14:paraId="33963D8E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25C4470E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75E6AF1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vAlign w:val="bottom"/>
          </w:tcPr>
          <w:p w14:paraId="2DD7D86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4C94BE9B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746" w:type="dxa"/>
            <w:noWrap/>
            <w:vAlign w:val="bottom"/>
          </w:tcPr>
          <w:p w14:paraId="0161111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</w:tr>
      <w:tr w:rsidR="00836F59" w:rsidRPr="00836F59" w14:paraId="31C5083D" w14:textId="77777777" w:rsidTr="00836F59">
        <w:trPr>
          <w:trHeight w:val="255"/>
        </w:trPr>
        <w:tc>
          <w:tcPr>
            <w:tcW w:w="720" w:type="dxa"/>
            <w:noWrap/>
            <w:vAlign w:val="bottom"/>
          </w:tcPr>
          <w:p w14:paraId="375DDAC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269F5B44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4A7CF80D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vAlign w:val="bottom"/>
          </w:tcPr>
          <w:p w14:paraId="3744D4F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001</w:t>
            </w:r>
          </w:p>
        </w:tc>
        <w:tc>
          <w:tcPr>
            <w:tcW w:w="540" w:type="dxa"/>
            <w:noWrap/>
            <w:vAlign w:val="bottom"/>
          </w:tcPr>
          <w:p w14:paraId="66AB54E2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5746" w:type="dxa"/>
            <w:noWrap/>
            <w:vAlign w:val="bottom"/>
          </w:tcPr>
          <w:p w14:paraId="55E448AD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Dirección y Coordinación</w:t>
            </w:r>
          </w:p>
        </w:tc>
      </w:tr>
      <w:tr w:rsidR="00836F59" w:rsidRPr="00836F59" w14:paraId="1911ADB0" w14:textId="77777777" w:rsidTr="00836F59">
        <w:trPr>
          <w:trHeight w:val="255"/>
        </w:trPr>
        <w:tc>
          <w:tcPr>
            <w:tcW w:w="720" w:type="dxa"/>
            <w:noWrap/>
            <w:vAlign w:val="bottom"/>
          </w:tcPr>
          <w:p w14:paraId="6ED9DB82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36C6F1C7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09363A56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</w:tcPr>
          <w:p w14:paraId="00689CF5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002</w:t>
            </w:r>
          </w:p>
          <w:p w14:paraId="485A20D2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44A9EC83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lastRenderedPageBreak/>
              <w:t>003</w:t>
            </w:r>
          </w:p>
        </w:tc>
        <w:tc>
          <w:tcPr>
            <w:tcW w:w="540" w:type="dxa"/>
            <w:noWrap/>
          </w:tcPr>
          <w:p w14:paraId="45E325BF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lastRenderedPageBreak/>
              <w:t>000</w:t>
            </w:r>
          </w:p>
          <w:p w14:paraId="362BE728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  <w:p w14:paraId="4D4FAA0B" w14:textId="77777777" w:rsidR="00836F59" w:rsidRPr="00836F59" w:rsidRDefault="00836F59" w:rsidP="00836F5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lastRenderedPageBreak/>
              <w:t>000</w:t>
            </w:r>
          </w:p>
        </w:tc>
        <w:tc>
          <w:tcPr>
            <w:tcW w:w="5746" w:type="dxa"/>
            <w:noWrap/>
            <w:vAlign w:val="bottom"/>
          </w:tcPr>
          <w:p w14:paraId="043B50E6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lastRenderedPageBreak/>
              <w:t xml:space="preserve"> Promoción y formación en Cultura de Paz, Derechos Humanos y mecanismos de diálogo</w:t>
            </w:r>
          </w:p>
          <w:p w14:paraId="729B466B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lastRenderedPageBreak/>
              <w:t>Implementación de Acciones sobre Derechos Humanos</w:t>
            </w:r>
          </w:p>
          <w:p w14:paraId="49E95FEC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</w:tr>
      <w:tr w:rsidR="00836F59" w:rsidRPr="00836F59" w14:paraId="734DBDA5" w14:textId="77777777" w:rsidTr="00836F59">
        <w:trPr>
          <w:trHeight w:val="255"/>
        </w:trPr>
        <w:tc>
          <w:tcPr>
            <w:tcW w:w="720" w:type="dxa"/>
            <w:noWrap/>
            <w:vAlign w:val="bottom"/>
          </w:tcPr>
          <w:p w14:paraId="5641015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16DC6C1A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  <w:noWrap/>
            <w:vAlign w:val="bottom"/>
          </w:tcPr>
          <w:p w14:paraId="212BD599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  <w:tc>
          <w:tcPr>
            <w:tcW w:w="540" w:type="dxa"/>
          </w:tcPr>
          <w:p w14:paraId="29AE123E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004</w:t>
            </w:r>
          </w:p>
        </w:tc>
        <w:tc>
          <w:tcPr>
            <w:tcW w:w="540" w:type="dxa"/>
            <w:noWrap/>
          </w:tcPr>
          <w:p w14:paraId="15FEAF3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>000</w:t>
            </w:r>
          </w:p>
        </w:tc>
        <w:tc>
          <w:tcPr>
            <w:tcW w:w="5746" w:type="dxa"/>
            <w:noWrap/>
            <w:vAlign w:val="bottom"/>
          </w:tcPr>
          <w:p w14:paraId="66939608" w14:textId="77777777" w:rsidR="00836F59" w:rsidRPr="00836F59" w:rsidRDefault="00836F59" w:rsidP="00836F59">
            <w:pPr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  <w:r w:rsidRPr="00836F59"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  <w:t xml:space="preserve">Prevención y atención de la conflictividad </w:t>
            </w:r>
          </w:p>
          <w:p w14:paraId="46EFA9B1" w14:textId="77777777" w:rsidR="00836F59" w:rsidRPr="00836F59" w:rsidRDefault="00836F59" w:rsidP="00836F59">
            <w:pPr>
              <w:widowControl w:val="0"/>
              <w:spacing w:after="0" w:line="240" w:lineRule="auto"/>
              <w:ind w:left="38"/>
              <w:rPr>
                <w:rFonts w:ascii="Arial Unicode MS" w:eastAsia="Arial Unicode MS" w:hAnsi="Arial Unicode MS" w:cs="Arial Unicode MS"/>
                <w:b/>
                <w:bCs/>
                <w:color w:val="365F91"/>
                <w:lang w:val="es-ES" w:eastAsia="es-ES"/>
              </w:rPr>
            </w:pPr>
          </w:p>
        </w:tc>
      </w:tr>
    </w:tbl>
    <w:p w14:paraId="1547F881" w14:textId="57143A90" w:rsidR="00771B9A" w:rsidRPr="00771B9A" w:rsidRDefault="00D65736" w:rsidP="00771B9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Cuenta además con 4 productos y 7 subproductos para el desarrollo de su quehacer institucional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5736" w:rsidRPr="00D65736" w14:paraId="5640968B" w14:textId="77777777" w:rsidTr="00D65736">
        <w:trPr>
          <w:trHeight w:val="315"/>
        </w:trPr>
        <w:tc>
          <w:tcPr>
            <w:tcW w:w="9493" w:type="dxa"/>
            <w:hideMark/>
          </w:tcPr>
          <w:p w14:paraId="5B9AA1DE" w14:textId="77777777" w:rsidR="00D65736" w:rsidRPr="00D65736" w:rsidRDefault="00D65736">
            <w:pPr>
              <w:rPr>
                <w:rFonts w:ascii="Montserrat" w:hAnsi="Montserrat"/>
                <w:b/>
                <w:bCs/>
              </w:rPr>
            </w:pPr>
            <w:r w:rsidRPr="00D65736">
              <w:rPr>
                <w:rFonts w:ascii="Montserrat" w:hAnsi="Montserrat"/>
                <w:b/>
                <w:bCs/>
              </w:rPr>
              <w:t>Dirección y coordinación</w:t>
            </w:r>
          </w:p>
        </w:tc>
      </w:tr>
      <w:tr w:rsidR="00D65736" w:rsidRPr="00D65736" w14:paraId="46759E3C" w14:textId="77777777" w:rsidTr="00D65736">
        <w:trPr>
          <w:trHeight w:val="315"/>
        </w:trPr>
        <w:tc>
          <w:tcPr>
            <w:tcW w:w="9493" w:type="dxa"/>
            <w:hideMark/>
          </w:tcPr>
          <w:p w14:paraId="06DC249F" w14:textId="77777777" w:rsidR="00D65736" w:rsidRPr="00D65736" w:rsidRDefault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Dirección y coordinación</w:t>
            </w:r>
          </w:p>
        </w:tc>
      </w:tr>
      <w:tr w:rsidR="00D65736" w:rsidRPr="00D65736" w14:paraId="3A4B0465" w14:textId="77777777" w:rsidTr="00D65736">
        <w:trPr>
          <w:trHeight w:val="945"/>
        </w:trPr>
        <w:tc>
          <w:tcPr>
            <w:tcW w:w="9493" w:type="dxa"/>
            <w:hideMark/>
          </w:tcPr>
          <w:p w14:paraId="29443FA9" w14:textId="77CA3E05" w:rsidR="00D65736" w:rsidRPr="00D65736" w:rsidRDefault="00D65736">
            <w:pPr>
              <w:rPr>
                <w:rFonts w:ascii="Montserrat" w:hAnsi="Montserrat"/>
                <w:b/>
                <w:bCs/>
              </w:rPr>
            </w:pPr>
            <w:r w:rsidRPr="00D65736">
              <w:rPr>
                <w:rFonts w:ascii="Montserrat" w:hAnsi="Montserrat"/>
                <w:b/>
                <w:bCs/>
              </w:rPr>
              <w:t>Informes de asesorías y formación a las dependencias del Organismo Ejecutivo y otros sectores, en cultura de paz, promoción del diálogo y Acuerdos de Paz</w:t>
            </w:r>
          </w:p>
        </w:tc>
      </w:tr>
      <w:tr w:rsidR="00D65736" w:rsidRPr="00D65736" w14:paraId="3F0F3D42" w14:textId="77777777" w:rsidTr="00D65736">
        <w:trPr>
          <w:trHeight w:val="945"/>
        </w:trPr>
        <w:tc>
          <w:tcPr>
            <w:tcW w:w="9493" w:type="dxa"/>
            <w:hideMark/>
          </w:tcPr>
          <w:p w14:paraId="6AF473E6" w14:textId="3AC5BDE1" w:rsidR="00D65736" w:rsidRPr="00D65736" w:rsidRDefault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Informes de asesorías a las dependencias del Organismo Ejecutivo y otros sectores, en cultura de paz, promoción del diálogo y Acuerdos de Paz</w:t>
            </w:r>
          </w:p>
        </w:tc>
      </w:tr>
      <w:tr w:rsidR="00D65736" w:rsidRPr="00D65736" w14:paraId="1962A741" w14:textId="77777777" w:rsidTr="00D65736">
        <w:trPr>
          <w:trHeight w:val="630"/>
        </w:trPr>
        <w:tc>
          <w:tcPr>
            <w:tcW w:w="9493" w:type="dxa"/>
            <w:hideMark/>
          </w:tcPr>
          <w:p w14:paraId="46ADECCF" w14:textId="6C13FCD6" w:rsidR="00D65736" w:rsidRPr="00D65736" w:rsidRDefault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Servidores Públicos y Ciudadanos formados y capacitados en Cultura de Paz, respeto a los Derechos Humanos y Mecanismos de Diálogo</w:t>
            </w:r>
          </w:p>
        </w:tc>
      </w:tr>
      <w:tr w:rsidR="00D65736" w:rsidRPr="00D65736" w14:paraId="260215E8" w14:textId="77777777" w:rsidTr="00D65736">
        <w:trPr>
          <w:trHeight w:val="630"/>
        </w:trPr>
        <w:tc>
          <w:tcPr>
            <w:tcW w:w="9493" w:type="dxa"/>
            <w:hideMark/>
          </w:tcPr>
          <w:p w14:paraId="78B72B39" w14:textId="49D9356C" w:rsidR="00D65736" w:rsidRPr="00D65736" w:rsidRDefault="00D65736" w:rsidP="00D65736">
            <w:pPr>
              <w:rPr>
                <w:rFonts w:ascii="Montserrat" w:hAnsi="Montserrat"/>
                <w:b/>
                <w:bCs/>
              </w:rPr>
            </w:pPr>
            <w:r w:rsidRPr="00D65736">
              <w:rPr>
                <w:rFonts w:ascii="Montserrat" w:hAnsi="Montserrat"/>
                <w:b/>
                <w:bCs/>
              </w:rPr>
              <w:t>Instituciones Públicas y Personas Jurídicas con acciones de protección y vigilancia de Derechos Humanos.</w:t>
            </w:r>
          </w:p>
        </w:tc>
      </w:tr>
      <w:tr w:rsidR="00D65736" w:rsidRPr="00D65736" w14:paraId="14DF0903" w14:textId="77777777" w:rsidTr="00D65736">
        <w:trPr>
          <w:trHeight w:val="630"/>
        </w:trPr>
        <w:tc>
          <w:tcPr>
            <w:tcW w:w="9493" w:type="dxa"/>
            <w:hideMark/>
          </w:tcPr>
          <w:p w14:paraId="390F23D9" w14:textId="77777777" w:rsidR="00D65736" w:rsidRPr="00D65736" w:rsidRDefault="00D65736" w:rsidP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Instituciones Públicas asesoradas y coordinadas para el enfoque de derechos humanos</w:t>
            </w:r>
          </w:p>
        </w:tc>
      </w:tr>
      <w:tr w:rsidR="00D65736" w:rsidRPr="00D65736" w14:paraId="26D4A567" w14:textId="77777777" w:rsidTr="00D65736">
        <w:trPr>
          <w:trHeight w:val="630"/>
        </w:trPr>
        <w:tc>
          <w:tcPr>
            <w:tcW w:w="9493" w:type="dxa"/>
            <w:hideMark/>
          </w:tcPr>
          <w:p w14:paraId="4B696F03" w14:textId="77777777" w:rsidR="00D65736" w:rsidRPr="00D65736" w:rsidRDefault="00D65736" w:rsidP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Medidas de Reparación a personas afectadas en sus derechos humanos de acuerdo a compromisos de Estado</w:t>
            </w:r>
          </w:p>
        </w:tc>
      </w:tr>
      <w:tr w:rsidR="00D65736" w:rsidRPr="00D65736" w14:paraId="377F06C3" w14:textId="77777777" w:rsidTr="00D65736">
        <w:trPr>
          <w:trHeight w:val="945"/>
        </w:trPr>
        <w:tc>
          <w:tcPr>
            <w:tcW w:w="9493" w:type="dxa"/>
            <w:hideMark/>
          </w:tcPr>
          <w:p w14:paraId="46DA15B1" w14:textId="77777777" w:rsidR="00D65736" w:rsidRPr="00D65736" w:rsidRDefault="00D65736" w:rsidP="00D65736">
            <w:pPr>
              <w:rPr>
                <w:rFonts w:ascii="Montserrat" w:hAnsi="Montserrat"/>
                <w:b/>
                <w:bCs/>
              </w:rPr>
            </w:pPr>
            <w:r w:rsidRPr="00D65736">
              <w:rPr>
                <w:rFonts w:ascii="Montserrat" w:hAnsi="Montserrat"/>
                <w:b/>
                <w:bCs/>
              </w:rPr>
              <w:t>Informes y asesorías a las dependencias del Organismo Ejecutivo, diversos actores y sectores para la prevención de conflictos sociales, ambientales y agrarios, entre otros</w:t>
            </w:r>
          </w:p>
        </w:tc>
      </w:tr>
      <w:tr w:rsidR="00D65736" w:rsidRPr="00D65736" w14:paraId="08E10BF1" w14:textId="77777777" w:rsidTr="00D65736">
        <w:trPr>
          <w:trHeight w:val="945"/>
        </w:trPr>
        <w:tc>
          <w:tcPr>
            <w:tcW w:w="9493" w:type="dxa"/>
            <w:hideMark/>
          </w:tcPr>
          <w:p w14:paraId="1F332A0E" w14:textId="270DA788" w:rsidR="00D65736" w:rsidRPr="00D65736" w:rsidRDefault="00D65736" w:rsidP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Informes de acciones y asesoría a las dependencias del Organismo Ejecutivo, diversos actores y sectores para la prevención de conflictos sociales, ambientales y agrarios, entre otros</w:t>
            </w:r>
          </w:p>
        </w:tc>
      </w:tr>
      <w:tr w:rsidR="00D65736" w:rsidRPr="00D65736" w14:paraId="1018D1C4" w14:textId="77777777" w:rsidTr="00D65736">
        <w:trPr>
          <w:trHeight w:val="960"/>
        </w:trPr>
        <w:tc>
          <w:tcPr>
            <w:tcW w:w="9493" w:type="dxa"/>
            <w:hideMark/>
          </w:tcPr>
          <w:p w14:paraId="3C93E083" w14:textId="77777777" w:rsidR="00D65736" w:rsidRPr="00D65736" w:rsidRDefault="00D65736" w:rsidP="00D65736">
            <w:pPr>
              <w:rPr>
                <w:rFonts w:ascii="Montserrat" w:hAnsi="Montserrat"/>
              </w:rPr>
            </w:pPr>
            <w:r w:rsidRPr="00D65736">
              <w:rPr>
                <w:rFonts w:ascii="Montserrat" w:hAnsi="Montserrat"/>
              </w:rPr>
              <w:t>Asesoría y coordinación a las dependencias del Estado, diversos actores y sectores para la integración de mesas de diálogo en prevención de conflictos.</w:t>
            </w:r>
          </w:p>
        </w:tc>
      </w:tr>
    </w:tbl>
    <w:p w14:paraId="0E0150D9" w14:textId="166C9488" w:rsidR="001071D5" w:rsidRDefault="001071D5" w:rsidP="00F35396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OBJETIVO:</w:t>
      </w:r>
    </w:p>
    <w:p w14:paraId="5E8ADCDA" w14:textId="2E11A60E" w:rsidR="001071D5" w:rsidRPr="001071D5" w:rsidRDefault="001071D5" w:rsidP="00F35396">
      <w:pPr>
        <w:rPr>
          <w:rFonts w:ascii="Montserrat" w:hAnsi="Montserrat"/>
        </w:rPr>
      </w:pPr>
      <w:r w:rsidRPr="001071D5">
        <w:rPr>
          <w:rFonts w:ascii="Montserrat" w:hAnsi="Montserrat"/>
        </w:rPr>
        <w:t>Fortalecer la transparencia, la calidad del gasto y la rendición de cuentas en el desarrollo del quehacer de la COPADEH.</w:t>
      </w:r>
    </w:p>
    <w:p w14:paraId="11330B2F" w14:textId="536CBFA7" w:rsidR="00F35396" w:rsidRDefault="00F35396" w:rsidP="00F8567C">
      <w:pPr>
        <w:spacing w:after="0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 xml:space="preserve">ACCIONES QUE FAVORECEN </w:t>
      </w:r>
      <w:r w:rsidRPr="00771B9A">
        <w:rPr>
          <w:rFonts w:ascii="Montserrat" w:hAnsi="Montserrat"/>
          <w:b/>
          <w:bCs/>
        </w:rPr>
        <w:t>LA TRANSPARENCIA, LA CALIDAD DEL GASTO PÚBLICO Y LA RENDICIÓN DE CUENTAS</w:t>
      </w:r>
      <w:r>
        <w:rPr>
          <w:rFonts w:ascii="Montserrat" w:hAnsi="Montserrat"/>
          <w:b/>
          <w:bCs/>
        </w:rPr>
        <w:t>:</w:t>
      </w:r>
    </w:p>
    <w:p w14:paraId="05D2694C" w14:textId="43392CF7" w:rsidR="0040139D" w:rsidRDefault="00D65736" w:rsidP="00F8567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COPADEH </w:t>
      </w:r>
      <w:r w:rsidR="0040139D">
        <w:rPr>
          <w:rFonts w:ascii="Montserrat" w:hAnsi="Montserrat"/>
        </w:rPr>
        <w:t xml:space="preserve">cuenta con un presupuesto austero </w:t>
      </w:r>
      <w:r>
        <w:rPr>
          <w:rFonts w:ascii="Montserrat" w:hAnsi="Montserrat"/>
        </w:rPr>
        <w:t>desde el inicio de su gestión</w:t>
      </w:r>
      <w:r w:rsidR="0040139D">
        <w:rPr>
          <w:rFonts w:ascii="Montserrat" w:hAnsi="Montserrat"/>
        </w:rPr>
        <w:t>.</w:t>
      </w:r>
    </w:p>
    <w:p w14:paraId="5CA2531F" w14:textId="7087E736" w:rsidR="0040139D" w:rsidRDefault="0040139D" w:rsidP="00F8567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Se utilizó para el año 2022 las siguientes estrategias preventivas:</w:t>
      </w:r>
    </w:p>
    <w:p w14:paraId="28BE05D2" w14:textId="77777777" w:rsidR="00F8567C" w:rsidRDefault="00F8567C" w:rsidP="00F8567C">
      <w:pPr>
        <w:spacing w:after="0"/>
        <w:jc w:val="both"/>
        <w:rPr>
          <w:rFonts w:ascii="Montserrat" w:hAnsi="Montserrat"/>
        </w:rPr>
      </w:pPr>
    </w:p>
    <w:p w14:paraId="60D181E5" w14:textId="396E2A5B" w:rsidR="00D65736" w:rsidRDefault="00E94EF3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40139D" w:rsidRPr="00E94EF3">
        <w:rPr>
          <w:rFonts w:ascii="Montserrat" w:hAnsi="Montserrat"/>
        </w:rPr>
        <w:t xml:space="preserve">olicitar y revisar </w:t>
      </w:r>
      <w:r w:rsidR="00D65736" w:rsidRPr="00E94EF3">
        <w:rPr>
          <w:rFonts w:ascii="Montserrat" w:hAnsi="Montserrat"/>
        </w:rPr>
        <w:t>por cada dependencia lo</w:t>
      </w:r>
      <w:r w:rsidR="0040139D" w:rsidRPr="00E94EF3">
        <w:rPr>
          <w:rFonts w:ascii="Montserrat" w:hAnsi="Montserrat"/>
        </w:rPr>
        <w:t xml:space="preserve">s planes operativos del Ejercicio Fiscal 2022 los cuales </w:t>
      </w:r>
      <w:r>
        <w:rPr>
          <w:rFonts w:ascii="Montserrat" w:hAnsi="Montserrat"/>
        </w:rPr>
        <w:t xml:space="preserve">para marzo 2022 se ajustaron y </w:t>
      </w:r>
      <w:r w:rsidR="0040139D" w:rsidRPr="00E94EF3">
        <w:rPr>
          <w:rFonts w:ascii="Montserrat" w:hAnsi="Montserrat"/>
        </w:rPr>
        <w:t xml:space="preserve">previos a su aprobación fueron </w:t>
      </w:r>
      <w:r w:rsidR="00D65736" w:rsidRPr="00E94EF3">
        <w:rPr>
          <w:rFonts w:ascii="Montserrat" w:hAnsi="Montserrat"/>
        </w:rPr>
        <w:t xml:space="preserve">revisados </w:t>
      </w:r>
      <w:r w:rsidR="0040139D" w:rsidRPr="00E94EF3">
        <w:rPr>
          <w:rFonts w:ascii="Montserrat" w:hAnsi="Montserrat"/>
        </w:rPr>
        <w:t xml:space="preserve">en una reunión tripartita entre el Despacho Superior, el área administrativa financiera y el área de planificación.  Esto permite revisar y aprobar únicamente los gastos necesarios para dar cumplimiento al mandato y al fortalecimiento institucional. </w:t>
      </w:r>
    </w:p>
    <w:p w14:paraId="525BBA40" w14:textId="77777777" w:rsidR="00E94EF3" w:rsidRDefault="00E94EF3" w:rsidP="00F8567C">
      <w:pPr>
        <w:pStyle w:val="Prrafodelista"/>
        <w:spacing w:after="0"/>
        <w:jc w:val="both"/>
        <w:rPr>
          <w:rFonts w:ascii="Montserrat" w:hAnsi="Montserrat"/>
        </w:rPr>
      </w:pPr>
    </w:p>
    <w:p w14:paraId="1CA08DCD" w14:textId="1CF1FEDE" w:rsidR="00AF4A5E" w:rsidRDefault="00AF4A5E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Desglose mensual del plan operativo anual, en línea</w:t>
      </w:r>
      <w:r w:rsidR="00F8567C">
        <w:rPr>
          <w:rFonts w:ascii="Montserrat" w:hAnsi="Montserrat"/>
        </w:rPr>
        <w:t>,</w:t>
      </w:r>
      <w:r>
        <w:rPr>
          <w:rFonts w:ascii="Montserrat" w:hAnsi="Montserrat"/>
        </w:rPr>
        <w:t xml:space="preserve"> por cada </w:t>
      </w:r>
      <w:r w:rsidR="00294CD7">
        <w:rPr>
          <w:rFonts w:ascii="Montserrat" w:hAnsi="Montserrat"/>
        </w:rPr>
        <w:t>dependencia que</w:t>
      </w:r>
      <w:r>
        <w:rPr>
          <w:rFonts w:ascii="Montserrat" w:hAnsi="Montserrat"/>
        </w:rPr>
        <w:t xml:space="preserve"> facilite el seguimiento.</w:t>
      </w:r>
    </w:p>
    <w:p w14:paraId="566CB774" w14:textId="77777777" w:rsidR="00AF4A5E" w:rsidRPr="00AF4A5E" w:rsidRDefault="00AF4A5E" w:rsidP="00F8567C">
      <w:pPr>
        <w:pStyle w:val="Prrafodelista"/>
        <w:spacing w:after="0"/>
        <w:rPr>
          <w:rFonts w:ascii="Montserrat" w:hAnsi="Montserrat"/>
        </w:rPr>
      </w:pPr>
    </w:p>
    <w:p w14:paraId="21AF2947" w14:textId="045DC6CE" w:rsidR="00E94EF3" w:rsidRDefault="000B43F6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Seguimiento mensual en </w:t>
      </w:r>
      <w:r w:rsidR="00AF4A5E">
        <w:rPr>
          <w:rFonts w:ascii="Montserrat" w:hAnsi="Montserrat"/>
        </w:rPr>
        <w:t>línea del Plan Operativo Anual con relación a las actividades, ejecución de metas y ejecución presupuestaria, con</w:t>
      </w:r>
      <w:r w:rsidR="00E94EF3">
        <w:rPr>
          <w:rFonts w:ascii="Montserrat" w:hAnsi="Montserrat"/>
        </w:rPr>
        <w:t xml:space="preserve"> el objetivo de la toma oportuna de decisiones.</w:t>
      </w:r>
    </w:p>
    <w:p w14:paraId="57CF56CB" w14:textId="77777777" w:rsidR="00E94EF3" w:rsidRPr="00E94EF3" w:rsidRDefault="00E94EF3" w:rsidP="00F8567C">
      <w:pPr>
        <w:pStyle w:val="Prrafodelista"/>
        <w:spacing w:after="0"/>
        <w:rPr>
          <w:rFonts w:ascii="Montserrat" w:hAnsi="Montserrat"/>
        </w:rPr>
      </w:pPr>
    </w:p>
    <w:p w14:paraId="6E63A116" w14:textId="5F922336" w:rsidR="00E94EF3" w:rsidRDefault="00E94EF3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Reorientar </w:t>
      </w:r>
      <w:r w:rsidR="00AF4A5E">
        <w:rPr>
          <w:rFonts w:ascii="Montserrat" w:hAnsi="Montserrat"/>
        </w:rPr>
        <w:t xml:space="preserve">las economías en </w:t>
      </w:r>
      <w:r>
        <w:rPr>
          <w:rFonts w:ascii="Montserrat" w:hAnsi="Montserrat"/>
        </w:rPr>
        <w:t xml:space="preserve">el presupuesto </w:t>
      </w:r>
      <w:r w:rsidR="00AF4A5E">
        <w:rPr>
          <w:rFonts w:ascii="Montserrat" w:hAnsi="Montserrat"/>
        </w:rPr>
        <w:t xml:space="preserve">para fortalecer las actividades que </w:t>
      </w:r>
      <w:r>
        <w:rPr>
          <w:rFonts w:ascii="Montserrat" w:hAnsi="Montserrat"/>
        </w:rPr>
        <w:t xml:space="preserve">potencian de mejor manera el cumplimiento </w:t>
      </w:r>
      <w:r w:rsidR="000B43F6">
        <w:rPr>
          <w:rFonts w:ascii="Montserrat" w:hAnsi="Montserrat"/>
        </w:rPr>
        <w:t>de</w:t>
      </w:r>
      <w:r>
        <w:rPr>
          <w:rFonts w:ascii="Montserrat" w:hAnsi="Montserrat"/>
        </w:rPr>
        <w:t xml:space="preserve">l mandato. </w:t>
      </w:r>
    </w:p>
    <w:p w14:paraId="4F331D4B" w14:textId="77777777" w:rsidR="00F35396" w:rsidRPr="00F35396" w:rsidRDefault="00F35396" w:rsidP="00F8567C">
      <w:pPr>
        <w:pStyle w:val="Prrafodelista"/>
        <w:spacing w:after="0"/>
        <w:rPr>
          <w:rFonts w:ascii="Montserrat" w:hAnsi="Montserrat"/>
        </w:rPr>
      </w:pPr>
    </w:p>
    <w:p w14:paraId="513090E2" w14:textId="353C2730" w:rsidR="00F35396" w:rsidRDefault="00F35396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Publicar </w:t>
      </w:r>
      <w:r w:rsidR="00531332">
        <w:rPr>
          <w:rFonts w:ascii="Montserrat" w:hAnsi="Montserrat"/>
        </w:rPr>
        <w:t xml:space="preserve">en su página Web, de libre acceso a la ciudadanía, </w:t>
      </w:r>
      <w:r w:rsidR="00AF4A5E">
        <w:rPr>
          <w:rFonts w:ascii="Montserrat" w:hAnsi="Montserrat"/>
        </w:rPr>
        <w:t>informes mensuales</w:t>
      </w:r>
      <w:r>
        <w:rPr>
          <w:rFonts w:ascii="Montserrat" w:hAnsi="Montserrat"/>
        </w:rPr>
        <w:t xml:space="preserve"> </w:t>
      </w:r>
      <w:r w:rsidR="00531332">
        <w:rPr>
          <w:rFonts w:ascii="Montserrat" w:hAnsi="Montserrat"/>
        </w:rPr>
        <w:t>d</w:t>
      </w:r>
      <w:r>
        <w:rPr>
          <w:rFonts w:ascii="Montserrat" w:hAnsi="Montserrat"/>
        </w:rPr>
        <w:t xml:space="preserve">el avance de la implementación del </w:t>
      </w:r>
      <w:r w:rsidR="00AF4A5E">
        <w:rPr>
          <w:rFonts w:ascii="Montserrat" w:hAnsi="Montserrat"/>
        </w:rPr>
        <w:t>P</w:t>
      </w:r>
      <w:r>
        <w:rPr>
          <w:rFonts w:ascii="Montserrat" w:hAnsi="Montserrat"/>
        </w:rPr>
        <w:t xml:space="preserve">lan </w:t>
      </w:r>
      <w:r w:rsidR="00AF4A5E">
        <w:rPr>
          <w:rFonts w:ascii="Montserrat" w:hAnsi="Montserrat"/>
        </w:rPr>
        <w:t>O</w:t>
      </w:r>
      <w:r>
        <w:rPr>
          <w:rFonts w:ascii="Montserrat" w:hAnsi="Montserrat"/>
        </w:rPr>
        <w:t>perativo</w:t>
      </w:r>
      <w:r w:rsidR="00AF4A5E">
        <w:rPr>
          <w:rFonts w:ascii="Montserrat" w:hAnsi="Montserrat"/>
        </w:rPr>
        <w:t xml:space="preserve"> anual 2022</w:t>
      </w:r>
      <w:r w:rsidR="001B6743">
        <w:rPr>
          <w:rFonts w:ascii="Montserrat" w:hAnsi="Montserrat"/>
        </w:rPr>
        <w:t>.</w:t>
      </w:r>
    </w:p>
    <w:p w14:paraId="5D88D495" w14:textId="77777777" w:rsidR="000B43F6" w:rsidRPr="000B43F6" w:rsidRDefault="000B43F6" w:rsidP="00F8567C">
      <w:pPr>
        <w:pStyle w:val="Prrafodelista"/>
        <w:spacing w:after="0"/>
        <w:rPr>
          <w:rFonts w:ascii="Montserrat" w:hAnsi="Montserrat"/>
        </w:rPr>
      </w:pPr>
    </w:p>
    <w:p w14:paraId="668A2A62" w14:textId="10EAA61F" w:rsidR="000B43F6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Publicar en su página Web, de libre acceso a la ciudadanía, en forma oportuna, </w:t>
      </w:r>
      <w:r w:rsidR="000B43F6">
        <w:rPr>
          <w:rFonts w:ascii="Montserrat" w:hAnsi="Montserrat"/>
        </w:rPr>
        <w:t>los informes de rendición de cuentas.</w:t>
      </w:r>
    </w:p>
    <w:p w14:paraId="633C27BA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14F3ACE2" w14:textId="0D18C2EF" w:rsidR="00531332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Publicar en su página Web, de libre acceso a la ciudadanía, lo establecido en la Ley de Acceso a la Información Pública facilitando su búsqueda y comprensión. </w:t>
      </w:r>
    </w:p>
    <w:p w14:paraId="73351700" w14:textId="77777777" w:rsidR="000B43F6" w:rsidRPr="000B43F6" w:rsidRDefault="000B43F6" w:rsidP="00F8567C">
      <w:pPr>
        <w:pStyle w:val="Prrafodelista"/>
        <w:spacing w:after="0"/>
        <w:rPr>
          <w:rFonts w:ascii="Montserrat" w:hAnsi="Montserrat"/>
        </w:rPr>
      </w:pPr>
    </w:p>
    <w:p w14:paraId="4BF1E63E" w14:textId="2394668D" w:rsidR="00531332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Establecer el compromiso de fortalecer el control interno de la Institución a través de la implementación del Sistema de Control Interno Gubernamental </w:t>
      </w:r>
      <w:r w:rsidR="005158ED">
        <w:rPr>
          <w:rFonts w:ascii="Montserrat" w:hAnsi="Montserrat"/>
        </w:rPr>
        <w:t>-SINACIG-</w:t>
      </w:r>
    </w:p>
    <w:p w14:paraId="1A1ABFA1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7DE0974C" w14:textId="13C65333" w:rsidR="00531332" w:rsidRDefault="00531332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Contar con un Código de Ética y su respectivo Reglamento.</w:t>
      </w:r>
    </w:p>
    <w:p w14:paraId="2C192796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3A2500DE" w14:textId="62516D91" w:rsidR="00E94EF3" w:rsidRDefault="00AF4A5E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294CD7">
        <w:rPr>
          <w:rFonts w:ascii="Montserrat" w:hAnsi="Montserrat"/>
        </w:rPr>
        <w:t>Promover semanalmente</w:t>
      </w:r>
      <w:r w:rsidR="00531332">
        <w:rPr>
          <w:rFonts w:ascii="Montserrat" w:hAnsi="Montserrat"/>
        </w:rPr>
        <w:t xml:space="preserve"> con la participación de todas las dependencias de la COPADEH, </w:t>
      </w:r>
      <w:r w:rsidR="00531332" w:rsidRPr="00294CD7">
        <w:rPr>
          <w:rFonts w:ascii="Montserrat" w:hAnsi="Montserrat"/>
        </w:rPr>
        <w:t>los</w:t>
      </w:r>
      <w:r w:rsidRPr="00294CD7">
        <w:rPr>
          <w:rFonts w:ascii="Montserrat" w:hAnsi="Montserrat"/>
        </w:rPr>
        <w:t xml:space="preserve"> principios y valores establecidos en el Código de Ética. </w:t>
      </w:r>
    </w:p>
    <w:p w14:paraId="3CA54064" w14:textId="77777777" w:rsidR="00F8567C" w:rsidRPr="00F8567C" w:rsidRDefault="00F8567C" w:rsidP="00F8567C">
      <w:pPr>
        <w:pStyle w:val="Prrafodelista"/>
        <w:spacing w:after="0"/>
        <w:rPr>
          <w:rFonts w:ascii="Montserrat" w:hAnsi="Montserrat"/>
        </w:rPr>
      </w:pPr>
    </w:p>
    <w:p w14:paraId="3B8F0ED3" w14:textId="13A79434" w:rsidR="00F8567C" w:rsidRDefault="00F8567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F8567C">
        <w:rPr>
          <w:rFonts w:ascii="Montserrat" w:hAnsi="Montserrat"/>
        </w:rPr>
        <w:t>Reducción al mínimo de las comisiones al interior del país, autorizando solamente las que sean necesarias, ahorrando con esto, viáticos y combustible</w:t>
      </w:r>
      <w:r>
        <w:rPr>
          <w:rFonts w:ascii="Montserrat" w:hAnsi="Montserrat"/>
        </w:rPr>
        <w:t>.</w:t>
      </w:r>
    </w:p>
    <w:p w14:paraId="130BB44D" w14:textId="77777777" w:rsidR="00F8567C" w:rsidRPr="00F8567C" w:rsidRDefault="00F8567C" w:rsidP="00F8567C">
      <w:pPr>
        <w:pStyle w:val="Prrafodelista"/>
        <w:rPr>
          <w:rFonts w:ascii="Montserrat" w:hAnsi="Montserrat"/>
        </w:rPr>
      </w:pPr>
    </w:p>
    <w:p w14:paraId="7A38917C" w14:textId="08F71A95" w:rsidR="00F8567C" w:rsidRDefault="00F8567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F8567C">
        <w:rPr>
          <w:rFonts w:ascii="Montserrat" w:hAnsi="Montserrat"/>
        </w:rPr>
        <w:t>Eliminación de viajes al exterior, se realizarán solamente las que en función del objeto de la Comisión tengan que realizarse</w:t>
      </w:r>
      <w:r>
        <w:rPr>
          <w:rFonts w:ascii="Montserrat" w:hAnsi="Montserrat"/>
        </w:rPr>
        <w:t>.</w:t>
      </w:r>
    </w:p>
    <w:p w14:paraId="0AC36277" w14:textId="77777777" w:rsidR="00F8567C" w:rsidRPr="00F8567C" w:rsidRDefault="00F8567C" w:rsidP="00F8567C">
      <w:pPr>
        <w:pStyle w:val="Prrafodelista"/>
        <w:rPr>
          <w:rFonts w:ascii="Montserrat" w:hAnsi="Montserrat"/>
        </w:rPr>
      </w:pPr>
    </w:p>
    <w:p w14:paraId="67324445" w14:textId="14B46F22" w:rsidR="00F8567C" w:rsidRDefault="00F8567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F8567C">
        <w:rPr>
          <w:rFonts w:ascii="Montserrat" w:hAnsi="Montserrat"/>
        </w:rPr>
        <w:t xml:space="preserve">Reducción de los </w:t>
      </w:r>
      <w:r w:rsidR="000A2042">
        <w:rPr>
          <w:rFonts w:ascii="Montserrat" w:hAnsi="Montserrat"/>
        </w:rPr>
        <w:t xml:space="preserve">montos invertidos </w:t>
      </w:r>
      <w:r w:rsidRPr="00F8567C">
        <w:rPr>
          <w:rFonts w:ascii="Montserrat" w:hAnsi="Montserrat"/>
        </w:rPr>
        <w:t>arrendamiento</w:t>
      </w:r>
      <w:r w:rsidR="000A2042">
        <w:rPr>
          <w:rFonts w:ascii="Montserrat" w:hAnsi="Montserrat"/>
        </w:rPr>
        <w:t>s</w:t>
      </w:r>
      <w:r w:rsidRPr="00F8567C">
        <w:rPr>
          <w:rFonts w:ascii="Montserrat" w:hAnsi="Montserrat"/>
        </w:rPr>
        <w:t>, concentrándose en inmuebles más amplios y más económicos.</w:t>
      </w:r>
    </w:p>
    <w:p w14:paraId="7F4E3D8D" w14:textId="77777777" w:rsidR="00F8567C" w:rsidRPr="00F8567C" w:rsidRDefault="00F8567C" w:rsidP="00F8567C">
      <w:pPr>
        <w:pStyle w:val="Prrafodelista"/>
        <w:rPr>
          <w:rFonts w:ascii="Montserrat" w:hAnsi="Montserrat"/>
        </w:rPr>
      </w:pPr>
    </w:p>
    <w:p w14:paraId="0E71FF95" w14:textId="6F01E636" w:rsidR="00F8567C" w:rsidRDefault="00F8567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F8567C">
        <w:rPr>
          <w:rFonts w:ascii="Montserrat" w:hAnsi="Montserrat"/>
        </w:rPr>
        <w:t>Adquisiciones, solamente las necesarias en el rubro de propiedad, planta y equipo.</w:t>
      </w:r>
    </w:p>
    <w:p w14:paraId="3A5214A5" w14:textId="77777777" w:rsidR="00F8567C" w:rsidRPr="00F8567C" w:rsidRDefault="00F8567C" w:rsidP="00F8567C">
      <w:pPr>
        <w:pStyle w:val="Prrafodelista"/>
        <w:rPr>
          <w:rFonts w:ascii="Montserrat" w:hAnsi="Montserrat"/>
        </w:rPr>
      </w:pPr>
    </w:p>
    <w:p w14:paraId="4666BBEA" w14:textId="6E968DA8" w:rsidR="00F8567C" w:rsidRDefault="00F8567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 w:rsidRPr="00F8567C">
        <w:rPr>
          <w:rFonts w:ascii="Montserrat" w:hAnsi="Montserrat"/>
        </w:rPr>
        <w:t>Evaluar puestos de trabajo que no son prioritarios</w:t>
      </w:r>
      <w:r w:rsidR="00043F2C">
        <w:rPr>
          <w:rFonts w:ascii="Montserrat" w:hAnsi="Montserrat"/>
        </w:rPr>
        <w:t xml:space="preserve"> y reorientarlos.</w:t>
      </w:r>
    </w:p>
    <w:p w14:paraId="4E073387" w14:textId="77777777" w:rsidR="00043F2C" w:rsidRPr="00043F2C" w:rsidRDefault="00043F2C" w:rsidP="00043F2C">
      <w:pPr>
        <w:pStyle w:val="Prrafodelista"/>
        <w:rPr>
          <w:rFonts w:ascii="Montserrat" w:hAnsi="Montserrat"/>
        </w:rPr>
      </w:pPr>
    </w:p>
    <w:p w14:paraId="20C5597F" w14:textId="5368FB16" w:rsidR="00043F2C" w:rsidRPr="00F8567C" w:rsidRDefault="00043F2C" w:rsidP="00F8567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Actualización y elaboración de manuales que fortalezcan el control interno institucional.</w:t>
      </w:r>
    </w:p>
    <w:p w14:paraId="6962C728" w14:textId="77777777" w:rsidR="00F8567C" w:rsidRDefault="00F8567C" w:rsidP="00F8567C">
      <w:pPr>
        <w:pStyle w:val="Prrafodelista"/>
        <w:spacing w:after="0"/>
        <w:jc w:val="both"/>
        <w:rPr>
          <w:rFonts w:ascii="Montserrat" w:hAnsi="Montserrat"/>
        </w:rPr>
      </w:pPr>
    </w:p>
    <w:p w14:paraId="450A81FE" w14:textId="77777777" w:rsidR="00531332" w:rsidRPr="00531332" w:rsidRDefault="00531332" w:rsidP="00F8567C">
      <w:pPr>
        <w:pStyle w:val="Prrafodelista"/>
        <w:spacing w:after="0"/>
        <w:rPr>
          <w:rFonts w:ascii="Montserrat" w:hAnsi="Montserrat"/>
        </w:rPr>
      </w:pPr>
    </w:p>
    <w:p w14:paraId="340BD581" w14:textId="77777777" w:rsidR="00531332" w:rsidRPr="00294CD7" w:rsidRDefault="00531332" w:rsidP="00F8567C">
      <w:pPr>
        <w:pStyle w:val="Prrafodelista"/>
        <w:spacing w:after="0"/>
        <w:jc w:val="both"/>
        <w:rPr>
          <w:rFonts w:ascii="Montserrat" w:hAnsi="Montserrat"/>
        </w:rPr>
      </w:pPr>
      <w:bookmarkStart w:id="0" w:name="_GoBack"/>
      <w:bookmarkEnd w:id="0"/>
    </w:p>
    <w:p w14:paraId="4FF30C20" w14:textId="1E9D4A38" w:rsidR="00E94EF3" w:rsidRPr="00F35396" w:rsidRDefault="00F35396" w:rsidP="00F8567C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</w:p>
    <w:p w14:paraId="1C086977" w14:textId="77777777" w:rsidR="0040139D" w:rsidRPr="00D65736" w:rsidRDefault="0040139D" w:rsidP="0040139D">
      <w:pPr>
        <w:jc w:val="both"/>
        <w:rPr>
          <w:rFonts w:ascii="Montserrat" w:hAnsi="Montserrat"/>
        </w:rPr>
      </w:pPr>
    </w:p>
    <w:sectPr w:rsidR="0040139D" w:rsidRPr="00D65736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2DBA" w14:textId="77777777" w:rsidR="00DF01B7" w:rsidRDefault="00DF01B7">
      <w:pPr>
        <w:spacing w:after="0" w:line="240" w:lineRule="auto"/>
      </w:pPr>
      <w:r>
        <w:separator/>
      </w:r>
    </w:p>
  </w:endnote>
  <w:endnote w:type="continuationSeparator" w:id="0">
    <w:p w14:paraId="4CC6A197" w14:textId="77777777" w:rsidR="00DF01B7" w:rsidRDefault="00DF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22EF" w14:textId="77777777" w:rsidR="00DF01B7" w:rsidRDefault="00DF01B7">
      <w:pPr>
        <w:spacing w:after="0" w:line="240" w:lineRule="auto"/>
      </w:pPr>
      <w:r>
        <w:separator/>
      </w:r>
    </w:p>
  </w:footnote>
  <w:footnote w:type="continuationSeparator" w:id="0">
    <w:p w14:paraId="36D42972" w14:textId="77777777" w:rsidR="00DF01B7" w:rsidRDefault="00DF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EE"/>
    <w:multiLevelType w:val="hybridMultilevel"/>
    <w:tmpl w:val="6EFA01A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580"/>
    <w:multiLevelType w:val="multilevel"/>
    <w:tmpl w:val="6C8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6"/>
    <w:rsid w:val="000153D3"/>
    <w:rsid w:val="00020E34"/>
    <w:rsid w:val="00043F2C"/>
    <w:rsid w:val="000A2042"/>
    <w:rsid w:val="000B43F6"/>
    <w:rsid w:val="001071D5"/>
    <w:rsid w:val="001B6743"/>
    <w:rsid w:val="002506CE"/>
    <w:rsid w:val="00294CD7"/>
    <w:rsid w:val="0040139D"/>
    <w:rsid w:val="005158ED"/>
    <w:rsid w:val="00531332"/>
    <w:rsid w:val="00590D06"/>
    <w:rsid w:val="00771B9A"/>
    <w:rsid w:val="007F5B63"/>
    <w:rsid w:val="00836F59"/>
    <w:rsid w:val="008612D5"/>
    <w:rsid w:val="00904303"/>
    <w:rsid w:val="009A40C5"/>
    <w:rsid w:val="009D548B"/>
    <w:rsid w:val="00AF4A5E"/>
    <w:rsid w:val="00B10D4A"/>
    <w:rsid w:val="00D337C0"/>
    <w:rsid w:val="00D65736"/>
    <w:rsid w:val="00DF01B7"/>
    <w:rsid w:val="00E94EF3"/>
    <w:rsid w:val="00ED4136"/>
    <w:rsid w:val="00F35396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D6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A40C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Usuario</cp:lastModifiedBy>
  <cp:revision>8</cp:revision>
  <cp:lastPrinted>2022-03-30T17:57:00Z</cp:lastPrinted>
  <dcterms:created xsi:type="dcterms:W3CDTF">2022-03-28T18:43:00Z</dcterms:created>
  <dcterms:modified xsi:type="dcterms:W3CDTF">2022-03-30T17:58:00Z</dcterms:modified>
</cp:coreProperties>
</file>