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559"/>
        <w:gridCol w:w="526"/>
        <w:gridCol w:w="1474"/>
        <w:gridCol w:w="268"/>
        <w:gridCol w:w="1801"/>
      </w:tblGrid>
      <w:tr w:rsidR="00EC581B" w14:paraId="4FEB49CD"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00000003" w14:textId="77777777" w:rsidR="00EC581B" w:rsidRDefault="008B60A8">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Pr>
                <w:noProof/>
              </w:rPr>
              <w:drawing>
                <wp:anchor distT="0" distB="0" distL="114300" distR="114300" simplePos="0" relativeHeight="251658240" behindDoc="0" locked="0" layoutInCell="1" hidden="0" allowOverlap="1" wp14:anchorId="17B0EB74" wp14:editId="79457297">
                  <wp:simplePos x="0" y="0"/>
                  <wp:positionH relativeFrom="column">
                    <wp:posOffset>-25398</wp:posOffset>
                  </wp:positionH>
                  <wp:positionV relativeFrom="paragraph">
                    <wp:posOffset>33020</wp:posOffset>
                  </wp:positionV>
                  <wp:extent cx="1965960" cy="819150"/>
                  <wp:effectExtent l="0" t="0" r="0" b="0"/>
                  <wp:wrapSquare wrapText="bothSides" distT="0" distB="0" distL="114300" distR="114300"/>
                  <wp:docPr id="27" name="image13.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13.jpg" descr="C:\Users\Planificación\Pictures\LOGO COPADEH.jpg"/>
                          <pic:cNvPicPr preferRelativeResize="0"/>
                        </pic:nvPicPr>
                        <pic:blipFill>
                          <a:blip r:embed="rId8"/>
                          <a:srcRect/>
                          <a:stretch>
                            <a:fillRect/>
                          </a:stretch>
                        </pic:blipFill>
                        <pic:spPr>
                          <a:xfrm>
                            <a:off x="0" y="0"/>
                            <a:ext cx="1965960" cy="819150"/>
                          </a:xfrm>
                          <a:prstGeom prst="rect">
                            <a:avLst/>
                          </a:prstGeom>
                          <a:ln/>
                        </pic:spPr>
                      </pic:pic>
                    </a:graphicData>
                  </a:graphic>
                </wp:anchor>
              </w:drawing>
            </w:r>
          </w:p>
          <w:p w14:paraId="00000004" w14:textId="77777777" w:rsidR="00EC581B" w:rsidRDefault="00EC581B">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00000005" w14:textId="77777777" w:rsidR="00EC581B" w:rsidRDefault="00EC581B">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00000006" w14:textId="77777777" w:rsidR="00EC581B" w:rsidRDefault="00EC581B">
            <w:pPr>
              <w:pBdr>
                <w:top w:val="nil"/>
                <w:left w:val="nil"/>
                <w:bottom w:val="nil"/>
                <w:right w:val="nil"/>
                <w:between w:val="nil"/>
              </w:pBdr>
              <w:tabs>
                <w:tab w:val="center" w:pos="4419"/>
                <w:tab w:val="right" w:pos="8838"/>
              </w:tabs>
              <w:spacing w:after="0"/>
              <w:rPr>
                <w:rFonts w:ascii="Verdana" w:eastAsia="Verdana" w:hAnsi="Verdana" w:cs="Verdana"/>
                <w:b/>
                <w:color w:val="000000"/>
                <w:sz w:val="20"/>
                <w:szCs w:val="20"/>
              </w:rPr>
            </w:pPr>
          </w:p>
          <w:p w14:paraId="00000007" w14:textId="77777777" w:rsidR="00EC581B" w:rsidRDefault="00EC581B">
            <w:pPr>
              <w:pBdr>
                <w:top w:val="nil"/>
                <w:left w:val="nil"/>
                <w:bottom w:val="nil"/>
                <w:right w:val="nil"/>
                <w:between w:val="nil"/>
              </w:pBdr>
              <w:tabs>
                <w:tab w:val="center" w:pos="4419"/>
                <w:tab w:val="right" w:pos="8838"/>
              </w:tabs>
              <w:spacing w:after="0"/>
              <w:rPr>
                <w:rFonts w:ascii="Verdana" w:eastAsia="Verdana" w:hAnsi="Verdana" w:cs="Verdana"/>
                <w:b/>
                <w:color w:val="000000"/>
                <w:sz w:val="20"/>
                <w:szCs w:val="20"/>
              </w:rPr>
            </w:pPr>
          </w:p>
          <w:p w14:paraId="00000008" w14:textId="77777777" w:rsidR="00EC581B" w:rsidRDefault="008B60A8">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9"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EC581B" w14:paraId="107B1717" w14:textId="77777777">
        <w:trPr>
          <w:cantSplit/>
          <w:jc w:val="center"/>
        </w:trPr>
        <w:tc>
          <w:tcPr>
            <w:tcW w:w="1388" w:type="dxa"/>
            <w:tcBorders>
              <w:left w:val="single" w:sz="12" w:space="0" w:color="000000"/>
            </w:tcBorders>
            <w:vAlign w:val="center"/>
          </w:tcPr>
          <w:p w14:paraId="00000011" w14:textId="77777777" w:rsidR="00EC581B" w:rsidRDefault="00EC581B">
            <w:pPr>
              <w:pBdr>
                <w:top w:val="nil"/>
                <w:left w:val="nil"/>
                <w:bottom w:val="nil"/>
                <w:right w:val="nil"/>
                <w:between w:val="nil"/>
              </w:pBdr>
              <w:spacing w:after="0"/>
              <w:jc w:val="center"/>
              <w:rPr>
                <w:rFonts w:ascii="Verdana" w:eastAsia="Verdana" w:hAnsi="Verdana" w:cs="Verdana"/>
                <w:b/>
                <w:color w:val="000000"/>
                <w:sz w:val="20"/>
                <w:szCs w:val="20"/>
              </w:rPr>
            </w:pPr>
          </w:p>
          <w:p w14:paraId="00000012" w14:textId="77777777" w:rsidR="00EC581B" w:rsidRDefault="008B60A8">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13" w14:textId="77777777" w:rsidR="00EC581B" w:rsidRDefault="00EC581B">
            <w:pPr>
              <w:pBdr>
                <w:top w:val="nil"/>
                <w:left w:val="nil"/>
                <w:bottom w:val="nil"/>
                <w:right w:val="nil"/>
                <w:between w:val="nil"/>
              </w:pBdr>
              <w:spacing w:after="0"/>
              <w:jc w:val="center"/>
              <w:rPr>
                <w:rFonts w:ascii="Verdana" w:eastAsia="Verdana" w:hAnsi="Verdana" w:cs="Verdana"/>
                <w:b/>
                <w:color w:val="000000"/>
                <w:sz w:val="20"/>
                <w:szCs w:val="20"/>
              </w:rPr>
            </w:pPr>
          </w:p>
          <w:p w14:paraId="00000014"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5"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COPADEH/DIFOPAZ-MNP-001-2022</w:t>
            </w:r>
          </w:p>
        </w:tc>
        <w:tc>
          <w:tcPr>
            <w:tcW w:w="1559" w:type="dxa"/>
            <w:vAlign w:val="center"/>
          </w:tcPr>
          <w:p w14:paraId="00000017" w14:textId="77777777" w:rsidR="00EC581B" w:rsidRDefault="00EC581B">
            <w:pPr>
              <w:pBdr>
                <w:top w:val="nil"/>
                <w:left w:val="nil"/>
                <w:bottom w:val="nil"/>
                <w:right w:val="nil"/>
                <w:between w:val="nil"/>
              </w:pBdr>
              <w:spacing w:after="0"/>
              <w:jc w:val="center"/>
              <w:rPr>
                <w:rFonts w:ascii="Verdana" w:eastAsia="Verdana" w:hAnsi="Verdana" w:cs="Verdana"/>
                <w:b/>
                <w:color w:val="000000"/>
                <w:sz w:val="20"/>
                <w:szCs w:val="20"/>
                <w:highlight w:val="yellow"/>
              </w:rPr>
            </w:pPr>
          </w:p>
          <w:p w14:paraId="00000018"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9"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268" w:type="dxa"/>
            <w:gridSpan w:val="3"/>
            <w:tcBorders>
              <w:right w:val="single" w:sz="4" w:space="0" w:color="000000"/>
            </w:tcBorders>
            <w:vAlign w:val="center"/>
          </w:tcPr>
          <w:p w14:paraId="0000001A"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B" w14:textId="1F92FD94" w:rsidR="00EC581B" w:rsidRDefault="00D01995">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 xml:space="preserve">SEPTIEMBRE </w:t>
            </w:r>
            <w:r w:rsidR="008B60A8">
              <w:rPr>
                <w:rFonts w:ascii="Verdana" w:eastAsia="Verdana" w:hAnsi="Verdana" w:cs="Verdana"/>
                <w:color w:val="000000"/>
                <w:sz w:val="20"/>
                <w:szCs w:val="20"/>
              </w:rPr>
              <w:t>2022</w:t>
            </w:r>
          </w:p>
        </w:tc>
        <w:tc>
          <w:tcPr>
            <w:tcW w:w="1801" w:type="dxa"/>
            <w:tcBorders>
              <w:left w:val="single" w:sz="4" w:space="0" w:color="000000"/>
              <w:right w:val="single" w:sz="12" w:space="0" w:color="000000"/>
            </w:tcBorders>
            <w:vAlign w:val="center"/>
          </w:tcPr>
          <w:p w14:paraId="0000001D"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E" w14:textId="4F775895" w:rsidR="00EC581B" w:rsidRDefault="0037213B">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1 de 68</w:t>
            </w:r>
          </w:p>
        </w:tc>
      </w:tr>
      <w:tr w:rsidR="00EC581B" w14:paraId="539C8159" w14:textId="77777777">
        <w:trPr>
          <w:jc w:val="center"/>
        </w:trPr>
        <w:tc>
          <w:tcPr>
            <w:tcW w:w="9142" w:type="dxa"/>
            <w:gridSpan w:val="8"/>
            <w:tcBorders>
              <w:left w:val="single" w:sz="12" w:space="0" w:color="000000"/>
              <w:right w:val="single" w:sz="12" w:space="0" w:color="000000"/>
            </w:tcBorders>
          </w:tcPr>
          <w:p w14:paraId="00000020" w14:textId="77777777" w:rsidR="00EC581B" w:rsidRDefault="008B60A8">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1"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022" w14:textId="0E86D2C6" w:rsidR="00EC581B" w:rsidRDefault="008B60A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DIRECCIÓN DE FORTALECIMIENTO DE LA PAZ, DEPARTAMENTO DE SEGUIMIENTO Y FORTALECIM</w:t>
            </w:r>
            <w:r w:rsidR="00FB17B9">
              <w:rPr>
                <w:rFonts w:ascii="Verdana" w:eastAsia="Verdana" w:hAnsi="Verdana" w:cs="Verdana"/>
                <w:b/>
                <w:color w:val="000000"/>
                <w:sz w:val="20"/>
                <w:szCs w:val="20"/>
              </w:rPr>
              <w:t>IENTO A LA PAZ, DEPARTAMENTO DE FORMACIÓN</w:t>
            </w:r>
            <w:r>
              <w:rPr>
                <w:rFonts w:ascii="Verdana" w:eastAsia="Verdana" w:hAnsi="Verdana" w:cs="Verdana"/>
                <w:b/>
                <w:color w:val="000000"/>
                <w:sz w:val="20"/>
                <w:szCs w:val="20"/>
              </w:rPr>
              <w:t xml:space="preserve"> Y CAPACITACIÓN EN CULTURA DE PAZ </w:t>
            </w:r>
          </w:p>
          <w:p w14:paraId="00000023" w14:textId="77777777" w:rsidR="00EC581B" w:rsidRDefault="00EC581B">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00000024" w14:textId="77777777" w:rsidR="00EC581B" w:rsidRDefault="008B60A8">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5" w14:textId="77777777" w:rsidR="00EC581B" w:rsidRDefault="00EC581B">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EC581B" w14:paraId="361B0E98" w14:textId="77777777">
        <w:trPr>
          <w:cantSplit/>
          <w:jc w:val="center"/>
        </w:trPr>
        <w:tc>
          <w:tcPr>
            <w:tcW w:w="9142" w:type="dxa"/>
            <w:gridSpan w:val="8"/>
            <w:tcBorders>
              <w:top w:val="single" w:sz="12" w:space="0" w:color="000000"/>
              <w:left w:val="single" w:sz="12" w:space="0" w:color="000000"/>
              <w:right w:val="single" w:sz="12" w:space="0" w:color="000000"/>
            </w:tcBorders>
          </w:tcPr>
          <w:p w14:paraId="0000002E" w14:textId="77777777" w:rsidR="00EC581B" w:rsidRDefault="00EC581B">
            <w:pPr>
              <w:pBdr>
                <w:top w:val="nil"/>
                <w:left w:val="nil"/>
                <w:bottom w:val="nil"/>
                <w:right w:val="nil"/>
                <w:between w:val="nil"/>
              </w:pBdr>
              <w:spacing w:after="0"/>
              <w:jc w:val="center"/>
              <w:rPr>
                <w:rFonts w:ascii="Verdana" w:eastAsia="Verdana" w:hAnsi="Verdana" w:cs="Verdana"/>
                <w:b/>
                <w:color w:val="000000"/>
                <w:sz w:val="20"/>
                <w:szCs w:val="20"/>
              </w:rPr>
            </w:pPr>
          </w:p>
          <w:p w14:paraId="00000030" w14:textId="2FE8DADC"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LA DIRECCIÓN DE FORTALECIMIENTO DE LA PAZ</w:t>
            </w:r>
            <w:r w:rsidR="00D01995">
              <w:rPr>
                <w:rFonts w:ascii="Verdana" w:eastAsia="Verdana" w:hAnsi="Verdana" w:cs="Verdana"/>
                <w:b/>
                <w:color w:val="000000"/>
                <w:sz w:val="20"/>
                <w:szCs w:val="20"/>
              </w:rPr>
              <w:t>.</w:t>
            </w:r>
          </w:p>
          <w:p w14:paraId="00000031" w14:textId="77777777" w:rsidR="00EC581B" w:rsidRDefault="00EC581B">
            <w:pPr>
              <w:pBdr>
                <w:top w:val="nil"/>
                <w:left w:val="nil"/>
                <w:bottom w:val="nil"/>
                <w:right w:val="nil"/>
                <w:between w:val="nil"/>
              </w:pBdr>
              <w:spacing w:after="0"/>
              <w:jc w:val="center"/>
              <w:rPr>
                <w:rFonts w:ascii="Verdana" w:eastAsia="Verdana" w:hAnsi="Verdana" w:cs="Verdana"/>
                <w:b/>
                <w:color w:val="000000"/>
                <w:sz w:val="20"/>
                <w:szCs w:val="20"/>
              </w:rPr>
            </w:pPr>
          </w:p>
        </w:tc>
      </w:tr>
      <w:tr w:rsidR="00EC581B" w14:paraId="470BC033" w14:textId="77777777" w:rsidTr="00C95F87">
        <w:trPr>
          <w:cantSplit/>
          <w:jc w:val="center"/>
        </w:trPr>
        <w:tc>
          <w:tcPr>
            <w:tcW w:w="2055" w:type="dxa"/>
            <w:gridSpan w:val="2"/>
            <w:tcBorders>
              <w:top w:val="single" w:sz="12" w:space="0" w:color="000000"/>
              <w:left w:val="single" w:sz="12" w:space="0" w:color="000000"/>
              <w:right w:val="single" w:sz="4" w:space="0" w:color="000000"/>
            </w:tcBorders>
          </w:tcPr>
          <w:p w14:paraId="00000039" w14:textId="77777777" w:rsidR="00EC581B" w:rsidRDefault="008B60A8">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B" w14:textId="77777777" w:rsidR="00EC581B" w:rsidRDefault="008B60A8">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474" w:type="dxa"/>
            <w:tcBorders>
              <w:top w:val="single" w:sz="12" w:space="0" w:color="000000"/>
              <w:left w:val="single" w:sz="4" w:space="0" w:color="000000"/>
              <w:right w:val="single" w:sz="4" w:space="0" w:color="000000"/>
            </w:tcBorders>
          </w:tcPr>
          <w:p w14:paraId="0000003E" w14:textId="77777777" w:rsidR="00EC581B" w:rsidRDefault="008B60A8">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069" w:type="dxa"/>
            <w:gridSpan w:val="2"/>
            <w:tcBorders>
              <w:top w:val="single" w:sz="12" w:space="0" w:color="000000"/>
              <w:left w:val="single" w:sz="4" w:space="0" w:color="000000"/>
              <w:right w:val="single" w:sz="12" w:space="0" w:color="000000"/>
            </w:tcBorders>
          </w:tcPr>
          <w:p w14:paraId="00000040" w14:textId="77777777" w:rsidR="00EC581B" w:rsidRDefault="008B60A8">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EC581B" w14:paraId="28D93C58" w14:textId="77777777" w:rsidTr="00C95F87">
        <w:trPr>
          <w:cantSplit/>
          <w:jc w:val="center"/>
        </w:trPr>
        <w:tc>
          <w:tcPr>
            <w:tcW w:w="2055" w:type="dxa"/>
            <w:gridSpan w:val="2"/>
            <w:tcBorders>
              <w:left w:val="single" w:sz="12" w:space="0" w:color="000000"/>
              <w:right w:val="single" w:sz="4" w:space="0" w:color="000000"/>
            </w:tcBorders>
          </w:tcPr>
          <w:p w14:paraId="00000041" w14:textId="77777777" w:rsidR="00EC581B" w:rsidRDefault="008B60A8">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right w:val="single" w:sz="4" w:space="0" w:color="000000"/>
            </w:tcBorders>
            <w:vAlign w:val="center"/>
          </w:tcPr>
          <w:p w14:paraId="00000043" w14:textId="644E9A0A" w:rsidR="00EC581B" w:rsidRDefault="005B609F">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LUIS EDUARDO DÍAZ FORMADOR</w:t>
            </w:r>
            <w:r w:rsidR="008B60A8">
              <w:rPr>
                <w:rFonts w:ascii="Verdana" w:eastAsia="Verdana" w:hAnsi="Verdana" w:cs="Verdana"/>
                <w:color w:val="000000"/>
                <w:sz w:val="20"/>
                <w:szCs w:val="20"/>
              </w:rPr>
              <w:t>/</w:t>
            </w:r>
          </w:p>
          <w:p w14:paraId="00000044"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INGENIERO JOSÉ LUIS CHAYCOJ, PROMOTOR</w:t>
            </w:r>
          </w:p>
        </w:tc>
        <w:tc>
          <w:tcPr>
            <w:tcW w:w="1474" w:type="dxa"/>
            <w:tcBorders>
              <w:left w:val="single" w:sz="4" w:space="0" w:color="000000"/>
              <w:right w:val="single" w:sz="4" w:space="0" w:color="000000"/>
            </w:tcBorders>
          </w:tcPr>
          <w:p w14:paraId="00000047" w14:textId="77777777" w:rsidR="00EC581B" w:rsidRDefault="00EC581B">
            <w:pPr>
              <w:pBdr>
                <w:top w:val="nil"/>
                <w:left w:val="nil"/>
                <w:bottom w:val="nil"/>
                <w:right w:val="nil"/>
                <w:between w:val="nil"/>
              </w:pBdr>
              <w:spacing w:before="120" w:after="0"/>
              <w:jc w:val="center"/>
              <w:rPr>
                <w:rFonts w:ascii="Verdana" w:eastAsia="Verdana" w:hAnsi="Verdana" w:cs="Verdana"/>
                <w:color w:val="000000"/>
                <w:sz w:val="20"/>
                <w:szCs w:val="20"/>
              </w:rPr>
            </w:pPr>
          </w:p>
          <w:p w14:paraId="00000048" w14:textId="77777777" w:rsidR="00EC581B" w:rsidRDefault="00EC581B">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vAlign w:val="center"/>
          </w:tcPr>
          <w:p w14:paraId="0000004A" w14:textId="474945B5" w:rsidR="00EC581B" w:rsidRDefault="00D01995" w:rsidP="00B20460">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SEPTIEMBRE 2022</w:t>
            </w:r>
          </w:p>
        </w:tc>
      </w:tr>
      <w:tr w:rsidR="00EC581B" w14:paraId="30ECD150" w14:textId="77777777" w:rsidTr="00C95F87">
        <w:trPr>
          <w:cantSplit/>
          <w:jc w:val="center"/>
        </w:trPr>
        <w:tc>
          <w:tcPr>
            <w:tcW w:w="2055" w:type="dxa"/>
            <w:gridSpan w:val="2"/>
            <w:tcBorders>
              <w:left w:val="single" w:sz="12" w:space="0" w:color="000000"/>
              <w:right w:val="single" w:sz="4" w:space="0" w:color="000000"/>
            </w:tcBorders>
          </w:tcPr>
          <w:p w14:paraId="0000004B" w14:textId="77777777" w:rsidR="00EC581B" w:rsidRDefault="008B60A8">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4D"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JEFE DE PLANIFICACIÓN</w:t>
            </w:r>
          </w:p>
        </w:tc>
        <w:tc>
          <w:tcPr>
            <w:tcW w:w="1474" w:type="dxa"/>
            <w:tcBorders>
              <w:left w:val="single" w:sz="4" w:space="0" w:color="000000"/>
              <w:right w:val="single" w:sz="4" w:space="0" w:color="000000"/>
            </w:tcBorders>
          </w:tcPr>
          <w:p w14:paraId="00000050" w14:textId="77777777" w:rsidR="00EC581B" w:rsidRDefault="00EC581B">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vAlign w:val="center"/>
          </w:tcPr>
          <w:p w14:paraId="00000053" w14:textId="754D8169" w:rsidR="00EC581B" w:rsidRDefault="00D0199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SEPTIEMBRE 2022</w:t>
            </w:r>
          </w:p>
        </w:tc>
      </w:tr>
      <w:tr w:rsidR="00EC581B" w14:paraId="5762AB8E" w14:textId="77777777" w:rsidTr="00C95F87">
        <w:trPr>
          <w:cantSplit/>
          <w:trHeight w:val="495"/>
          <w:jc w:val="center"/>
        </w:trPr>
        <w:tc>
          <w:tcPr>
            <w:tcW w:w="2055" w:type="dxa"/>
            <w:gridSpan w:val="2"/>
            <w:tcBorders>
              <w:left w:val="single" w:sz="12" w:space="0" w:color="000000"/>
              <w:right w:val="single" w:sz="4" w:space="0" w:color="000000"/>
            </w:tcBorders>
          </w:tcPr>
          <w:p w14:paraId="00000054" w14:textId="77777777" w:rsidR="00EC581B" w:rsidRDefault="008B60A8">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6" w14:textId="04239503" w:rsidR="00EC581B" w:rsidRDefault="008B60A8" w:rsidP="00FB17B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LIC. RENÉ GARCÍA SALA</w:t>
            </w:r>
            <w:r w:rsidR="00FB17B9">
              <w:rPr>
                <w:rFonts w:ascii="Verdana" w:eastAsia="Verdana" w:hAnsi="Verdana" w:cs="Verdana"/>
                <w:color w:val="000000"/>
                <w:sz w:val="20"/>
                <w:szCs w:val="20"/>
              </w:rPr>
              <w:t xml:space="preserve">S PORRAS/ </w:t>
            </w:r>
            <w:r>
              <w:rPr>
                <w:rFonts w:ascii="Verdana" w:eastAsia="Verdana" w:hAnsi="Verdana" w:cs="Verdana"/>
                <w:color w:val="000000"/>
                <w:sz w:val="20"/>
                <w:szCs w:val="20"/>
              </w:rPr>
              <w:t>JEFE DE ASUNTOS JURÍDICOS</w:t>
            </w:r>
          </w:p>
        </w:tc>
        <w:tc>
          <w:tcPr>
            <w:tcW w:w="1474" w:type="dxa"/>
            <w:tcBorders>
              <w:left w:val="single" w:sz="4" w:space="0" w:color="000000"/>
              <w:right w:val="single" w:sz="4" w:space="0" w:color="000000"/>
            </w:tcBorders>
          </w:tcPr>
          <w:p w14:paraId="00000059" w14:textId="77777777" w:rsidR="00EC581B" w:rsidRDefault="00EC581B">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vAlign w:val="center"/>
          </w:tcPr>
          <w:p w14:paraId="0000005B" w14:textId="0289A543" w:rsidR="00EC581B" w:rsidRDefault="00D0199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SEPTIEMBRE 2022</w:t>
            </w:r>
          </w:p>
        </w:tc>
      </w:tr>
      <w:tr w:rsidR="00EC581B" w14:paraId="7F5C3B54" w14:textId="77777777" w:rsidTr="00C95F87">
        <w:trPr>
          <w:cantSplit/>
          <w:trHeight w:val="733"/>
          <w:jc w:val="center"/>
        </w:trPr>
        <w:tc>
          <w:tcPr>
            <w:tcW w:w="2055" w:type="dxa"/>
            <w:gridSpan w:val="2"/>
            <w:tcBorders>
              <w:left w:val="single" w:sz="12" w:space="0" w:color="000000"/>
              <w:right w:val="single" w:sz="4" w:space="0" w:color="000000"/>
            </w:tcBorders>
          </w:tcPr>
          <w:p w14:paraId="0000005C" w14:textId="77777777" w:rsidR="00EC581B" w:rsidRDefault="008B60A8">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5E"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DR. RAMIRO ALEJANDRO CONTRERAS ESCOBAR / DIRECTOR EJECUTIVO</w:t>
            </w:r>
          </w:p>
          <w:p w14:paraId="0000005F" w14:textId="77777777" w:rsidR="00EC581B" w:rsidRDefault="00EC581B">
            <w:pPr>
              <w:pBdr>
                <w:top w:val="nil"/>
                <w:left w:val="nil"/>
                <w:bottom w:val="nil"/>
                <w:right w:val="nil"/>
                <w:between w:val="nil"/>
              </w:pBdr>
              <w:spacing w:after="0"/>
              <w:jc w:val="center"/>
              <w:rPr>
                <w:rFonts w:ascii="Verdana" w:eastAsia="Verdana" w:hAnsi="Verdana" w:cs="Verdana"/>
                <w:color w:val="000000"/>
                <w:sz w:val="20"/>
                <w:szCs w:val="20"/>
              </w:rPr>
            </w:pPr>
          </w:p>
        </w:tc>
        <w:tc>
          <w:tcPr>
            <w:tcW w:w="1474" w:type="dxa"/>
            <w:tcBorders>
              <w:left w:val="single" w:sz="4" w:space="0" w:color="000000"/>
              <w:right w:val="single" w:sz="4" w:space="0" w:color="000000"/>
            </w:tcBorders>
          </w:tcPr>
          <w:p w14:paraId="00000062" w14:textId="77777777" w:rsidR="00EC581B" w:rsidRDefault="00EC581B">
            <w:pPr>
              <w:pBdr>
                <w:top w:val="nil"/>
                <w:left w:val="nil"/>
                <w:bottom w:val="nil"/>
                <w:right w:val="nil"/>
                <w:between w:val="nil"/>
              </w:pBdr>
              <w:spacing w:before="120" w:after="0"/>
              <w:jc w:val="center"/>
              <w:rPr>
                <w:rFonts w:ascii="Verdana" w:eastAsia="Verdana" w:hAnsi="Verdana" w:cs="Verdana"/>
                <w:color w:val="000000"/>
                <w:sz w:val="20"/>
                <w:szCs w:val="20"/>
              </w:rPr>
            </w:pPr>
          </w:p>
        </w:tc>
        <w:tc>
          <w:tcPr>
            <w:tcW w:w="2069" w:type="dxa"/>
            <w:gridSpan w:val="2"/>
            <w:tcBorders>
              <w:left w:val="single" w:sz="4" w:space="0" w:color="000000"/>
              <w:right w:val="single" w:sz="12" w:space="0" w:color="000000"/>
            </w:tcBorders>
            <w:vAlign w:val="center"/>
          </w:tcPr>
          <w:p w14:paraId="00000064" w14:textId="7595B781" w:rsidR="00EC581B" w:rsidRDefault="00D01995">
            <w:pPr>
              <w:pBdr>
                <w:top w:val="nil"/>
                <w:left w:val="nil"/>
                <w:bottom w:val="nil"/>
                <w:right w:val="nil"/>
                <w:between w:val="nil"/>
              </w:pBdr>
              <w:spacing w:before="120" w:after="0"/>
              <w:jc w:val="center"/>
              <w:rPr>
                <w:rFonts w:ascii="Verdana" w:eastAsia="Verdana" w:hAnsi="Verdana" w:cs="Verdana"/>
                <w:color w:val="000000"/>
                <w:sz w:val="20"/>
                <w:szCs w:val="20"/>
              </w:rPr>
            </w:pPr>
            <w:r>
              <w:rPr>
                <w:rFonts w:ascii="Verdana" w:eastAsia="Verdana" w:hAnsi="Verdana" w:cs="Verdana"/>
                <w:color w:val="000000"/>
                <w:sz w:val="20"/>
                <w:szCs w:val="20"/>
              </w:rPr>
              <w:t>SEPTIEMBRE 2022</w:t>
            </w:r>
          </w:p>
        </w:tc>
      </w:tr>
      <w:tr w:rsidR="00EC581B" w14:paraId="105CF011" w14:textId="77777777">
        <w:trPr>
          <w:jc w:val="center"/>
        </w:trPr>
        <w:tc>
          <w:tcPr>
            <w:tcW w:w="9142" w:type="dxa"/>
            <w:gridSpan w:val="8"/>
            <w:tcBorders>
              <w:left w:val="single" w:sz="12" w:space="0" w:color="000000"/>
              <w:bottom w:val="single" w:sz="12" w:space="0" w:color="000000"/>
              <w:right w:val="single" w:sz="12" w:space="0" w:color="000000"/>
            </w:tcBorders>
          </w:tcPr>
          <w:p w14:paraId="00000065" w14:textId="77777777" w:rsidR="00EC581B" w:rsidRDefault="00EC581B">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D" w14:textId="77777777" w:rsidR="00EC581B" w:rsidRDefault="00EC581B">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0000006E" w14:textId="01B454BB" w:rsidR="00EC581B" w:rsidRDefault="00EC581B">
      <w:pPr>
        <w:rPr>
          <w:rFonts w:ascii="Verdana" w:eastAsia="Verdana" w:hAnsi="Verdana" w:cs="Verdana"/>
          <w:sz w:val="20"/>
          <w:szCs w:val="20"/>
        </w:rPr>
      </w:pPr>
    </w:p>
    <w:p w14:paraId="7E234A5E" w14:textId="4D125046" w:rsidR="005B609F" w:rsidRDefault="005B609F">
      <w:pPr>
        <w:rPr>
          <w:rFonts w:ascii="Verdana" w:eastAsia="Verdana" w:hAnsi="Verdana" w:cs="Verdana"/>
          <w:sz w:val="20"/>
          <w:szCs w:val="20"/>
        </w:rPr>
      </w:pPr>
    </w:p>
    <w:p w14:paraId="529E7880" w14:textId="77777777" w:rsidR="005B609F" w:rsidRDefault="005B609F">
      <w:pPr>
        <w:rPr>
          <w:rFonts w:ascii="Verdana" w:eastAsia="Verdana" w:hAnsi="Verdana" w:cs="Verdana"/>
          <w:sz w:val="20"/>
          <w:szCs w:val="20"/>
        </w:rPr>
      </w:pPr>
    </w:p>
    <w:p w14:paraId="411BA120" w14:textId="259E29A3" w:rsidR="00FB17B9" w:rsidRDefault="00DC6A25">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sdt>
        <w:sdtPr>
          <w:tag w:val="goog_rdk_2"/>
          <w:id w:val="-1327204915"/>
        </w:sdtPr>
        <w:sdtEndPr/>
        <w:sdtContent>
          <w:r w:rsidR="003C30A0">
            <w:t xml:space="preserve">     </w:t>
          </w:r>
        </w:sdtContent>
      </w:sdt>
      <w:r w:rsidR="003C30A0">
        <w:rPr>
          <w:rFonts w:ascii="Verdana" w:eastAsia="Verdana" w:hAnsi="Verdana" w:cs="Verdana"/>
          <w:b/>
          <w:color w:val="000000"/>
          <w:sz w:val="20"/>
          <w:szCs w:val="20"/>
        </w:rPr>
        <w:t>Í</w:t>
      </w:r>
      <w:r w:rsidR="008B60A8">
        <w:rPr>
          <w:rFonts w:ascii="Verdana" w:eastAsia="Verdana" w:hAnsi="Verdana" w:cs="Verdana"/>
          <w:b/>
          <w:color w:val="000000"/>
          <w:sz w:val="20"/>
          <w:szCs w:val="20"/>
        </w:rPr>
        <w:t>NDIC</w:t>
      </w:r>
      <w:r w:rsidR="005E59F2">
        <w:rPr>
          <w:rFonts w:ascii="Verdana" w:eastAsia="Verdana" w:hAnsi="Verdana" w:cs="Verdana"/>
          <w:b/>
          <w:color w:val="000000"/>
          <w:sz w:val="20"/>
          <w:szCs w:val="20"/>
        </w:rPr>
        <w:t>E</w:t>
      </w:r>
    </w:p>
    <w:sdt>
      <w:sdtPr>
        <w:rPr>
          <w:rFonts w:ascii="Calibri" w:eastAsia="Calibri" w:hAnsi="Calibri" w:cs="Calibri"/>
          <w:b w:val="0"/>
          <w:noProof w:val="0"/>
          <w:sz w:val="22"/>
          <w:szCs w:val="22"/>
          <w:lang w:val="es-GT" w:eastAsia="es-GT"/>
        </w:rPr>
        <w:id w:val="-1892646630"/>
        <w:docPartObj>
          <w:docPartGallery w:val="Table of Contents"/>
          <w:docPartUnique/>
        </w:docPartObj>
      </w:sdtPr>
      <w:sdtEndPr/>
      <w:sdtContent>
        <w:p w14:paraId="091E1A8D" w14:textId="676FD870" w:rsidR="00FD5BF1" w:rsidRDefault="008B60A8">
          <w:pPr>
            <w:pStyle w:val="TDC1"/>
            <w:rPr>
              <w:rFonts w:asciiTheme="minorHAnsi" w:eastAsiaTheme="minorEastAsia" w:hAnsiTheme="minorHAnsi" w:cstheme="minorBidi"/>
              <w:b w:val="0"/>
              <w:sz w:val="22"/>
              <w:szCs w:val="22"/>
              <w:lang w:val="es-GT" w:eastAsia="es-GT"/>
            </w:rPr>
          </w:pPr>
          <w:r>
            <w:fldChar w:fldCharType="begin"/>
          </w:r>
          <w:r>
            <w:instrText xml:space="preserve"> TOC \h \u \z </w:instrText>
          </w:r>
          <w:r>
            <w:fldChar w:fldCharType="separate"/>
          </w:r>
          <w:hyperlink w:anchor="_Toc113513756" w:history="1">
            <w:r w:rsidR="00FD5BF1" w:rsidRPr="00E90906">
              <w:rPr>
                <w:rStyle w:val="Hipervnculo"/>
              </w:rPr>
              <w:t>1.</w:t>
            </w:r>
            <w:r w:rsidR="00FD5BF1">
              <w:rPr>
                <w:rFonts w:asciiTheme="minorHAnsi" w:eastAsiaTheme="minorEastAsia" w:hAnsiTheme="minorHAnsi" w:cstheme="minorBidi"/>
                <w:b w:val="0"/>
                <w:sz w:val="22"/>
                <w:szCs w:val="22"/>
                <w:lang w:val="es-GT" w:eastAsia="es-GT"/>
              </w:rPr>
              <w:tab/>
            </w:r>
            <w:r w:rsidR="00FD5BF1" w:rsidRPr="00E90906">
              <w:rPr>
                <w:rStyle w:val="Hipervnculo"/>
              </w:rPr>
              <w:t>LISTA DE DISTRIBUCIÓN DEL MANUAL</w:t>
            </w:r>
            <w:r w:rsidR="00FD5BF1">
              <w:rPr>
                <w:webHidden/>
              </w:rPr>
              <w:tab/>
            </w:r>
            <w:r w:rsidR="00FD5BF1">
              <w:rPr>
                <w:webHidden/>
              </w:rPr>
              <w:fldChar w:fldCharType="begin"/>
            </w:r>
            <w:r w:rsidR="00FD5BF1">
              <w:rPr>
                <w:webHidden/>
              </w:rPr>
              <w:instrText xml:space="preserve"> PAGEREF _Toc113513756 \h </w:instrText>
            </w:r>
            <w:r w:rsidR="00FD5BF1">
              <w:rPr>
                <w:webHidden/>
              </w:rPr>
            </w:r>
            <w:r w:rsidR="00FD5BF1">
              <w:rPr>
                <w:webHidden/>
              </w:rPr>
              <w:fldChar w:fldCharType="separate"/>
            </w:r>
            <w:r w:rsidR="00CC7285">
              <w:rPr>
                <w:webHidden/>
              </w:rPr>
              <w:t>3</w:t>
            </w:r>
            <w:r w:rsidR="00FD5BF1">
              <w:rPr>
                <w:webHidden/>
              </w:rPr>
              <w:fldChar w:fldCharType="end"/>
            </w:r>
          </w:hyperlink>
        </w:p>
        <w:p w14:paraId="62ED3610" w14:textId="7792B5E8" w:rsidR="00FD5BF1" w:rsidRDefault="00DC6A25">
          <w:pPr>
            <w:pStyle w:val="TDC1"/>
            <w:rPr>
              <w:rFonts w:asciiTheme="minorHAnsi" w:eastAsiaTheme="minorEastAsia" w:hAnsiTheme="minorHAnsi" w:cstheme="minorBidi"/>
              <w:b w:val="0"/>
              <w:sz w:val="22"/>
              <w:szCs w:val="22"/>
              <w:lang w:val="es-GT" w:eastAsia="es-GT"/>
            </w:rPr>
          </w:pPr>
          <w:hyperlink w:anchor="_Toc113513757" w:history="1">
            <w:r w:rsidR="00FD5BF1" w:rsidRPr="00E90906">
              <w:rPr>
                <w:rStyle w:val="Hipervnculo"/>
              </w:rPr>
              <w:t>2.</w:t>
            </w:r>
            <w:r w:rsidR="00FD5BF1">
              <w:rPr>
                <w:rFonts w:asciiTheme="minorHAnsi" w:eastAsiaTheme="minorEastAsia" w:hAnsiTheme="minorHAnsi" w:cstheme="minorBidi"/>
                <w:b w:val="0"/>
                <w:sz w:val="22"/>
                <w:szCs w:val="22"/>
                <w:lang w:val="es-GT" w:eastAsia="es-GT"/>
              </w:rPr>
              <w:tab/>
            </w:r>
            <w:r w:rsidR="00FD5BF1" w:rsidRPr="00E90906">
              <w:rPr>
                <w:rStyle w:val="Hipervnculo"/>
              </w:rPr>
              <w:t>LISTA DE PÁGINAS EFECTIVAS</w:t>
            </w:r>
            <w:r w:rsidR="00FD5BF1">
              <w:rPr>
                <w:webHidden/>
              </w:rPr>
              <w:tab/>
            </w:r>
            <w:r w:rsidR="00FD5BF1">
              <w:rPr>
                <w:webHidden/>
              </w:rPr>
              <w:fldChar w:fldCharType="begin"/>
            </w:r>
            <w:r w:rsidR="00FD5BF1">
              <w:rPr>
                <w:webHidden/>
              </w:rPr>
              <w:instrText xml:space="preserve"> PAGEREF _Toc113513757 \h </w:instrText>
            </w:r>
            <w:r w:rsidR="00FD5BF1">
              <w:rPr>
                <w:webHidden/>
              </w:rPr>
            </w:r>
            <w:r w:rsidR="00FD5BF1">
              <w:rPr>
                <w:webHidden/>
              </w:rPr>
              <w:fldChar w:fldCharType="separate"/>
            </w:r>
            <w:r w:rsidR="00CC7285">
              <w:rPr>
                <w:webHidden/>
              </w:rPr>
              <w:t>4</w:t>
            </w:r>
            <w:r w:rsidR="00FD5BF1">
              <w:rPr>
                <w:webHidden/>
              </w:rPr>
              <w:fldChar w:fldCharType="end"/>
            </w:r>
          </w:hyperlink>
        </w:p>
        <w:p w14:paraId="413FEF69" w14:textId="4DFB6809" w:rsidR="00FD5BF1" w:rsidRDefault="00DC6A25">
          <w:pPr>
            <w:pStyle w:val="TDC1"/>
            <w:rPr>
              <w:rFonts w:asciiTheme="minorHAnsi" w:eastAsiaTheme="minorEastAsia" w:hAnsiTheme="minorHAnsi" w:cstheme="minorBidi"/>
              <w:b w:val="0"/>
              <w:sz w:val="22"/>
              <w:szCs w:val="22"/>
              <w:lang w:val="es-GT" w:eastAsia="es-GT"/>
            </w:rPr>
          </w:pPr>
          <w:hyperlink w:anchor="_Toc113513758" w:history="1">
            <w:r w:rsidR="00FD5BF1" w:rsidRPr="00E90906">
              <w:rPr>
                <w:rStyle w:val="Hipervnculo"/>
              </w:rPr>
              <w:t>3.</w:t>
            </w:r>
            <w:r w:rsidR="00FD5BF1">
              <w:rPr>
                <w:rFonts w:asciiTheme="minorHAnsi" w:eastAsiaTheme="minorEastAsia" w:hAnsiTheme="minorHAnsi" w:cstheme="minorBidi"/>
                <w:b w:val="0"/>
                <w:sz w:val="22"/>
                <w:szCs w:val="22"/>
                <w:lang w:val="es-GT" w:eastAsia="es-GT"/>
              </w:rPr>
              <w:tab/>
            </w:r>
            <w:r w:rsidR="00FD5BF1" w:rsidRPr="00E90906">
              <w:rPr>
                <w:rStyle w:val="Hipervnculo"/>
              </w:rPr>
              <w:t>REGISTRO O CONTROL DE REVISIONES</w:t>
            </w:r>
            <w:r w:rsidR="00FD5BF1">
              <w:rPr>
                <w:webHidden/>
              </w:rPr>
              <w:tab/>
            </w:r>
            <w:r w:rsidR="00FD5BF1">
              <w:rPr>
                <w:webHidden/>
              </w:rPr>
              <w:fldChar w:fldCharType="begin"/>
            </w:r>
            <w:r w:rsidR="00FD5BF1">
              <w:rPr>
                <w:webHidden/>
              </w:rPr>
              <w:instrText xml:space="preserve"> PAGEREF _Toc113513758 \h </w:instrText>
            </w:r>
            <w:r w:rsidR="00FD5BF1">
              <w:rPr>
                <w:webHidden/>
              </w:rPr>
            </w:r>
            <w:r w:rsidR="00FD5BF1">
              <w:rPr>
                <w:webHidden/>
              </w:rPr>
              <w:fldChar w:fldCharType="separate"/>
            </w:r>
            <w:r w:rsidR="00CC7285">
              <w:rPr>
                <w:webHidden/>
              </w:rPr>
              <w:t>6</w:t>
            </w:r>
            <w:r w:rsidR="00FD5BF1">
              <w:rPr>
                <w:webHidden/>
              </w:rPr>
              <w:fldChar w:fldCharType="end"/>
            </w:r>
          </w:hyperlink>
        </w:p>
        <w:p w14:paraId="4CD062B0" w14:textId="77B36174" w:rsidR="00FD5BF1" w:rsidRDefault="00FD5BF1" w:rsidP="00C15DE7">
          <w:pPr>
            <w:pStyle w:val="TDC1"/>
            <w:jc w:val="left"/>
            <w:rPr>
              <w:rFonts w:asciiTheme="minorHAnsi" w:eastAsiaTheme="minorEastAsia" w:hAnsiTheme="minorHAnsi" w:cstheme="minorBidi"/>
              <w:b w:val="0"/>
              <w:sz w:val="22"/>
              <w:szCs w:val="22"/>
              <w:lang w:val="es-GT" w:eastAsia="es-GT"/>
            </w:rPr>
          </w:pPr>
          <w:r w:rsidRPr="00937E79">
            <w:rPr>
              <w:rStyle w:val="Hipervnculo"/>
              <w:color w:val="auto"/>
              <w:u w:val="none"/>
            </w:rPr>
            <w:t>4.</w:t>
          </w:r>
          <w:r w:rsidRPr="00752F5B">
            <w:rPr>
              <w:rFonts w:asciiTheme="minorHAnsi" w:eastAsiaTheme="minorEastAsia" w:hAnsiTheme="minorHAnsi" w:cstheme="minorBidi"/>
              <w:sz w:val="22"/>
              <w:szCs w:val="22"/>
              <w:lang w:val="es-GT" w:eastAsia="es-GT"/>
            </w:rPr>
            <w:tab/>
          </w:r>
          <w:r w:rsidRPr="00D1283F">
            <w:rPr>
              <w:rStyle w:val="Hipervnculo"/>
              <w:color w:val="auto"/>
              <w:u w:val="none"/>
            </w:rPr>
            <w:t>INTRODUCCIÓN</w:t>
          </w:r>
          <w:r>
            <w:rPr>
              <w:webHidden/>
            </w:rPr>
            <w:tab/>
          </w:r>
          <w:r>
            <w:rPr>
              <w:webHidden/>
            </w:rPr>
            <w:fldChar w:fldCharType="begin"/>
          </w:r>
          <w:r>
            <w:rPr>
              <w:webHidden/>
            </w:rPr>
            <w:instrText xml:space="preserve"> PAGEREF _Toc113513759 \h </w:instrText>
          </w:r>
          <w:r>
            <w:rPr>
              <w:webHidden/>
            </w:rPr>
          </w:r>
          <w:r>
            <w:rPr>
              <w:webHidden/>
            </w:rPr>
            <w:fldChar w:fldCharType="separate"/>
          </w:r>
          <w:r w:rsidR="00CC7285">
            <w:rPr>
              <w:webHidden/>
            </w:rPr>
            <w:t>7</w:t>
          </w:r>
          <w:r>
            <w:rPr>
              <w:webHidden/>
            </w:rPr>
            <w:fldChar w:fldCharType="end"/>
          </w:r>
        </w:p>
        <w:p w14:paraId="7166E814" w14:textId="41DE9C3C" w:rsidR="00FD5BF1" w:rsidRDefault="00DC6A25">
          <w:pPr>
            <w:pStyle w:val="TDC1"/>
            <w:rPr>
              <w:rFonts w:asciiTheme="minorHAnsi" w:eastAsiaTheme="minorEastAsia" w:hAnsiTheme="minorHAnsi" w:cstheme="minorBidi"/>
              <w:b w:val="0"/>
              <w:sz w:val="22"/>
              <w:szCs w:val="22"/>
              <w:lang w:val="es-GT" w:eastAsia="es-GT"/>
            </w:rPr>
          </w:pPr>
          <w:hyperlink w:anchor="_Toc113513760" w:history="1">
            <w:r w:rsidR="00FD5BF1" w:rsidRPr="00E90906">
              <w:rPr>
                <w:rStyle w:val="Hipervnculo"/>
              </w:rPr>
              <w:t>5.</w:t>
            </w:r>
            <w:r w:rsidR="00FD5BF1">
              <w:rPr>
                <w:rFonts w:asciiTheme="minorHAnsi" w:eastAsiaTheme="minorEastAsia" w:hAnsiTheme="minorHAnsi" w:cstheme="minorBidi"/>
                <w:b w:val="0"/>
                <w:sz w:val="22"/>
                <w:szCs w:val="22"/>
                <w:lang w:val="es-GT" w:eastAsia="es-GT"/>
              </w:rPr>
              <w:tab/>
            </w:r>
            <w:r w:rsidR="00FD5BF1" w:rsidRPr="00E90906">
              <w:rPr>
                <w:rStyle w:val="Hipervnculo"/>
              </w:rPr>
              <w:t>INFORMACIÓN GENERAL (DEFINICIONES Y CONCEPTOS)</w:t>
            </w:r>
            <w:r w:rsidR="00FD5BF1">
              <w:rPr>
                <w:webHidden/>
              </w:rPr>
              <w:tab/>
            </w:r>
            <w:r w:rsidR="00FD5BF1">
              <w:rPr>
                <w:webHidden/>
              </w:rPr>
              <w:fldChar w:fldCharType="begin"/>
            </w:r>
            <w:r w:rsidR="00FD5BF1">
              <w:rPr>
                <w:webHidden/>
              </w:rPr>
              <w:instrText xml:space="preserve"> PAGEREF _Toc113513760 \h </w:instrText>
            </w:r>
            <w:r w:rsidR="00FD5BF1">
              <w:rPr>
                <w:webHidden/>
              </w:rPr>
            </w:r>
            <w:r w:rsidR="00FD5BF1">
              <w:rPr>
                <w:webHidden/>
              </w:rPr>
              <w:fldChar w:fldCharType="separate"/>
            </w:r>
            <w:r w:rsidR="00CC7285">
              <w:rPr>
                <w:webHidden/>
              </w:rPr>
              <w:t>7</w:t>
            </w:r>
            <w:r w:rsidR="00FD5BF1">
              <w:rPr>
                <w:webHidden/>
              </w:rPr>
              <w:fldChar w:fldCharType="end"/>
            </w:r>
          </w:hyperlink>
        </w:p>
        <w:p w14:paraId="13E247EC" w14:textId="24FB7580" w:rsidR="00FD5BF1" w:rsidRDefault="00DC6A25">
          <w:pPr>
            <w:pStyle w:val="TDC1"/>
            <w:rPr>
              <w:rFonts w:asciiTheme="minorHAnsi" w:eastAsiaTheme="minorEastAsia" w:hAnsiTheme="minorHAnsi" w:cstheme="minorBidi"/>
              <w:b w:val="0"/>
              <w:sz w:val="22"/>
              <w:szCs w:val="22"/>
              <w:lang w:val="es-GT" w:eastAsia="es-GT"/>
            </w:rPr>
          </w:pPr>
          <w:hyperlink w:anchor="_Toc113513761" w:history="1">
            <w:r w:rsidR="00FD5BF1" w:rsidRPr="00E90906">
              <w:rPr>
                <w:rStyle w:val="Hipervnculo"/>
              </w:rPr>
              <w:t>6.</w:t>
            </w:r>
            <w:r w:rsidR="00FD5BF1">
              <w:rPr>
                <w:rFonts w:asciiTheme="minorHAnsi" w:eastAsiaTheme="minorEastAsia" w:hAnsiTheme="minorHAnsi" w:cstheme="minorBidi"/>
                <w:b w:val="0"/>
                <w:sz w:val="22"/>
                <w:szCs w:val="22"/>
                <w:lang w:val="es-GT" w:eastAsia="es-GT"/>
              </w:rPr>
              <w:tab/>
            </w:r>
            <w:r w:rsidR="00FD5BF1" w:rsidRPr="00E90906">
              <w:rPr>
                <w:rStyle w:val="Hipervnculo"/>
              </w:rPr>
              <w:t>ACRÓNIMOS</w:t>
            </w:r>
            <w:r w:rsidR="00FD5BF1">
              <w:rPr>
                <w:webHidden/>
              </w:rPr>
              <w:tab/>
            </w:r>
            <w:r w:rsidR="00FD5BF1">
              <w:rPr>
                <w:webHidden/>
              </w:rPr>
              <w:fldChar w:fldCharType="begin"/>
            </w:r>
            <w:r w:rsidR="00FD5BF1">
              <w:rPr>
                <w:webHidden/>
              </w:rPr>
              <w:instrText xml:space="preserve"> PAGEREF _Toc113513761 \h </w:instrText>
            </w:r>
            <w:r w:rsidR="00FD5BF1">
              <w:rPr>
                <w:webHidden/>
              </w:rPr>
            </w:r>
            <w:r w:rsidR="00FD5BF1">
              <w:rPr>
                <w:webHidden/>
              </w:rPr>
              <w:fldChar w:fldCharType="separate"/>
            </w:r>
            <w:r w:rsidR="00CC7285">
              <w:rPr>
                <w:webHidden/>
              </w:rPr>
              <w:t>10</w:t>
            </w:r>
            <w:r w:rsidR="00FD5BF1">
              <w:rPr>
                <w:webHidden/>
              </w:rPr>
              <w:fldChar w:fldCharType="end"/>
            </w:r>
          </w:hyperlink>
        </w:p>
        <w:p w14:paraId="6AEDD790" w14:textId="2ED11665" w:rsidR="00FD5BF1" w:rsidRDefault="00DC6A25">
          <w:pPr>
            <w:pStyle w:val="TDC1"/>
            <w:rPr>
              <w:rFonts w:asciiTheme="minorHAnsi" w:eastAsiaTheme="minorEastAsia" w:hAnsiTheme="minorHAnsi" w:cstheme="minorBidi"/>
              <w:b w:val="0"/>
              <w:sz w:val="22"/>
              <w:szCs w:val="22"/>
              <w:lang w:val="es-GT" w:eastAsia="es-GT"/>
            </w:rPr>
          </w:pPr>
          <w:hyperlink w:anchor="_Toc113513762" w:history="1">
            <w:r w:rsidR="00FD5BF1" w:rsidRPr="00E90906">
              <w:rPr>
                <w:rStyle w:val="Hipervnculo"/>
              </w:rPr>
              <w:t>7.</w:t>
            </w:r>
            <w:r w:rsidR="00FD5BF1">
              <w:rPr>
                <w:rFonts w:asciiTheme="minorHAnsi" w:eastAsiaTheme="minorEastAsia" w:hAnsiTheme="minorHAnsi" w:cstheme="minorBidi"/>
                <w:b w:val="0"/>
                <w:sz w:val="22"/>
                <w:szCs w:val="22"/>
                <w:lang w:val="es-GT" w:eastAsia="es-GT"/>
              </w:rPr>
              <w:tab/>
            </w:r>
            <w:r w:rsidR="00FD5BF1" w:rsidRPr="00E90906">
              <w:rPr>
                <w:rStyle w:val="Hipervnculo"/>
              </w:rPr>
              <w:t>BASE LEGAL</w:t>
            </w:r>
            <w:r w:rsidR="00FD5BF1">
              <w:rPr>
                <w:webHidden/>
              </w:rPr>
              <w:tab/>
            </w:r>
            <w:r w:rsidR="00FD5BF1">
              <w:rPr>
                <w:webHidden/>
              </w:rPr>
              <w:fldChar w:fldCharType="begin"/>
            </w:r>
            <w:r w:rsidR="00FD5BF1">
              <w:rPr>
                <w:webHidden/>
              </w:rPr>
              <w:instrText xml:space="preserve"> PAGEREF _Toc113513762 \h </w:instrText>
            </w:r>
            <w:r w:rsidR="00FD5BF1">
              <w:rPr>
                <w:webHidden/>
              </w:rPr>
            </w:r>
            <w:r w:rsidR="00FD5BF1">
              <w:rPr>
                <w:webHidden/>
              </w:rPr>
              <w:fldChar w:fldCharType="separate"/>
            </w:r>
            <w:r w:rsidR="00CC7285">
              <w:rPr>
                <w:webHidden/>
              </w:rPr>
              <w:t>10</w:t>
            </w:r>
            <w:r w:rsidR="00FD5BF1">
              <w:rPr>
                <w:webHidden/>
              </w:rPr>
              <w:fldChar w:fldCharType="end"/>
            </w:r>
          </w:hyperlink>
        </w:p>
        <w:p w14:paraId="41739D4F" w14:textId="216A4FA1" w:rsidR="00FD5BF1" w:rsidRDefault="00DC6A25">
          <w:pPr>
            <w:pStyle w:val="TDC1"/>
            <w:rPr>
              <w:rFonts w:asciiTheme="minorHAnsi" w:eastAsiaTheme="minorEastAsia" w:hAnsiTheme="minorHAnsi" w:cstheme="minorBidi"/>
              <w:b w:val="0"/>
              <w:sz w:val="22"/>
              <w:szCs w:val="22"/>
              <w:lang w:val="es-GT" w:eastAsia="es-GT"/>
            </w:rPr>
          </w:pPr>
          <w:hyperlink w:anchor="_Toc113513763" w:history="1">
            <w:r w:rsidR="00FD5BF1" w:rsidRPr="00E90906">
              <w:rPr>
                <w:rStyle w:val="Hipervnculo"/>
              </w:rPr>
              <w:t>8.</w:t>
            </w:r>
            <w:r w:rsidR="00FD5BF1">
              <w:rPr>
                <w:rFonts w:asciiTheme="minorHAnsi" w:eastAsiaTheme="minorEastAsia" w:hAnsiTheme="minorHAnsi" w:cstheme="minorBidi"/>
                <w:b w:val="0"/>
                <w:sz w:val="22"/>
                <w:szCs w:val="22"/>
                <w:lang w:val="es-GT" w:eastAsia="es-GT"/>
              </w:rPr>
              <w:tab/>
            </w:r>
            <w:r w:rsidR="00FD5BF1" w:rsidRPr="00E90906">
              <w:rPr>
                <w:rStyle w:val="Hipervnculo"/>
              </w:rPr>
              <w:t>NORMATIVA RELACIONADA</w:t>
            </w:r>
            <w:r w:rsidR="00FD5BF1">
              <w:rPr>
                <w:webHidden/>
              </w:rPr>
              <w:tab/>
            </w:r>
            <w:r w:rsidR="00FD5BF1">
              <w:rPr>
                <w:webHidden/>
              </w:rPr>
              <w:fldChar w:fldCharType="begin"/>
            </w:r>
            <w:r w:rsidR="00FD5BF1">
              <w:rPr>
                <w:webHidden/>
              </w:rPr>
              <w:instrText xml:space="preserve"> PAGEREF _Toc113513763 \h </w:instrText>
            </w:r>
            <w:r w:rsidR="00FD5BF1">
              <w:rPr>
                <w:webHidden/>
              </w:rPr>
            </w:r>
            <w:r w:rsidR="00FD5BF1">
              <w:rPr>
                <w:webHidden/>
              </w:rPr>
              <w:fldChar w:fldCharType="separate"/>
            </w:r>
            <w:r w:rsidR="00CC7285">
              <w:rPr>
                <w:webHidden/>
              </w:rPr>
              <w:t>11</w:t>
            </w:r>
            <w:r w:rsidR="00FD5BF1">
              <w:rPr>
                <w:webHidden/>
              </w:rPr>
              <w:fldChar w:fldCharType="end"/>
            </w:r>
          </w:hyperlink>
        </w:p>
        <w:p w14:paraId="0B66AC0E" w14:textId="1A954D8D" w:rsidR="00FD5BF1" w:rsidRDefault="00DC6A25">
          <w:pPr>
            <w:pStyle w:val="TDC1"/>
            <w:rPr>
              <w:rFonts w:asciiTheme="minorHAnsi" w:eastAsiaTheme="minorEastAsia" w:hAnsiTheme="minorHAnsi" w:cstheme="minorBidi"/>
              <w:b w:val="0"/>
              <w:sz w:val="22"/>
              <w:szCs w:val="22"/>
              <w:lang w:val="es-GT" w:eastAsia="es-GT"/>
            </w:rPr>
          </w:pPr>
          <w:hyperlink w:anchor="_Toc113513764" w:history="1">
            <w:r w:rsidR="00FD5BF1" w:rsidRPr="00E90906">
              <w:rPr>
                <w:rStyle w:val="Hipervnculo"/>
              </w:rPr>
              <w:t>9.</w:t>
            </w:r>
            <w:r w:rsidR="00FD5BF1">
              <w:rPr>
                <w:rFonts w:asciiTheme="minorHAnsi" w:eastAsiaTheme="minorEastAsia" w:hAnsiTheme="minorHAnsi" w:cstheme="minorBidi"/>
                <w:b w:val="0"/>
                <w:sz w:val="22"/>
                <w:szCs w:val="22"/>
                <w:lang w:val="es-GT" w:eastAsia="es-GT"/>
              </w:rPr>
              <w:tab/>
            </w:r>
            <w:r w:rsidR="00FD5BF1" w:rsidRPr="00E90906">
              <w:rPr>
                <w:rStyle w:val="Hipervnculo"/>
              </w:rPr>
              <w:t>OBJETIVOS</w:t>
            </w:r>
            <w:r w:rsidR="00FD5BF1">
              <w:rPr>
                <w:webHidden/>
              </w:rPr>
              <w:tab/>
            </w:r>
            <w:r w:rsidR="00FD5BF1">
              <w:rPr>
                <w:webHidden/>
              </w:rPr>
              <w:fldChar w:fldCharType="begin"/>
            </w:r>
            <w:r w:rsidR="00FD5BF1">
              <w:rPr>
                <w:webHidden/>
              </w:rPr>
              <w:instrText xml:space="preserve"> PAGEREF _Toc113513764 \h </w:instrText>
            </w:r>
            <w:r w:rsidR="00FD5BF1">
              <w:rPr>
                <w:webHidden/>
              </w:rPr>
            </w:r>
            <w:r w:rsidR="00FD5BF1">
              <w:rPr>
                <w:webHidden/>
              </w:rPr>
              <w:fldChar w:fldCharType="separate"/>
            </w:r>
            <w:r w:rsidR="00CC7285">
              <w:rPr>
                <w:webHidden/>
              </w:rPr>
              <w:t>17</w:t>
            </w:r>
            <w:r w:rsidR="00FD5BF1">
              <w:rPr>
                <w:webHidden/>
              </w:rPr>
              <w:fldChar w:fldCharType="end"/>
            </w:r>
          </w:hyperlink>
        </w:p>
        <w:p w14:paraId="7CE34C14" w14:textId="0707C8B2" w:rsidR="00FD5BF1" w:rsidRDefault="00FD5BF1">
          <w:pPr>
            <w:pStyle w:val="TDC1"/>
            <w:rPr>
              <w:rFonts w:asciiTheme="minorHAnsi" w:eastAsiaTheme="minorEastAsia" w:hAnsiTheme="minorHAnsi" w:cstheme="minorBidi"/>
              <w:b w:val="0"/>
              <w:sz w:val="22"/>
              <w:szCs w:val="22"/>
              <w:lang w:val="es-GT" w:eastAsia="es-GT"/>
            </w:rPr>
          </w:pPr>
          <w:r w:rsidRPr="00B20460">
            <w:rPr>
              <w:rStyle w:val="Hipervnculo"/>
              <w:color w:val="auto"/>
              <w:u w:val="none"/>
            </w:rPr>
            <w:t xml:space="preserve">10.       </w:t>
          </w:r>
          <w:hyperlink w:anchor="_Toc113513765" w:history="1">
            <w:r w:rsidRPr="00E90906">
              <w:rPr>
                <w:rStyle w:val="Hipervnculo"/>
              </w:rPr>
              <w:t>GENERALIDADES</w:t>
            </w:r>
            <w:r>
              <w:rPr>
                <w:webHidden/>
              </w:rPr>
              <w:tab/>
            </w:r>
            <w:r>
              <w:rPr>
                <w:webHidden/>
              </w:rPr>
              <w:fldChar w:fldCharType="begin"/>
            </w:r>
            <w:r>
              <w:rPr>
                <w:webHidden/>
              </w:rPr>
              <w:instrText xml:space="preserve"> PAGEREF _Toc113513765 \h </w:instrText>
            </w:r>
            <w:r>
              <w:rPr>
                <w:webHidden/>
              </w:rPr>
            </w:r>
            <w:r>
              <w:rPr>
                <w:webHidden/>
              </w:rPr>
              <w:fldChar w:fldCharType="separate"/>
            </w:r>
            <w:r w:rsidR="00CC7285">
              <w:rPr>
                <w:webHidden/>
              </w:rPr>
              <w:t>17</w:t>
            </w:r>
            <w:r>
              <w:rPr>
                <w:webHidden/>
              </w:rPr>
              <w:fldChar w:fldCharType="end"/>
            </w:r>
          </w:hyperlink>
        </w:p>
        <w:p w14:paraId="36EAA7E8" w14:textId="4D1656BB" w:rsidR="00FD5BF1" w:rsidRDefault="00DC6A25">
          <w:pPr>
            <w:pStyle w:val="TDC1"/>
            <w:rPr>
              <w:rFonts w:asciiTheme="minorHAnsi" w:eastAsiaTheme="minorEastAsia" w:hAnsiTheme="minorHAnsi" w:cstheme="minorBidi"/>
              <w:b w:val="0"/>
              <w:sz w:val="22"/>
              <w:szCs w:val="22"/>
              <w:lang w:val="es-GT" w:eastAsia="es-GT"/>
            </w:rPr>
          </w:pPr>
          <w:hyperlink w:anchor="_Toc113513766" w:history="1">
            <w:r w:rsidR="00FD5BF1">
              <w:rPr>
                <w:rStyle w:val="Hipervnculo"/>
              </w:rPr>
              <w:t>11</w:t>
            </w:r>
            <w:r w:rsidR="00FD5BF1" w:rsidRPr="00E90906">
              <w:rPr>
                <w:rStyle w:val="Hipervnculo"/>
              </w:rPr>
              <w:t>.</w:t>
            </w:r>
            <w:r w:rsidR="00FD5BF1">
              <w:rPr>
                <w:rFonts w:asciiTheme="minorHAnsi" w:eastAsiaTheme="minorEastAsia" w:hAnsiTheme="minorHAnsi" w:cstheme="minorBidi"/>
                <w:b w:val="0"/>
                <w:sz w:val="22"/>
                <w:szCs w:val="22"/>
                <w:lang w:val="es-GT" w:eastAsia="es-GT"/>
              </w:rPr>
              <w:tab/>
            </w:r>
            <w:r w:rsidR="00FD5BF1" w:rsidRPr="00E90906">
              <w:rPr>
                <w:rStyle w:val="Hipervnculo"/>
              </w:rPr>
              <w:t>ACTUALIZACIÓN DEL MANUAL</w:t>
            </w:r>
            <w:r w:rsidR="00FD5BF1">
              <w:rPr>
                <w:webHidden/>
              </w:rPr>
              <w:tab/>
            </w:r>
            <w:r w:rsidR="00FD5BF1">
              <w:rPr>
                <w:webHidden/>
              </w:rPr>
              <w:fldChar w:fldCharType="begin"/>
            </w:r>
            <w:r w:rsidR="00FD5BF1">
              <w:rPr>
                <w:webHidden/>
              </w:rPr>
              <w:instrText xml:space="preserve"> PAGEREF _Toc113513766 \h </w:instrText>
            </w:r>
            <w:r w:rsidR="00FD5BF1">
              <w:rPr>
                <w:webHidden/>
              </w:rPr>
            </w:r>
            <w:r w:rsidR="00FD5BF1">
              <w:rPr>
                <w:webHidden/>
              </w:rPr>
              <w:fldChar w:fldCharType="separate"/>
            </w:r>
            <w:r w:rsidR="00CC7285">
              <w:rPr>
                <w:webHidden/>
              </w:rPr>
              <w:t>18</w:t>
            </w:r>
            <w:r w:rsidR="00FD5BF1">
              <w:rPr>
                <w:webHidden/>
              </w:rPr>
              <w:fldChar w:fldCharType="end"/>
            </w:r>
          </w:hyperlink>
        </w:p>
        <w:p w14:paraId="633846DF" w14:textId="3A07F0E0" w:rsidR="00FD5BF1" w:rsidRDefault="00DC6A25">
          <w:pPr>
            <w:pStyle w:val="TDC1"/>
            <w:rPr>
              <w:rFonts w:asciiTheme="minorHAnsi" w:eastAsiaTheme="minorEastAsia" w:hAnsiTheme="minorHAnsi" w:cstheme="minorBidi"/>
              <w:b w:val="0"/>
              <w:sz w:val="22"/>
              <w:szCs w:val="22"/>
              <w:lang w:val="es-GT" w:eastAsia="es-GT"/>
            </w:rPr>
          </w:pPr>
          <w:hyperlink w:anchor="_Toc113513767" w:history="1">
            <w:r w:rsidR="00FD5BF1">
              <w:rPr>
                <w:rStyle w:val="Hipervnculo"/>
              </w:rPr>
              <w:t>12</w:t>
            </w:r>
            <w:r w:rsidR="00FD5BF1" w:rsidRPr="00E90906">
              <w:rPr>
                <w:rStyle w:val="Hipervnculo"/>
              </w:rPr>
              <w:t>.</w:t>
            </w:r>
            <w:r w:rsidR="00FD5BF1">
              <w:rPr>
                <w:rFonts w:asciiTheme="minorHAnsi" w:eastAsiaTheme="minorEastAsia" w:hAnsiTheme="minorHAnsi" w:cstheme="minorBidi"/>
                <w:b w:val="0"/>
                <w:sz w:val="22"/>
                <w:szCs w:val="22"/>
                <w:lang w:val="es-GT" w:eastAsia="es-GT"/>
              </w:rPr>
              <w:tab/>
            </w:r>
            <w:r w:rsidR="00FD5BF1" w:rsidRPr="00E90906">
              <w:rPr>
                <w:rStyle w:val="Hipervnculo"/>
              </w:rPr>
              <w:t>ALCANCE O ÁREAS DE APLICACIÓN</w:t>
            </w:r>
            <w:r w:rsidR="00FD5BF1">
              <w:rPr>
                <w:webHidden/>
              </w:rPr>
              <w:tab/>
            </w:r>
            <w:r w:rsidR="00FD5BF1">
              <w:rPr>
                <w:webHidden/>
              </w:rPr>
              <w:fldChar w:fldCharType="begin"/>
            </w:r>
            <w:r w:rsidR="00FD5BF1">
              <w:rPr>
                <w:webHidden/>
              </w:rPr>
              <w:instrText xml:space="preserve"> PAGEREF _Toc113513767 \h </w:instrText>
            </w:r>
            <w:r w:rsidR="00FD5BF1">
              <w:rPr>
                <w:webHidden/>
              </w:rPr>
            </w:r>
            <w:r w:rsidR="00FD5BF1">
              <w:rPr>
                <w:webHidden/>
              </w:rPr>
              <w:fldChar w:fldCharType="separate"/>
            </w:r>
            <w:r w:rsidR="00CC7285">
              <w:rPr>
                <w:webHidden/>
              </w:rPr>
              <w:t>19</w:t>
            </w:r>
            <w:r w:rsidR="00FD5BF1">
              <w:rPr>
                <w:webHidden/>
              </w:rPr>
              <w:fldChar w:fldCharType="end"/>
            </w:r>
          </w:hyperlink>
        </w:p>
        <w:p w14:paraId="0103BFD1" w14:textId="5AEEE246" w:rsidR="00FD5BF1" w:rsidRDefault="00DC6A25">
          <w:pPr>
            <w:pStyle w:val="TDC1"/>
            <w:rPr>
              <w:rFonts w:asciiTheme="minorHAnsi" w:eastAsiaTheme="minorEastAsia" w:hAnsiTheme="minorHAnsi" w:cstheme="minorBidi"/>
              <w:b w:val="0"/>
              <w:sz w:val="22"/>
              <w:szCs w:val="22"/>
              <w:lang w:val="es-GT" w:eastAsia="es-GT"/>
            </w:rPr>
          </w:pPr>
          <w:hyperlink w:anchor="_Toc113513768" w:history="1">
            <w:r w:rsidR="00FD5BF1">
              <w:rPr>
                <w:rStyle w:val="Hipervnculo"/>
              </w:rPr>
              <w:t>13</w:t>
            </w:r>
            <w:r w:rsidR="00FD5BF1" w:rsidRPr="00E90906">
              <w:rPr>
                <w:rStyle w:val="Hipervnculo"/>
              </w:rPr>
              <w:t>.</w:t>
            </w:r>
            <w:r w:rsidR="00FD5BF1">
              <w:rPr>
                <w:rFonts w:asciiTheme="minorHAnsi" w:eastAsiaTheme="minorEastAsia" w:hAnsiTheme="minorHAnsi" w:cstheme="minorBidi"/>
                <w:b w:val="0"/>
                <w:sz w:val="22"/>
                <w:szCs w:val="22"/>
                <w:lang w:val="es-GT" w:eastAsia="es-GT"/>
              </w:rPr>
              <w:tab/>
            </w:r>
            <w:r w:rsidR="00FD5BF1" w:rsidRPr="00E90906">
              <w:rPr>
                <w:rStyle w:val="Hipervnculo"/>
              </w:rPr>
              <w:t>POLÍTICAS GENERALES</w:t>
            </w:r>
            <w:r w:rsidR="00FD5BF1">
              <w:rPr>
                <w:webHidden/>
              </w:rPr>
              <w:tab/>
            </w:r>
            <w:r w:rsidR="00FD5BF1">
              <w:rPr>
                <w:webHidden/>
              </w:rPr>
              <w:fldChar w:fldCharType="begin"/>
            </w:r>
            <w:r w:rsidR="00FD5BF1">
              <w:rPr>
                <w:webHidden/>
              </w:rPr>
              <w:instrText xml:space="preserve"> PAGEREF _Toc113513768 \h </w:instrText>
            </w:r>
            <w:r w:rsidR="00FD5BF1">
              <w:rPr>
                <w:webHidden/>
              </w:rPr>
            </w:r>
            <w:r w:rsidR="00FD5BF1">
              <w:rPr>
                <w:webHidden/>
              </w:rPr>
              <w:fldChar w:fldCharType="separate"/>
            </w:r>
            <w:r w:rsidR="00CC7285">
              <w:rPr>
                <w:webHidden/>
              </w:rPr>
              <w:t>19</w:t>
            </w:r>
            <w:r w:rsidR="00FD5BF1">
              <w:rPr>
                <w:webHidden/>
              </w:rPr>
              <w:fldChar w:fldCharType="end"/>
            </w:r>
          </w:hyperlink>
        </w:p>
        <w:p w14:paraId="07E2707F" w14:textId="49DF75FF" w:rsidR="00FD5BF1" w:rsidRDefault="00DC6A25">
          <w:pPr>
            <w:pStyle w:val="TDC1"/>
            <w:rPr>
              <w:rFonts w:asciiTheme="minorHAnsi" w:eastAsiaTheme="minorEastAsia" w:hAnsiTheme="minorHAnsi" w:cstheme="minorBidi"/>
              <w:b w:val="0"/>
              <w:sz w:val="22"/>
              <w:szCs w:val="22"/>
              <w:lang w:val="es-GT" w:eastAsia="es-GT"/>
            </w:rPr>
          </w:pPr>
          <w:hyperlink w:anchor="_Toc113513769" w:history="1">
            <w:r w:rsidR="00FD5BF1">
              <w:rPr>
                <w:rStyle w:val="Hipervnculo"/>
              </w:rPr>
              <w:t>14</w:t>
            </w:r>
            <w:r w:rsidR="00FD5BF1" w:rsidRPr="00E90906">
              <w:rPr>
                <w:rStyle w:val="Hipervnculo"/>
              </w:rPr>
              <w:t>.</w:t>
            </w:r>
            <w:r w:rsidR="00FD5BF1">
              <w:rPr>
                <w:rFonts w:asciiTheme="minorHAnsi" w:eastAsiaTheme="minorEastAsia" w:hAnsiTheme="minorHAnsi" w:cstheme="minorBidi"/>
                <w:b w:val="0"/>
                <w:sz w:val="22"/>
                <w:szCs w:val="22"/>
                <w:lang w:val="es-GT" w:eastAsia="es-GT"/>
              </w:rPr>
              <w:tab/>
            </w:r>
            <w:r w:rsidR="00FD5BF1" w:rsidRPr="00E90906">
              <w:rPr>
                <w:rStyle w:val="Hipervnculo"/>
              </w:rPr>
              <w:t>RESPONSABILIDADES</w:t>
            </w:r>
            <w:r w:rsidR="00FD5BF1">
              <w:rPr>
                <w:webHidden/>
              </w:rPr>
              <w:tab/>
            </w:r>
            <w:r w:rsidR="00FD5BF1">
              <w:rPr>
                <w:webHidden/>
              </w:rPr>
              <w:fldChar w:fldCharType="begin"/>
            </w:r>
            <w:r w:rsidR="00FD5BF1">
              <w:rPr>
                <w:webHidden/>
              </w:rPr>
              <w:instrText xml:space="preserve"> PAGEREF _Toc113513769 \h </w:instrText>
            </w:r>
            <w:r w:rsidR="00FD5BF1">
              <w:rPr>
                <w:webHidden/>
              </w:rPr>
            </w:r>
            <w:r w:rsidR="00FD5BF1">
              <w:rPr>
                <w:webHidden/>
              </w:rPr>
              <w:fldChar w:fldCharType="separate"/>
            </w:r>
            <w:r w:rsidR="00CC7285">
              <w:rPr>
                <w:webHidden/>
              </w:rPr>
              <w:t>21</w:t>
            </w:r>
            <w:r w:rsidR="00FD5BF1">
              <w:rPr>
                <w:webHidden/>
              </w:rPr>
              <w:fldChar w:fldCharType="end"/>
            </w:r>
          </w:hyperlink>
        </w:p>
        <w:p w14:paraId="15027B20" w14:textId="570AB98B" w:rsidR="00FD5BF1" w:rsidRDefault="00DC6A25">
          <w:pPr>
            <w:pStyle w:val="TDC1"/>
            <w:rPr>
              <w:rFonts w:asciiTheme="minorHAnsi" w:eastAsiaTheme="minorEastAsia" w:hAnsiTheme="minorHAnsi" w:cstheme="minorBidi"/>
              <w:b w:val="0"/>
              <w:sz w:val="22"/>
              <w:szCs w:val="22"/>
              <w:lang w:val="es-GT" w:eastAsia="es-GT"/>
            </w:rPr>
          </w:pPr>
          <w:hyperlink w:anchor="_Toc113513770" w:history="1">
            <w:r w:rsidR="00FD5BF1">
              <w:rPr>
                <w:rStyle w:val="Hipervnculo"/>
              </w:rPr>
              <w:t>15</w:t>
            </w:r>
            <w:r w:rsidR="00FD5BF1" w:rsidRPr="00E90906">
              <w:rPr>
                <w:rStyle w:val="Hipervnculo"/>
              </w:rPr>
              <w:t xml:space="preserve">. </w:t>
            </w:r>
            <w:r w:rsidR="00FD5BF1">
              <w:rPr>
                <w:rStyle w:val="Hipervnculo"/>
              </w:rPr>
              <w:t xml:space="preserve">      </w:t>
            </w:r>
            <w:r w:rsidR="00752F5B">
              <w:rPr>
                <w:rStyle w:val="Hipervnculo"/>
              </w:rPr>
              <w:t>DESCRIPCIÓN DE PROCEDIMIENTOS</w:t>
            </w:r>
            <w:r w:rsidR="00FD5BF1">
              <w:rPr>
                <w:webHidden/>
              </w:rPr>
              <w:tab/>
            </w:r>
            <w:r w:rsidR="00FD5BF1">
              <w:rPr>
                <w:webHidden/>
              </w:rPr>
              <w:fldChar w:fldCharType="begin"/>
            </w:r>
            <w:r w:rsidR="00FD5BF1">
              <w:rPr>
                <w:webHidden/>
              </w:rPr>
              <w:instrText xml:space="preserve"> PAGEREF _Toc113513770 \h </w:instrText>
            </w:r>
            <w:r w:rsidR="00FD5BF1">
              <w:rPr>
                <w:webHidden/>
              </w:rPr>
            </w:r>
            <w:r w:rsidR="00FD5BF1">
              <w:rPr>
                <w:webHidden/>
              </w:rPr>
              <w:fldChar w:fldCharType="separate"/>
            </w:r>
            <w:r w:rsidR="00CC7285">
              <w:rPr>
                <w:webHidden/>
              </w:rPr>
              <w:t>22</w:t>
            </w:r>
            <w:r w:rsidR="00FD5BF1">
              <w:rPr>
                <w:webHidden/>
              </w:rPr>
              <w:fldChar w:fldCharType="end"/>
            </w:r>
          </w:hyperlink>
        </w:p>
        <w:p w14:paraId="0F068C66" w14:textId="3E1BF812" w:rsidR="00FD5BF1" w:rsidRPr="00B20460" w:rsidRDefault="00DC6A25" w:rsidP="00B20460">
          <w:pPr>
            <w:pStyle w:val="TDC3"/>
            <w:rPr>
              <w:rFonts w:eastAsiaTheme="minorEastAsia" w:cstheme="minorBidi"/>
            </w:rPr>
          </w:pPr>
          <w:hyperlink w:anchor="_Toc113513785" w:history="1">
            <w:r w:rsidR="00FD5BF1" w:rsidRPr="00B20460">
              <w:rPr>
                <w:rStyle w:val="Hipervnculo"/>
              </w:rPr>
              <w:t xml:space="preserve">16.      </w:t>
            </w:r>
            <w:r w:rsidR="00752F5B">
              <w:rPr>
                <w:rStyle w:val="Hipervnculo"/>
              </w:rPr>
              <w:t xml:space="preserve"> </w:t>
            </w:r>
            <w:r w:rsidR="00FD5BF1" w:rsidRPr="00B20460">
              <w:rPr>
                <w:rStyle w:val="Hipervnculo"/>
              </w:rPr>
              <w:t>ANEXOS</w:t>
            </w:r>
            <w:r w:rsidR="00FD5BF1" w:rsidRPr="00B20460">
              <w:rPr>
                <w:webHidden/>
              </w:rPr>
              <w:tab/>
            </w:r>
            <w:r w:rsidR="00FD5BF1" w:rsidRPr="00B20460">
              <w:rPr>
                <w:webHidden/>
              </w:rPr>
              <w:fldChar w:fldCharType="begin"/>
            </w:r>
            <w:r w:rsidR="00FD5BF1" w:rsidRPr="00B20460">
              <w:rPr>
                <w:webHidden/>
              </w:rPr>
              <w:instrText xml:space="preserve"> PAGEREF _Toc113513785 \h </w:instrText>
            </w:r>
            <w:r w:rsidR="00FD5BF1" w:rsidRPr="00B20460">
              <w:rPr>
                <w:webHidden/>
              </w:rPr>
            </w:r>
            <w:r w:rsidR="00FD5BF1" w:rsidRPr="00B20460">
              <w:rPr>
                <w:webHidden/>
              </w:rPr>
              <w:fldChar w:fldCharType="separate"/>
            </w:r>
            <w:r w:rsidR="00CC7285">
              <w:rPr>
                <w:webHidden/>
              </w:rPr>
              <w:t>49</w:t>
            </w:r>
            <w:r w:rsidR="00FD5BF1" w:rsidRPr="00B20460">
              <w:rPr>
                <w:webHidden/>
              </w:rPr>
              <w:fldChar w:fldCharType="end"/>
            </w:r>
          </w:hyperlink>
        </w:p>
        <w:p w14:paraId="00000081" w14:textId="77777777" w:rsidR="00EC581B" w:rsidRDefault="008B60A8">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r>
            <w:fldChar w:fldCharType="end"/>
          </w:r>
        </w:p>
      </w:sdtContent>
    </w:sdt>
    <w:p w14:paraId="00000082" w14:textId="77777777"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3" w14:textId="77777777"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4" w14:textId="77777777"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5" w14:textId="77777777"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6" w14:textId="2AAEC842"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E4567B1" w14:textId="247E7176" w:rsidR="00F54B76" w:rsidRDefault="00F54B76">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21D37514" w14:textId="77777777" w:rsidR="00F54B76" w:rsidRDefault="00F54B76">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7" w14:textId="77777777"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8" w14:textId="522955BD" w:rsidR="00EC581B" w:rsidRDefault="00EC581B">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16CB0675" w14:textId="1F8A5258" w:rsidR="00D01995" w:rsidRDefault="00D01995">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1885C38D" w14:textId="77777777" w:rsidR="00FD5BF1" w:rsidRDefault="00FD5BF1">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9" w14:textId="121DD9DA" w:rsidR="00EC581B" w:rsidRDefault="008B60A8" w:rsidP="00D01995">
      <w:pPr>
        <w:pStyle w:val="Ttulo1"/>
        <w:numPr>
          <w:ilvl w:val="0"/>
          <w:numId w:val="15"/>
        </w:numPr>
      </w:pPr>
      <w:bookmarkStart w:id="0" w:name="_Toc113513756"/>
      <w:r>
        <w:lastRenderedPageBreak/>
        <w:t>LISTA DE DISTRIBUCIÓN DEL MANUAL</w:t>
      </w:r>
      <w:bookmarkEnd w:id="0"/>
    </w:p>
    <w:p w14:paraId="0000008A"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08B" w14:textId="4B714D26" w:rsidR="00EC581B" w:rsidRDefault="008B60A8">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Dirección de Fortalecimiento de la Paz, de la Comisión Presidencial para la Paz y los Derechos Humanos, COPADEH, en adelante el Manual, es distribuido de la siguiente manera:</w:t>
      </w:r>
    </w:p>
    <w:p w14:paraId="54A98A1D" w14:textId="77777777" w:rsidR="00C15DE7" w:rsidRDefault="00C15DE7">
      <w:pPr>
        <w:pBdr>
          <w:top w:val="nil"/>
          <w:left w:val="nil"/>
          <w:bottom w:val="nil"/>
          <w:right w:val="nil"/>
          <w:between w:val="nil"/>
        </w:pBdr>
        <w:spacing w:after="0"/>
        <w:ind w:left="283"/>
        <w:jc w:val="both"/>
        <w:rPr>
          <w:rFonts w:ascii="Verdana" w:eastAsia="Verdana" w:hAnsi="Verdana" w:cs="Verdana"/>
          <w:color w:val="000000"/>
          <w:sz w:val="20"/>
          <w:szCs w:val="20"/>
        </w:rPr>
      </w:pPr>
    </w:p>
    <w:p w14:paraId="0000008C"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EC581B" w14:paraId="1085B064" w14:textId="77777777">
        <w:trPr>
          <w:trHeight w:val="569"/>
          <w:jc w:val="center"/>
        </w:trPr>
        <w:tc>
          <w:tcPr>
            <w:tcW w:w="705" w:type="dxa"/>
            <w:shd w:val="clear" w:color="auto" w:fill="BFBFBF"/>
            <w:vAlign w:val="center"/>
          </w:tcPr>
          <w:p w14:paraId="0000008D"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8E"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8F"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0" w14:textId="77777777" w:rsidR="00EC581B" w:rsidRDefault="008B60A8">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EC581B" w14:paraId="73CCB707" w14:textId="77777777">
        <w:trPr>
          <w:trHeight w:val="510"/>
          <w:jc w:val="center"/>
        </w:trPr>
        <w:tc>
          <w:tcPr>
            <w:tcW w:w="705" w:type="dxa"/>
            <w:vAlign w:val="center"/>
          </w:tcPr>
          <w:p w14:paraId="00000091"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2"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93"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Director Ejecutivo (a)</w:t>
            </w:r>
          </w:p>
        </w:tc>
        <w:tc>
          <w:tcPr>
            <w:tcW w:w="2551" w:type="dxa"/>
          </w:tcPr>
          <w:p w14:paraId="00000094"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Copia</w:t>
            </w:r>
          </w:p>
        </w:tc>
      </w:tr>
      <w:tr w:rsidR="00EC581B" w14:paraId="0F968B6C" w14:textId="77777777">
        <w:trPr>
          <w:trHeight w:val="510"/>
          <w:jc w:val="center"/>
        </w:trPr>
        <w:tc>
          <w:tcPr>
            <w:tcW w:w="705" w:type="dxa"/>
            <w:vAlign w:val="center"/>
          </w:tcPr>
          <w:p w14:paraId="00000095"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6"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 </w:t>
            </w:r>
          </w:p>
        </w:tc>
        <w:tc>
          <w:tcPr>
            <w:tcW w:w="1843" w:type="dxa"/>
            <w:vAlign w:val="center"/>
          </w:tcPr>
          <w:p w14:paraId="00000097"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Subdirector Ejecutivo</w:t>
            </w:r>
          </w:p>
        </w:tc>
        <w:tc>
          <w:tcPr>
            <w:tcW w:w="2551" w:type="dxa"/>
          </w:tcPr>
          <w:p w14:paraId="00000098"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 xml:space="preserve">Copia </w:t>
            </w:r>
          </w:p>
        </w:tc>
      </w:tr>
      <w:tr w:rsidR="00EC581B" w14:paraId="1D6F55B9" w14:textId="77777777">
        <w:trPr>
          <w:trHeight w:val="510"/>
          <w:jc w:val="center"/>
        </w:trPr>
        <w:tc>
          <w:tcPr>
            <w:tcW w:w="705" w:type="dxa"/>
            <w:vAlign w:val="center"/>
          </w:tcPr>
          <w:p w14:paraId="00000099"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9A"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c>
          <w:tcPr>
            <w:tcW w:w="1843" w:type="dxa"/>
            <w:vAlign w:val="center"/>
          </w:tcPr>
          <w:p w14:paraId="0000009B" w14:textId="4999DD40" w:rsidR="00EC581B" w:rsidRDefault="00082D38">
            <w:pPr>
              <w:spacing w:after="0"/>
              <w:jc w:val="center"/>
              <w:rPr>
                <w:rFonts w:ascii="Verdana" w:eastAsia="Verdana" w:hAnsi="Verdana" w:cs="Verdana"/>
                <w:sz w:val="20"/>
                <w:szCs w:val="20"/>
              </w:rPr>
            </w:pPr>
            <w:r>
              <w:rPr>
                <w:rFonts w:ascii="Verdana" w:eastAsia="Verdana" w:hAnsi="Verdana" w:cs="Verdana"/>
                <w:sz w:val="20"/>
                <w:szCs w:val="20"/>
              </w:rPr>
              <w:t>Jefe (a</w:t>
            </w:r>
            <w:r w:rsidR="008B60A8">
              <w:rPr>
                <w:rFonts w:ascii="Verdana" w:eastAsia="Verdana" w:hAnsi="Verdana" w:cs="Verdana"/>
                <w:sz w:val="20"/>
                <w:szCs w:val="20"/>
              </w:rPr>
              <w:t>)</w:t>
            </w:r>
          </w:p>
        </w:tc>
        <w:tc>
          <w:tcPr>
            <w:tcW w:w="2551" w:type="dxa"/>
          </w:tcPr>
          <w:p w14:paraId="0000009C"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Copia</w:t>
            </w:r>
          </w:p>
        </w:tc>
      </w:tr>
      <w:tr w:rsidR="00EC581B" w14:paraId="5338697B" w14:textId="77777777">
        <w:trPr>
          <w:trHeight w:val="510"/>
          <w:jc w:val="center"/>
        </w:trPr>
        <w:tc>
          <w:tcPr>
            <w:tcW w:w="705" w:type="dxa"/>
            <w:vAlign w:val="center"/>
          </w:tcPr>
          <w:p w14:paraId="0000009D"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9E"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c>
          <w:tcPr>
            <w:tcW w:w="1843" w:type="dxa"/>
            <w:vAlign w:val="center"/>
          </w:tcPr>
          <w:p w14:paraId="0000009F" w14:textId="0DB69198" w:rsidR="00EC581B" w:rsidRDefault="00082D38">
            <w:pPr>
              <w:spacing w:after="0"/>
              <w:jc w:val="center"/>
              <w:rPr>
                <w:rFonts w:ascii="Verdana" w:eastAsia="Verdana" w:hAnsi="Verdana" w:cs="Verdana"/>
                <w:sz w:val="20"/>
                <w:szCs w:val="20"/>
              </w:rPr>
            </w:pPr>
            <w:r>
              <w:rPr>
                <w:rFonts w:ascii="Verdana" w:eastAsia="Verdana" w:hAnsi="Verdana" w:cs="Verdana"/>
                <w:sz w:val="20"/>
                <w:szCs w:val="20"/>
              </w:rPr>
              <w:t>Jefe (a</w:t>
            </w:r>
            <w:r w:rsidR="008B60A8">
              <w:rPr>
                <w:rFonts w:ascii="Verdana" w:eastAsia="Verdana" w:hAnsi="Verdana" w:cs="Verdana"/>
                <w:sz w:val="20"/>
                <w:szCs w:val="20"/>
              </w:rPr>
              <w:t>)</w:t>
            </w:r>
          </w:p>
        </w:tc>
        <w:tc>
          <w:tcPr>
            <w:tcW w:w="2551" w:type="dxa"/>
          </w:tcPr>
          <w:p w14:paraId="000000A0"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 xml:space="preserve">Copia </w:t>
            </w:r>
          </w:p>
        </w:tc>
      </w:tr>
      <w:tr w:rsidR="00EC581B" w14:paraId="36337444" w14:textId="77777777">
        <w:trPr>
          <w:trHeight w:val="510"/>
          <w:jc w:val="center"/>
        </w:trPr>
        <w:tc>
          <w:tcPr>
            <w:tcW w:w="705" w:type="dxa"/>
            <w:vAlign w:val="center"/>
          </w:tcPr>
          <w:p w14:paraId="000000A1"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2"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3"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Auditor (a) Interno (a)</w:t>
            </w:r>
          </w:p>
        </w:tc>
        <w:tc>
          <w:tcPr>
            <w:tcW w:w="2551" w:type="dxa"/>
          </w:tcPr>
          <w:p w14:paraId="000000A4"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Copia</w:t>
            </w:r>
          </w:p>
        </w:tc>
      </w:tr>
      <w:tr w:rsidR="00EC581B" w14:paraId="69B03A40" w14:textId="77777777">
        <w:trPr>
          <w:trHeight w:val="510"/>
          <w:jc w:val="center"/>
        </w:trPr>
        <w:tc>
          <w:tcPr>
            <w:tcW w:w="705" w:type="dxa"/>
            <w:vAlign w:val="center"/>
          </w:tcPr>
          <w:p w14:paraId="000000A5"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6" w14:textId="6A95F120" w:rsidR="00EC581B" w:rsidRDefault="00DC6A25" w:rsidP="005E59F2">
            <w:pPr>
              <w:pBdr>
                <w:top w:val="nil"/>
                <w:left w:val="nil"/>
                <w:bottom w:val="nil"/>
                <w:right w:val="nil"/>
                <w:between w:val="nil"/>
              </w:pBdr>
              <w:spacing w:after="0"/>
              <w:jc w:val="center"/>
              <w:rPr>
                <w:rFonts w:ascii="Verdana" w:eastAsia="Verdana" w:hAnsi="Verdana" w:cs="Verdana"/>
                <w:color w:val="000000"/>
                <w:sz w:val="20"/>
                <w:szCs w:val="20"/>
              </w:rPr>
            </w:pPr>
            <w:sdt>
              <w:sdtPr>
                <w:tag w:val="goog_rdk_3"/>
                <w:id w:val="-570430568"/>
              </w:sdtPr>
              <w:sdtEndPr/>
              <w:sdtContent/>
            </w:sdt>
            <w:r w:rsidR="005E59F2">
              <w:rPr>
                <w:rFonts w:ascii="Verdana" w:eastAsia="Verdana" w:hAnsi="Verdana" w:cs="Verdana"/>
                <w:sz w:val="20"/>
                <w:szCs w:val="20"/>
              </w:rPr>
              <w:t>Unidad de A</w:t>
            </w:r>
            <w:r w:rsidR="008B60A8">
              <w:rPr>
                <w:rFonts w:ascii="Verdana" w:eastAsia="Verdana" w:hAnsi="Verdana" w:cs="Verdana"/>
                <w:color w:val="000000"/>
                <w:sz w:val="20"/>
                <w:szCs w:val="20"/>
              </w:rPr>
              <w:t>suntos Jurídicos</w:t>
            </w:r>
          </w:p>
        </w:tc>
        <w:tc>
          <w:tcPr>
            <w:tcW w:w="1843" w:type="dxa"/>
            <w:vAlign w:val="center"/>
          </w:tcPr>
          <w:p w14:paraId="000000A7"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8"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Copia</w:t>
            </w:r>
          </w:p>
        </w:tc>
      </w:tr>
      <w:tr w:rsidR="00EC581B" w14:paraId="28B79167" w14:textId="77777777">
        <w:trPr>
          <w:trHeight w:val="510"/>
          <w:jc w:val="center"/>
        </w:trPr>
        <w:tc>
          <w:tcPr>
            <w:tcW w:w="705" w:type="dxa"/>
            <w:vAlign w:val="center"/>
          </w:tcPr>
          <w:p w14:paraId="000000A9"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AA" w14:textId="77777777" w:rsidR="00EC581B" w:rsidRDefault="008B60A8">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AB" w14:textId="47950B20"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J</w:t>
            </w:r>
            <w:r w:rsidR="00082D38">
              <w:rPr>
                <w:rFonts w:ascii="Verdana" w:eastAsia="Verdana" w:hAnsi="Verdana" w:cs="Verdana"/>
                <w:sz w:val="20"/>
                <w:szCs w:val="20"/>
              </w:rPr>
              <w:t>efe (a</w:t>
            </w:r>
            <w:r w:rsidR="00B77DD1">
              <w:rPr>
                <w:rFonts w:ascii="Verdana" w:eastAsia="Verdana" w:hAnsi="Verdana" w:cs="Verdana"/>
                <w:sz w:val="20"/>
                <w:szCs w:val="20"/>
              </w:rPr>
              <w:t>)</w:t>
            </w:r>
          </w:p>
        </w:tc>
        <w:tc>
          <w:tcPr>
            <w:tcW w:w="2551" w:type="dxa"/>
          </w:tcPr>
          <w:p w14:paraId="000000AC" w14:textId="77777777" w:rsidR="00EC581B" w:rsidRDefault="008B60A8">
            <w:pPr>
              <w:spacing w:after="0"/>
              <w:jc w:val="center"/>
              <w:rPr>
                <w:rFonts w:ascii="Verdana" w:eastAsia="Verdana" w:hAnsi="Verdana" w:cs="Verdana"/>
                <w:sz w:val="20"/>
                <w:szCs w:val="20"/>
              </w:rPr>
            </w:pPr>
            <w:r>
              <w:rPr>
                <w:rFonts w:ascii="Verdana" w:eastAsia="Verdana" w:hAnsi="Verdana" w:cs="Verdana"/>
                <w:sz w:val="20"/>
                <w:szCs w:val="20"/>
              </w:rPr>
              <w:t>Original</w:t>
            </w:r>
          </w:p>
        </w:tc>
      </w:tr>
      <w:tr w:rsidR="00C15DE7" w14:paraId="23D566D9" w14:textId="77777777">
        <w:trPr>
          <w:trHeight w:val="510"/>
          <w:jc w:val="center"/>
        </w:trPr>
        <w:tc>
          <w:tcPr>
            <w:tcW w:w="705" w:type="dxa"/>
            <w:vAlign w:val="center"/>
          </w:tcPr>
          <w:p w14:paraId="0A2177FF" w14:textId="587F11DA" w:rsidR="00C15DE7" w:rsidRDefault="00C15DE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8</w:t>
            </w:r>
          </w:p>
        </w:tc>
        <w:tc>
          <w:tcPr>
            <w:tcW w:w="2834" w:type="dxa"/>
            <w:vAlign w:val="center"/>
          </w:tcPr>
          <w:p w14:paraId="410516F4" w14:textId="6D46C296" w:rsidR="00C15DE7" w:rsidRDefault="00C15DE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Unidad Especializada en Riesgo</w:t>
            </w:r>
          </w:p>
        </w:tc>
        <w:tc>
          <w:tcPr>
            <w:tcW w:w="1843" w:type="dxa"/>
            <w:vAlign w:val="center"/>
          </w:tcPr>
          <w:p w14:paraId="7B4E53A5" w14:textId="4E818403" w:rsidR="00C15DE7" w:rsidRDefault="00B77DD1">
            <w:pPr>
              <w:spacing w:after="0"/>
              <w:jc w:val="center"/>
              <w:rPr>
                <w:rFonts w:ascii="Verdana" w:eastAsia="Verdana" w:hAnsi="Verdana" w:cs="Verdana"/>
                <w:sz w:val="20"/>
                <w:szCs w:val="20"/>
              </w:rPr>
            </w:pPr>
            <w:r>
              <w:rPr>
                <w:rFonts w:ascii="Verdana" w:eastAsia="Verdana" w:hAnsi="Verdana" w:cs="Verdana"/>
                <w:sz w:val="20"/>
                <w:szCs w:val="20"/>
              </w:rPr>
              <w:t>Coordinador</w:t>
            </w:r>
          </w:p>
        </w:tc>
        <w:tc>
          <w:tcPr>
            <w:tcW w:w="2551" w:type="dxa"/>
          </w:tcPr>
          <w:p w14:paraId="06EBEC50" w14:textId="1F35B721" w:rsidR="00C15DE7" w:rsidRDefault="00C15DE7">
            <w:pPr>
              <w:spacing w:after="0"/>
              <w:jc w:val="center"/>
              <w:rPr>
                <w:rFonts w:ascii="Verdana" w:eastAsia="Verdana" w:hAnsi="Verdana" w:cs="Verdana"/>
                <w:sz w:val="20"/>
                <w:szCs w:val="20"/>
              </w:rPr>
            </w:pPr>
            <w:r>
              <w:rPr>
                <w:rFonts w:ascii="Verdana" w:eastAsia="Verdana" w:hAnsi="Verdana" w:cs="Verdana"/>
                <w:sz w:val="20"/>
                <w:szCs w:val="20"/>
              </w:rPr>
              <w:t>Copia</w:t>
            </w:r>
          </w:p>
        </w:tc>
      </w:tr>
      <w:tr w:rsidR="00C15DE7" w14:paraId="124236C0" w14:textId="77777777">
        <w:trPr>
          <w:trHeight w:val="510"/>
          <w:jc w:val="center"/>
        </w:trPr>
        <w:tc>
          <w:tcPr>
            <w:tcW w:w="705" w:type="dxa"/>
            <w:vAlign w:val="center"/>
          </w:tcPr>
          <w:p w14:paraId="155EAF2F" w14:textId="1786AB68" w:rsidR="00C15DE7" w:rsidRDefault="00C15DE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9</w:t>
            </w:r>
          </w:p>
        </w:tc>
        <w:tc>
          <w:tcPr>
            <w:tcW w:w="2834" w:type="dxa"/>
            <w:vAlign w:val="center"/>
          </w:tcPr>
          <w:p w14:paraId="6C7349FB" w14:textId="06BE643F" w:rsidR="00C15DE7" w:rsidRDefault="00C15DE7">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Profesional Especializada en Riesgo</w:t>
            </w:r>
          </w:p>
        </w:tc>
        <w:tc>
          <w:tcPr>
            <w:tcW w:w="1843" w:type="dxa"/>
            <w:vAlign w:val="center"/>
          </w:tcPr>
          <w:p w14:paraId="1DEA0CF5" w14:textId="4BF1F983" w:rsidR="00C15DE7" w:rsidRDefault="00C15DE7">
            <w:pPr>
              <w:spacing w:after="0"/>
              <w:jc w:val="center"/>
              <w:rPr>
                <w:rFonts w:ascii="Verdana" w:eastAsia="Verdana" w:hAnsi="Verdana" w:cs="Verdana"/>
                <w:sz w:val="20"/>
                <w:szCs w:val="20"/>
              </w:rPr>
            </w:pPr>
            <w:r>
              <w:rPr>
                <w:rFonts w:ascii="Verdana" w:eastAsia="Verdana" w:hAnsi="Verdana" w:cs="Verdana"/>
                <w:sz w:val="20"/>
                <w:szCs w:val="20"/>
              </w:rPr>
              <w:t>Encargada</w:t>
            </w:r>
          </w:p>
        </w:tc>
        <w:tc>
          <w:tcPr>
            <w:tcW w:w="2551" w:type="dxa"/>
          </w:tcPr>
          <w:p w14:paraId="36FFE6B3" w14:textId="15F84903" w:rsidR="00C15DE7" w:rsidRDefault="00C15DE7">
            <w:pPr>
              <w:spacing w:after="0"/>
              <w:jc w:val="center"/>
              <w:rPr>
                <w:rFonts w:ascii="Verdana" w:eastAsia="Verdana" w:hAnsi="Verdana" w:cs="Verdana"/>
                <w:sz w:val="20"/>
                <w:szCs w:val="20"/>
              </w:rPr>
            </w:pPr>
            <w:r>
              <w:rPr>
                <w:rFonts w:ascii="Verdana" w:eastAsia="Verdana" w:hAnsi="Verdana" w:cs="Verdana"/>
                <w:sz w:val="20"/>
                <w:szCs w:val="20"/>
              </w:rPr>
              <w:t>Copia</w:t>
            </w:r>
          </w:p>
        </w:tc>
      </w:tr>
    </w:tbl>
    <w:p w14:paraId="000000AD" w14:textId="77777777" w:rsidR="00EC581B" w:rsidRDefault="00EC581B">
      <w:pPr>
        <w:pBdr>
          <w:top w:val="nil"/>
          <w:left w:val="nil"/>
          <w:bottom w:val="nil"/>
          <w:right w:val="nil"/>
          <w:between w:val="nil"/>
        </w:pBdr>
        <w:spacing w:after="120"/>
        <w:ind w:left="283"/>
        <w:jc w:val="both"/>
        <w:rPr>
          <w:rFonts w:ascii="Verdana" w:eastAsia="Verdana" w:hAnsi="Verdana" w:cs="Verdana"/>
          <w:color w:val="000000"/>
          <w:sz w:val="20"/>
          <w:szCs w:val="20"/>
        </w:rPr>
      </w:pPr>
    </w:p>
    <w:p w14:paraId="3159C89E" w14:textId="77777777" w:rsidR="00C15DE7" w:rsidRDefault="00C15DE7">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AE" w14:textId="20AD3F15" w:rsidR="00EC581B" w:rsidRDefault="008B60A8">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w:t>
      </w:r>
    </w:p>
    <w:p w14:paraId="000000AF" w14:textId="77777777" w:rsidR="00EC581B" w:rsidRDefault="008B60A8">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la Dirección de Fortalecimiento de la Paz debe promover y realizar su divulgación verbal o escrita entre el personal subordinado y en lo que corresponda a otras dependencias de la COPADEH.</w:t>
      </w:r>
    </w:p>
    <w:p w14:paraId="4B2BDF34" w14:textId="07F30E9A" w:rsidR="00C15DE7" w:rsidRDefault="00C15DE7">
      <w:pPr>
        <w:pBdr>
          <w:top w:val="nil"/>
          <w:left w:val="nil"/>
          <w:bottom w:val="nil"/>
          <w:right w:val="nil"/>
          <w:between w:val="nil"/>
        </w:pBdr>
        <w:spacing w:after="120"/>
        <w:ind w:left="283"/>
        <w:jc w:val="both"/>
        <w:rPr>
          <w:rFonts w:ascii="Verdana" w:eastAsia="Verdana" w:hAnsi="Verdana" w:cs="Verdana"/>
          <w:color w:val="000000"/>
          <w:sz w:val="20"/>
          <w:szCs w:val="20"/>
        </w:rPr>
      </w:pPr>
    </w:p>
    <w:p w14:paraId="1283D602" w14:textId="24F0A513" w:rsidR="00C15DE7" w:rsidRDefault="00C15DE7">
      <w:pPr>
        <w:pBdr>
          <w:top w:val="nil"/>
          <w:left w:val="nil"/>
          <w:bottom w:val="nil"/>
          <w:right w:val="nil"/>
          <w:between w:val="nil"/>
        </w:pBdr>
        <w:spacing w:after="120"/>
        <w:ind w:left="283"/>
        <w:jc w:val="both"/>
        <w:rPr>
          <w:rFonts w:ascii="Verdana" w:eastAsia="Verdana" w:hAnsi="Verdana" w:cs="Verdana"/>
          <w:color w:val="000000"/>
          <w:sz w:val="20"/>
          <w:szCs w:val="20"/>
        </w:rPr>
      </w:pPr>
    </w:p>
    <w:p w14:paraId="3EF98E89" w14:textId="6E45B3F1" w:rsidR="00C15DE7" w:rsidRDefault="00C15DE7">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1" w14:textId="1B599538" w:rsidR="00EC581B" w:rsidRDefault="008B60A8" w:rsidP="00D01995">
      <w:pPr>
        <w:pStyle w:val="Ttulo1"/>
        <w:numPr>
          <w:ilvl w:val="0"/>
          <w:numId w:val="15"/>
        </w:numPr>
      </w:pPr>
      <w:bookmarkStart w:id="1" w:name="_Toc113513757"/>
      <w:r>
        <w:lastRenderedPageBreak/>
        <w:t>LISTA DE PÁGINAS EFECTIVAS</w:t>
      </w:r>
      <w:bookmarkEnd w:id="1"/>
    </w:p>
    <w:p w14:paraId="000000B2"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tbl>
      <w:tblPr>
        <w:tblStyle w:val="a1"/>
        <w:tblW w:w="8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124"/>
        <w:gridCol w:w="1559"/>
        <w:gridCol w:w="1995"/>
      </w:tblGrid>
      <w:tr w:rsidR="00EC581B" w14:paraId="3C4544F4" w14:textId="77777777" w:rsidTr="005E7C07">
        <w:trPr>
          <w:tblHeader/>
          <w:jc w:val="center"/>
        </w:trPr>
        <w:tc>
          <w:tcPr>
            <w:tcW w:w="3691" w:type="dxa"/>
            <w:shd w:val="clear" w:color="auto" w:fill="BFBFBF"/>
            <w:vAlign w:val="center"/>
          </w:tcPr>
          <w:p w14:paraId="000000B3" w14:textId="77777777" w:rsidR="00EC581B" w:rsidRDefault="008B60A8">
            <w:pPr>
              <w:spacing w:after="0"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24" w:type="dxa"/>
            <w:shd w:val="clear" w:color="auto" w:fill="BFBFBF"/>
            <w:vAlign w:val="center"/>
          </w:tcPr>
          <w:p w14:paraId="000000B4" w14:textId="5DF7F137" w:rsidR="00EC581B" w:rsidRDefault="00DC6A25" w:rsidP="005E59F2">
            <w:pPr>
              <w:spacing w:after="0" w:line="360" w:lineRule="auto"/>
              <w:jc w:val="center"/>
              <w:rPr>
                <w:rFonts w:ascii="Verdana" w:eastAsia="Verdana" w:hAnsi="Verdana" w:cs="Verdana"/>
                <w:b/>
                <w:sz w:val="20"/>
                <w:szCs w:val="20"/>
              </w:rPr>
            </w:pPr>
            <w:sdt>
              <w:sdtPr>
                <w:tag w:val="goog_rdk_4"/>
                <w:id w:val="1252238024"/>
              </w:sdtPr>
              <w:sdtEndPr/>
              <w:sdtContent/>
            </w:sdt>
            <w:r w:rsidR="008B60A8">
              <w:rPr>
                <w:rFonts w:ascii="Verdana" w:eastAsia="Verdana" w:hAnsi="Verdana" w:cs="Verdana"/>
                <w:b/>
                <w:sz w:val="20"/>
                <w:szCs w:val="20"/>
              </w:rPr>
              <w:t>P</w:t>
            </w:r>
            <w:r w:rsidR="003C30A0">
              <w:rPr>
                <w:rFonts w:ascii="Verdana" w:eastAsia="Verdana" w:hAnsi="Verdana" w:cs="Verdana"/>
                <w:b/>
                <w:sz w:val="20"/>
                <w:szCs w:val="20"/>
              </w:rPr>
              <w:t>Á</w:t>
            </w:r>
            <w:r w:rsidR="005E59F2">
              <w:rPr>
                <w:rFonts w:ascii="Verdana" w:eastAsia="Verdana" w:hAnsi="Verdana" w:cs="Verdana"/>
                <w:b/>
                <w:sz w:val="20"/>
                <w:szCs w:val="20"/>
              </w:rPr>
              <w:t>GINA N</w:t>
            </w:r>
            <w:r w:rsidR="008B60A8">
              <w:rPr>
                <w:rFonts w:ascii="Verdana" w:eastAsia="Verdana" w:hAnsi="Verdana" w:cs="Verdana"/>
                <w:b/>
                <w:sz w:val="20"/>
                <w:szCs w:val="20"/>
              </w:rPr>
              <w:t>o.</w:t>
            </w:r>
          </w:p>
        </w:tc>
        <w:tc>
          <w:tcPr>
            <w:tcW w:w="1559" w:type="dxa"/>
            <w:shd w:val="clear" w:color="auto" w:fill="BFBFBF"/>
            <w:vAlign w:val="center"/>
          </w:tcPr>
          <w:p w14:paraId="000000B5" w14:textId="77777777" w:rsidR="00EC581B" w:rsidRDefault="008B60A8">
            <w:pPr>
              <w:spacing w:after="0"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995" w:type="dxa"/>
            <w:shd w:val="clear" w:color="auto" w:fill="BFBFBF"/>
            <w:vAlign w:val="center"/>
          </w:tcPr>
          <w:p w14:paraId="000000B6" w14:textId="77777777" w:rsidR="00EC581B" w:rsidRDefault="008B60A8">
            <w:pPr>
              <w:spacing w:after="0"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EC581B" w14:paraId="4873206D" w14:textId="77777777" w:rsidTr="005E7C07">
        <w:trPr>
          <w:jc w:val="center"/>
        </w:trPr>
        <w:tc>
          <w:tcPr>
            <w:tcW w:w="3691" w:type="dxa"/>
            <w:vAlign w:val="center"/>
          </w:tcPr>
          <w:p w14:paraId="000000B7" w14:textId="77777777" w:rsidR="00EC581B" w:rsidRDefault="008B60A8">
            <w:pPr>
              <w:spacing w:after="0" w:line="360" w:lineRule="auto"/>
              <w:jc w:val="center"/>
              <w:rPr>
                <w:rFonts w:ascii="Verdana" w:eastAsia="Verdana" w:hAnsi="Verdana" w:cs="Verdana"/>
                <w:sz w:val="20"/>
                <w:szCs w:val="20"/>
              </w:rPr>
            </w:pPr>
            <w:r>
              <w:rPr>
                <w:rFonts w:ascii="Verdana" w:eastAsia="Verdana" w:hAnsi="Verdana" w:cs="Verdana"/>
                <w:sz w:val="20"/>
                <w:szCs w:val="20"/>
              </w:rPr>
              <w:t>Carátula</w:t>
            </w:r>
          </w:p>
        </w:tc>
        <w:tc>
          <w:tcPr>
            <w:tcW w:w="1124" w:type="dxa"/>
            <w:vAlign w:val="center"/>
          </w:tcPr>
          <w:p w14:paraId="000000B8" w14:textId="77777777" w:rsidR="00EC581B" w:rsidRDefault="008B60A8">
            <w:pPr>
              <w:spacing w:after="0" w:line="360" w:lineRule="auto"/>
              <w:jc w:val="center"/>
              <w:rPr>
                <w:rFonts w:ascii="Verdana" w:eastAsia="Verdana" w:hAnsi="Verdana" w:cs="Verdana"/>
                <w:sz w:val="20"/>
                <w:szCs w:val="20"/>
              </w:rPr>
            </w:pPr>
            <w:r>
              <w:rPr>
                <w:rFonts w:ascii="Verdana" w:eastAsia="Verdana" w:hAnsi="Verdana" w:cs="Verdana"/>
                <w:sz w:val="20"/>
                <w:szCs w:val="20"/>
              </w:rPr>
              <w:t>1</w:t>
            </w:r>
          </w:p>
        </w:tc>
        <w:tc>
          <w:tcPr>
            <w:tcW w:w="1559" w:type="dxa"/>
            <w:vAlign w:val="center"/>
          </w:tcPr>
          <w:p w14:paraId="000000B9" w14:textId="77777777" w:rsidR="00EC581B" w:rsidRDefault="008B60A8">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vAlign w:val="center"/>
          </w:tcPr>
          <w:p w14:paraId="000000BA" w14:textId="31A451DE" w:rsidR="00EC581B" w:rsidRDefault="005E7C07">
            <w:pPr>
              <w:spacing w:after="0" w:line="360" w:lineRule="auto"/>
              <w:jc w:val="center"/>
              <w:rPr>
                <w:rFonts w:ascii="Verdana" w:eastAsia="Verdana" w:hAnsi="Verdana" w:cs="Verdana"/>
                <w:sz w:val="20"/>
                <w:szCs w:val="20"/>
              </w:rPr>
            </w:pPr>
            <w:r>
              <w:rPr>
                <w:rFonts w:ascii="Verdana" w:eastAsia="Verdana" w:hAnsi="Verdana" w:cs="Verdana"/>
                <w:sz w:val="20"/>
                <w:szCs w:val="20"/>
              </w:rPr>
              <w:t>SEPTIEMBRE2022</w:t>
            </w:r>
          </w:p>
        </w:tc>
      </w:tr>
      <w:tr w:rsidR="005E7C07" w14:paraId="03AFE2FF" w14:textId="77777777" w:rsidTr="00D1283F">
        <w:trPr>
          <w:jc w:val="center"/>
        </w:trPr>
        <w:tc>
          <w:tcPr>
            <w:tcW w:w="3691" w:type="dxa"/>
            <w:vAlign w:val="center"/>
          </w:tcPr>
          <w:p w14:paraId="000000BB"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Índice</w:t>
            </w:r>
          </w:p>
        </w:tc>
        <w:tc>
          <w:tcPr>
            <w:tcW w:w="1124" w:type="dxa"/>
            <w:vAlign w:val="center"/>
          </w:tcPr>
          <w:p w14:paraId="000000BC"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w:t>
            </w:r>
          </w:p>
        </w:tc>
        <w:tc>
          <w:tcPr>
            <w:tcW w:w="1559" w:type="dxa"/>
            <w:vAlign w:val="center"/>
          </w:tcPr>
          <w:p w14:paraId="000000BD"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BE" w14:textId="693C1DF6"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0DA40B9C" w14:textId="77777777" w:rsidTr="00D1283F">
        <w:trPr>
          <w:jc w:val="center"/>
        </w:trPr>
        <w:tc>
          <w:tcPr>
            <w:tcW w:w="3691" w:type="dxa"/>
            <w:vAlign w:val="center"/>
          </w:tcPr>
          <w:p w14:paraId="000000BF"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Lista de distribución del Manual</w:t>
            </w:r>
          </w:p>
        </w:tc>
        <w:tc>
          <w:tcPr>
            <w:tcW w:w="1124" w:type="dxa"/>
            <w:vAlign w:val="center"/>
          </w:tcPr>
          <w:p w14:paraId="000000C0"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w:t>
            </w:r>
          </w:p>
        </w:tc>
        <w:tc>
          <w:tcPr>
            <w:tcW w:w="1559" w:type="dxa"/>
            <w:vAlign w:val="center"/>
          </w:tcPr>
          <w:p w14:paraId="000000C1"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2" w14:textId="425662AC"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695E1146" w14:textId="77777777" w:rsidTr="00D1283F">
        <w:trPr>
          <w:jc w:val="center"/>
        </w:trPr>
        <w:tc>
          <w:tcPr>
            <w:tcW w:w="3691" w:type="dxa"/>
            <w:vAlign w:val="center"/>
          </w:tcPr>
          <w:p w14:paraId="000000C3"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000000C4"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w:t>
            </w:r>
          </w:p>
        </w:tc>
        <w:tc>
          <w:tcPr>
            <w:tcW w:w="1559" w:type="dxa"/>
            <w:vAlign w:val="center"/>
          </w:tcPr>
          <w:p w14:paraId="000000C5"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6" w14:textId="07144771"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61E1327F" w14:textId="77777777" w:rsidTr="00D1283F">
        <w:trPr>
          <w:jc w:val="center"/>
        </w:trPr>
        <w:tc>
          <w:tcPr>
            <w:tcW w:w="3691" w:type="dxa"/>
            <w:vAlign w:val="center"/>
          </w:tcPr>
          <w:p w14:paraId="000000C7" w14:textId="29B132D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000000C8" w14:textId="77777777" w:rsidR="005E7C07" w:rsidRDefault="00DC6A25" w:rsidP="005E7C07">
            <w:pPr>
              <w:spacing w:after="0" w:line="360" w:lineRule="auto"/>
              <w:jc w:val="center"/>
              <w:rPr>
                <w:rFonts w:ascii="Verdana" w:eastAsia="Verdana" w:hAnsi="Verdana" w:cs="Verdana"/>
                <w:sz w:val="20"/>
                <w:szCs w:val="20"/>
              </w:rPr>
            </w:pPr>
            <w:sdt>
              <w:sdtPr>
                <w:tag w:val="goog_rdk_5"/>
                <w:id w:val="-1315795300"/>
              </w:sdtPr>
              <w:sdtEndPr/>
              <w:sdtContent/>
            </w:sdt>
            <w:r w:rsidR="005E7C07">
              <w:rPr>
                <w:rFonts w:ascii="Verdana" w:eastAsia="Verdana" w:hAnsi="Verdana" w:cs="Verdana"/>
                <w:sz w:val="20"/>
                <w:szCs w:val="20"/>
              </w:rPr>
              <w:t>5</w:t>
            </w:r>
          </w:p>
        </w:tc>
        <w:tc>
          <w:tcPr>
            <w:tcW w:w="1559" w:type="dxa"/>
            <w:vAlign w:val="center"/>
          </w:tcPr>
          <w:p w14:paraId="000000C9"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A" w14:textId="30055D32"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75B0E87" w14:textId="77777777" w:rsidTr="00D1283F">
        <w:trPr>
          <w:jc w:val="center"/>
        </w:trPr>
        <w:tc>
          <w:tcPr>
            <w:tcW w:w="3691" w:type="dxa"/>
            <w:vAlign w:val="center"/>
          </w:tcPr>
          <w:p w14:paraId="000000CB" w14:textId="1E5F4E52"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Registro o Control de Revisiones</w:t>
            </w:r>
          </w:p>
        </w:tc>
        <w:tc>
          <w:tcPr>
            <w:tcW w:w="1124" w:type="dxa"/>
            <w:vAlign w:val="center"/>
          </w:tcPr>
          <w:p w14:paraId="000000CC"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w:t>
            </w:r>
          </w:p>
        </w:tc>
        <w:tc>
          <w:tcPr>
            <w:tcW w:w="1559" w:type="dxa"/>
            <w:vAlign w:val="center"/>
          </w:tcPr>
          <w:p w14:paraId="000000CD"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E" w14:textId="58D501E8"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B490319" w14:textId="77777777" w:rsidTr="00D1283F">
        <w:trPr>
          <w:jc w:val="center"/>
        </w:trPr>
        <w:tc>
          <w:tcPr>
            <w:tcW w:w="3691" w:type="dxa"/>
            <w:vAlign w:val="center"/>
          </w:tcPr>
          <w:p w14:paraId="000000CF" w14:textId="143FF1BB"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D0"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7</w:t>
            </w:r>
          </w:p>
        </w:tc>
        <w:tc>
          <w:tcPr>
            <w:tcW w:w="1559" w:type="dxa"/>
            <w:vAlign w:val="center"/>
          </w:tcPr>
          <w:p w14:paraId="000000D1"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2" w14:textId="7EB70AB4"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5B089672" w14:textId="77777777" w:rsidTr="00D1283F">
        <w:trPr>
          <w:jc w:val="center"/>
        </w:trPr>
        <w:tc>
          <w:tcPr>
            <w:tcW w:w="3691" w:type="dxa"/>
            <w:vAlign w:val="center"/>
          </w:tcPr>
          <w:p w14:paraId="000000D3" w14:textId="1A46A14C"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D4"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8</w:t>
            </w:r>
          </w:p>
        </w:tc>
        <w:tc>
          <w:tcPr>
            <w:tcW w:w="1559" w:type="dxa"/>
            <w:vAlign w:val="center"/>
          </w:tcPr>
          <w:p w14:paraId="000000D5"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6" w14:textId="4F228B08"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73806E60" w14:textId="77777777" w:rsidTr="00D1283F">
        <w:trPr>
          <w:jc w:val="center"/>
        </w:trPr>
        <w:tc>
          <w:tcPr>
            <w:tcW w:w="3691" w:type="dxa"/>
            <w:vAlign w:val="center"/>
          </w:tcPr>
          <w:p w14:paraId="000000D7" w14:textId="090E993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D8"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9</w:t>
            </w:r>
          </w:p>
        </w:tc>
        <w:tc>
          <w:tcPr>
            <w:tcW w:w="1559" w:type="dxa"/>
            <w:vAlign w:val="center"/>
          </w:tcPr>
          <w:p w14:paraId="000000D9"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A" w14:textId="7B3CA49E"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21174659" w14:textId="77777777" w:rsidTr="00D1283F">
        <w:trPr>
          <w:jc w:val="center"/>
        </w:trPr>
        <w:tc>
          <w:tcPr>
            <w:tcW w:w="3691" w:type="dxa"/>
            <w:vAlign w:val="center"/>
          </w:tcPr>
          <w:p w14:paraId="000000DB" w14:textId="1FA72D72"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Acrónimos</w:t>
            </w:r>
          </w:p>
        </w:tc>
        <w:tc>
          <w:tcPr>
            <w:tcW w:w="1124" w:type="dxa"/>
            <w:vAlign w:val="center"/>
          </w:tcPr>
          <w:p w14:paraId="000000DC"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10</w:t>
            </w:r>
          </w:p>
        </w:tc>
        <w:tc>
          <w:tcPr>
            <w:tcW w:w="1559" w:type="dxa"/>
            <w:vAlign w:val="center"/>
          </w:tcPr>
          <w:p w14:paraId="000000DD"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E" w14:textId="6084451F"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4F28659" w14:textId="77777777" w:rsidTr="00D1283F">
        <w:trPr>
          <w:jc w:val="center"/>
        </w:trPr>
        <w:tc>
          <w:tcPr>
            <w:tcW w:w="3691" w:type="dxa"/>
            <w:vAlign w:val="center"/>
          </w:tcPr>
          <w:p w14:paraId="000000DF" w14:textId="0F772D55"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E0"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11</w:t>
            </w:r>
          </w:p>
        </w:tc>
        <w:tc>
          <w:tcPr>
            <w:tcW w:w="1559" w:type="dxa"/>
            <w:vAlign w:val="center"/>
          </w:tcPr>
          <w:p w14:paraId="000000E1"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2" w14:textId="4D5C9CB0"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3718B8C8" w14:textId="77777777" w:rsidTr="00D1283F">
        <w:trPr>
          <w:jc w:val="center"/>
        </w:trPr>
        <w:tc>
          <w:tcPr>
            <w:tcW w:w="3691" w:type="dxa"/>
            <w:vAlign w:val="center"/>
          </w:tcPr>
          <w:p w14:paraId="000000E3" w14:textId="07BBCAE5"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E4"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12</w:t>
            </w:r>
          </w:p>
        </w:tc>
        <w:tc>
          <w:tcPr>
            <w:tcW w:w="1559" w:type="dxa"/>
            <w:vAlign w:val="center"/>
          </w:tcPr>
          <w:p w14:paraId="000000E5"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6" w14:textId="74F3F163"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4A75B031" w14:textId="77777777" w:rsidTr="00D1283F">
        <w:trPr>
          <w:jc w:val="center"/>
        </w:trPr>
        <w:tc>
          <w:tcPr>
            <w:tcW w:w="3691" w:type="dxa"/>
            <w:vAlign w:val="center"/>
          </w:tcPr>
          <w:p w14:paraId="000000E7" w14:textId="1EE8670C"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E8"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13</w:t>
            </w:r>
          </w:p>
        </w:tc>
        <w:tc>
          <w:tcPr>
            <w:tcW w:w="1559" w:type="dxa"/>
            <w:vAlign w:val="center"/>
          </w:tcPr>
          <w:p w14:paraId="000000E9"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A" w14:textId="4D8060EB"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FF511FB" w14:textId="77777777" w:rsidTr="00D1283F">
        <w:trPr>
          <w:jc w:val="center"/>
        </w:trPr>
        <w:tc>
          <w:tcPr>
            <w:tcW w:w="3691" w:type="dxa"/>
            <w:vAlign w:val="center"/>
          </w:tcPr>
          <w:p w14:paraId="000000EB" w14:textId="61ABD48F"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EC"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14</w:t>
            </w:r>
          </w:p>
        </w:tc>
        <w:tc>
          <w:tcPr>
            <w:tcW w:w="1559" w:type="dxa"/>
            <w:vAlign w:val="center"/>
          </w:tcPr>
          <w:p w14:paraId="000000ED"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E" w14:textId="5112FE3F"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7BF9D48" w14:textId="77777777" w:rsidTr="00D1283F">
        <w:trPr>
          <w:jc w:val="center"/>
        </w:trPr>
        <w:tc>
          <w:tcPr>
            <w:tcW w:w="3691" w:type="dxa"/>
            <w:vAlign w:val="center"/>
          </w:tcPr>
          <w:p w14:paraId="000000EF" w14:textId="71F0890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F0"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15</w:t>
            </w:r>
          </w:p>
        </w:tc>
        <w:tc>
          <w:tcPr>
            <w:tcW w:w="1559" w:type="dxa"/>
            <w:vAlign w:val="center"/>
          </w:tcPr>
          <w:p w14:paraId="000000F1"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2" w14:textId="60B09FC9"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2D01977E" w14:textId="77777777" w:rsidTr="00D1283F">
        <w:trPr>
          <w:jc w:val="center"/>
        </w:trPr>
        <w:tc>
          <w:tcPr>
            <w:tcW w:w="3691" w:type="dxa"/>
            <w:vAlign w:val="center"/>
          </w:tcPr>
          <w:p w14:paraId="000000F3" w14:textId="3B07A930"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F4"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16</w:t>
            </w:r>
          </w:p>
        </w:tc>
        <w:tc>
          <w:tcPr>
            <w:tcW w:w="1559" w:type="dxa"/>
            <w:vAlign w:val="center"/>
          </w:tcPr>
          <w:p w14:paraId="000000F5"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6" w14:textId="72EEC73F"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311D896D" w14:textId="77777777" w:rsidTr="00D1283F">
        <w:trPr>
          <w:jc w:val="center"/>
        </w:trPr>
        <w:tc>
          <w:tcPr>
            <w:tcW w:w="3691" w:type="dxa"/>
            <w:vAlign w:val="center"/>
          </w:tcPr>
          <w:p w14:paraId="000000F7" w14:textId="4ADA1A73"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Objetivos</w:t>
            </w:r>
          </w:p>
        </w:tc>
        <w:tc>
          <w:tcPr>
            <w:tcW w:w="1124" w:type="dxa"/>
            <w:vAlign w:val="center"/>
          </w:tcPr>
          <w:p w14:paraId="000000F8"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17</w:t>
            </w:r>
          </w:p>
        </w:tc>
        <w:tc>
          <w:tcPr>
            <w:tcW w:w="1559" w:type="dxa"/>
            <w:vAlign w:val="center"/>
          </w:tcPr>
          <w:p w14:paraId="000000F9"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A" w14:textId="4D5EA4F0"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552DED78" w14:textId="77777777" w:rsidTr="00D1283F">
        <w:trPr>
          <w:jc w:val="center"/>
        </w:trPr>
        <w:tc>
          <w:tcPr>
            <w:tcW w:w="3691" w:type="dxa"/>
            <w:vAlign w:val="center"/>
          </w:tcPr>
          <w:p w14:paraId="000000FB" w14:textId="72378805"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Actualización del Manual</w:t>
            </w:r>
          </w:p>
        </w:tc>
        <w:tc>
          <w:tcPr>
            <w:tcW w:w="1124" w:type="dxa"/>
            <w:vAlign w:val="center"/>
          </w:tcPr>
          <w:p w14:paraId="000000FC" w14:textId="7777777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18</w:t>
            </w:r>
          </w:p>
        </w:tc>
        <w:tc>
          <w:tcPr>
            <w:tcW w:w="1559" w:type="dxa"/>
            <w:vAlign w:val="center"/>
          </w:tcPr>
          <w:p w14:paraId="000000FD" w14:textId="7777777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E" w14:textId="42EA5824"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55FEBD49" w14:textId="77777777" w:rsidTr="00D1283F">
        <w:trPr>
          <w:jc w:val="center"/>
        </w:trPr>
        <w:tc>
          <w:tcPr>
            <w:tcW w:w="3691" w:type="dxa"/>
            <w:vAlign w:val="center"/>
          </w:tcPr>
          <w:p w14:paraId="214DAF90" w14:textId="245D84DD"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Alcance o Áreas de Aplicación</w:t>
            </w:r>
          </w:p>
        </w:tc>
        <w:tc>
          <w:tcPr>
            <w:tcW w:w="1124" w:type="dxa"/>
            <w:vAlign w:val="center"/>
          </w:tcPr>
          <w:p w14:paraId="3C54D937" w14:textId="72C32C6C"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19</w:t>
            </w:r>
          </w:p>
        </w:tc>
        <w:tc>
          <w:tcPr>
            <w:tcW w:w="1559" w:type="dxa"/>
          </w:tcPr>
          <w:p w14:paraId="1E1DEBC6" w14:textId="7D392819"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7CEAC7C5" w14:textId="33442576"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7032E5DD" w14:textId="77777777" w:rsidTr="00D1283F">
        <w:trPr>
          <w:jc w:val="center"/>
        </w:trPr>
        <w:tc>
          <w:tcPr>
            <w:tcW w:w="3691" w:type="dxa"/>
            <w:vAlign w:val="center"/>
          </w:tcPr>
          <w:p w14:paraId="53C92C7B" w14:textId="6DDBBEFD"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Responsabilidades</w:t>
            </w:r>
          </w:p>
        </w:tc>
        <w:tc>
          <w:tcPr>
            <w:tcW w:w="1124" w:type="dxa"/>
            <w:vAlign w:val="center"/>
          </w:tcPr>
          <w:p w14:paraId="67BC45DF" w14:textId="254A055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20</w:t>
            </w:r>
          </w:p>
        </w:tc>
        <w:tc>
          <w:tcPr>
            <w:tcW w:w="1559" w:type="dxa"/>
          </w:tcPr>
          <w:p w14:paraId="3CD15806" w14:textId="14C4390D"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462ABA1E" w14:textId="585DE52D"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2AD5E20B" w14:textId="77777777" w:rsidTr="00D1283F">
        <w:trPr>
          <w:jc w:val="center"/>
        </w:trPr>
        <w:tc>
          <w:tcPr>
            <w:tcW w:w="3691" w:type="dxa"/>
            <w:vAlign w:val="center"/>
          </w:tcPr>
          <w:p w14:paraId="3A8A54D2" w14:textId="3744DCA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Responsabilidades</w:t>
            </w:r>
          </w:p>
        </w:tc>
        <w:tc>
          <w:tcPr>
            <w:tcW w:w="1124" w:type="dxa"/>
            <w:vAlign w:val="center"/>
          </w:tcPr>
          <w:p w14:paraId="67E4D60D" w14:textId="21420E3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21</w:t>
            </w:r>
          </w:p>
        </w:tc>
        <w:tc>
          <w:tcPr>
            <w:tcW w:w="1559" w:type="dxa"/>
          </w:tcPr>
          <w:p w14:paraId="50F4A1CA" w14:textId="46CD65D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53EF9FE4" w14:textId="252DC9DD"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59343815" w14:textId="77777777" w:rsidTr="00D1283F">
        <w:trPr>
          <w:jc w:val="center"/>
        </w:trPr>
        <w:tc>
          <w:tcPr>
            <w:tcW w:w="3691" w:type="dxa"/>
            <w:vAlign w:val="center"/>
          </w:tcPr>
          <w:p w14:paraId="62D7CABE" w14:textId="16386F9E"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B89B95D" w14:textId="1345CD12"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22</w:t>
            </w:r>
          </w:p>
        </w:tc>
        <w:tc>
          <w:tcPr>
            <w:tcW w:w="1559" w:type="dxa"/>
          </w:tcPr>
          <w:p w14:paraId="3D98CC33" w14:textId="50C8B2D6"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29DE88D6" w14:textId="68A5E6F1"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26D5461" w14:textId="77777777" w:rsidTr="00D1283F">
        <w:trPr>
          <w:jc w:val="center"/>
        </w:trPr>
        <w:tc>
          <w:tcPr>
            <w:tcW w:w="3691" w:type="dxa"/>
          </w:tcPr>
          <w:p w14:paraId="3DD8BA72" w14:textId="09FB120D"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t>Descripción de Procedimientos</w:t>
            </w:r>
          </w:p>
        </w:tc>
        <w:tc>
          <w:tcPr>
            <w:tcW w:w="1124" w:type="dxa"/>
            <w:vAlign w:val="center"/>
          </w:tcPr>
          <w:p w14:paraId="3E757950" w14:textId="7542C15B"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23</w:t>
            </w:r>
          </w:p>
        </w:tc>
        <w:tc>
          <w:tcPr>
            <w:tcW w:w="1559" w:type="dxa"/>
          </w:tcPr>
          <w:p w14:paraId="3BBBB9FF" w14:textId="3E818B64"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2BDB2D80" w14:textId="3F99AC94"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7AADA460" w14:textId="77777777" w:rsidTr="00D1283F">
        <w:trPr>
          <w:jc w:val="center"/>
        </w:trPr>
        <w:tc>
          <w:tcPr>
            <w:tcW w:w="3691" w:type="dxa"/>
          </w:tcPr>
          <w:p w14:paraId="269B7E8C" w14:textId="7FF03C09"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t>Descripción de Procedimientos</w:t>
            </w:r>
          </w:p>
        </w:tc>
        <w:tc>
          <w:tcPr>
            <w:tcW w:w="1124" w:type="dxa"/>
            <w:vAlign w:val="center"/>
          </w:tcPr>
          <w:p w14:paraId="36528738" w14:textId="5EB5A753"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24</w:t>
            </w:r>
          </w:p>
        </w:tc>
        <w:tc>
          <w:tcPr>
            <w:tcW w:w="1559" w:type="dxa"/>
          </w:tcPr>
          <w:p w14:paraId="171A3854" w14:textId="0ACD5865"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63EF9ED8" w14:textId="057E7B5E"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C3B6F6A" w14:textId="77777777" w:rsidTr="00D1283F">
        <w:trPr>
          <w:jc w:val="center"/>
        </w:trPr>
        <w:tc>
          <w:tcPr>
            <w:tcW w:w="3691" w:type="dxa"/>
          </w:tcPr>
          <w:p w14:paraId="553E8EB3" w14:textId="3E3C11C4"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t>Descripción de Procedimientos</w:t>
            </w:r>
          </w:p>
        </w:tc>
        <w:tc>
          <w:tcPr>
            <w:tcW w:w="1124" w:type="dxa"/>
            <w:vAlign w:val="center"/>
          </w:tcPr>
          <w:p w14:paraId="5BF544E3" w14:textId="2513CCB8"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25</w:t>
            </w:r>
          </w:p>
        </w:tc>
        <w:tc>
          <w:tcPr>
            <w:tcW w:w="1559" w:type="dxa"/>
          </w:tcPr>
          <w:p w14:paraId="6B60ACD3" w14:textId="02C4BEBC"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76D31E39" w14:textId="604F7134"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192B15E6" w14:textId="77777777" w:rsidTr="00D1283F">
        <w:trPr>
          <w:jc w:val="center"/>
        </w:trPr>
        <w:tc>
          <w:tcPr>
            <w:tcW w:w="3691" w:type="dxa"/>
          </w:tcPr>
          <w:p w14:paraId="64F70BD9" w14:textId="218266A5"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t>Descripción de Procedimientos</w:t>
            </w:r>
          </w:p>
        </w:tc>
        <w:tc>
          <w:tcPr>
            <w:tcW w:w="1124" w:type="dxa"/>
            <w:vAlign w:val="center"/>
          </w:tcPr>
          <w:p w14:paraId="748E836F" w14:textId="0D3CA75E"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26</w:t>
            </w:r>
          </w:p>
        </w:tc>
        <w:tc>
          <w:tcPr>
            <w:tcW w:w="1559" w:type="dxa"/>
          </w:tcPr>
          <w:p w14:paraId="1A551FFB" w14:textId="50D5F3EF"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4EB88DF7" w14:textId="62B6D099"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7F984F46" w14:textId="77777777" w:rsidTr="00D1283F">
        <w:trPr>
          <w:jc w:val="center"/>
        </w:trPr>
        <w:tc>
          <w:tcPr>
            <w:tcW w:w="3691" w:type="dxa"/>
          </w:tcPr>
          <w:p w14:paraId="7EF19158" w14:textId="22A884A3"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t>Descripción de Procedimientos</w:t>
            </w:r>
          </w:p>
        </w:tc>
        <w:tc>
          <w:tcPr>
            <w:tcW w:w="1124" w:type="dxa"/>
            <w:vAlign w:val="center"/>
          </w:tcPr>
          <w:p w14:paraId="1461E604" w14:textId="50D28D0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27</w:t>
            </w:r>
          </w:p>
        </w:tc>
        <w:tc>
          <w:tcPr>
            <w:tcW w:w="1559" w:type="dxa"/>
          </w:tcPr>
          <w:p w14:paraId="0AC1E379" w14:textId="3AFBF629"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4B405F64" w14:textId="1A6D6F53"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776B053E" w14:textId="77777777" w:rsidTr="00D1283F">
        <w:trPr>
          <w:jc w:val="center"/>
        </w:trPr>
        <w:tc>
          <w:tcPr>
            <w:tcW w:w="3691" w:type="dxa"/>
          </w:tcPr>
          <w:p w14:paraId="27CCFF3D" w14:textId="35F519A3"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t>Descripción de Procedimientos</w:t>
            </w:r>
          </w:p>
        </w:tc>
        <w:tc>
          <w:tcPr>
            <w:tcW w:w="1124" w:type="dxa"/>
            <w:vAlign w:val="center"/>
          </w:tcPr>
          <w:p w14:paraId="7E688533" w14:textId="03F2A566"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28</w:t>
            </w:r>
          </w:p>
        </w:tc>
        <w:tc>
          <w:tcPr>
            <w:tcW w:w="1559" w:type="dxa"/>
          </w:tcPr>
          <w:p w14:paraId="0ACADEA8" w14:textId="6F1F67AC"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771CB2">
              <w:rPr>
                <w:rFonts w:ascii="Verdana" w:eastAsia="Verdana" w:hAnsi="Verdana" w:cs="Verdana"/>
                <w:color w:val="000000"/>
                <w:sz w:val="20"/>
                <w:szCs w:val="20"/>
              </w:rPr>
              <w:t>ORIGINAL</w:t>
            </w:r>
          </w:p>
        </w:tc>
        <w:tc>
          <w:tcPr>
            <w:tcW w:w="1995" w:type="dxa"/>
          </w:tcPr>
          <w:p w14:paraId="23CC8084" w14:textId="735492A6" w:rsidR="005E7C07" w:rsidRDefault="005E7C07" w:rsidP="005E7C07">
            <w:pPr>
              <w:spacing w:after="0" w:line="360" w:lineRule="auto"/>
              <w:jc w:val="center"/>
              <w:rPr>
                <w:rFonts w:ascii="Verdana" w:eastAsia="Verdana" w:hAnsi="Verdana" w:cs="Verdana"/>
                <w:sz w:val="20"/>
                <w:szCs w:val="20"/>
              </w:rPr>
            </w:pPr>
            <w:r w:rsidRPr="00C328A5">
              <w:rPr>
                <w:rFonts w:ascii="Verdana" w:eastAsia="Verdana" w:hAnsi="Verdana" w:cs="Verdana"/>
                <w:sz w:val="20"/>
                <w:szCs w:val="20"/>
              </w:rPr>
              <w:t>SEPTIEMBRE2022</w:t>
            </w:r>
          </w:p>
        </w:tc>
      </w:tr>
      <w:tr w:rsidR="005E7C07" w14:paraId="324EAF84" w14:textId="77777777" w:rsidTr="00D1283F">
        <w:trPr>
          <w:jc w:val="center"/>
        </w:trPr>
        <w:tc>
          <w:tcPr>
            <w:tcW w:w="3691" w:type="dxa"/>
          </w:tcPr>
          <w:p w14:paraId="232B0D63" w14:textId="16E55371" w:rsidR="005E7C07" w:rsidRDefault="005E7C07" w:rsidP="005E7C07">
            <w:pPr>
              <w:spacing w:after="0" w:line="360" w:lineRule="auto"/>
              <w:jc w:val="center"/>
              <w:rPr>
                <w:rFonts w:ascii="Verdana" w:eastAsia="Verdana" w:hAnsi="Verdana" w:cs="Verdana"/>
                <w:sz w:val="20"/>
                <w:szCs w:val="20"/>
              </w:rPr>
            </w:pPr>
            <w:r w:rsidRPr="00C40AC0">
              <w:rPr>
                <w:rFonts w:ascii="Verdana" w:eastAsia="Verdana" w:hAnsi="Verdana" w:cs="Verdana"/>
                <w:sz w:val="20"/>
                <w:szCs w:val="20"/>
              </w:rPr>
              <w:lastRenderedPageBreak/>
              <w:t>Descripción de Procedimientos</w:t>
            </w:r>
          </w:p>
        </w:tc>
        <w:tc>
          <w:tcPr>
            <w:tcW w:w="1124" w:type="dxa"/>
            <w:vAlign w:val="center"/>
          </w:tcPr>
          <w:p w14:paraId="45AD65CF" w14:textId="727A2B31"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29</w:t>
            </w:r>
          </w:p>
        </w:tc>
        <w:tc>
          <w:tcPr>
            <w:tcW w:w="1559" w:type="dxa"/>
          </w:tcPr>
          <w:p w14:paraId="28277DAF" w14:textId="7D2D6207"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0E0D60FE" w14:textId="155BEE8A"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37298632" w14:textId="77777777" w:rsidTr="00D1283F">
        <w:trPr>
          <w:jc w:val="center"/>
        </w:trPr>
        <w:tc>
          <w:tcPr>
            <w:tcW w:w="3691" w:type="dxa"/>
          </w:tcPr>
          <w:p w14:paraId="5E78D077" w14:textId="4E80F0B8"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5BE25087" w14:textId="60E786B0"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30</w:t>
            </w:r>
          </w:p>
        </w:tc>
        <w:tc>
          <w:tcPr>
            <w:tcW w:w="1559" w:type="dxa"/>
          </w:tcPr>
          <w:p w14:paraId="14382915" w14:textId="51169729"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498CBC88" w14:textId="02DAEA32"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17EDF58C" w14:textId="77777777" w:rsidTr="00D1283F">
        <w:trPr>
          <w:jc w:val="center"/>
        </w:trPr>
        <w:tc>
          <w:tcPr>
            <w:tcW w:w="3691" w:type="dxa"/>
          </w:tcPr>
          <w:p w14:paraId="76FC25D6" w14:textId="439FACA5"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4244827F" w14:textId="765E97D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31</w:t>
            </w:r>
          </w:p>
        </w:tc>
        <w:tc>
          <w:tcPr>
            <w:tcW w:w="1559" w:type="dxa"/>
          </w:tcPr>
          <w:p w14:paraId="594F275D" w14:textId="6AB1DA08"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4CA603D6" w14:textId="23572D46"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57117548" w14:textId="77777777" w:rsidTr="00D1283F">
        <w:trPr>
          <w:jc w:val="center"/>
        </w:trPr>
        <w:tc>
          <w:tcPr>
            <w:tcW w:w="3691" w:type="dxa"/>
          </w:tcPr>
          <w:p w14:paraId="3AE17A8F" w14:textId="5FAEFBB3"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77278B53" w14:textId="79544120"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32</w:t>
            </w:r>
          </w:p>
        </w:tc>
        <w:tc>
          <w:tcPr>
            <w:tcW w:w="1559" w:type="dxa"/>
          </w:tcPr>
          <w:p w14:paraId="4318E504" w14:textId="44065274"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D1699A7" w14:textId="6270973E"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62C9E747" w14:textId="77777777" w:rsidTr="00D1283F">
        <w:trPr>
          <w:jc w:val="center"/>
        </w:trPr>
        <w:tc>
          <w:tcPr>
            <w:tcW w:w="3691" w:type="dxa"/>
          </w:tcPr>
          <w:p w14:paraId="2BA857AB" w14:textId="56FADFFD"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74380A3E" w14:textId="632E72E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33</w:t>
            </w:r>
          </w:p>
        </w:tc>
        <w:tc>
          <w:tcPr>
            <w:tcW w:w="1559" w:type="dxa"/>
          </w:tcPr>
          <w:p w14:paraId="24EDE589" w14:textId="4195F50C"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558B79BB" w14:textId="14671AF0"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0AEAE9FC" w14:textId="77777777" w:rsidTr="00D1283F">
        <w:trPr>
          <w:jc w:val="center"/>
        </w:trPr>
        <w:tc>
          <w:tcPr>
            <w:tcW w:w="3691" w:type="dxa"/>
          </w:tcPr>
          <w:p w14:paraId="78B7D230" w14:textId="716FBE34"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3F076DB4" w14:textId="47299BB5"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34</w:t>
            </w:r>
          </w:p>
        </w:tc>
        <w:tc>
          <w:tcPr>
            <w:tcW w:w="1559" w:type="dxa"/>
          </w:tcPr>
          <w:p w14:paraId="1B086C62" w14:textId="30E69D16"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D32A4D9" w14:textId="528134DD"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72D28065" w14:textId="77777777" w:rsidTr="00D1283F">
        <w:trPr>
          <w:jc w:val="center"/>
        </w:trPr>
        <w:tc>
          <w:tcPr>
            <w:tcW w:w="3691" w:type="dxa"/>
          </w:tcPr>
          <w:p w14:paraId="792780FC" w14:textId="66E0D42A"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7B8C4911" w14:textId="4BEAE3DD"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35</w:t>
            </w:r>
          </w:p>
        </w:tc>
        <w:tc>
          <w:tcPr>
            <w:tcW w:w="1559" w:type="dxa"/>
          </w:tcPr>
          <w:p w14:paraId="4FDC0564" w14:textId="1A2512A9"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46C79CAD" w14:textId="41D5EDA8"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3243C7A8" w14:textId="77777777" w:rsidTr="00D1283F">
        <w:trPr>
          <w:jc w:val="center"/>
        </w:trPr>
        <w:tc>
          <w:tcPr>
            <w:tcW w:w="3691" w:type="dxa"/>
          </w:tcPr>
          <w:p w14:paraId="6278CED5" w14:textId="5A383216"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4FA3A3B9" w14:textId="5B4375A8"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36</w:t>
            </w:r>
          </w:p>
        </w:tc>
        <w:tc>
          <w:tcPr>
            <w:tcW w:w="1559" w:type="dxa"/>
          </w:tcPr>
          <w:p w14:paraId="53CCC660" w14:textId="1B49A3AE"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71E3265E" w14:textId="470B2B09"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41508541" w14:textId="77777777" w:rsidTr="00D1283F">
        <w:trPr>
          <w:jc w:val="center"/>
        </w:trPr>
        <w:tc>
          <w:tcPr>
            <w:tcW w:w="3691" w:type="dxa"/>
          </w:tcPr>
          <w:p w14:paraId="7A07679C" w14:textId="38E6663C"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091EB5D9" w14:textId="11D7E36A"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37</w:t>
            </w:r>
          </w:p>
        </w:tc>
        <w:tc>
          <w:tcPr>
            <w:tcW w:w="1559" w:type="dxa"/>
          </w:tcPr>
          <w:p w14:paraId="7A330824" w14:textId="73190C38"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12CC43C5" w14:textId="127ECC6B"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5BDAEF8F" w14:textId="77777777" w:rsidTr="00D1283F">
        <w:trPr>
          <w:jc w:val="center"/>
        </w:trPr>
        <w:tc>
          <w:tcPr>
            <w:tcW w:w="3691" w:type="dxa"/>
          </w:tcPr>
          <w:p w14:paraId="012C8C5C" w14:textId="79ECE961"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25115142" w14:textId="77C0FA1F"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38</w:t>
            </w:r>
          </w:p>
        </w:tc>
        <w:tc>
          <w:tcPr>
            <w:tcW w:w="1559" w:type="dxa"/>
          </w:tcPr>
          <w:p w14:paraId="24670E6C" w14:textId="22F6C186"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0A1021E" w14:textId="2574D7AD"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4ADD5D0F" w14:textId="77777777" w:rsidTr="00D1283F">
        <w:trPr>
          <w:jc w:val="center"/>
        </w:trPr>
        <w:tc>
          <w:tcPr>
            <w:tcW w:w="3691" w:type="dxa"/>
          </w:tcPr>
          <w:p w14:paraId="6AA6765B" w14:textId="10C2296C"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0F1764DE" w14:textId="6D36CB5E"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39</w:t>
            </w:r>
          </w:p>
        </w:tc>
        <w:tc>
          <w:tcPr>
            <w:tcW w:w="1559" w:type="dxa"/>
          </w:tcPr>
          <w:p w14:paraId="0F854A08" w14:textId="6F6AEAD9"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0775BCEC" w14:textId="0E82C12C"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21073364" w14:textId="77777777" w:rsidTr="00D1283F">
        <w:trPr>
          <w:jc w:val="center"/>
        </w:trPr>
        <w:tc>
          <w:tcPr>
            <w:tcW w:w="3691" w:type="dxa"/>
          </w:tcPr>
          <w:p w14:paraId="33029999" w14:textId="03BBDF64"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05CB4E43" w14:textId="310D2926"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40</w:t>
            </w:r>
          </w:p>
        </w:tc>
        <w:tc>
          <w:tcPr>
            <w:tcW w:w="1559" w:type="dxa"/>
          </w:tcPr>
          <w:p w14:paraId="63862559" w14:textId="73C0775F"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C53AC56" w14:textId="493966BD"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4912CA8B" w14:textId="77777777" w:rsidTr="00D1283F">
        <w:trPr>
          <w:jc w:val="center"/>
        </w:trPr>
        <w:tc>
          <w:tcPr>
            <w:tcW w:w="3691" w:type="dxa"/>
          </w:tcPr>
          <w:p w14:paraId="36AFB842" w14:textId="5975B9EC"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0E3C81D0" w14:textId="31C84E0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41</w:t>
            </w:r>
          </w:p>
        </w:tc>
        <w:tc>
          <w:tcPr>
            <w:tcW w:w="1559" w:type="dxa"/>
          </w:tcPr>
          <w:p w14:paraId="424CC721" w14:textId="39B0711F"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16800A2B" w14:textId="3A272B84"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2A65694D" w14:textId="77777777" w:rsidTr="00D1283F">
        <w:trPr>
          <w:jc w:val="center"/>
        </w:trPr>
        <w:tc>
          <w:tcPr>
            <w:tcW w:w="3691" w:type="dxa"/>
          </w:tcPr>
          <w:p w14:paraId="74847C72" w14:textId="146A6E3A"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19A71A20" w14:textId="236CB9AA"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42</w:t>
            </w:r>
          </w:p>
        </w:tc>
        <w:tc>
          <w:tcPr>
            <w:tcW w:w="1559" w:type="dxa"/>
          </w:tcPr>
          <w:p w14:paraId="3AA20914" w14:textId="40F0849C"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75431ABB" w14:textId="0BBD2C0A"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6605E766" w14:textId="77777777" w:rsidTr="00D1283F">
        <w:trPr>
          <w:jc w:val="center"/>
        </w:trPr>
        <w:tc>
          <w:tcPr>
            <w:tcW w:w="3691" w:type="dxa"/>
          </w:tcPr>
          <w:p w14:paraId="7D1C5D2B" w14:textId="5213523A"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442F32A8" w14:textId="7E5A7D21"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43</w:t>
            </w:r>
          </w:p>
        </w:tc>
        <w:tc>
          <w:tcPr>
            <w:tcW w:w="1559" w:type="dxa"/>
          </w:tcPr>
          <w:p w14:paraId="61B73092" w14:textId="661C200C"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4BCF2D33" w14:textId="734F413D"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10F35CA0" w14:textId="77777777" w:rsidTr="00D1283F">
        <w:trPr>
          <w:jc w:val="center"/>
        </w:trPr>
        <w:tc>
          <w:tcPr>
            <w:tcW w:w="3691" w:type="dxa"/>
          </w:tcPr>
          <w:p w14:paraId="1BE64CB4" w14:textId="4A466CE3"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6D196257" w14:textId="6F6AEA4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44</w:t>
            </w:r>
          </w:p>
        </w:tc>
        <w:tc>
          <w:tcPr>
            <w:tcW w:w="1559" w:type="dxa"/>
          </w:tcPr>
          <w:p w14:paraId="01DE925B" w14:textId="60066238"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52A14C27" w14:textId="4286B78C"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0E4943BE" w14:textId="77777777" w:rsidTr="00D1283F">
        <w:trPr>
          <w:jc w:val="center"/>
        </w:trPr>
        <w:tc>
          <w:tcPr>
            <w:tcW w:w="3691" w:type="dxa"/>
          </w:tcPr>
          <w:p w14:paraId="0F15BA62" w14:textId="0ACC16F0"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4F9BE8CA" w14:textId="085469F8"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45</w:t>
            </w:r>
          </w:p>
        </w:tc>
        <w:tc>
          <w:tcPr>
            <w:tcW w:w="1559" w:type="dxa"/>
          </w:tcPr>
          <w:p w14:paraId="2B3E6726" w14:textId="6FF2F3D4"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1407E783" w14:textId="453C4F66"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21BA1DF6" w14:textId="77777777" w:rsidTr="00D1283F">
        <w:trPr>
          <w:jc w:val="center"/>
        </w:trPr>
        <w:tc>
          <w:tcPr>
            <w:tcW w:w="3691" w:type="dxa"/>
          </w:tcPr>
          <w:p w14:paraId="3284EBCE" w14:textId="529899D4"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3057017F" w14:textId="6024D85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46</w:t>
            </w:r>
          </w:p>
        </w:tc>
        <w:tc>
          <w:tcPr>
            <w:tcW w:w="1559" w:type="dxa"/>
          </w:tcPr>
          <w:p w14:paraId="14E13FCE" w14:textId="56810506"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0596D12" w14:textId="35BED838"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5689752D" w14:textId="77777777" w:rsidTr="00D1283F">
        <w:trPr>
          <w:jc w:val="center"/>
        </w:trPr>
        <w:tc>
          <w:tcPr>
            <w:tcW w:w="3691" w:type="dxa"/>
          </w:tcPr>
          <w:p w14:paraId="514AA694" w14:textId="43522D09"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37E56F4E" w14:textId="2C10AE3A"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47</w:t>
            </w:r>
          </w:p>
        </w:tc>
        <w:tc>
          <w:tcPr>
            <w:tcW w:w="1559" w:type="dxa"/>
          </w:tcPr>
          <w:p w14:paraId="77EBE09E" w14:textId="2EAA9E82"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F151312" w14:textId="75799FDA"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6AEA3E30" w14:textId="77777777" w:rsidTr="00D1283F">
        <w:trPr>
          <w:jc w:val="center"/>
        </w:trPr>
        <w:tc>
          <w:tcPr>
            <w:tcW w:w="3691" w:type="dxa"/>
          </w:tcPr>
          <w:p w14:paraId="2A3D83A6" w14:textId="42969600" w:rsidR="005E7C07" w:rsidRDefault="005E7C07" w:rsidP="005E7C07">
            <w:pPr>
              <w:spacing w:after="0" w:line="360" w:lineRule="auto"/>
              <w:jc w:val="center"/>
              <w:rPr>
                <w:rFonts w:ascii="Verdana" w:eastAsia="Verdana" w:hAnsi="Verdana" w:cs="Verdana"/>
                <w:sz w:val="20"/>
                <w:szCs w:val="20"/>
              </w:rPr>
            </w:pPr>
            <w:r w:rsidRPr="003E50E3">
              <w:rPr>
                <w:rFonts w:ascii="Verdana" w:eastAsia="Verdana" w:hAnsi="Verdana" w:cs="Verdana"/>
                <w:sz w:val="20"/>
                <w:szCs w:val="20"/>
              </w:rPr>
              <w:t>Descripción de Procedimientos</w:t>
            </w:r>
          </w:p>
        </w:tc>
        <w:tc>
          <w:tcPr>
            <w:tcW w:w="1124" w:type="dxa"/>
            <w:vAlign w:val="center"/>
          </w:tcPr>
          <w:p w14:paraId="14F052F2" w14:textId="6F83351B"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48</w:t>
            </w:r>
          </w:p>
        </w:tc>
        <w:tc>
          <w:tcPr>
            <w:tcW w:w="1559" w:type="dxa"/>
          </w:tcPr>
          <w:p w14:paraId="62AAC702" w14:textId="628FA735"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4CA1814D" w14:textId="55F66149"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45EF0022" w14:textId="77777777" w:rsidTr="00D1283F">
        <w:trPr>
          <w:jc w:val="center"/>
        </w:trPr>
        <w:tc>
          <w:tcPr>
            <w:tcW w:w="3691" w:type="dxa"/>
            <w:vAlign w:val="center"/>
          </w:tcPr>
          <w:p w14:paraId="389EF2EB" w14:textId="48C6A0B7"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44D9E242" w14:textId="20A6ED8B"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49</w:t>
            </w:r>
          </w:p>
        </w:tc>
        <w:tc>
          <w:tcPr>
            <w:tcW w:w="1559" w:type="dxa"/>
          </w:tcPr>
          <w:p w14:paraId="75C9E35A" w14:textId="3C0E8F1F"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5D23EAAE" w14:textId="67FF075B"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026B4542" w14:textId="77777777" w:rsidTr="00D1283F">
        <w:trPr>
          <w:jc w:val="center"/>
        </w:trPr>
        <w:tc>
          <w:tcPr>
            <w:tcW w:w="3691" w:type="dxa"/>
          </w:tcPr>
          <w:p w14:paraId="3CD49C13" w14:textId="2FD9DA3D"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43744CFC" w14:textId="673F31B6"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50</w:t>
            </w:r>
          </w:p>
        </w:tc>
        <w:tc>
          <w:tcPr>
            <w:tcW w:w="1559" w:type="dxa"/>
          </w:tcPr>
          <w:p w14:paraId="5FBA2F58" w14:textId="15955D33"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04B72DF8" w14:textId="3DCA2618"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7E215EE7" w14:textId="77777777" w:rsidTr="00D1283F">
        <w:trPr>
          <w:jc w:val="center"/>
        </w:trPr>
        <w:tc>
          <w:tcPr>
            <w:tcW w:w="3691" w:type="dxa"/>
          </w:tcPr>
          <w:p w14:paraId="58B10006" w14:textId="53961181"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195AD5E7" w14:textId="027A458C"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51</w:t>
            </w:r>
          </w:p>
        </w:tc>
        <w:tc>
          <w:tcPr>
            <w:tcW w:w="1559" w:type="dxa"/>
          </w:tcPr>
          <w:p w14:paraId="4CCCABBA" w14:textId="1E252534"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62E4C9DF" w14:textId="0F24401D"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6D0A73D0" w14:textId="77777777" w:rsidTr="00D1283F">
        <w:trPr>
          <w:jc w:val="center"/>
        </w:trPr>
        <w:tc>
          <w:tcPr>
            <w:tcW w:w="3691" w:type="dxa"/>
          </w:tcPr>
          <w:p w14:paraId="61E68A9A" w14:textId="3F2A564F"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646027E9" w14:textId="0C2BE093"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52</w:t>
            </w:r>
          </w:p>
        </w:tc>
        <w:tc>
          <w:tcPr>
            <w:tcW w:w="1559" w:type="dxa"/>
          </w:tcPr>
          <w:p w14:paraId="57E7FA0C" w14:textId="1210EDCC"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7970877B" w14:textId="7CBC4065"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120E3DDD" w14:textId="77777777" w:rsidTr="00D1283F">
        <w:trPr>
          <w:jc w:val="center"/>
        </w:trPr>
        <w:tc>
          <w:tcPr>
            <w:tcW w:w="3691" w:type="dxa"/>
          </w:tcPr>
          <w:p w14:paraId="4670F190" w14:textId="563DE35F"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75EFF77B" w14:textId="69585E22"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53</w:t>
            </w:r>
          </w:p>
        </w:tc>
        <w:tc>
          <w:tcPr>
            <w:tcW w:w="1559" w:type="dxa"/>
          </w:tcPr>
          <w:p w14:paraId="11F6162F" w14:textId="2E7F5D8A"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28BDBD27" w14:textId="5CFF54CE"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718AB9E5" w14:textId="77777777" w:rsidTr="00D1283F">
        <w:trPr>
          <w:jc w:val="center"/>
        </w:trPr>
        <w:tc>
          <w:tcPr>
            <w:tcW w:w="3691" w:type="dxa"/>
          </w:tcPr>
          <w:p w14:paraId="52803E31" w14:textId="1F48A914"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1CDEB4B8" w14:textId="2E8CD964"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54</w:t>
            </w:r>
          </w:p>
        </w:tc>
        <w:tc>
          <w:tcPr>
            <w:tcW w:w="1559" w:type="dxa"/>
          </w:tcPr>
          <w:p w14:paraId="26C7C54C" w14:textId="673433F9"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58E8AEE7" w14:textId="4A655540"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70EF833D" w14:textId="77777777" w:rsidTr="00D1283F">
        <w:trPr>
          <w:jc w:val="center"/>
        </w:trPr>
        <w:tc>
          <w:tcPr>
            <w:tcW w:w="3691" w:type="dxa"/>
          </w:tcPr>
          <w:p w14:paraId="79AEB878" w14:textId="418B1784"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3EE7DDB0" w14:textId="76A27BA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55</w:t>
            </w:r>
          </w:p>
        </w:tc>
        <w:tc>
          <w:tcPr>
            <w:tcW w:w="1559" w:type="dxa"/>
          </w:tcPr>
          <w:p w14:paraId="603079C9" w14:textId="58BAC42D"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3EBCED7C" w14:textId="2C84601A"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63327D71" w14:textId="77777777" w:rsidTr="00D1283F">
        <w:trPr>
          <w:jc w:val="center"/>
        </w:trPr>
        <w:tc>
          <w:tcPr>
            <w:tcW w:w="3691" w:type="dxa"/>
          </w:tcPr>
          <w:p w14:paraId="7DA9E981" w14:textId="10120616"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7A6FF352" w14:textId="330EF311"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56</w:t>
            </w:r>
          </w:p>
        </w:tc>
        <w:tc>
          <w:tcPr>
            <w:tcW w:w="1559" w:type="dxa"/>
          </w:tcPr>
          <w:p w14:paraId="33D67B90" w14:textId="1004E1B2"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464F1702" w14:textId="6D6795D7"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533A2555" w14:textId="77777777" w:rsidTr="00D1283F">
        <w:trPr>
          <w:jc w:val="center"/>
        </w:trPr>
        <w:tc>
          <w:tcPr>
            <w:tcW w:w="3691" w:type="dxa"/>
          </w:tcPr>
          <w:p w14:paraId="286310AC" w14:textId="1E803962"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7B834CF4" w14:textId="525DAAB5"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57</w:t>
            </w:r>
          </w:p>
        </w:tc>
        <w:tc>
          <w:tcPr>
            <w:tcW w:w="1559" w:type="dxa"/>
          </w:tcPr>
          <w:p w14:paraId="772C2EDD" w14:textId="265319FF"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DD5225">
              <w:rPr>
                <w:rFonts w:ascii="Verdana" w:eastAsia="Verdana" w:hAnsi="Verdana" w:cs="Verdana"/>
                <w:color w:val="000000"/>
                <w:sz w:val="20"/>
                <w:szCs w:val="20"/>
              </w:rPr>
              <w:t>ORIGINAL</w:t>
            </w:r>
          </w:p>
        </w:tc>
        <w:tc>
          <w:tcPr>
            <w:tcW w:w="1995" w:type="dxa"/>
          </w:tcPr>
          <w:p w14:paraId="750EC8CC" w14:textId="39EC557D" w:rsidR="005E7C07" w:rsidRDefault="005E7C07" w:rsidP="005E7C07">
            <w:pPr>
              <w:spacing w:after="0" w:line="360" w:lineRule="auto"/>
              <w:jc w:val="center"/>
              <w:rPr>
                <w:rFonts w:ascii="Verdana" w:eastAsia="Verdana" w:hAnsi="Verdana" w:cs="Verdana"/>
                <w:sz w:val="20"/>
                <w:szCs w:val="20"/>
              </w:rPr>
            </w:pPr>
            <w:r w:rsidRPr="000B3869">
              <w:rPr>
                <w:rFonts w:ascii="Verdana" w:eastAsia="Verdana" w:hAnsi="Verdana" w:cs="Verdana"/>
                <w:sz w:val="20"/>
                <w:szCs w:val="20"/>
              </w:rPr>
              <w:t>SEPTIEMBRE2022</w:t>
            </w:r>
          </w:p>
        </w:tc>
      </w:tr>
      <w:tr w:rsidR="005E7C07" w14:paraId="242C3224" w14:textId="77777777" w:rsidTr="00D1283F">
        <w:trPr>
          <w:jc w:val="center"/>
        </w:trPr>
        <w:tc>
          <w:tcPr>
            <w:tcW w:w="3691" w:type="dxa"/>
          </w:tcPr>
          <w:p w14:paraId="4B88AE02" w14:textId="382631B4"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lastRenderedPageBreak/>
              <w:t>Anexos</w:t>
            </w:r>
          </w:p>
        </w:tc>
        <w:tc>
          <w:tcPr>
            <w:tcW w:w="1124" w:type="dxa"/>
            <w:vAlign w:val="center"/>
          </w:tcPr>
          <w:p w14:paraId="55886841" w14:textId="7C13F25B"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58</w:t>
            </w:r>
          </w:p>
        </w:tc>
        <w:tc>
          <w:tcPr>
            <w:tcW w:w="1559" w:type="dxa"/>
          </w:tcPr>
          <w:p w14:paraId="6D14642C" w14:textId="2BC1FD25"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4253CEAA" w14:textId="2BE7C10B"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21FC315A" w14:textId="77777777" w:rsidTr="00D1283F">
        <w:trPr>
          <w:jc w:val="center"/>
        </w:trPr>
        <w:tc>
          <w:tcPr>
            <w:tcW w:w="3691" w:type="dxa"/>
          </w:tcPr>
          <w:p w14:paraId="2D202209" w14:textId="2C4D9CB6" w:rsidR="005E7C07" w:rsidRDefault="005E7C07" w:rsidP="005E7C07">
            <w:pPr>
              <w:spacing w:after="0" w:line="360" w:lineRule="auto"/>
              <w:jc w:val="center"/>
              <w:rPr>
                <w:rFonts w:ascii="Verdana" w:eastAsia="Verdana" w:hAnsi="Verdana" w:cs="Verdana"/>
                <w:sz w:val="20"/>
                <w:szCs w:val="20"/>
              </w:rPr>
            </w:pPr>
            <w:r w:rsidRPr="001860DC">
              <w:rPr>
                <w:rFonts w:ascii="Verdana" w:eastAsia="Verdana" w:hAnsi="Verdana" w:cs="Verdana"/>
                <w:sz w:val="20"/>
                <w:szCs w:val="20"/>
              </w:rPr>
              <w:t>Anexos</w:t>
            </w:r>
          </w:p>
        </w:tc>
        <w:tc>
          <w:tcPr>
            <w:tcW w:w="1124" w:type="dxa"/>
            <w:vAlign w:val="center"/>
          </w:tcPr>
          <w:p w14:paraId="44C67CED" w14:textId="78DB731D"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59</w:t>
            </w:r>
          </w:p>
        </w:tc>
        <w:tc>
          <w:tcPr>
            <w:tcW w:w="1559" w:type="dxa"/>
          </w:tcPr>
          <w:p w14:paraId="0DB358C8" w14:textId="4C1936D4"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3461AB7A" w14:textId="74E595A4"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60C580FA" w14:textId="77777777" w:rsidTr="00D1283F">
        <w:trPr>
          <w:jc w:val="center"/>
        </w:trPr>
        <w:tc>
          <w:tcPr>
            <w:tcW w:w="3691" w:type="dxa"/>
          </w:tcPr>
          <w:p w14:paraId="3C17A365" w14:textId="4133E686"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71E41D59" w14:textId="3EB5FD0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60</w:t>
            </w:r>
          </w:p>
        </w:tc>
        <w:tc>
          <w:tcPr>
            <w:tcW w:w="1559" w:type="dxa"/>
          </w:tcPr>
          <w:p w14:paraId="5746E05C" w14:textId="7E593A4E"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5519FB2B" w14:textId="26AA9BD5"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77AEB5F0" w14:textId="77777777" w:rsidTr="00D1283F">
        <w:trPr>
          <w:jc w:val="center"/>
        </w:trPr>
        <w:tc>
          <w:tcPr>
            <w:tcW w:w="3691" w:type="dxa"/>
          </w:tcPr>
          <w:p w14:paraId="7D0B1BD8" w14:textId="7F1F83B5"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2E381A7E" w14:textId="62F5D3D8"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61</w:t>
            </w:r>
          </w:p>
        </w:tc>
        <w:tc>
          <w:tcPr>
            <w:tcW w:w="1559" w:type="dxa"/>
          </w:tcPr>
          <w:p w14:paraId="395D1257" w14:textId="401EB3A1"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429560C8" w14:textId="7A28F98A"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5CBA8286" w14:textId="77777777" w:rsidTr="00D1283F">
        <w:trPr>
          <w:jc w:val="center"/>
        </w:trPr>
        <w:tc>
          <w:tcPr>
            <w:tcW w:w="3691" w:type="dxa"/>
          </w:tcPr>
          <w:p w14:paraId="22392233" w14:textId="770CBF92"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04E1BFA5" w14:textId="6D7D795A"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62</w:t>
            </w:r>
          </w:p>
        </w:tc>
        <w:tc>
          <w:tcPr>
            <w:tcW w:w="1559" w:type="dxa"/>
          </w:tcPr>
          <w:p w14:paraId="6381CA7F" w14:textId="74DDF38A"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054254C3" w14:textId="10FA280F"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691C5FA8" w14:textId="77777777" w:rsidTr="00D1283F">
        <w:trPr>
          <w:jc w:val="center"/>
        </w:trPr>
        <w:tc>
          <w:tcPr>
            <w:tcW w:w="3691" w:type="dxa"/>
          </w:tcPr>
          <w:p w14:paraId="54AE6591" w14:textId="3F1E37F4"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417B3CD3" w14:textId="4D5AF5DB"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63</w:t>
            </w:r>
          </w:p>
        </w:tc>
        <w:tc>
          <w:tcPr>
            <w:tcW w:w="1559" w:type="dxa"/>
          </w:tcPr>
          <w:p w14:paraId="2FD939A1" w14:textId="01D4DCFD"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3B849A33" w14:textId="67DF83EA"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0A13B58F" w14:textId="77777777" w:rsidTr="00D1283F">
        <w:trPr>
          <w:jc w:val="center"/>
        </w:trPr>
        <w:tc>
          <w:tcPr>
            <w:tcW w:w="3691" w:type="dxa"/>
          </w:tcPr>
          <w:p w14:paraId="258935C2" w14:textId="0555657C"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1BE00F7F" w14:textId="618244BF"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64</w:t>
            </w:r>
          </w:p>
        </w:tc>
        <w:tc>
          <w:tcPr>
            <w:tcW w:w="1559" w:type="dxa"/>
          </w:tcPr>
          <w:p w14:paraId="7DBF4191" w14:textId="5E2E8018"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2D434DFD" w14:textId="04D49841"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0714E934" w14:textId="77777777" w:rsidTr="00D1283F">
        <w:trPr>
          <w:jc w:val="center"/>
        </w:trPr>
        <w:tc>
          <w:tcPr>
            <w:tcW w:w="3691" w:type="dxa"/>
          </w:tcPr>
          <w:p w14:paraId="4C8A04A7" w14:textId="3822F15B"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65E14B4A" w14:textId="3ED9AA46"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65</w:t>
            </w:r>
          </w:p>
        </w:tc>
        <w:tc>
          <w:tcPr>
            <w:tcW w:w="1559" w:type="dxa"/>
          </w:tcPr>
          <w:p w14:paraId="0F1240CF" w14:textId="38F4FCAD"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4A4D0064" w14:textId="6AE1ACD5"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4BF0B176" w14:textId="77777777" w:rsidTr="00D1283F">
        <w:trPr>
          <w:jc w:val="center"/>
        </w:trPr>
        <w:tc>
          <w:tcPr>
            <w:tcW w:w="3691" w:type="dxa"/>
          </w:tcPr>
          <w:p w14:paraId="13B99590" w14:textId="2F920973"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51AB668A" w14:textId="6A49ED21"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66</w:t>
            </w:r>
          </w:p>
        </w:tc>
        <w:tc>
          <w:tcPr>
            <w:tcW w:w="1559" w:type="dxa"/>
          </w:tcPr>
          <w:p w14:paraId="3789A2EF" w14:textId="298E4F2B"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363C8CC2" w14:textId="6EB0628F"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5160C778" w14:textId="77777777" w:rsidTr="00D1283F">
        <w:trPr>
          <w:jc w:val="center"/>
        </w:trPr>
        <w:tc>
          <w:tcPr>
            <w:tcW w:w="3691" w:type="dxa"/>
          </w:tcPr>
          <w:p w14:paraId="044DE20C" w14:textId="10814F01"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3AE58C0D" w14:textId="430C8161"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67</w:t>
            </w:r>
          </w:p>
        </w:tc>
        <w:tc>
          <w:tcPr>
            <w:tcW w:w="1559" w:type="dxa"/>
          </w:tcPr>
          <w:p w14:paraId="133A9037" w14:textId="537FE1B0"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48BB3804" w14:textId="7FC1F976"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r w:rsidR="005E7C07" w14:paraId="3FD316BA" w14:textId="77777777" w:rsidTr="00D1283F">
        <w:trPr>
          <w:jc w:val="center"/>
        </w:trPr>
        <w:tc>
          <w:tcPr>
            <w:tcW w:w="3691" w:type="dxa"/>
          </w:tcPr>
          <w:p w14:paraId="18C0E08A" w14:textId="4BC0A51E" w:rsidR="005E7C07" w:rsidRDefault="005E7C07" w:rsidP="005E7C07">
            <w:pPr>
              <w:spacing w:after="0" w:line="360" w:lineRule="auto"/>
              <w:jc w:val="center"/>
              <w:rPr>
                <w:rFonts w:ascii="Verdana" w:eastAsia="Verdana" w:hAnsi="Verdana" w:cs="Verdana"/>
                <w:sz w:val="20"/>
                <w:szCs w:val="20"/>
              </w:rPr>
            </w:pPr>
            <w:r w:rsidRPr="00416A17">
              <w:rPr>
                <w:rFonts w:ascii="Verdana" w:eastAsia="Verdana" w:hAnsi="Verdana" w:cs="Verdana"/>
                <w:sz w:val="20"/>
                <w:szCs w:val="20"/>
              </w:rPr>
              <w:t>Anexos</w:t>
            </w:r>
          </w:p>
        </w:tc>
        <w:tc>
          <w:tcPr>
            <w:tcW w:w="1124" w:type="dxa"/>
            <w:vAlign w:val="center"/>
          </w:tcPr>
          <w:p w14:paraId="3A72CE92" w14:textId="0AD07819" w:rsidR="005E7C07" w:rsidRDefault="005E7C07" w:rsidP="005E7C07">
            <w:pPr>
              <w:spacing w:after="0" w:line="360" w:lineRule="auto"/>
              <w:jc w:val="center"/>
              <w:rPr>
                <w:rFonts w:ascii="Verdana" w:eastAsia="Verdana" w:hAnsi="Verdana" w:cs="Verdana"/>
                <w:sz w:val="20"/>
                <w:szCs w:val="20"/>
              </w:rPr>
            </w:pPr>
            <w:r>
              <w:rPr>
                <w:rFonts w:ascii="Verdana" w:eastAsia="Verdana" w:hAnsi="Verdana" w:cs="Verdana"/>
                <w:sz w:val="20"/>
                <w:szCs w:val="20"/>
              </w:rPr>
              <w:t>68</w:t>
            </w:r>
          </w:p>
        </w:tc>
        <w:tc>
          <w:tcPr>
            <w:tcW w:w="1559" w:type="dxa"/>
          </w:tcPr>
          <w:p w14:paraId="616B98F8" w14:textId="6C01F833" w:rsidR="005E7C07" w:rsidRDefault="005E7C07" w:rsidP="005E7C07">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sz w:val="20"/>
                <w:szCs w:val="20"/>
              </w:rPr>
            </w:pPr>
            <w:r w:rsidRPr="00AC317F">
              <w:rPr>
                <w:rFonts w:ascii="Verdana" w:eastAsia="Verdana" w:hAnsi="Verdana" w:cs="Verdana"/>
                <w:color w:val="000000"/>
                <w:sz w:val="20"/>
                <w:szCs w:val="20"/>
              </w:rPr>
              <w:t>ORIGINAL</w:t>
            </w:r>
          </w:p>
        </w:tc>
        <w:tc>
          <w:tcPr>
            <w:tcW w:w="1995" w:type="dxa"/>
          </w:tcPr>
          <w:p w14:paraId="77D84B71" w14:textId="4F8C2B43" w:rsidR="005E7C07" w:rsidRDefault="005E7C07" w:rsidP="005E7C07">
            <w:pPr>
              <w:spacing w:after="0" w:line="360" w:lineRule="auto"/>
              <w:jc w:val="center"/>
              <w:rPr>
                <w:rFonts w:ascii="Verdana" w:eastAsia="Verdana" w:hAnsi="Verdana" w:cs="Verdana"/>
                <w:sz w:val="20"/>
                <w:szCs w:val="20"/>
              </w:rPr>
            </w:pPr>
            <w:r w:rsidRPr="00022B51">
              <w:rPr>
                <w:rFonts w:ascii="Verdana" w:eastAsia="Verdana" w:hAnsi="Verdana" w:cs="Verdana"/>
                <w:sz w:val="20"/>
                <w:szCs w:val="20"/>
              </w:rPr>
              <w:t>SEPTIEMBRE2022</w:t>
            </w:r>
          </w:p>
        </w:tc>
      </w:tr>
    </w:tbl>
    <w:p w14:paraId="000000FF" w14:textId="77777777" w:rsidR="00EC581B" w:rsidRDefault="00EC581B">
      <w:pPr>
        <w:rPr>
          <w:rFonts w:ascii="Verdana" w:eastAsia="Verdana" w:hAnsi="Verdana" w:cs="Verdana"/>
          <w:sz w:val="20"/>
          <w:szCs w:val="20"/>
        </w:rPr>
      </w:pPr>
    </w:p>
    <w:p w14:paraId="00000100" w14:textId="729858DC" w:rsidR="00EC581B" w:rsidRDefault="008B60A8" w:rsidP="00D01995">
      <w:pPr>
        <w:pStyle w:val="Ttulo1"/>
        <w:numPr>
          <w:ilvl w:val="0"/>
          <w:numId w:val="15"/>
        </w:numPr>
      </w:pPr>
      <w:bookmarkStart w:id="2" w:name="_Toc113513758"/>
      <w:r>
        <w:t>REGISTRO O CONTROL DE REVISIONES</w:t>
      </w:r>
      <w:bookmarkEnd w:id="2"/>
    </w:p>
    <w:p w14:paraId="00000101"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664"/>
        <w:gridCol w:w="2479"/>
        <w:gridCol w:w="1712"/>
        <w:gridCol w:w="2159"/>
      </w:tblGrid>
      <w:tr w:rsidR="00EC581B" w14:paraId="5DFBEA63" w14:textId="77777777">
        <w:tc>
          <w:tcPr>
            <w:tcW w:w="814" w:type="dxa"/>
            <w:shd w:val="clear" w:color="auto" w:fill="BFBFBF"/>
            <w:vAlign w:val="center"/>
          </w:tcPr>
          <w:p w14:paraId="0000010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1664" w:type="dxa"/>
            <w:shd w:val="clear" w:color="auto" w:fill="BFBFBF"/>
            <w:vAlign w:val="center"/>
          </w:tcPr>
          <w:p w14:paraId="00000103"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479" w:type="dxa"/>
            <w:shd w:val="clear" w:color="auto" w:fill="BFBFBF"/>
            <w:vAlign w:val="center"/>
          </w:tcPr>
          <w:p w14:paraId="00000104"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DESCRIPCIÓN</w:t>
            </w:r>
          </w:p>
        </w:tc>
        <w:tc>
          <w:tcPr>
            <w:tcW w:w="1712" w:type="dxa"/>
            <w:shd w:val="clear" w:color="auto" w:fill="BFBFBF"/>
            <w:vAlign w:val="center"/>
          </w:tcPr>
          <w:p w14:paraId="0000010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FECHA</w:t>
            </w:r>
          </w:p>
        </w:tc>
        <w:tc>
          <w:tcPr>
            <w:tcW w:w="2159" w:type="dxa"/>
            <w:shd w:val="clear" w:color="auto" w:fill="BFBFBF"/>
            <w:vAlign w:val="center"/>
          </w:tcPr>
          <w:p w14:paraId="0000010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PERSONA</w:t>
            </w:r>
          </w:p>
        </w:tc>
      </w:tr>
      <w:tr w:rsidR="00EC581B" w14:paraId="3F63328B" w14:textId="77777777">
        <w:tc>
          <w:tcPr>
            <w:tcW w:w="814" w:type="dxa"/>
            <w:vAlign w:val="center"/>
          </w:tcPr>
          <w:p w14:paraId="00000107"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w:t>
            </w:r>
          </w:p>
        </w:tc>
        <w:tc>
          <w:tcPr>
            <w:tcW w:w="1664" w:type="dxa"/>
            <w:vAlign w:val="center"/>
          </w:tcPr>
          <w:p w14:paraId="00000108" w14:textId="77777777" w:rsidR="00EC581B" w:rsidRDefault="008B60A8">
            <w:pPr>
              <w:jc w:val="center"/>
              <w:rPr>
                <w:rFonts w:ascii="Verdana" w:eastAsia="Verdana" w:hAnsi="Verdana" w:cs="Verdana"/>
                <w:sz w:val="20"/>
                <w:szCs w:val="20"/>
              </w:rPr>
            </w:pPr>
            <w:r>
              <w:rPr>
                <w:rFonts w:ascii="Verdana" w:eastAsia="Verdana" w:hAnsi="Verdana" w:cs="Verdana"/>
                <w:sz w:val="20"/>
                <w:szCs w:val="20"/>
              </w:rPr>
              <w:t>TODAS</w:t>
            </w:r>
          </w:p>
        </w:tc>
        <w:tc>
          <w:tcPr>
            <w:tcW w:w="2479" w:type="dxa"/>
            <w:vAlign w:val="center"/>
          </w:tcPr>
          <w:p w14:paraId="00000109" w14:textId="77777777" w:rsidR="00EC581B" w:rsidRDefault="008B60A8">
            <w:pPr>
              <w:jc w:val="center"/>
              <w:rPr>
                <w:rFonts w:ascii="Verdana" w:eastAsia="Verdana" w:hAnsi="Verdana" w:cs="Verdana"/>
                <w:sz w:val="20"/>
                <w:szCs w:val="20"/>
              </w:rPr>
            </w:pPr>
            <w:r>
              <w:rPr>
                <w:rFonts w:ascii="Verdana" w:eastAsia="Verdana" w:hAnsi="Verdana" w:cs="Verdana"/>
                <w:sz w:val="20"/>
                <w:szCs w:val="20"/>
              </w:rPr>
              <w:t>ORIGINAL</w:t>
            </w:r>
          </w:p>
        </w:tc>
        <w:tc>
          <w:tcPr>
            <w:tcW w:w="1712" w:type="dxa"/>
            <w:vAlign w:val="center"/>
          </w:tcPr>
          <w:p w14:paraId="0000010A" w14:textId="331F623F" w:rsidR="00EC581B" w:rsidRDefault="00295821">
            <w:pPr>
              <w:jc w:val="center"/>
              <w:rPr>
                <w:rFonts w:ascii="Verdana" w:eastAsia="Verdana" w:hAnsi="Verdana" w:cs="Verdana"/>
                <w:sz w:val="20"/>
                <w:szCs w:val="20"/>
              </w:rPr>
            </w:pPr>
            <w:r>
              <w:rPr>
                <w:rFonts w:ascii="Verdana" w:eastAsia="Verdana" w:hAnsi="Verdana" w:cs="Verdana"/>
                <w:sz w:val="20"/>
                <w:szCs w:val="20"/>
              </w:rPr>
              <w:t>SEPTIEMBRE</w:t>
            </w:r>
            <w:r w:rsidR="008B60A8">
              <w:rPr>
                <w:rFonts w:ascii="Verdana" w:eastAsia="Verdana" w:hAnsi="Verdana" w:cs="Verdana"/>
                <w:sz w:val="20"/>
                <w:szCs w:val="20"/>
              </w:rPr>
              <w:t xml:space="preserve"> 2022</w:t>
            </w:r>
          </w:p>
        </w:tc>
        <w:tc>
          <w:tcPr>
            <w:tcW w:w="2159" w:type="dxa"/>
            <w:vAlign w:val="center"/>
          </w:tcPr>
          <w:p w14:paraId="0000010B" w14:textId="77777777" w:rsidR="00EC581B" w:rsidRDefault="008B60A8">
            <w:pPr>
              <w:spacing w:after="0" w:line="240" w:lineRule="auto"/>
              <w:jc w:val="center"/>
              <w:rPr>
                <w:rFonts w:ascii="Verdana" w:eastAsia="Verdana" w:hAnsi="Verdana" w:cs="Verdana"/>
                <w:sz w:val="20"/>
                <w:szCs w:val="20"/>
              </w:rPr>
            </w:pPr>
            <w:r>
              <w:rPr>
                <w:rFonts w:ascii="Verdana" w:eastAsia="Verdana" w:hAnsi="Verdana" w:cs="Verdana"/>
                <w:sz w:val="20"/>
                <w:szCs w:val="20"/>
              </w:rPr>
              <w:t xml:space="preserve">DIRECTOR </w:t>
            </w:r>
          </w:p>
          <w:p w14:paraId="0000010C" w14:textId="35D26907" w:rsidR="00EC581B" w:rsidRDefault="00DC6A25">
            <w:pPr>
              <w:spacing w:after="0" w:line="240" w:lineRule="auto"/>
              <w:jc w:val="center"/>
              <w:rPr>
                <w:rFonts w:ascii="Verdana" w:eastAsia="Verdana" w:hAnsi="Verdana" w:cs="Verdana"/>
                <w:sz w:val="20"/>
                <w:szCs w:val="20"/>
              </w:rPr>
            </w:pPr>
            <w:sdt>
              <w:sdtPr>
                <w:tag w:val="goog_rdk_6"/>
                <w:id w:val="1220008257"/>
              </w:sdtPr>
              <w:sdtEndPr/>
              <w:sdtContent/>
            </w:sdt>
            <w:r w:rsidR="00F54B76">
              <w:rPr>
                <w:rFonts w:ascii="Verdana" w:eastAsia="Verdana" w:hAnsi="Verdana" w:cs="Verdana"/>
                <w:sz w:val="20"/>
                <w:szCs w:val="20"/>
              </w:rPr>
              <w:t>DIREC</w:t>
            </w:r>
            <w:r w:rsidR="00DA2685">
              <w:rPr>
                <w:rFonts w:ascii="Verdana" w:eastAsia="Verdana" w:hAnsi="Verdana" w:cs="Verdana"/>
                <w:sz w:val="20"/>
                <w:szCs w:val="20"/>
              </w:rPr>
              <w:t>C</w:t>
            </w:r>
            <w:r w:rsidR="00F54B76">
              <w:rPr>
                <w:rFonts w:ascii="Verdana" w:eastAsia="Verdana" w:hAnsi="Verdana" w:cs="Verdana"/>
                <w:sz w:val="20"/>
                <w:szCs w:val="20"/>
              </w:rPr>
              <w:t>IÓ</w:t>
            </w:r>
            <w:r w:rsidR="008B60A8">
              <w:rPr>
                <w:rFonts w:ascii="Verdana" w:eastAsia="Verdana" w:hAnsi="Verdana" w:cs="Verdana"/>
                <w:sz w:val="20"/>
                <w:szCs w:val="20"/>
              </w:rPr>
              <w:t>N DE FORTALECIMIENTO DE LA PAZ</w:t>
            </w:r>
          </w:p>
        </w:tc>
      </w:tr>
      <w:tr w:rsidR="00EC581B" w14:paraId="5B96D88F" w14:textId="77777777">
        <w:tc>
          <w:tcPr>
            <w:tcW w:w="814" w:type="dxa"/>
            <w:vAlign w:val="center"/>
          </w:tcPr>
          <w:p w14:paraId="0000010D"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w:t>
            </w:r>
          </w:p>
        </w:tc>
        <w:tc>
          <w:tcPr>
            <w:tcW w:w="1664" w:type="dxa"/>
            <w:vAlign w:val="center"/>
          </w:tcPr>
          <w:p w14:paraId="0000010E" w14:textId="77777777" w:rsidR="00EC581B" w:rsidRDefault="008B60A8">
            <w:pPr>
              <w:jc w:val="center"/>
              <w:rPr>
                <w:rFonts w:ascii="Verdana" w:eastAsia="Verdana" w:hAnsi="Verdana" w:cs="Verdana"/>
                <w:sz w:val="20"/>
                <w:szCs w:val="20"/>
              </w:rPr>
            </w:pPr>
            <w:r>
              <w:rPr>
                <w:rFonts w:ascii="Verdana" w:eastAsia="Verdana" w:hAnsi="Verdana" w:cs="Verdana"/>
                <w:sz w:val="20"/>
                <w:szCs w:val="20"/>
              </w:rPr>
              <w:t>TODAS</w:t>
            </w:r>
          </w:p>
        </w:tc>
        <w:tc>
          <w:tcPr>
            <w:tcW w:w="2479" w:type="dxa"/>
            <w:vAlign w:val="center"/>
          </w:tcPr>
          <w:p w14:paraId="0000010F" w14:textId="77777777" w:rsidR="00EC581B" w:rsidRDefault="008B60A8">
            <w:pPr>
              <w:jc w:val="center"/>
              <w:rPr>
                <w:rFonts w:ascii="Verdana" w:eastAsia="Verdana" w:hAnsi="Verdana" w:cs="Verdana"/>
                <w:sz w:val="20"/>
                <w:szCs w:val="20"/>
              </w:rPr>
            </w:pPr>
            <w:r>
              <w:rPr>
                <w:rFonts w:ascii="Verdana" w:eastAsia="Verdana" w:hAnsi="Verdana" w:cs="Verdana"/>
                <w:sz w:val="20"/>
                <w:szCs w:val="20"/>
              </w:rPr>
              <w:t>ORIGINAL</w:t>
            </w:r>
          </w:p>
        </w:tc>
        <w:tc>
          <w:tcPr>
            <w:tcW w:w="1712" w:type="dxa"/>
            <w:vAlign w:val="center"/>
          </w:tcPr>
          <w:p w14:paraId="00000110" w14:textId="60EFF109" w:rsidR="00EC581B" w:rsidRDefault="00295821">
            <w:pPr>
              <w:jc w:val="center"/>
              <w:rPr>
                <w:rFonts w:ascii="Verdana" w:eastAsia="Verdana" w:hAnsi="Verdana" w:cs="Verdana"/>
                <w:sz w:val="20"/>
                <w:szCs w:val="20"/>
              </w:rPr>
            </w:pPr>
            <w:r>
              <w:rPr>
                <w:rFonts w:ascii="Verdana" w:eastAsia="Verdana" w:hAnsi="Verdana" w:cs="Verdana"/>
                <w:sz w:val="20"/>
                <w:szCs w:val="20"/>
              </w:rPr>
              <w:t>SEPTIEMBRE 2022</w:t>
            </w:r>
          </w:p>
        </w:tc>
        <w:tc>
          <w:tcPr>
            <w:tcW w:w="2159" w:type="dxa"/>
            <w:vAlign w:val="center"/>
          </w:tcPr>
          <w:p w14:paraId="00000111" w14:textId="77777777" w:rsidR="00EC581B" w:rsidRDefault="008B60A8">
            <w:pPr>
              <w:jc w:val="center"/>
              <w:rPr>
                <w:rFonts w:ascii="Verdana" w:eastAsia="Verdana" w:hAnsi="Verdana" w:cs="Verdana"/>
                <w:sz w:val="20"/>
                <w:szCs w:val="20"/>
              </w:rPr>
            </w:pPr>
            <w:r>
              <w:rPr>
                <w:rFonts w:ascii="Verdana" w:eastAsia="Verdana" w:hAnsi="Verdana" w:cs="Verdana"/>
                <w:sz w:val="20"/>
                <w:szCs w:val="20"/>
              </w:rPr>
              <w:t>JEFE UNIDAD ASUNTOS JURÍDICOS</w:t>
            </w:r>
          </w:p>
        </w:tc>
      </w:tr>
      <w:tr w:rsidR="00EC581B" w14:paraId="44FECC87" w14:textId="77777777">
        <w:tc>
          <w:tcPr>
            <w:tcW w:w="814" w:type="dxa"/>
            <w:vAlign w:val="center"/>
          </w:tcPr>
          <w:p w14:paraId="0000011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3</w:t>
            </w:r>
          </w:p>
        </w:tc>
        <w:tc>
          <w:tcPr>
            <w:tcW w:w="1664" w:type="dxa"/>
            <w:vAlign w:val="center"/>
          </w:tcPr>
          <w:p w14:paraId="00000113" w14:textId="77777777" w:rsidR="00EC581B" w:rsidRDefault="00EC581B">
            <w:pPr>
              <w:jc w:val="center"/>
              <w:rPr>
                <w:rFonts w:ascii="Verdana" w:eastAsia="Verdana" w:hAnsi="Verdana" w:cs="Verdana"/>
                <w:sz w:val="20"/>
                <w:szCs w:val="20"/>
              </w:rPr>
            </w:pPr>
          </w:p>
        </w:tc>
        <w:tc>
          <w:tcPr>
            <w:tcW w:w="2479" w:type="dxa"/>
            <w:vAlign w:val="center"/>
          </w:tcPr>
          <w:p w14:paraId="00000114" w14:textId="77777777" w:rsidR="00EC581B" w:rsidRDefault="00EC581B">
            <w:pPr>
              <w:jc w:val="center"/>
              <w:rPr>
                <w:rFonts w:ascii="Verdana" w:eastAsia="Verdana" w:hAnsi="Verdana" w:cs="Verdana"/>
                <w:sz w:val="20"/>
                <w:szCs w:val="20"/>
              </w:rPr>
            </w:pPr>
          </w:p>
        </w:tc>
        <w:tc>
          <w:tcPr>
            <w:tcW w:w="1712" w:type="dxa"/>
            <w:vAlign w:val="center"/>
          </w:tcPr>
          <w:p w14:paraId="00000115" w14:textId="77777777" w:rsidR="00EC581B" w:rsidRDefault="00EC581B">
            <w:pPr>
              <w:jc w:val="center"/>
              <w:rPr>
                <w:rFonts w:ascii="Verdana" w:eastAsia="Verdana" w:hAnsi="Verdana" w:cs="Verdana"/>
                <w:sz w:val="20"/>
                <w:szCs w:val="20"/>
              </w:rPr>
            </w:pPr>
          </w:p>
        </w:tc>
        <w:tc>
          <w:tcPr>
            <w:tcW w:w="2159" w:type="dxa"/>
            <w:vAlign w:val="center"/>
          </w:tcPr>
          <w:p w14:paraId="00000116" w14:textId="77777777" w:rsidR="00EC581B" w:rsidRDefault="00EC581B">
            <w:pPr>
              <w:jc w:val="center"/>
              <w:rPr>
                <w:rFonts w:ascii="Verdana" w:eastAsia="Verdana" w:hAnsi="Verdana" w:cs="Verdana"/>
                <w:sz w:val="20"/>
                <w:szCs w:val="20"/>
              </w:rPr>
            </w:pPr>
          </w:p>
        </w:tc>
      </w:tr>
    </w:tbl>
    <w:p w14:paraId="00000117" w14:textId="77777777" w:rsidR="00EC581B" w:rsidRDefault="00EC581B">
      <w:pPr>
        <w:pBdr>
          <w:top w:val="nil"/>
          <w:left w:val="nil"/>
          <w:bottom w:val="nil"/>
          <w:right w:val="nil"/>
          <w:between w:val="nil"/>
        </w:pBdr>
        <w:spacing w:after="120"/>
        <w:ind w:left="283"/>
        <w:rPr>
          <w:rFonts w:ascii="Verdana" w:eastAsia="Verdana" w:hAnsi="Verdana" w:cs="Verdana"/>
          <w:color w:val="000000"/>
          <w:sz w:val="20"/>
          <w:szCs w:val="20"/>
        </w:rPr>
      </w:pPr>
    </w:p>
    <w:p w14:paraId="00000118" w14:textId="77777777" w:rsidR="00EC581B" w:rsidRDefault="008B60A8">
      <w:pPr>
        <w:rPr>
          <w:rFonts w:ascii="Verdana" w:eastAsia="Verdana" w:hAnsi="Verdana" w:cs="Verdana"/>
          <w:sz w:val="20"/>
          <w:szCs w:val="20"/>
        </w:rPr>
      </w:pPr>
      <w:r>
        <w:br w:type="page"/>
      </w:r>
    </w:p>
    <w:p w14:paraId="0000011A" w14:textId="5FD9E976" w:rsidR="00EC581B" w:rsidRDefault="008B60A8" w:rsidP="00D01995">
      <w:pPr>
        <w:pStyle w:val="Ttulo1"/>
        <w:numPr>
          <w:ilvl w:val="0"/>
          <w:numId w:val="15"/>
        </w:numPr>
      </w:pPr>
      <w:bookmarkStart w:id="3" w:name="_Toc113513759"/>
      <w:r>
        <w:lastRenderedPageBreak/>
        <w:t>INTRODUCCIÓN</w:t>
      </w:r>
      <w:bookmarkEnd w:id="3"/>
    </w:p>
    <w:p w14:paraId="0000011B"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11C"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El Manual contiene los procedimientos que la realización de las acciones de la Dirección de Fortalecimiento de la Paz –DIFOPAZ–. Así mismo, las normativas legales que enmarcan el actuar de cada uno de los Departamentos de la Dirección y las responsabilidades de los puestos involucrados en los procesos. El Manual tiene como propósito facilitar el alcance de los objetivos institucionales de la COPADEH.</w:t>
      </w:r>
    </w:p>
    <w:p w14:paraId="0000011D"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Es necesario señalar que la DIFOPAZ está conformada por dos Departamentos: a) Departamento de Formación y Capacitación en Cultura de Paz y, b) Departamento de Seguimiento y Fortalecimiento a la Paz; por lo que el detalle de los procesos se hace de acuerdo a la naturaleza de los departamentos.</w:t>
      </w:r>
    </w:p>
    <w:p w14:paraId="0000011E" w14:textId="77777777" w:rsidR="00EC581B" w:rsidRDefault="00EC581B">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120" w14:textId="59C2F2B2" w:rsidR="00EC581B" w:rsidRDefault="008B60A8" w:rsidP="00305343">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Por lo tanto, el Manual tiene el propósito de establecer los procedimientos de la Dirección de Fortalecimiento de la Paz –DIFOPAZ- de la COPADEH, como control interno en el marco de la implementación del Sistema Nacional de Control Interno Gubernamental –SINACIG-, y con la finalidad que el lector comprenda los procedimientos de las actividades que se realizan en cada uno de los departamentos de la DIFOPAZ</w:t>
      </w:r>
      <w:r w:rsidR="003C30A0">
        <w:t xml:space="preserve"> de la COPADEH</w:t>
      </w:r>
      <w:r w:rsidR="00305343">
        <w:rPr>
          <w:rFonts w:ascii="Verdana" w:eastAsia="Verdana" w:hAnsi="Verdana" w:cs="Verdana"/>
          <w:color w:val="000000"/>
          <w:sz w:val="20"/>
          <w:szCs w:val="20"/>
        </w:rPr>
        <w:t>.</w:t>
      </w:r>
    </w:p>
    <w:p w14:paraId="00000121" w14:textId="77777777" w:rsidR="00EC581B" w:rsidRDefault="00EC581B">
      <w:pPr>
        <w:pBdr>
          <w:top w:val="nil"/>
          <w:left w:val="nil"/>
          <w:bottom w:val="nil"/>
          <w:right w:val="nil"/>
          <w:between w:val="nil"/>
        </w:pBdr>
        <w:spacing w:after="0"/>
        <w:ind w:right="335"/>
        <w:jc w:val="both"/>
        <w:rPr>
          <w:rFonts w:ascii="Verdana" w:eastAsia="Verdana" w:hAnsi="Verdana" w:cs="Verdana"/>
          <w:color w:val="000000"/>
          <w:sz w:val="20"/>
          <w:szCs w:val="20"/>
        </w:rPr>
      </w:pPr>
    </w:p>
    <w:p w14:paraId="00000122" w14:textId="6E8BA615" w:rsidR="00EC581B" w:rsidRDefault="008B60A8" w:rsidP="00D01995">
      <w:pPr>
        <w:pStyle w:val="Ttulo1"/>
        <w:numPr>
          <w:ilvl w:val="0"/>
          <w:numId w:val="15"/>
        </w:numPr>
      </w:pPr>
      <w:bookmarkStart w:id="4" w:name="_Toc113513760"/>
      <w:r>
        <w:t>INFORMACIÓN GENERAL (DEFINICIONES Y CONCEPTOS)</w:t>
      </w:r>
      <w:bookmarkEnd w:id="4"/>
    </w:p>
    <w:p w14:paraId="00000123"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124" w14:textId="77777777" w:rsidR="00EC581B" w:rsidRDefault="008B60A8">
      <w:pPr>
        <w:pBdr>
          <w:top w:val="nil"/>
          <w:left w:val="nil"/>
          <w:bottom w:val="nil"/>
          <w:right w:val="nil"/>
          <w:between w:val="nil"/>
        </w:pBdr>
        <w:spacing w:after="0"/>
        <w:ind w:left="426"/>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125" w14:textId="77777777" w:rsidR="00EC581B" w:rsidRDefault="00EC581B">
      <w:pPr>
        <w:pBdr>
          <w:top w:val="nil"/>
          <w:left w:val="nil"/>
          <w:bottom w:val="nil"/>
          <w:right w:val="nil"/>
          <w:between w:val="nil"/>
        </w:pBdr>
        <w:spacing w:after="0"/>
        <w:ind w:left="426"/>
        <w:rPr>
          <w:rFonts w:ascii="Verdana" w:eastAsia="Verdana" w:hAnsi="Verdana" w:cs="Verdana"/>
          <w:color w:val="000000"/>
          <w:sz w:val="20"/>
          <w:szCs w:val="20"/>
        </w:rPr>
      </w:pPr>
    </w:p>
    <w:p w14:paraId="00000126" w14:textId="77777777" w:rsidR="00EC581B" w:rsidRDefault="008B60A8">
      <w:pPr>
        <w:pBdr>
          <w:top w:val="nil"/>
          <w:left w:val="nil"/>
          <w:bottom w:val="nil"/>
          <w:right w:val="nil"/>
          <w:between w:val="nil"/>
        </w:pBdr>
        <w:spacing w:after="0"/>
        <w:ind w:left="283"/>
        <w:rPr>
          <w:rFonts w:ascii="Verdana" w:eastAsia="Verdana" w:hAnsi="Verdana" w:cs="Verdana"/>
          <w:b/>
          <w:color w:val="000000"/>
          <w:sz w:val="20"/>
          <w:szCs w:val="20"/>
        </w:rPr>
      </w:pPr>
      <w:r>
        <w:rPr>
          <w:rFonts w:ascii="Verdana" w:eastAsia="Verdana" w:hAnsi="Verdana" w:cs="Verdana"/>
          <w:b/>
          <w:color w:val="000000"/>
          <w:sz w:val="20"/>
          <w:szCs w:val="20"/>
        </w:rPr>
        <w:t>5.1 DEFINICIONES</w:t>
      </w:r>
    </w:p>
    <w:p w14:paraId="00000127" w14:textId="77777777" w:rsidR="00EC581B" w:rsidRDefault="00EC581B">
      <w:pPr>
        <w:pBdr>
          <w:top w:val="nil"/>
          <w:left w:val="nil"/>
          <w:bottom w:val="nil"/>
          <w:right w:val="nil"/>
          <w:between w:val="nil"/>
        </w:pBdr>
        <w:spacing w:after="0"/>
        <w:ind w:left="283"/>
        <w:rPr>
          <w:rFonts w:ascii="Verdana" w:eastAsia="Verdana" w:hAnsi="Verdana" w:cs="Verdana"/>
          <w:b/>
          <w:color w:val="000000"/>
          <w:sz w:val="20"/>
          <w:szCs w:val="20"/>
        </w:rPr>
      </w:pPr>
    </w:p>
    <w:p w14:paraId="00000128"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Administración Pública</w:t>
      </w:r>
      <w:r>
        <w:rPr>
          <w:rFonts w:ascii="Verdana" w:eastAsia="Verdana" w:hAnsi="Verdana" w:cs="Verdana"/>
          <w:b/>
          <w:i/>
          <w:sz w:val="20"/>
          <w:szCs w:val="20"/>
        </w:rPr>
        <w:t xml:space="preserve">: </w:t>
      </w:r>
      <w:r>
        <w:rPr>
          <w:rFonts w:ascii="Verdana" w:eastAsia="Verdana" w:hAnsi="Verdana" w:cs="Verdana"/>
          <w:sz w:val="20"/>
          <w:szCs w:val="20"/>
        </w:rPr>
        <w:t>Es el instrumento utilizado por el Estado para viabilizar la formulación de planes y la ejecución de toda la programación de gobierno.</w:t>
      </w:r>
    </w:p>
    <w:p w14:paraId="00000129" w14:textId="77777777" w:rsidR="00EC581B" w:rsidRDefault="00EC581B">
      <w:pPr>
        <w:spacing w:after="0"/>
        <w:ind w:left="567"/>
        <w:jc w:val="both"/>
        <w:rPr>
          <w:rFonts w:ascii="Verdana" w:eastAsia="Verdana" w:hAnsi="Verdana" w:cs="Verdana"/>
          <w:b/>
          <w:i/>
          <w:sz w:val="20"/>
          <w:szCs w:val="20"/>
        </w:rPr>
      </w:pPr>
    </w:p>
    <w:p w14:paraId="0000012A" w14:textId="77777777" w:rsidR="00EC581B" w:rsidRDefault="008B60A8">
      <w:pPr>
        <w:spacing w:after="0"/>
        <w:ind w:left="567"/>
        <w:jc w:val="both"/>
        <w:rPr>
          <w:rFonts w:ascii="Verdana" w:eastAsia="Verdana" w:hAnsi="Verdana" w:cs="Verdana"/>
          <w:b/>
          <w:i/>
          <w:sz w:val="20"/>
          <w:szCs w:val="20"/>
        </w:rPr>
      </w:pPr>
      <w:r>
        <w:rPr>
          <w:rFonts w:ascii="Verdana" w:eastAsia="Verdana" w:hAnsi="Verdana" w:cs="Verdana"/>
          <w:b/>
          <w:sz w:val="20"/>
          <w:szCs w:val="20"/>
        </w:rPr>
        <w:t>Administración:</w:t>
      </w:r>
      <w:r>
        <w:rPr>
          <w:rFonts w:ascii="Verdana" w:eastAsia="Verdana" w:hAnsi="Verdana" w:cs="Verdana"/>
          <w:b/>
          <w:i/>
          <w:sz w:val="20"/>
          <w:szCs w:val="20"/>
        </w:rPr>
        <w:t xml:space="preserve"> </w:t>
      </w:r>
      <w:r>
        <w:rPr>
          <w:rFonts w:ascii="Verdana" w:eastAsia="Verdana" w:hAnsi="Verdana" w:cs="Verdana"/>
          <w:sz w:val="20"/>
          <w:szCs w:val="20"/>
        </w:rPr>
        <w:t>Es un proceso muy particular consistente en las actividades de planeación, organización, ejecución y control, desempeñadas para determinar y alcanzar los objetivos señalados con el uso de seres humanos y otros recursos.</w:t>
      </w:r>
    </w:p>
    <w:p w14:paraId="0000012B" w14:textId="77777777" w:rsidR="00EC581B" w:rsidRDefault="00EC581B">
      <w:pPr>
        <w:spacing w:after="0"/>
        <w:ind w:left="567"/>
        <w:jc w:val="both"/>
        <w:rPr>
          <w:rFonts w:ascii="Verdana" w:eastAsia="Verdana" w:hAnsi="Verdana" w:cs="Verdana"/>
          <w:b/>
          <w:i/>
          <w:sz w:val="20"/>
          <w:szCs w:val="20"/>
        </w:rPr>
      </w:pPr>
    </w:p>
    <w:p w14:paraId="0000012C" w14:textId="77777777" w:rsidR="00EC581B" w:rsidRDefault="008B60A8">
      <w:pPr>
        <w:spacing w:after="0"/>
        <w:ind w:left="567"/>
        <w:jc w:val="both"/>
        <w:rPr>
          <w:rFonts w:ascii="Verdana" w:eastAsia="Verdana" w:hAnsi="Verdana" w:cs="Verdana"/>
          <w:b/>
          <w:i/>
          <w:sz w:val="20"/>
          <w:szCs w:val="20"/>
        </w:rPr>
      </w:pPr>
      <w:r>
        <w:rPr>
          <w:rFonts w:ascii="Verdana" w:eastAsia="Verdana" w:hAnsi="Verdana" w:cs="Verdana"/>
          <w:b/>
          <w:sz w:val="20"/>
          <w:szCs w:val="20"/>
        </w:rPr>
        <w:t>Ámbito regional</w:t>
      </w:r>
      <w:r>
        <w:rPr>
          <w:rFonts w:ascii="Verdana" w:eastAsia="Verdana" w:hAnsi="Verdana" w:cs="Verdana"/>
          <w:b/>
          <w:i/>
          <w:sz w:val="20"/>
          <w:szCs w:val="20"/>
        </w:rPr>
        <w:t xml:space="preserve">: </w:t>
      </w:r>
      <w:r>
        <w:rPr>
          <w:rFonts w:ascii="Verdana" w:eastAsia="Verdana" w:hAnsi="Verdana" w:cs="Verdana"/>
          <w:sz w:val="20"/>
          <w:szCs w:val="20"/>
        </w:rPr>
        <w:t>Espacio comprendido dentro de los límites determinados, del campo de actividad.</w:t>
      </w:r>
    </w:p>
    <w:p w14:paraId="0000012D" w14:textId="77777777" w:rsidR="00EC581B" w:rsidRDefault="00EC581B">
      <w:pPr>
        <w:spacing w:after="0"/>
        <w:ind w:left="567"/>
        <w:jc w:val="both"/>
        <w:rPr>
          <w:rFonts w:ascii="Verdana" w:eastAsia="Verdana" w:hAnsi="Verdana" w:cs="Verdana"/>
          <w:b/>
          <w:i/>
          <w:sz w:val="20"/>
          <w:szCs w:val="20"/>
        </w:rPr>
      </w:pPr>
    </w:p>
    <w:p w14:paraId="0000012E"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Aprendizaje</w:t>
      </w:r>
      <w:r>
        <w:rPr>
          <w:rFonts w:ascii="Verdana" w:eastAsia="Verdana" w:hAnsi="Verdana" w:cs="Verdana"/>
          <w:b/>
          <w:i/>
          <w:sz w:val="20"/>
          <w:szCs w:val="20"/>
        </w:rPr>
        <w:t>:</w:t>
      </w:r>
      <w:r>
        <w:rPr>
          <w:rFonts w:ascii="Verdana" w:eastAsia="Verdana" w:hAnsi="Verdana" w:cs="Verdana"/>
          <w:sz w:val="20"/>
          <w:szCs w:val="20"/>
        </w:rPr>
        <w:t xml:space="preserve"> Se denomina aprendizaje al proceso de adquisición de</w:t>
      </w:r>
    </w:p>
    <w:p w14:paraId="0000012F"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sz w:val="20"/>
          <w:szCs w:val="20"/>
        </w:rPr>
        <w:t>conocimientos, habilidades, valores y actitudes, posibilitado mediante el estudio, la enseñanza o la experiencia.</w:t>
      </w:r>
    </w:p>
    <w:p w14:paraId="00000130" w14:textId="77777777" w:rsidR="00EC581B" w:rsidRDefault="00EC581B">
      <w:pPr>
        <w:spacing w:after="0"/>
        <w:ind w:left="567"/>
        <w:jc w:val="both"/>
        <w:rPr>
          <w:rFonts w:ascii="Verdana" w:eastAsia="Verdana" w:hAnsi="Verdana" w:cs="Verdana"/>
          <w:b/>
          <w:i/>
          <w:sz w:val="20"/>
          <w:szCs w:val="20"/>
        </w:rPr>
      </w:pPr>
    </w:p>
    <w:p w14:paraId="00000131"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Capacitación</w:t>
      </w:r>
      <w:r>
        <w:rPr>
          <w:rFonts w:ascii="Verdana" w:eastAsia="Verdana" w:hAnsi="Verdana" w:cs="Verdana"/>
          <w:b/>
          <w:i/>
          <w:sz w:val="20"/>
          <w:szCs w:val="20"/>
        </w:rPr>
        <w:t xml:space="preserve">: </w:t>
      </w:r>
      <w:r>
        <w:rPr>
          <w:rFonts w:ascii="Verdana" w:eastAsia="Verdana" w:hAnsi="Verdana" w:cs="Verdana"/>
          <w:sz w:val="20"/>
          <w:szCs w:val="20"/>
        </w:rPr>
        <w:t xml:space="preserve">La capacitación en administración pública es un proceso de aprendizaje y desarrollo de habilidades y destrezas, con el propósito de mejorar </w:t>
      </w:r>
      <w:r>
        <w:rPr>
          <w:rFonts w:ascii="Verdana" w:eastAsia="Verdana" w:hAnsi="Verdana" w:cs="Verdana"/>
          <w:sz w:val="20"/>
          <w:szCs w:val="20"/>
        </w:rPr>
        <w:lastRenderedPageBreak/>
        <w:t>las capacidades de los servidores públicos para desempeñar los cargos con efectividad.</w:t>
      </w:r>
    </w:p>
    <w:p w14:paraId="00000132" w14:textId="77777777" w:rsidR="00EC581B" w:rsidRDefault="00EC581B">
      <w:pPr>
        <w:spacing w:after="0"/>
        <w:ind w:left="567"/>
        <w:jc w:val="both"/>
        <w:rPr>
          <w:rFonts w:ascii="Verdana" w:eastAsia="Verdana" w:hAnsi="Verdana" w:cs="Verdana"/>
          <w:b/>
          <w:i/>
          <w:sz w:val="20"/>
          <w:szCs w:val="20"/>
        </w:rPr>
      </w:pPr>
    </w:p>
    <w:p w14:paraId="00000133" w14:textId="7D644493"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Competencias:</w:t>
      </w:r>
      <w:r>
        <w:rPr>
          <w:rFonts w:ascii="Verdana" w:eastAsia="Verdana" w:hAnsi="Verdana" w:cs="Verdana"/>
          <w:sz w:val="20"/>
          <w:szCs w:val="20"/>
        </w:rPr>
        <w:t xml:space="preserve"> La competencia es la integración entre el saber, el saber hacer y el saber ser. Que se define y mide en términos de desempeño</w:t>
      </w:r>
      <w:r w:rsidR="00507414">
        <w:rPr>
          <w:rFonts w:ascii="Verdana" w:eastAsia="Verdana" w:hAnsi="Verdana" w:cs="Verdana"/>
          <w:sz w:val="20"/>
          <w:szCs w:val="20"/>
        </w:rPr>
        <w:t>.</w:t>
      </w:r>
    </w:p>
    <w:p w14:paraId="00000134" w14:textId="77777777" w:rsidR="00EC581B" w:rsidRDefault="00EC581B">
      <w:pPr>
        <w:spacing w:after="0"/>
        <w:ind w:left="567"/>
        <w:jc w:val="both"/>
        <w:rPr>
          <w:rFonts w:ascii="Verdana" w:eastAsia="Verdana" w:hAnsi="Verdana" w:cs="Verdana"/>
          <w:b/>
          <w:sz w:val="20"/>
          <w:szCs w:val="20"/>
        </w:rPr>
      </w:pPr>
    </w:p>
    <w:p w14:paraId="00000135"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 xml:space="preserve">Conversatorio: </w:t>
      </w:r>
      <w:r>
        <w:rPr>
          <w:rFonts w:ascii="Verdana" w:eastAsia="Verdana" w:hAnsi="Verdana" w:cs="Verdana"/>
          <w:sz w:val="20"/>
          <w:szCs w:val="20"/>
        </w:rPr>
        <w:t xml:space="preserve">Este debe entenderse como una reunión concertada para tratar temáticas en torno a la Paz. No se trata de procesos de enseñanza y aprendizaje, sino más bien debe comprenderse como un espacio de diálogo en los que se comparten diferentes puntos de vista en torno a diferentes temas. Se escuchan opiniones, propuestas y sugerencias, mismas que son recopiladas de manera sistemática. </w:t>
      </w:r>
    </w:p>
    <w:p w14:paraId="00000136" w14:textId="77777777" w:rsidR="00EC581B" w:rsidRDefault="00EC581B">
      <w:pPr>
        <w:spacing w:after="0"/>
        <w:ind w:left="567"/>
        <w:jc w:val="both"/>
        <w:rPr>
          <w:rFonts w:ascii="Verdana" w:eastAsia="Verdana" w:hAnsi="Verdana" w:cs="Verdana"/>
          <w:b/>
          <w:sz w:val="20"/>
          <w:szCs w:val="20"/>
        </w:rPr>
      </w:pPr>
    </w:p>
    <w:p w14:paraId="00000137" w14:textId="4B8B74F6"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 xml:space="preserve">Demanda puntual: </w:t>
      </w:r>
      <w:r>
        <w:rPr>
          <w:rFonts w:ascii="Verdana" w:eastAsia="Verdana" w:hAnsi="Verdana" w:cs="Verdana"/>
          <w:sz w:val="20"/>
          <w:szCs w:val="20"/>
        </w:rPr>
        <w:t>Hace referencia a una solicitud, petición, o pedido</w:t>
      </w:r>
      <w:sdt>
        <w:sdtPr>
          <w:tag w:val="goog_rdk_8"/>
          <w:id w:val="1360392972"/>
        </w:sdtPr>
        <w:sdtEndPr/>
        <w:sdtContent>
          <w:r w:rsidR="00151D6D">
            <w:t xml:space="preserve"> d</w:t>
          </w:r>
        </w:sdtContent>
      </w:sdt>
      <w:r w:rsidR="00151D6D" w:rsidRPr="00151D6D">
        <w:t>etalla</w:t>
      </w:r>
      <w:r w:rsidR="00151D6D">
        <w:t xml:space="preserve">ndo </w:t>
      </w:r>
      <w:r w:rsidR="00151D6D" w:rsidRPr="00151D6D">
        <w:t>la necesidad de participar en una capacitación específica</w:t>
      </w:r>
      <w:r w:rsidR="00151D6D">
        <w:t xml:space="preserve"> </w:t>
      </w:r>
      <w:r>
        <w:rPr>
          <w:rFonts w:ascii="Verdana" w:eastAsia="Verdana" w:hAnsi="Verdana" w:cs="Verdana"/>
          <w:sz w:val="20"/>
          <w:szCs w:val="20"/>
        </w:rPr>
        <w:t>para un determinado grupo.</w:t>
      </w:r>
    </w:p>
    <w:p w14:paraId="4012ECE4" w14:textId="77777777" w:rsidR="00E8370C" w:rsidRDefault="00E8370C">
      <w:pPr>
        <w:spacing w:after="0"/>
        <w:ind w:left="567"/>
        <w:jc w:val="both"/>
        <w:rPr>
          <w:rFonts w:ascii="Verdana" w:eastAsia="Verdana" w:hAnsi="Verdana" w:cs="Verdana"/>
          <w:b/>
          <w:sz w:val="20"/>
          <w:szCs w:val="20"/>
        </w:rPr>
      </w:pPr>
    </w:p>
    <w:p w14:paraId="0EBFCB47" w14:textId="0DB8303A" w:rsidR="00E8370C" w:rsidRDefault="00E8370C" w:rsidP="00E8370C">
      <w:pPr>
        <w:spacing w:after="0"/>
        <w:ind w:left="567"/>
        <w:jc w:val="both"/>
        <w:rPr>
          <w:rFonts w:ascii="Verdana" w:eastAsia="Verdana" w:hAnsi="Verdana" w:cs="Verdana"/>
          <w:b/>
          <w:sz w:val="20"/>
          <w:szCs w:val="20"/>
        </w:rPr>
      </w:pPr>
      <w:r>
        <w:rPr>
          <w:rFonts w:ascii="Verdana" w:eastAsia="Verdana" w:hAnsi="Verdana" w:cs="Verdana"/>
          <w:b/>
          <w:sz w:val="20"/>
          <w:szCs w:val="20"/>
        </w:rPr>
        <w:t xml:space="preserve">Drive: </w:t>
      </w:r>
      <w:r w:rsidRPr="00E8370C">
        <w:rPr>
          <w:rFonts w:ascii="Verdana" w:eastAsia="Verdana" w:hAnsi="Verdana" w:cs="Verdana"/>
          <w:sz w:val="20"/>
          <w:szCs w:val="20"/>
        </w:rPr>
        <w:t>Servicio de alojamiento de archivos que fue introducido por la empresa estadounidense Google</w:t>
      </w:r>
      <w:r>
        <w:rPr>
          <w:rFonts w:ascii="Verdana" w:eastAsia="Verdana" w:hAnsi="Verdana" w:cs="Verdana"/>
          <w:sz w:val="20"/>
          <w:szCs w:val="20"/>
        </w:rPr>
        <w:t>.</w:t>
      </w:r>
    </w:p>
    <w:p w14:paraId="00000138" w14:textId="77777777" w:rsidR="00EC581B" w:rsidRDefault="00EC581B">
      <w:pPr>
        <w:spacing w:after="0"/>
        <w:ind w:left="567"/>
        <w:jc w:val="both"/>
        <w:rPr>
          <w:rFonts w:ascii="Verdana" w:eastAsia="Verdana" w:hAnsi="Verdana" w:cs="Verdana"/>
          <w:b/>
          <w:sz w:val="20"/>
          <w:szCs w:val="20"/>
        </w:rPr>
      </w:pPr>
    </w:p>
    <w:p w14:paraId="00000139"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Eficacia:</w:t>
      </w:r>
      <w:r>
        <w:rPr>
          <w:rFonts w:ascii="Verdana" w:eastAsia="Verdana" w:hAnsi="Verdana" w:cs="Verdana"/>
          <w:sz w:val="20"/>
          <w:szCs w:val="20"/>
        </w:rPr>
        <w:t xml:space="preserve"> Extensión en la que se realizan las actividades planificadas y se alcanzan los resultados planificados.</w:t>
      </w:r>
    </w:p>
    <w:p w14:paraId="0000013A" w14:textId="77777777" w:rsidR="00EC581B" w:rsidRDefault="00EC581B">
      <w:pPr>
        <w:spacing w:after="0"/>
        <w:ind w:left="567"/>
        <w:jc w:val="both"/>
        <w:rPr>
          <w:rFonts w:ascii="Verdana" w:eastAsia="Verdana" w:hAnsi="Verdana" w:cs="Verdana"/>
          <w:b/>
          <w:sz w:val="20"/>
          <w:szCs w:val="20"/>
        </w:rPr>
      </w:pPr>
    </w:p>
    <w:p w14:paraId="0000013B"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Eficiencia:</w:t>
      </w:r>
      <w:r>
        <w:rPr>
          <w:rFonts w:ascii="Verdana" w:eastAsia="Verdana" w:hAnsi="Verdana" w:cs="Verdana"/>
          <w:sz w:val="20"/>
          <w:szCs w:val="20"/>
        </w:rPr>
        <w:t xml:space="preserve"> Relación entre el resultado alcanzado y los recursos utilizados.</w:t>
      </w:r>
    </w:p>
    <w:p w14:paraId="0000013C" w14:textId="77777777" w:rsidR="00EC581B" w:rsidRDefault="00EC581B">
      <w:pPr>
        <w:spacing w:after="0"/>
        <w:ind w:left="567"/>
        <w:jc w:val="both"/>
        <w:rPr>
          <w:rFonts w:ascii="Verdana" w:eastAsia="Verdana" w:hAnsi="Verdana" w:cs="Verdana"/>
          <w:b/>
          <w:sz w:val="20"/>
          <w:szCs w:val="20"/>
        </w:rPr>
      </w:pPr>
    </w:p>
    <w:p w14:paraId="0000013D" w14:textId="63FF1CC5"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Evento:</w:t>
      </w:r>
      <w:r>
        <w:rPr>
          <w:rFonts w:ascii="Verdana" w:eastAsia="Verdana" w:hAnsi="Verdana" w:cs="Verdana"/>
          <w:sz w:val="20"/>
          <w:szCs w:val="20"/>
        </w:rPr>
        <w:t xml:space="preserve"> Se refiere a cualquier acontecimiento, circunstancia o suceso correspondiente que da respuesta a las demandas de las instituciones en relación </w:t>
      </w:r>
      <w:r w:rsidR="00151D6D" w:rsidRPr="00476898">
        <w:rPr>
          <w:rFonts w:ascii="Verdana" w:hAnsi="Verdana"/>
          <w:sz w:val="20"/>
          <w:szCs w:val="20"/>
        </w:rPr>
        <w:t>a las capacitaciones brindadas por DIFOPAZ</w:t>
      </w:r>
      <w:r w:rsidRPr="00DA2685">
        <w:rPr>
          <w:rFonts w:ascii="Verdana" w:eastAsia="Verdana" w:hAnsi="Verdana" w:cs="Verdana"/>
          <w:sz w:val="20"/>
          <w:szCs w:val="20"/>
        </w:rPr>
        <w:t>.</w:t>
      </w:r>
      <w:r>
        <w:rPr>
          <w:rFonts w:ascii="Verdana" w:eastAsia="Verdana" w:hAnsi="Verdana" w:cs="Verdana"/>
          <w:sz w:val="20"/>
          <w:szCs w:val="20"/>
        </w:rPr>
        <w:t xml:space="preserve">  </w:t>
      </w:r>
    </w:p>
    <w:p w14:paraId="0000013E" w14:textId="77777777" w:rsidR="00EC581B" w:rsidRDefault="00EC581B">
      <w:pPr>
        <w:spacing w:after="0"/>
        <w:ind w:left="567"/>
        <w:jc w:val="both"/>
        <w:rPr>
          <w:rFonts w:ascii="Verdana" w:eastAsia="Verdana" w:hAnsi="Verdana" w:cs="Verdana"/>
          <w:b/>
          <w:sz w:val="20"/>
          <w:szCs w:val="20"/>
        </w:rPr>
      </w:pPr>
    </w:p>
    <w:p w14:paraId="0000013F"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 xml:space="preserve">Factibilidad: </w:t>
      </w:r>
      <w:r>
        <w:rPr>
          <w:rFonts w:ascii="Verdana" w:eastAsia="Verdana" w:hAnsi="Verdana" w:cs="Verdana"/>
          <w:sz w:val="20"/>
          <w:szCs w:val="20"/>
        </w:rPr>
        <w:t>Se refiere a la disponibilidad de los recursos necesarios para llevar a cabo los objetivos o metas señalados. Generalmente la factibilidad se determina sobre un proyecto.</w:t>
      </w:r>
    </w:p>
    <w:p w14:paraId="00000140" w14:textId="77777777" w:rsidR="00EC581B" w:rsidRDefault="00EC581B">
      <w:pPr>
        <w:spacing w:after="0"/>
        <w:ind w:left="567"/>
        <w:jc w:val="both"/>
        <w:rPr>
          <w:rFonts w:ascii="Verdana" w:eastAsia="Verdana" w:hAnsi="Verdana" w:cs="Verdana"/>
          <w:b/>
          <w:sz w:val="20"/>
          <w:szCs w:val="20"/>
        </w:rPr>
      </w:pPr>
    </w:p>
    <w:p w14:paraId="00000141"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Formación:</w:t>
      </w:r>
      <w:r>
        <w:rPr>
          <w:rFonts w:ascii="Verdana" w:eastAsia="Verdana" w:hAnsi="Verdana" w:cs="Verdana"/>
          <w:sz w:val="20"/>
          <w:szCs w:val="20"/>
        </w:rPr>
        <w:t xml:space="preserve"> La formación en la administración pública es un proceso formal de enseñanza-aprendizaje y desarrollo de conocimientos, habilidades, capacidades intelectuales y valores, dirigido a funcionarios y empleados públicos, con el fin de mejorar la eficiencia y eficacia en los procesos de Gestión Pública</w:t>
      </w:r>
    </w:p>
    <w:p w14:paraId="00000142" w14:textId="77777777" w:rsidR="00EC581B" w:rsidRDefault="00EC581B">
      <w:pPr>
        <w:spacing w:after="0"/>
        <w:ind w:left="567"/>
        <w:jc w:val="both"/>
        <w:rPr>
          <w:rFonts w:ascii="Verdana" w:eastAsia="Verdana" w:hAnsi="Verdana" w:cs="Verdana"/>
          <w:b/>
          <w:sz w:val="20"/>
          <w:szCs w:val="20"/>
        </w:rPr>
      </w:pPr>
    </w:p>
    <w:p w14:paraId="00000143" w14:textId="79D7C818"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 xml:space="preserve">Pertinencia: </w:t>
      </w:r>
      <w:r>
        <w:rPr>
          <w:rFonts w:ascii="Verdana" w:eastAsia="Verdana" w:hAnsi="Verdana" w:cs="Verdana"/>
          <w:sz w:val="20"/>
          <w:szCs w:val="20"/>
        </w:rPr>
        <w:t>Oportunidad, adecuación y conveniencia de una cosa. Es la capacidad de responder a las necesidades de los usuarios.</w:t>
      </w:r>
    </w:p>
    <w:p w14:paraId="66244497" w14:textId="77777777" w:rsidR="00305343" w:rsidRDefault="00305343">
      <w:pPr>
        <w:spacing w:after="0"/>
        <w:ind w:left="567"/>
        <w:jc w:val="both"/>
        <w:rPr>
          <w:rFonts w:ascii="Verdana" w:eastAsia="Verdana" w:hAnsi="Verdana" w:cs="Verdana"/>
          <w:b/>
          <w:sz w:val="20"/>
          <w:szCs w:val="20"/>
        </w:rPr>
      </w:pPr>
    </w:p>
    <w:p w14:paraId="77768C0A" w14:textId="66DFEE06" w:rsidR="00305343" w:rsidRDefault="00305343" w:rsidP="00305343">
      <w:pPr>
        <w:spacing w:after="0"/>
        <w:ind w:left="567"/>
        <w:jc w:val="both"/>
        <w:rPr>
          <w:rFonts w:ascii="Verdana" w:eastAsia="Verdana" w:hAnsi="Verdana" w:cs="Verdana"/>
          <w:sz w:val="20"/>
          <w:szCs w:val="20"/>
        </w:rPr>
      </w:pPr>
      <w:r>
        <w:rPr>
          <w:rFonts w:ascii="Verdana" w:eastAsia="Verdana" w:hAnsi="Verdana" w:cs="Verdana"/>
          <w:b/>
          <w:sz w:val="20"/>
          <w:szCs w:val="20"/>
        </w:rPr>
        <w:t xml:space="preserve">Plan de estudio y aprendizaje: </w:t>
      </w:r>
      <w:r>
        <w:rPr>
          <w:rFonts w:ascii="Verdana" w:eastAsia="Verdana" w:hAnsi="Verdana" w:cs="Verdana"/>
          <w:sz w:val="20"/>
          <w:szCs w:val="20"/>
        </w:rPr>
        <w:t xml:space="preserve">Instrumento para la planificación de cada sesión o clase que incluye el método de estudio y aprendizaje, que busca aplicar el </w:t>
      </w:r>
      <w:r>
        <w:rPr>
          <w:rFonts w:ascii="Verdana" w:eastAsia="Verdana" w:hAnsi="Verdana" w:cs="Verdana"/>
          <w:sz w:val="20"/>
          <w:szCs w:val="20"/>
        </w:rPr>
        <w:lastRenderedPageBreak/>
        <w:t>enfoque de competencias en los procesos educativos de la formación y capacitación, tomando en cuenta que el aprendizaje se construye haciendo, que consta de los elementos de Orientación, Ejecución y Reflexión.</w:t>
      </w:r>
    </w:p>
    <w:p w14:paraId="00000144" w14:textId="77777777" w:rsidR="00EC581B" w:rsidRDefault="00EC581B">
      <w:pPr>
        <w:spacing w:after="0"/>
        <w:ind w:left="567"/>
        <w:jc w:val="both"/>
        <w:rPr>
          <w:rFonts w:ascii="Verdana" w:eastAsia="Verdana" w:hAnsi="Verdana" w:cs="Verdana"/>
          <w:b/>
          <w:sz w:val="20"/>
          <w:szCs w:val="20"/>
        </w:rPr>
      </w:pPr>
    </w:p>
    <w:p w14:paraId="00000145" w14:textId="64B91F79"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Proceso:</w:t>
      </w:r>
      <w:r>
        <w:rPr>
          <w:rFonts w:ascii="Verdana" w:eastAsia="Verdana" w:hAnsi="Verdana" w:cs="Verdana"/>
          <w:sz w:val="20"/>
          <w:szCs w:val="20"/>
        </w:rPr>
        <w:t xml:space="preserve"> Conjunto de actividades mutuamente relacionadas que interactúan, las cuales </w:t>
      </w:r>
      <w:sdt>
        <w:sdtPr>
          <w:tag w:val="goog_rdk_10"/>
          <w:id w:val="1398023124"/>
        </w:sdtPr>
        <w:sdtEndPr/>
        <w:sdtContent/>
      </w:sdt>
      <w:r>
        <w:rPr>
          <w:rFonts w:ascii="Verdana" w:eastAsia="Verdana" w:hAnsi="Verdana" w:cs="Verdana"/>
          <w:sz w:val="20"/>
          <w:szCs w:val="20"/>
        </w:rPr>
        <w:t>tra</w:t>
      </w:r>
      <w:r w:rsidR="00F54B76">
        <w:rPr>
          <w:rFonts w:ascii="Verdana" w:eastAsia="Verdana" w:hAnsi="Verdana" w:cs="Verdana"/>
          <w:sz w:val="20"/>
          <w:szCs w:val="20"/>
        </w:rPr>
        <w:t>n</w:t>
      </w:r>
      <w:r>
        <w:rPr>
          <w:rFonts w:ascii="Verdana" w:eastAsia="Verdana" w:hAnsi="Verdana" w:cs="Verdana"/>
          <w:sz w:val="20"/>
          <w:szCs w:val="20"/>
        </w:rPr>
        <w:t>sforman los elementos de entrada en resultados.</w:t>
      </w:r>
    </w:p>
    <w:p w14:paraId="00000146" w14:textId="77777777" w:rsidR="00EC581B" w:rsidRDefault="00EC581B">
      <w:pPr>
        <w:spacing w:after="0"/>
        <w:ind w:left="567"/>
        <w:jc w:val="both"/>
        <w:rPr>
          <w:rFonts w:ascii="Verdana" w:eastAsia="Verdana" w:hAnsi="Verdana" w:cs="Verdana"/>
          <w:b/>
          <w:sz w:val="20"/>
          <w:szCs w:val="20"/>
        </w:rPr>
      </w:pPr>
    </w:p>
    <w:p w14:paraId="00000147"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 xml:space="preserve">Programación: </w:t>
      </w:r>
      <w:r>
        <w:rPr>
          <w:rFonts w:ascii="Verdana" w:eastAsia="Verdana" w:hAnsi="Verdana" w:cs="Verdana"/>
          <w:sz w:val="20"/>
          <w:szCs w:val="20"/>
        </w:rPr>
        <w:t>Es el proceso de diseñar, escribir, probar, depurar y mantener el código fuente de programas.</w:t>
      </w:r>
    </w:p>
    <w:p w14:paraId="00000148" w14:textId="77777777" w:rsidR="00EC581B" w:rsidRDefault="00EC581B">
      <w:pPr>
        <w:spacing w:after="0"/>
        <w:ind w:left="567"/>
        <w:jc w:val="both"/>
        <w:rPr>
          <w:rFonts w:ascii="Verdana" w:eastAsia="Verdana" w:hAnsi="Verdana" w:cs="Verdana"/>
          <w:b/>
          <w:sz w:val="20"/>
          <w:szCs w:val="20"/>
        </w:rPr>
      </w:pPr>
    </w:p>
    <w:p w14:paraId="00000149" w14:textId="77777777" w:rsidR="00EC581B" w:rsidRDefault="008B60A8">
      <w:pPr>
        <w:spacing w:after="0"/>
        <w:ind w:left="567"/>
        <w:jc w:val="both"/>
        <w:rPr>
          <w:rFonts w:ascii="Verdana" w:eastAsia="Verdana" w:hAnsi="Verdana" w:cs="Verdana"/>
          <w:sz w:val="20"/>
          <w:szCs w:val="20"/>
        </w:rPr>
      </w:pPr>
      <w:proofErr w:type="spellStart"/>
      <w:r>
        <w:rPr>
          <w:rFonts w:ascii="Verdana" w:eastAsia="Verdana" w:hAnsi="Verdana" w:cs="Verdana"/>
          <w:b/>
          <w:sz w:val="20"/>
          <w:szCs w:val="20"/>
        </w:rPr>
        <w:t>Reconceptualización</w:t>
      </w:r>
      <w:proofErr w:type="spellEnd"/>
      <w:r>
        <w:rPr>
          <w:rFonts w:ascii="Verdana" w:eastAsia="Verdana" w:hAnsi="Verdana" w:cs="Verdana"/>
          <w:b/>
          <w:sz w:val="20"/>
          <w:szCs w:val="20"/>
        </w:rPr>
        <w:t xml:space="preserve"> de la Paz</w:t>
      </w:r>
      <w:r>
        <w:rPr>
          <w:rFonts w:ascii="Verdana" w:eastAsia="Verdana" w:hAnsi="Verdana" w:cs="Verdana"/>
          <w:sz w:val="20"/>
          <w:szCs w:val="20"/>
        </w:rPr>
        <w:t>: Es el proceso mediante el cual, se da un nuevo enfoque a los compromisos y temas relacionados a la paz, repensando su contenido y adaptándolos al contexto actual del país e incluyendo nuevos conceptos y temas.</w:t>
      </w:r>
    </w:p>
    <w:p w14:paraId="0000014A" w14:textId="77777777" w:rsidR="00EC581B" w:rsidRDefault="00EC581B">
      <w:pPr>
        <w:spacing w:after="0"/>
        <w:ind w:left="567"/>
        <w:jc w:val="both"/>
        <w:rPr>
          <w:rFonts w:ascii="Verdana" w:eastAsia="Verdana" w:hAnsi="Verdana" w:cs="Verdana"/>
          <w:b/>
          <w:sz w:val="20"/>
          <w:szCs w:val="20"/>
        </w:rPr>
      </w:pPr>
    </w:p>
    <w:p w14:paraId="0000014B"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Reuniones bilaterales</w:t>
      </w:r>
      <w:r>
        <w:rPr>
          <w:rFonts w:ascii="Verdana" w:eastAsia="Verdana" w:hAnsi="Verdana" w:cs="Verdana"/>
          <w:sz w:val="20"/>
          <w:szCs w:val="20"/>
        </w:rPr>
        <w:t xml:space="preserve">: Son reuniones que se llevan a cabo entre alguna dependencia del Organismo Ejecutivo y COPADEH, a través del Departamento de Seguimiento y Fortalecimiento a la Paz. Estas son reuniones tanto de coordinación ejecutiva como técnica. </w:t>
      </w:r>
    </w:p>
    <w:p w14:paraId="0000014C" w14:textId="77777777" w:rsidR="00EC581B" w:rsidRDefault="00EC581B">
      <w:pPr>
        <w:spacing w:after="0"/>
        <w:ind w:left="567"/>
        <w:jc w:val="both"/>
        <w:rPr>
          <w:rFonts w:ascii="Verdana" w:eastAsia="Verdana" w:hAnsi="Verdana" w:cs="Verdana"/>
          <w:b/>
          <w:sz w:val="20"/>
          <w:szCs w:val="20"/>
        </w:rPr>
      </w:pPr>
    </w:p>
    <w:p w14:paraId="0000014D" w14:textId="77777777"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Reuniones interinstitucionales</w:t>
      </w:r>
      <w:r>
        <w:rPr>
          <w:rFonts w:ascii="Verdana" w:eastAsia="Verdana" w:hAnsi="Verdana" w:cs="Verdana"/>
          <w:sz w:val="20"/>
          <w:szCs w:val="20"/>
        </w:rPr>
        <w:t xml:space="preserve">: son reuniones entre diferentes dependencias del ejecutivo, de manera simultánea, y COPADEH. Estas son reuniones tanto de coordinación ejecutiva como técnica.  </w:t>
      </w:r>
    </w:p>
    <w:p w14:paraId="0000014E" w14:textId="77777777" w:rsidR="00EC581B" w:rsidRDefault="00EC581B">
      <w:pPr>
        <w:spacing w:after="0"/>
        <w:ind w:left="567"/>
        <w:jc w:val="both"/>
        <w:rPr>
          <w:rFonts w:ascii="Verdana" w:eastAsia="Verdana" w:hAnsi="Verdana" w:cs="Verdana"/>
          <w:b/>
          <w:sz w:val="20"/>
          <w:szCs w:val="20"/>
        </w:rPr>
      </w:pPr>
    </w:p>
    <w:p w14:paraId="0000014F" w14:textId="74323606" w:rsidR="00EC581B" w:rsidRDefault="008B60A8">
      <w:pPr>
        <w:spacing w:after="0"/>
        <w:ind w:left="567"/>
        <w:jc w:val="both"/>
        <w:rPr>
          <w:rFonts w:ascii="Verdana" w:eastAsia="Verdana" w:hAnsi="Verdana" w:cs="Verdana"/>
          <w:sz w:val="20"/>
          <w:szCs w:val="20"/>
        </w:rPr>
      </w:pPr>
      <w:r>
        <w:rPr>
          <w:rFonts w:ascii="Verdana" w:eastAsia="Verdana" w:hAnsi="Verdana" w:cs="Verdana"/>
          <w:b/>
          <w:sz w:val="20"/>
          <w:szCs w:val="20"/>
        </w:rPr>
        <w:t>Servidor Público:</w:t>
      </w:r>
      <w:r>
        <w:rPr>
          <w:rFonts w:ascii="Verdana" w:eastAsia="Verdana" w:hAnsi="Verdana" w:cs="Verdana"/>
          <w:sz w:val="20"/>
          <w:szCs w:val="20"/>
        </w:rPr>
        <w:t xml:space="preserve"> Se considera servidor público, la persona individual que ocupe un puesto en la Administración Pública en virtud de nombramiento, contrato o cualquier otro vínculo legalmente establecido, mediante el cual queda obligado a</w:t>
      </w:r>
      <w:sdt>
        <w:sdtPr>
          <w:tag w:val="goog_rdk_11"/>
          <w:id w:val="-755429592"/>
        </w:sdtPr>
        <w:sdtEndPr/>
        <w:sdtContent>
          <w:r w:rsidR="00305343">
            <w:t xml:space="preserve"> prestar</w:t>
          </w:r>
        </w:sdtContent>
      </w:sdt>
      <w:r w:rsidR="00305343">
        <w:t xml:space="preserve"> s</w:t>
      </w:r>
      <w:r>
        <w:rPr>
          <w:rFonts w:ascii="Verdana" w:eastAsia="Verdana" w:hAnsi="Verdana" w:cs="Verdana"/>
          <w:sz w:val="20"/>
          <w:szCs w:val="20"/>
        </w:rPr>
        <w:t>us servicios o a ejecutarle una obra personalmente a cambio de un salario, bajo la dependencia continuada y dirección inmediata de la propia. Artículo 4, ley de servicio civil.</w:t>
      </w:r>
    </w:p>
    <w:p w14:paraId="454F78B1" w14:textId="0E548B3B" w:rsidR="00AF7DDE" w:rsidRDefault="00AF7DDE">
      <w:pPr>
        <w:spacing w:after="0"/>
        <w:ind w:left="567"/>
        <w:jc w:val="both"/>
        <w:rPr>
          <w:rFonts w:ascii="Verdana" w:eastAsia="Verdana" w:hAnsi="Verdana" w:cs="Verdana"/>
          <w:sz w:val="20"/>
          <w:szCs w:val="20"/>
        </w:rPr>
      </w:pPr>
    </w:p>
    <w:p w14:paraId="5C6E10BA" w14:textId="6734FDF1" w:rsidR="00AF7DDE" w:rsidRDefault="00AF7DDE">
      <w:pPr>
        <w:spacing w:after="0"/>
        <w:ind w:left="567"/>
        <w:jc w:val="both"/>
        <w:rPr>
          <w:rFonts w:ascii="Verdana" w:eastAsia="Verdana" w:hAnsi="Verdana" w:cs="Verdana"/>
          <w:sz w:val="20"/>
          <w:szCs w:val="20"/>
        </w:rPr>
      </w:pPr>
      <w:proofErr w:type="spellStart"/>
      <w:r w:rsidRPr="00AF7DDE">
        <w:rPr>
          <w:rFonts w:ascii="Verdana" w:eastAsia="Verdana" w:hAnsi="Verdana" w:cs="Verdana"/>
          <w:b/>
          <w:sz w:val="20"/>
          <w:szCs w:val="20"/>
        </w:rPr>
        <w:t>K’atun</w:t>
      </w:r>
      <w:proofErr w:type="spellEnd"/>
      <w:r w:rsidRPr="00AF7DDE">
        <w:rPr>
          <w:rFonts w:ascii="Verdana" w:eastAsia="Verdana" w:hAnsi="Verdana" w:cs="Verdana"/>
          <w:b/>
          <w:sz w:val="20"/>
          <w:szCs w:val="20"/>
        </w:rPr>
        <w:t xml:space="preserve"> 2032: </w:t>
      </w:r>
      <w:r>
        <w:rPr>
          <w:rFonts w:ascii="Verdana" w:eastAsia="Verdana" w:hAnsi="Verdana" w:cs="Verdana"/>
          <w:sz w:val="20"/>
          <w:szCs w:val="20"/>
        </w:rPr>
        <w:t>Es el Plan Nacional de Desarrollo, Nuestra Guatemala 2032 constituye la política nacional de desarrollo de largo plazo que articula las políticas, planes, programas, proyectos e inversiones; es decir, el ciclo de gestión del desarrollo.</w:t>
      </w:r>
    </w:p>
    <w:p w14:paraId="76FEF345" w14:textId="318FF3AF" w:rsidR="00AF7DDE" w:rsidRDefault="00AF7DDE">
      <w:pPr>
        <w:spacing w:after="0"/>
        <w:ind w:left="567"/>
        <w:jc w:val="both"/>
        <w:rPr>
          <w:rFonts w:ascii="Verdana" w:eastAsia="Verdana" w:hAnsi="Verdana" w:cs="Verdana"/>
          <w:sz w:val="20"/>
          <w:szCs w:val="20"/>
        </w:rPr>
      </w:pPr>
    </w:p>
    <w:p w14:paraId="4259E827" w14:textId="515D3B4A" w:rsidR="002262DF" w:rsidRDefault="00AF7DDE">
      <w:pPr>
        <w:spacing w:after="0"/>
        <w:ind w:left="567"/>
        <w:jc w:val="both"/>
        <w:rPr>
          <w:rFonts w:ascii="Verdana" w:eastAsia="Verdana" w:hAnsi="Verdana" w:cs="Verdana"/>
          <w:color w:val="000000"/>
          <w:sz w:val="20"/>
          <w:szCs w:val="20"/>
        </w:rPr>
      </w:pPr>
      <w:r w:rsidRPr="00AF7DDE">
        <w:rPr>
          <w:rFonts w:ascii="Verdana" w:eastAsia="Verdana" w:hAnsi="Verdana" w:cs="Verdana"/>
          <w:b/>
          <w:color w:val="000000"/>
          <w:sz w:val="20"/>
          <w:szCs w:val="20"/>
        </w:rPr>
        <w:t>ODS´S</w:t>
      </w:r>
      <w:r>
        <w:rPr>
          <w:rFonts w:ascii="Verdana" w:eastAsia="Verdana" w:hAnsi="Verdana" w:cs="Verdana"/>
          <w:b/>
          <w:color w:val="000000"/>
          <w:sz w:val="20"/>
          <w:szCs w:val="20"/>
        </w:rPr>
        <w:t xml:space="preserve">: </w:t>
      </w:r>
      <w:r w:rsidR="002262DF">
        <w:rPr>
          <w:rFonts w:ascii="Verdana" w:eastAsia="Verdana" w:hAnsi="Verdana" w:cs="Verdana"/>
          <w:color w:val="000000"/>
          <w:sz w:val="20"/>
          <w:szCs w:val="20"/>
        </w:rPr>
        <w:t xml:space="preserve">Los </w:t>
      </w:r>
      <w:r w:rsidR="001465BB">
        <w:rPr>
          <w:rFonts w:ascii="Verdana" w:eastAsia="Verdana" w:hAnsi="Verdana" w:cs="Verdana"/>
          <w:color w:val="000000"/>
          <w:sz w:val="20"/>
          <w:szCs w:val="20"/>
        </w:rPr>
        <w:t>Objetivos de Desarrollo Sostenible</w:t>
      </w:r>
      <w:r w:rsidR="002262DF">
        <w:rPr>
          <w:rFonts w:ascii="Verdana" w:eastAsia="Verdana" w:hAnsi="Verdana" w:cs="Verdana"/>
          <w:color w:val="000000"/>
          <w:sz w:val="20"/>
          <w:szCs w:val="20"/>
        </w:rPr>
        <w:t xml:space="preserve"> son el plan maestro para conseguir un futuro sostenible para todos. Se interrelacionan entre sí e incorporan los desafíos globales a los que nos enfrentamos día a día, como la pobreza, la desigualdad, el clima, la degradación ambiental, la prosperidad, la paz y la justicia, </w:t>
      </w:r>
    </w:p>
    <w:p w14:paraId="6F748947" w14:textId="77777777" w:rsidR="002262DF" w:rsidRDefault="002262DF">
      <w:pPr>
        <w:spacing w:after="0"/>
        <w:ind w:left="567"/>
        <w:jc w:val="both"/>
        <w:rPr>
          <w:rFonts w:ascii="Verdana" w:eastAsia="Verdana" w:hAnsi="Verdana" w:cs="Verdana"/>
          <w:color w:val="000000"/>
          <w:sz w:val="20"/>
          <w:szCs w:val="20"/>
        </w:rPr>
      </w:pPr>
    </w:p>
    <w:p w14:paraId="7A845A56" w14:textId="2D699385" w:rsidR="00AF7DDE" w:rsidRDefault="001465BB">
      <w:pPr>
        <w:spacing w:after="0"/>
        <w:ind w:left="567"/>
        <w:jc w:val="both"/>
        <w:rPr>
          <w:rFonts w:ascii="Verdana" w:eastAsia="Verdana" w:hAnsi="Verdana" w:cs="Verdana"/>
          <w:color w:val="000000"/>
          <w:sz w:val="20"/>
          <w:szCs w:val="20"/>
        </w:rPr>
      </w:pPr>
      <w:r>
        <w:rPr>
          <w:rFonts w:ascii="Verdana" w:eastAsia="Verdana" w:hAnsi="Verdana" w:cs="Verdana"/>
          <w:color w:val="000000"/>
          <w:sz w:val="20"/>
          <w:szCs w:val="20"/>
        </w:rPr>
        <w:t xml:space="preserve">en </w:t>
      </w:r>
      <w:r w:rsidR="002262DF">
        <w:rPr>
          <w:rFonts w:ascii="Verdana" w:eastAsia="Verdana" w:hAnsi="Verdana" w:cs="Verdana"/>
          <w:color w:val="000000"/>
          <w:sz w:val="20"/>
          <w:szCs w:val="20"/>
        </w:rPr>
        <w:t xml:space="preserve">el año </w:t>
      </w:r>
      <w:r>
        <w:rPr>
          <w:rFonts w:ascii="Verdana" w:eastAsia="Verdana" w:hAnsi="Verdana" w:cs="Verdana"/>
          <w:color w:val="000000"/>
          <w:sz w:val="20"/>
          <w:szCs w:val="20"/>
        </w:rPr>
        <w:t xml:space="preserve">2015 todos los Estados Miembros de las Naciones Unidas aprobaron 17 Objetivos como </w:t>
      </w:r>
      <w:r w:rsidR="002262DF">
        <w:rPr>
          <w:rFonts w:ascii="Verdana" w:eastAsia="Verdana" w:hAnsi="Verdana" w:cs="Verdana"/>
          <w:color w:val="000000"/>
          <w:sz w:val="20"/>
          <w:szCs w:val="20"/>
        </w:rPr>
        <w:t>parte</w:t>
      </w:r>
      <w:r>
        <w:rPr>
          <w:rFonts w:ascii="Verdana" w:eastAsia="Verdana" w:hAnsi="Verdana" w:cs="Verdana"/>
          <w:color w:val="000000"/>
          <w:sz w:val="20"/>
          <w:szCs w:val="20"/>
        </w:rPr>
        <w:t xml:space="preserve"> de la agenda 2030</w:t>
      </w:r>
      <w:r w:rsidR="002262DF">
        <w:rPr>
          <w:rFonts w:ascii="Verdana" w:eastAsia="Verdana" w:hAnsi="Verdana" w:cs="Verdana"/>
          <w:color w:val="000000"/>
          <w:sz w:val="20"/>
          <w:szCs w:val="20"/>
        </w:rPr>
        <w:t xml:space="preserve"> para el Desarrollo Sostenible.</w:t>
      </w:r>
    </w:p>
    <w:p w14:paraId="464D1B4D" w14:textId="15BD9B59" w:rsidR="00772D80" w:rsidRDefault="00772D80">
      <w:pPr>
        <w:spacing w:after="0"/>
        <w:ind w:left="567"/>
        <w:jc w:val="both"/>
        <w:rPr>
          <w:rFonts w:ascii="Verdana" w:eastAsia="Verdana" w:hAnsi="Verdana" w:cs="Verdana"/>
          <w:color w:val="000000"/>
          <w:sz w:val="20"/>
          <w:szCs w:val="20"/>
        </w:rPr>
      </w:pPr>
    </w:p>
    <w:p w14:paraId="25FD5B5B" w14:textId="31FA6F5E" w:rsidR="00772D80" w:rsidRPr="00772D80" w:rsidRDefault="00772D80">
      <w:pPr>
        <w:spacing w:after="0"/>
        <w:ind w:left="567"/>
        <w:jc w:val="both"/>
        <w:rPr>
          <w:rFonts w:ascii="Verdana" w:eastAsia="Verdana" w:hAnsi="Verdana" w:cs="Verdana"/>
          <w:color w:val="000000"/>
          <w:sz w:val="20"/>
          <w:szCs w:val="20"/>
        </w:rPr>
      </w:pPr>
      <w:r w:rsidRPr="00772D80">
        <w:rPr>
          <w:rFonts w:ascii="Verdana" w:eastAsia="Verdana" w:hAnsi="Verdana" w:cs="Verdana"/>
          <w:b/>
          <w:color w:val="000000"/>
          <w:sz w:val="20"/>
          <w:szCs w:val="20"/>
        </w:rPr>
        <w:t>Agenda 2030:</w:t>
      </w:r>
      <w:r>
        <w:rPr>
          <w:rFonts w:ascii="Verdana" w:eastAsia="Verdana" w:hAnsi="Verdana" w:cs="Verdana"/>
          <w:b/>
          <w:color w:val="000000"/>
          <w:sz w:val="20"/>
          <w:szCs w:val="20"/>
        </w:rPr>
        <w:t xml:space="preserve"> </w:t>
      </w:r>
      <w:r>
        <w:rPr>
          <w:rFonts w:ascii="Verdana" w:eastAsia="Verdana" w:hAnsi="Verdana" w:cs="Verdana"/>
          <w:color w:val="000000"/>
          <w:sz w:val="20"/>
          <w:szCs w:val="20"/>
        </w:rPr>
        <w:t>Es la continuación de los Objetivos de Desarrollo del Milenio de la ONU, que busca la erradicación de la pobreza</w:t>
      </w:r>
      <w:r w:rsidR="00F60FB5">
        <w:rPr>
          <w:rFonts w:ascii="Verdana" w:eastAsia="Verdana" w:hAnsi="Verdana" w:cs="Verdana"/>
          <w:color w:val="000000"/>
          <w:sz w:val="20"/>
          <w:szCs w:val="20"/>
        </w:rPr>
        <w:t xml:space="preserve"> extrema y el hambre o la mejora en el acceso a la educación.</w:t>
      </w:r>
    </w:p>
    <w:p w14:paraId="00000150" w14:textId="77777777" w:rsidR="00EC581B" w:rsidRDefault="00EC581B">
      <w:pPr>
        <w:ind w:left="567"/>
        <w:jc w:val="both"/>
        <w:rPr>
          <w:rFonts w:ascii="Verdana" w:eastAsia="Verdana" w:hAnsi="Verdana" w:cs="Verdana"/>
          <w:b/>
          <w:i/>
          <w:sz w:val="20"/>
          <w:szCs w:val="20"/>
        </w:rPr>
      </w:pPr>
    </w:p>
    <w:p w14:paraId="00000151" w14:textId="0D743644" w:rsidR="00EC581B" w:rsidRDefault="008B60A8" w:rsidP="00D01995">
      <w:pPr>
        <w:pStyle w:val="Ttulo1"/>
        <w:numPr>
          <w:ilvl w:val="0"/>
          <w:numId w:val="15"/>
        </w:numPr>
      </w:pPr>
      <w:bookmarkStart w:id="5" w:name="_Toc113513761"/>
      <w:r>
        <w:t>ACRÓNIMOS</w:t>
      </w:r>
      <w:bookmarkEnd w:id="5"/>
    </w:p>
    <w:p w14:paraId="00000152" w14:textId="1304AF6A"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153" w14:textId="77777777" w:rsidR="00EC581B" w:rsidRDefault="008B60A8">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la DIFOPAZ y ejecución de las actividades, tienen el significado siguiente:</w:t>
      </w:r>
    </w:p>
    <w:p w14:paraId="00000154"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EC581B" w14:paraId="11AEB0E9" w14:textId="77777777">
        <w:tc>
          <w:tcPr>
            <w:tcW w:w="1379" w:type="dxa"/>
          </w:tcPr>
          <w:p w14:paraId="00000155"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96" w:type="dxa"/>
          </w:tcPr>
          <w:p w14:paraId="00000156" w14:textId="77777777" w:rsidR="00EC581B" w:rsidRDefault="008B60A8">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157" w14:textId="77777777" w:rsidR="00EC581B" w:rsidRDefault="00EC581B">
            <w:pPr>
              <w:pBdr>
                <w:top w:val="nil"/>
                <w:left w:val="nil"/>
                <w:bottom w:val="nil"/>
                <w:right w:val="nil"/>
                <w:between w:val="nil"/>
              </w:pBdr>
              <w:spacing w:line="276" w:lineRule="auto"/>
              <w:rPr>
                <w:rFonts w:ascii="Verdana" w:eastAsia="Verdana" w:hAnsi="Verdana" w:cs="Verdana"/>
                <w:b/>
                <w:color w:val="000000"/>
                <w:sz w:val="20"/>
                <w:szCs w:val="20"/>
              </w:rPr>
            </w:pPr>
          </w:p>
        </w:tc>
        <w:tc>
          <w:tcPr>
            <w:tcW w:w="1651" w:type="dxa"/>
            <w:shd w:val="clear" w:color="auto" w:fill="auto"/>
          </w:tcPr>
          <w:p w14:paraId="00000158"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DIFOPAZ</w:t>
            </w:r>
            <w:r>
              <w:rPr>
                <w:rFonts w:ascii="Verdana" w:eastAsia="Verdana" w:hAnsi="Verdana" w:cs="Verdana"/>
                <w:color w:val="000000"/>
                <w:sz w:val="20"/>
                <w:szCs w:val="20"/>
              </w:rPr>
              <w:t xml:space="preserve">  </w:t>
            </w:r>
          </w:p>
        </w:tc>
        <w:tc>
          <w:tcPr>
            <w:tcW w:w="2476" w:type="dxa"/>
            <w:shd w:val="clear" w:color="auto" w:fill="auto"/>
          </w:tcPr>
          <w:p w14:paraId="00000159"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Fortalecimiento de la Paz</w:t>
            </w:r>
          </w:p>
        </w:tc>
      </w:tr>
      <w:tr w:rsidR="00EC581B" w14:paraId="75C58640" w14:textId="77777777">
        <w:tc>
          <w:tcPr>
            <w:tcW w:w="1379" w:type="dxa"/>
            <w:shd w:val="clear" w:color="auto" w:fill="auto"/>
          </w:tcPr>
          <w:p w14:paraId="0000015A"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DAC</w:t>
            </w:r>
          </w:p>
        </w:tc>
        <w:tc>
          <w:tcPr>
            <w:tcW w:w="2896" w:type="dxa"/>
            <w:shd w:val="clear" w:color="auto" w:fill="auto"/>
          </w:tcPr>
          <w:p w14:paraId="0000015B"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Documento Administrativo de Compras</w:t>
            </w:r>
          </w:p>
        </w:tc>
        <w:tc>
          <w:tcPr>
            <w:tcW w:w="1651" w:type="dxa"/>
            <w:shd w:val="clear" w:color="auto" w:fill="auto"/>
          </w:tcPr>
          <w:p w14:paraId="0000015C"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DESEFOPAZ</w:t>
            </w:r>
          </w:p>
        </w:tc>
        <w:tc>
          <w:tcPr>
            <w:tcW w:w="2476" w:type="dxa"/>
            <w:shd w:val="clear" w:color="auto" w:fill="auto"/>
          </w:tcPr>
          <w:p w14:paraId="0000015D"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Departamento de Seguimiento y Fortalecimiento a la Paz</w:t>
            </w:r>
          </w:p>
        </w:tc>
      </w:tr>
      <w:tr w:rsidR="00EC581B" w14:paraId="35BC3A84" w14:textId="77777777">
        <w:tc>
          <w:tcPr>
            <w:tcW w:w="1379" w:type="dxa"/>
            <w:shd w:val="clear" w:color="auto" w:fill="auto"/>
          </w:tcPr>
          <w:p w14:paraId="0000015E"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MINEDUC</w:t>
            </w:r>
          </w:p>
        </w:tc>
        <w:tc>
          <w:tcPr>
            <w:tcW w:w="2896" w:type="dxa"/>
            <w:shd w:val="clear" w:color="auto" w:fill="auto"/>
          </w:tcPr>
          <w:p w14:paraId="0000015F"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Ministerio de Educación</w:t>
            </w:r>
          </w:p>
        </w:tc>
        <w:tc>
          <w:tcPr>
            <w:tcW w:w="1651" w:type="dxa"/>
          </w:tcPr>
          <w:p w14:paraId="00000160"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MOF</w:t>
            </w:r>
          </w:p>
        </w:tc>
        <w:tc>
          <w:tcPr>
            <w:tcW w:w="2476" w:type="dxa"/>
          </w:tcPr>
          <w:p w14:paraId="00000161" w14:textId="77777777" w:rsidR="00EC581B" w:rsidRDefault="008B60A8">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Organización de Funciones</w:t>
            </w:r>
          </w:p>
        </w:tc>
      </w:tr>
      <w:tr w:rsidR="00EC581B" w14:paraId="111D97C6" w14:textId="77777777">
        <w:tc>
          <w:tcPr>
            <w:tcW w:w="1379" w:type="dxa"/>
            <w:shd w:val="clear" w:color="auto" w:fill="auto"/>
          </w:tcPr>
          <w:p w14:paraId="00000162"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DEFOCAP</w:t>
            </w:r>
          </w:p>
        </w:tc>
        <w:tc>
          <w:tcPr>
            <w:tcW w:w="2896" w:type="dxa"/>
            <w:shd w:val="clear" w:color="auto" w:fill="auto"/>
          </w:tcPr>
          <w:p w14:paraId="00000163" w14:textId="77777777" w:rsidR="00EC581B" w:rsidRDefault="008B60A8">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Departamento de Formación y Capacitación</w:t>
            </w:r>
          </w:p>
        </w:tc>
        <w:tc>
          <w:tcPr>
            <w:tcW w:w="1651" w:type="dxa"/>
          </w:tcPr>
          <w:p w14:paraId="00000164" w14:textId="591EDF22" w:rsidR="00EC581B" w:rsidRDefault="00F60FB5">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SEGEPLAN</w:t>
            </w:r>
          </w:p>
        </w:tc>
        <w:tc>
          <w:tcPr>
            <w:tcW w:w="2476" w:type="dxa"/>
          </w:tcPr>
          <w:p w14:paraId="00000165" w14:textId="7F1BFE05" w:rsidR="00EC581B" w:rsidRDefault="00F60FB5">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Secretaria de Planificación y Programación de la Presidencia</w:t>
            </w:r>
          </w:p>
        </w:tc>
      </w:tr>
      <w:tr w:rsidR="0081129E" w14:paraId="1AE2144C" w14:textId="77777777">
        <w:tc>
          <w:tcPr>
            <w:tcW w:w="1379" w:type="dxa"/>
            <w:shd w:val="clear" w:color="auto" w:fill="auto"/>
          </w:tcPr>
          <w:p w14:paraId="31751E4D" w14:textId="5C06D58E" w:rsidR="0081129E" w:rsidRDefault="0081129E">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SINACIG</w:t>
            </w:r>
          </w:p>
        </w:tc>
        <w:tc>
          <w:tcPr>
            <w:tcW w:w="2896" w:type="dxa"/>
            <w:shd w:val="clear" w:color="auto" w:fill="auto"/>
          </w:tcPr>
          <w:p w14:paraId="751834FB" w14:textId="76321D74" w:rsidR="0081129E" w:rsidRDefault="0081129E">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Sistema Nacional de Control Interno Gubernamental</w:t>
            </w:r>
          </w:p>
        </w:tc>
        <w:tc>
          <w:tcPr>
            <w:tcW w:w="1651" w:type="dxa"/>
          </w:tcPr>
          <w:p w14:paraId="3CB56630" w14:textId="77777777" w:rsidR="0081129E" w:rsidRDefault="0081129E">
            <w:pPr>
              <w:pBdr>
                <w:top w:val="nil"/>
                <w:left w:val="nil"/>
                <w:bottom w:val="nil"/>
                <w:right w:val="nil"/>
                <w:between w:val="nil"/>
              </w:pBdr>
              <w:rPr>
                <w:rFonts w:ascii="Verdana" w:eastAsia="Verdana" w:hAnsi="Verdana" w:cs="Verdana"/>
                <w:b/>
                <w:color w:val="000000"/>
                <w:sz w:val="20"/>
                <w:szCs w:val="20"/>
              </w:rPr>
            </w:pPr>
          </w:p>
        </w:tc>
        <w:tc>
          <w:tcPr>
            <w:tcW w:w="2476" w:type="dxa"/>
          </w:tcPr>
          <w:p w14:paraId="161E1396" w14:textId="77777777" w:rsidR="0081129E" w:rsidRDefault="0081129E">
            <w:pPr>
              <w:pBdr>
                <w:top w:val="nil"/>
                <w:left w:val="nil"/>
                <w:bottom w:val="nil"/>
                <w:right w:val="nil"/>
                <w:between w:val="nil"/>
              </w:pBdr>
              <w:rPr>
                <w:rFonts w:ascii="Verdana" w:eastAsia="Verdana" w:hAnsi="Verdana" w:cs="Verdana"/>
                <w:color w:val="000000"/>
                <w:sz w:val="20"/>
                <w:szCs w:val="20"/>
              </w:rPr>
            </w:pPr>
          </w:p>
        </w:tc>
      </w:tr>
    </w:tbl>
    <w:p w14:paraId="00000166" w14:textId="77777777" w:rsidR="00EC581B" w:rsidRDefault="00EC581B">
      <w:pPr>
        <w:rPr>
          <w:rFonts w:ascii="Verdana" w:eastAsia="Verdana" w:hAnsi="Verdana" w:cs="Verdana"/>
          <w:b/>
          <w:sz w:val="20"/>
          <w:szCs w:val="20"/>
        </w:rPr>
      </w:pPr>
    </w:p>
    <w:p w14:paraId="00000167" w14:textId="347116A8" w:rsidR="00EC581B" w:rsidRDefault="008B60A8" w:rsidP="00D01995">
      <w:pPr>
        <w:pStyle w:val="Ttulo1"/>
        <w:numPr>
          <w:ilvl w:val="0"/>
          <w:numId w:val="15"/>
        </w:numPr>
      </w:pPr>
      <w:bookmarkStart w:id="6" w:name="_Toc113513762"/>
      <w:r>
        <w:t>BASE LEGAL</w:t>
      </w:r>
      <w:bookmarkEnd w:id="6"/>
    </w:p>
    <w:p w14:paraId="00000168"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169" w14:textId="77777777" w:rsidR="00EC581B" w:rsidRDefault="008B60A8">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el quehacer de la DIFOPAZ como parte de la COPADEH, su seguimiento, los controles internos y la rendición de cuentas, tienen su base en el siguiente marco legal:</w:t>
      </w:r>
    </w:p>
    <w:p w14:paraId="0000016B" w14:textId="77777777" w:rsidR="00EC581B" w:rsidRDefault="00EC581B">
      <w:pPr>
        <w:spacing w:after="0"/>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9"/>
        <w:gridCol w:w="5229"/>
      </w:tblGrid>
      <w:tr w:rsidR="00EC581B" w14:paraId="375434C9" w14:textId="77777777">
        <w:tc>
          <w:tcPr>
            <w:tcW w:w="3599" w:type="dxa"/>
            <w:shd w:val="clear" w:color="auto" w:fill="D9D9D9"/>
          </w:tcPr>
          <w:p w14:paraId="0000016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ENTIDAD</w:t>
            </w:r>
          </w:p>
        </w:tc>
        <w:tc>
          <w:tcPr>
            <w:tcW w:w="5229" w:type="dxa"/>
            <w:shd w:val="clear" w:color="auto" w:fill="A6A6A6"/>
          </w:tcPr>
          <w:p w14:paraId="0000016D"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DOCUMENTO</w:t>
            </w:r>
          </w:p>
        </w:tc>
      </w:tr>
      <w:tr w:rsidR="00EC581B" w14:paraId="3479E327" w14:textId="77777777">
        <w:trPr>
          <w:trHeight w:val="698"/>
        </w:trPr>
        <w:tc>
          <w:tcPr>
            <w:tcW w:w="3599" w:type="dxa"/>
          </w:tcPr>
          <w:p w14:paraId="0000016E" w14:textId="77777777" w:rsidR="00EC581B" w:rsidRDefault="008B60A8">
            <w:pPr>
              <w:rPr>
                <w:rFonts w:ascii="Verdana" w:eastAsia="Verdana" w:hAnsi="Verdana" w:cs="Verdana"/>
                <w:b/>
                <w:sz w:val="20"/>
                <w:szCs w:val="20"/>
              </w:rPr>
            </w:pPr>
            <w:r>
              <w:rPr>
                <w:rFonts w:ascii="Verdana" w:eastAsia="Verdana" w:hAnsi="Verdana" w:cs="Verdana"/>
                <w:b/>
                <w:sz w:val="20"/>
                <w:szCs w:val="20"/>
              </w:rPr>
              <w:t>Asamblea Nacional Constituyente</w:t>
            </w:r>
          </w:p>
          <w:p w14:paraId="0000016F" w14:textId="77777777" w:rsidR="00EC581B" w:rsidRDefault="00EC581B">
            <w:pPr>
              <w:rPr>
                <w:rFonts w:ascii="Verdana" w:eastAsia="Verdana" w:hAnsi="Verdana" w:cs="Verdana"/>
                <w:b/>
                <w:sz w:val="20"/>
                <w:szCs w:val="20"/>
              </w:rPr>
            </w:pPr>
          </w:p>
        </w:tc>
        <w:tc>
          <w:tcPr>
            <w:tcW w:w="5229" w:type="dxa"/>
            <w:vAlign w:val="center"/>
          </w:tcPr>
          <w:p w14:paraId="00000170" w14:textId="77777777" w:rsidR="00EC581B" w:rsidRDefault="008B60A8">
            <w:pPr>
              <w:numPr>
                <w:ilvl w:val="0"/>
                <w:numId w:val="1"/>
              </w:numPr>
              <w:pBdr>
                <w:top w:val="nil"/>
                <w:left w:val="nil"/>
                <w:bottom w:val="nil"/>
                <w:right w:val="nil"/>
                <w:between w:val="nil"/>
              </w:pBdr>
              <w:spacing w:line="276" w:lineRule="auto"/>
              <w:ind w:left="31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p w14:paraId="00000171" w14:textId="77777777" w:rsidR="00EC581B" w:rsidRDefault="00EC581B">
            <w:pPr>
              <w:jc w:val="both"/>
              <w:rPr>
                <w:rFonts w:ascii="Verdana" w:eastAsia="Verdana" w:hAnsi="Verdana" w:cs="Verdana"/>
                <w:sz w:val="20"/>
                <w:szCs w:val="20"/>
              </w:rPr>
            </w:pPr>
          </w:p>
        </w:tc>
      </w:tr>
      <w:tr w:rsidR="00EC581B" w14:paraId="430C2ABB" w14:textId="77777777">
        <w:tc>
          <w:tcPr>
            <w:tcW w:w="3599" w:type="dxa"/>
          </w:tcPr>
          <w:p w14:paraId="00000172" w14:textId="77777777" w:rsidR="00EC581B" w:rsidRDefault="008B60A8">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29" w:type="dxa"/>
            <w:vAlign w:val="center"/>
          </w:tcPr>
          <w:p w14:paraId="00000173" w14:textId="77777777" w:rsidR="00EC581B" w:rsidRDefault="008B60A8">
            <w:pPr>
              <w:numPr>
                <w:ilvl w:val="0"/>
                <w:numId w:val="1"/>
              </w:numPr>
              <w:pBdr>
                <w:top w:val="nil"/>
                <w:left w:val="nil"/>
                <w:bottom w:val="nil"/>
                <w:right w:val="nil"/>
                <w:between w:val="nil"/>
              </w:pBdr>
              <w:ind w:hanging="393"/>
              <w:rPr>
                <w:rFonts w:ascii="Verdana" w:eastAsia="Verdana" w:hAnsi="Verdana" w:cs="Verdana"/>
                <w:color w:val="000000"/>
                <w:sz w:val="20"/>
                <w:szCs w:val="20"/>
              </w:rPr>
            </w:pPr>
            <w:r>
              <w:rPr>
                <w:rFonts w:ascii="Verdana" w:eastAsia="Verdana" w:hAnsi="Verdana" w:cs="Verdana"/>
                <w:color w:val="000000"/>
                <w:sz w:val="20"/>
                <w:szCs w:val="20"/>
              </w:rPr>
              <w:t>Ley del Organismo Ejecutivo, Decreto Número 114-97.</w:t>
            </w:r>
          </w:p>
          <w:p w14:paraId="00000174" w14:textId="77777777" w:rsidR="00EC581B" w:rsidRDefault="00EC581B">
            <w:pPr>
              <w:pBdr>
                <w:top w:val="nil"/>
                <w:left w:val="nil"/>
                <w:bottom w:val="nil"/>
                <w:right w:val="nil"/>
                <w:between w:val="nil"/>
              </w:pBdr>
              <w:ind w:left="360"/>
              <w:rPr>
                <w:rFonts w:ascii="Verdana" w:eastAsia="Verdana" w:hAnsi="Verdana" w:cs="Verdana"/>
                <w:color w:val="000000"/>
                <w:sz w:val="20"/>
                <w:szCs w:val="20"/>
              </w:rPr>
            </w:pPr>
          </w:p>
          <w:p w14:paraId="00000175" w14:textId="77777777" w:rsidR="00EC581B" w:rsidRDefault="008B60A8">
            <w:pPr>
              <w:numPr>
                <w:ilvl w:val="0"/>
                <w:numId w:val="1"/>
              </w:numPr>
              <w:pBdr>
                <w:top w:val="nil"/>
                <w:left w:val="nil"/>
                <w:bottom w:val="nil"/>
                <w:right w:val="nil"/>
                <w:between w:val="nil"/>
              </w:pBdr>
              <w:ind w:hanging="393"/>
              <w:rPr>
                <w:rFonts w:ascii="Verdana" w:eastAsia="Verdana" w:hAnsi="Verdana" w:cs="Verdana"/>
                <w:color w:val="000000"/>
                <w:sz w:val="20"/>
                <w:szCs w:val="20"/>
              </w:rPr>
            </w:pPr>
            <w:r>
              <w:rPr>
                <w:rFonts w:ascii="Verdana" w:eastAsia="Verdana" w:hAnsi="Verdana" w:cs="Verdana"/>
                <w:color w:val="000000"/>
                <w:sz w:val="20"/>
                <w:szCs w:val="20"/>
              </w:rPr>
              <w:t>Ley de Servicio Civil, Decreto Número 1748.</w:t>
            </w:r>
          </w:p>
          <w:p w14:paraId="00000176" w14:textId="77777777" w:rsidR="00EC581B" w:rsidRDefault="00EC581B">
            <w:pPr>
              <w:rPr>
                <w:rFonts w:ascii="Verdana" w:eastAsia="Verdana" w:hAnsi="Verdana" w:cs="Verdana"/>
                <w:sz w:val="20"/>
                <w:szCs w:val="20"/>
              </w:rPr>
            </w:pPr>
          </w:p>
        </w:tc>
      </w:tr>
      <w:tr w:rsidR="00EC581B" w14:paraId="2B74F0E5" w14:textId="77777777">
        <w:tc>
          <w:tcPr>
            <w:tcW w:w="3599" w:type="dxa"/>
          </w:tcPr>
          <w:p w14:paraId="00000177" w14:textId="77777777" w:rsidR="00EC581B" w:rsidRDefault="00DC6A25">
            <w:pPr>
              <w:rPr>
                <w:rFonts w:ascii="Verdana" w:eastAsia="Verdana" w:hAnsi="Verdana" w:cs="Verdana"/>
                <w:b/>
                <w:sz w:val="20"/>
                <w:szCs w:val="20"/>
              </w:rPr>
            </w:pPr>
            <w:sdt>
              <w:sdtPr>
                <w:tag w:val="goog_rdk_12"/>
                <w:id w:val="-1986003216"/>
              </w:sdtPr>
              <w:sdtEndPr/>
              <w:sdtContent/>
            </w:sdt>
            <w:r w:rsidR="008B60A8">
              <w:rPr>
                <w:rFonts w:ascii="Verdana" w:eastAsia="Verdana" w:hAnsi="Verdana" w:cs="Verdana"/>
                <w:b/>
                <w:sz w:val="20"/>
                <w:szCs w:val="20"/>
              </w:rPr>
              <w:t>Congreso de la República de Guatemala</w:t>
            </w:r>
          </w:p>
        </w:tc>
        <w:tc>
          <w:tcPr>
            <w:tcW w:w="5229" w:type="dxa"/>
            <w:vAlign w:val="center"/>
          </w:tcPr>
          <w:p w14:paraId="00000178" w14:textId="77777777" w:rsidR="00EC581B" w:rsidRDefault="008B60A8">
            <w:pPr>
              <w:numPr>
                <w:ilvl w:val="0"/>
                <w:numId w:val="1"/>
              </w:numPr>
              <w:pBdr>
                <w:top w:val="nil"/>
                <w:left w:val="nil"/>
                <w:bottom w:val="nil"/>
                <w:right w:val="nil"/>
                <w:between w:val="nil"/>
              </w:pBdr>
              <w:ind w:hanging="393"/>
              <w:rPr>
                <w:rFonts w:ascii="Verdana" w:eastAsia="Verdana" w:hAnsi="Verdana" w:cs="Verdana"/>
                <w:color w:val="000000"/>
                <w:sz w:val="20"/>
                <w:szCs w:val="20"/>
              </w:rPr>
            </w:pPr>
            <w:r>
              <w:rPr>
                <w:rFonts w:ascii="Verdana" w:eastAsia="Verdana" w:hAnsi="Verdana" w:cs="Verdana"/>
                <w:color w:val="000000"/>
                <w:sz w:val="20"/>
                <w:szCs w:val="20"/>
              </w:rPr>
              <w:t>Decreto 52-2005.   Ley Marco para el cumplimiento de los Acuerdos de Paz.</w:t>
            </w:r>
          </w:p>
        </w:tc>
      </w:tr>
      <w:tr w:rsidR="00EC581B" w14:paraId="404A4693" w14:textId="77777777">
        <w:tc>
          <w:tcPr>
            <w:tcW w:w="3599" w:type="dxa"/>
          </w:tcPr>
          <w:p w14:paraId="00000179" w14:textId="77777777" w:rsidR="00EC581B" w:rsidRDefault="008B60A8">
            <w:pPr>
              <w:rPr>
                <w:rFonts w:ascii="Verdana" w:eastAsia="Verdana" w:hAnsi="Verdana" w:cs="Verdana"/>
                <w:b/>
                <w:sz w:val="20"/>
                <w:szCs w:val="20"/>
              </w:rPr>
            </w:pPr>
            <w:r>
              <w:rPr>
                <w:rFonts w:ascii="Verdana" w:eastAsia="Verdana" w:hAnsi="Verdana" w:cs="Verdana"/>
                <w:b/>
                <w:sz w:val="20"/>
                <w:szCs w:val="20"/>
              </w:rPr>
              <w:t>Presidente de la República de Guatemala</w:t>
            </w:r>
          </w:p>
        </w:tc>
        <w:tc>
          <w:tcPr>
            <w:tcW w:w="5229" w:type="dxa"/>
            <w:vAlign w:val="center"/>
          </w:tcPr>
          <w:p w14:paraId="0000017A" w14:textId="77777777" w:rsidR="00EC581B" w:rsidRDefault="008B60A8">
            <w:pPr>
              <w:numPr>
                <w:ilvl w:val="0"/>
                <w:numId w:val="1"/>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t>Acuerdo Gubernativo No. 100-2020 del Presidente de la República de Guatemala</w:t>
            </w:r>
          </w:p>
          <w:p w14:paraId="0000017B" w14:textId="77777777" w:rsidR="00EC581B" w:rsidRDefault="008B60A8">
            <w:pPr>
              <w:numPr>
                <w:ilvl w:val="0"/>
                <w:numId w:val="1"/>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t>Reglamento de la Ley Orgánica de la Contraloría General de Cuentas Acuerdo Gubernativo No. 96-2019 y sus Reformas (Acuerdo Gubernativo No. 148-2022).</w:t>
            </w:r>
          </w:p>
        </w:tc>
      </w:tr>
      <w:tr w:rsidR="00EC581B" w14:paraId="7C8256E1" w14:textId="77777777">
        <w:tc>
          <w:tcPr>
            <w:tcW w:w="3599" w:type="dxa"/>
          </w:tcPr>
          <w:p w14:paraId="0000017C" w14:textId="77777777" w:rsidR="00EC581B" w:rsidRDefault="008B60A8">
            <w:pPr>
              <w:rPr>
                <w:rFonts w:ascii="Verdana" w:eastAsia="Verdana" w:hAnsi="Verdana" w:cs="Verdana"/>
                <w:b/>
                <w:sz w:val="20"/>
                <w:szCs w:val="20"/>
              </w:rPr>
            </w:pPr>
            <w:r>
              <w:rPr>
                <w:rFonts w:ascii="Verdana" w:eastAsia="Verdana" w:hAnsi="Verdana" w:cs="Verdana"/>
                <w:b/>
                <w:sz w:val="20"/>
                <w:szCs w:val="20"/>
              </w:rPr>
              <w:t>Comisión Presidencial para la Paz y los Derechos Humanos</w:t>
            </w:r>
          </w:p>
        </w:tc>
        <w:tc>
          <w:tcPr>
            <w:tcW w:w="5229" w:type="dxa"/>
            <w:vAlign w:val="center"/>
          </w:tcPr>
          <w:p w14:paraId="0000017D" w14:textId="77777777" w:rsidR="00EC581B" w:rsidRDefault="008B60A8">
            <w:pPr>
              <w:numPr>
                <w:ilvl w:val="0"/>
                <w:numId w:val="2"/>
              </w:numPr>
              <w:pBdr>
                <w:top w:val="nil"/>
                <w:left w:val="nil"/>
                <w:bottom w:val="nil"/>
                <w:right w:val="nil"/>
                <w:between w:val="nil"/>
              </w:pBdr>
              <w:spacing w:line="276" w:lineRule="auto"/>
              <w:ind w:left="317" w:hanging="350"/>
              <w:rPr>
                <w:rFonts w:ascii="Verdana" w:eastAsia="Verdana" w:hAnsi="Verdana" w:cs="Verdana"/>
                <w:color w:val="000000"/>
                <w:sz w:val="20"/>
                <w:szCs w:val="20"/>
              </w:rPr>
            </w:pPr>
            <w:r>
              <w:rPr>
                <w:rFonts w:ascii="Verdana" w:eastAsia="Verdana" w:hAnsi="Verdana" w:cs="Verdana"/>
                <w:color w:val="000000"/>
                <w:sz w:val="20"/>
                <w:szCs w:val="20"/>
              </w:rPr>
              <w:t>Manual de Organización y Funciones de la Comisión Presidencial por la Paz y los Derechos Humanos -COPADEH-, Acuerdo Interno No. 021-2021-COPADEH</w:t>
            </w:r>
          </w:p>
        </w:tc>
      </w:tr>
      <w:tr w:rsidR="00EC581B" w14:paraId="2F4C0201" w14:textId="77777777">
        <w:tc>
          <w:tcPr>
            <w:tcW w:w="3599" w:type="dxa"/>
          </w:tcPr>
          <w:p w14:paraId="0000017E" w14:textId="77777777" w:rsidR="00EC581B" w:rsidRDefault="008B60A8">
            <w:pPr>
              <w:rPr>
                <w:rFonts w:ascii="Verdana" w:eastAsia="Verdana" w:hAnsi="Verdana" w:cs="Verdana"/>
                <w:b/>
                <w:sz w:val="20"/>
                <w:szCs w:val="20"/>
              </w:rPr>
            </w:pPr>
            <w:r>
              <w:rPr>
                <w:rFonts w:ascii="Verdana" w:eastAsia="Verdana" w:hAnsi="Verdana" w:cs="Verdana"/>
                <w:b/>
                <w:sz w:val="20"/>
                <w:szCs w:val="20"/>
              </w:rPr>
              <w:t>Contraloría General de Cuentas</w:t>
            </w:r>
          </w:p>
        </w:tc>
        <w:tc>
          <w:tcPr>
            <w:tcW w:w="5229" w:type="dxa"/>
            <w:vAlign w:val="center"/>
          </w:tcPr>
          <w:p w14:paraId="0000017F" w14:textId="77777777" w:rsidR="00EC581B" w:rsidRDefault="008B60A8">
            <w:pPr>
              <w:numPr>
                <w:ilvl w:val="0"/>
                <w:numId w:val="2"/>
              </w:numPr>
              <w:pBdr>
                <w:top w:val="nil"/>
                <w:left w:val="nil"/>
                <w:bottom w:val="nil"/>
                <w:right w:val="nil"/>
                <w:between w:val="nil"/>
              </w:pBdr>
              <w:ind w:left="265" w:hanging="283"/>
              <w:rPr>
                <w:rFonts w:ascii="Verdana" w:eastAsia="Verdana" w:hAnsi="Verdana" w:cs="Verdana"/>
                <w:color w:val="000000"/>
                <w:sz w:val="20"/>
                <w:szCs w:val="20"/>
              </w:rPr>
            </w:pPr>
            <w:r>
              <w:rPr>
                <w:rFonts w:ascii="Verdana" w:eastAsia="Verdana" w:hAnsi="Verdana" w:cs="Verdana"/>
                <w:color w:val="000000"/>
                <w:sz w:val="20"/>
                <w:szCs w:val="20"/>
              </w:rPr>
              <w:t>Sistema de Control Interno Gubernamental Acuerdo Número A-028-2021 de fecha 13 de julio de 2021.</w:t>
            </w:r>
          </w:p>
          <w:p w14:paraId="00000180" w14:textId="77777777" w:rsidR="00EC581B" w:rsidRDefault="00EC581B">
            <w:pPr>
              <w:pBdr>
                <w:top w:val="nil"/>
                <w:left w:val="nil"/>
                <w:bottom w:val="nil"/>
                <w:right w:val="nil"/>
                <w:between w:val="nil"/>
              </w:pBdr>
              <w:spacing w:line="276" w:lineRule="auto"/>
              <w:ind w:left="720"/>
              <w:rPr>
                <w:rFonts w:ascii="Verdana" w:eastAsia="Verdana" w:hAnsi="Verdana" w:cs="Verdana"/>
                <w:strike/>
                <w:color w:val="000000"/>
                <w:sz w:val="20"/>
                <w:szCs w:val="20"/>
              </w:rPr>
            </w:pPr>
          </w:p>
        </w:tc>
      </w:tr>
      <w:tr w:rsidR="00EC581B" w14:paraId="471381DC" w14:textId="77777777">
        <w:tc>
          <w:tcPr>
            <w:tcW w:w="3599" w:type="dxa"/>
          </w:tcPr>
          <w:p w14:paraId="00000181"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Gobierno de la República </w:t>
            </w:r>
          </w:p>
        </w:tc>
        <w:tc>
          <w:tcPr>
            <w:tcW w:w="5229" w:type="dxa"/>
          </w:tcPr>
          <w:p w14:paraId="00000182" w14:textId="77777777" w:rsidR="00EC581B" w:rsidRDefault="00DC6A25">
            <w:pPr>
              <w:numPr>
                <w:ilvl w:val="0"/>
                <w:numId w:val="2"/>
              </w:numPr>
              <w:pBdr>
                <w:top w:val="nil"/>
                <w:left w:val="nil"/>
                <w:bottom w:val="nil"/>
                <w:right w:val="nil"/>
                <w:between w:val="nil"/>
              </w:pBdr>
              <w:spacing w:line="276" w:lineRule="auto"/>
              <w:ind w:left="317" w:hanging="350"/>
              <w:rPr>
                <w:rFonts w:ascii="Verdana" w:eastAsia="Verdana" w:hAnsi="Verdana" w:cs="Verdana"/>
                <w:color w:val="000000"/>
                <w:sz w:val="20"/>
                <w:szCs w:val="20"/>
              </w:rPr>
            </w:pPr>
            <w:sdt>
              <w:sdtPr>
                <w:tag w:val="goog_rdk_13"/>
                <w:id w:val="602617414"/>
              </w:sdtPr>
              <w:sdtEndPr/>
              <w:sdtContent/>
            </w:sdt>
            <w:r w:rsidR="008B60A8">
              <w:rPr>
                <w:rFonts w:ascii="Arial" w:eastAsia="Arial" w:hAnsi="Arial" w:cs="Arial"/>
                <w:color w:val="000000"/>
                <w:sz w:val="20"/>
                <w:szCs w:val="20"/>
              </w:rPr>
              <w:t>Acuerdos de Paz</w:t>
            </w:r>
          </w:p>
        </w:tc>
      </w:tr>
    </w:tbl>
    <w:p w14:paraId="00000183" w14:textId="77777777" w:rsidR="00EC581B" w:rsidRDefault="00EC581B">
      <w:pPr>
        <w:pStyle w:val="Ttulo1"/>
        <w:ind w:firstLine="426"/>
      </w:pPr>
    </w:p>
    <w:p w14:paraId="00000185" w14:textId="2EBF3FCC" w:rsidR="00EC581B" w:rsidRDefault="008B60A8" w:rsidP="00D01995">
      <w:pPr>
        <w:pStyle w:val="Ttulo1"/>
        <w:numPr>
          <w:ilvl w:val="0"/>
          <w:numId w:val="15"/>
        </w:numPr>
      </w:pPr>
      <w:bookmarkStart w:id="7" w:name="_Toc113513763"/>
      <w:r>
        <w:t>NORMATIVA RELACIONADA</w:t>
      </w:r>
      <w:bookmarkEnd w:id="7"/>
    </w:p>
    <w:p w14:paraId="00000186"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187" w14:textId="77777777" w:rsidR="00EC581B" w:rsidRDefault="008B60A8">
      <w:pPr>
        <w:spacing w:after="0"/>
        <w:ind w:right="332"/>
        <w:rPr>
          <w:rFonts w:ascii="Verdana" w:eastAsia="Verdana" w:hAnsi="Verdana" w:cs="Verdana"/>
          <w:b/>
          <w:sz w:val="20"/>
          <w:szCs w:val="20"/>
        </w:rPr>
      </w:pPr>
      <w:bookmarkStart w:id="8" w:name="_heading=h.4d34og8" w:colFirst="0" w:colLast="0"/>
      <w:bookmarkEnd w:id="8"/>
      <w:r>
        <w:rPr>
          <w:rFonts w:ascii="Verdana" w:eastAsia="Verdana" w:hAnsi="Verdana" w:cs="Verdana"/>
          <w:b/>
          <w:sz w:val="20"/>
          <w:szCs w:val="20"/>
        </w:rPr>
        <w:t>CONSTITUCIÓN POLÍTICA DE LA REPÚBLICA DE GUATEMALA</w:t>
      </w:r>
    </w:p>
    <w:p w14:paraId="00000188" w14:textId="77777777" w:rsidR="00EC581B" w:rsidRDefault="008B60A8">
      <w:pPr>
        <w:spacing w:after="0"/>
        <w:ind w:right="332"/>
        <w:rPr>
          <w:rFonts w:ascii="Verdana" w:eastAsia="Verdana" w:hAnsi="Verdana" w:cs="Verdana"/>
          <w:b/>
          <w:sz w:val="20"/>
          <w:szCs w:val="20"/>
        </w:rPr>
      </w:pPr>
      <w:r>
        <w:rPr>
          <w:rFonts w:ascii="Verdana" w:eastAsia="Verdana" w:hAnsi="Verdana" w:cs="Verdana"/>
          <w:b/>
          <w:sz w:val="20"/>
          <w:szCs w:val="20"/>
        </w:rPr>
        <w:t>Asamblea Nacional Constituyente</w:t>
      </w:r>
    </w:p>
    <w:p w14:paraId="00000189" w14:textId="77777777" w:rsidR="00EC581B" w:rsidRDefault="00EC581B">
      <w:pPr>
        <w:spacing w:after="0"/>
        <w:ind w:left="426" w:right="332"/>
        <w:rPr>
          <w:rFonts w:ascii="Verdana" w:eastAsia="Verdana" w:hAnsi="Verdana" w:cs="Verdana"/>
          <w:b/>
          <w:sz w:val="20"/>
          <w:szCs w:val="20"/>
        </w:rPr>
      </w:pPr>
    </w:p>
    <w:p w14:paraId="0000018A" w14:textId="77777777" w:rsidR="00EC581B" w:rsidRDefault="008B60A8">
      <w:pPr>
        <w:spacing w:after="0"/>
        <w:ind w:left="426" w:right="335"/>
        <w:rPr>
          <w:rFonts w:ascii="Verdana" w:eastAsia="Verdana" w:hAnsi="Verdana" w:cs="Verdana"/>
          <w:b/>
          <w:i/>
          <w:sz w:val="20"/>
          <w:szCs w:val="20"/>
        </w:rPr>
      </w:pPr>
      <w:r>
        <w:rPr>
          <w:rFonts w:ascii="Verdana" w:eastAsia="Verdana" w:hAnsi="Verdana" w:cs="Verdana"/>
          <w:b/>
          <w:i/>
          <w:sz w:val="20"/>
          <w:szCs w:val="20"/>
        </w:rPr>
        <w:t>Título I. La Persona Humana, Fines y Deberes del Estado</w:t>
      </w:r>
    </w:p>
    <w:p w14:paraId="0000018B" w14:textId="77777777" w:rsidR="00EC581B" w:rsidRDefault="008B60A8">
      <w:pPr>
        <w:spacing w:after="0"/>
        <w:ind w:left="426" w:right="335"/>
        <w:rPr>
          <w:rFonts w:ascii="Verdana" w:eastAsia="Verdana" w:hAnsi="Verdana" w:cs="Verdana"/>
          <w:b/>
          <w:i/>
          <w:sz w:val="20"/>
          <w:szCs w:val="20"/>
        </w:rPr>
      </w:pPr>
      <w:r>
        <w:rPr>
          <w:rFonts w:ascii="Verdana" w:eastAsia="Verdana" w:hAnsi="Verdana" w:cs="Verdana"/>
          <w:b/>
          <w:i/>
          <w:sz w:val="20"/>
          <w:szCs w:val="20"/>
        </w:rPr>
        <w:t xml:space="preserve">Capítulo Único.  </w:t>
      </w:r>
    </w:p>
    <w:p w14:paraId="0000018C" w14:textId="77777777" w:rsidR="00EC581B" w:rsidRDefault="00EC581B">
      <w:pPr>
        <w:spacing w:after="0"/>
        <w:ind w:left="426" w:right="335"/>
        <w:rPr>
          <w:rFonts w:ascii="Verdana" w:eastAsia="Verdana" w:hAnsi="Verdana" w:cs="Verdana"/>
          <w:i/>
          <w:sz w:val="20"/>
          <w:szCs w:val="20"/>
        </w:rPr>
      </w:pPr>
    </w:p>
    <w:p w14:paraId="0000018D"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Protección a la Persona. El Estado de Guatemala se organiza para proteger a la persona y a la familia; su fin supremo es la realización del bien común.</w:t>
      </w:r>
    </w:p>
    <w:p w14:paraId="0000018E" w14:textId="77777777" w:rsidR="00EC581B" w:rsidRDefault="00EC581B">
      <w:pPr>
        <w:spacing w:after="0"/>
        <w:ind w:left="426"/>
        <w:jc w:val="both"/>
        <w:rPr>
          <w:rFonts w:ascii="Verdana" w:eastAsia="Verdana" w:hAnsi="Verdana" w:cs="Verdana"/>
          <w:i/>
          <w:sz w:val="20"/>
          <w:szCs w:val="20"/>
        </w:rPr>
      </w:pPr>
    </w:p>
    <w:p w14:paraId="0000018F"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Artículo 2.-</w:t>
      </w:r>
      <w:r>
        <w:rPr>
          <w:rFonts w:ascii="Verdana" w:eastAsia="Verdana" w:hAnsi="Verdana" w:cs="Verdana"/>
          <w:i/>
          <w:sz w:val="20"/>
          <w:szCs w:val="20"/>
        </w:rPr>
        <w:t xml:space="preserve"> Deberes del Estado. Es deber del Estado garantizarles a los habitantes de la República la vida, la libertad, la justicia, la seguridad, la paz y el desarrollo integral de la persona.</w:t>
      </w:r>
    </w:p>
    <w:p w14:paraId="00000190" w14:textId="77777777" w:rsidR="00EC581B" w:rsidRDefault="00EC581B">
      <w:pPr>
        <w:spacing w:after="0"/>
        <w:ind w:left="426"/>
        <w:jc w:val="both"/>
        <w:rPr>
          <w:rFonts w:ascii="Verdana" w:eastAsia="Verdana" w:hAnsi="Verdana" w:cs="Verdana"/>
          <w:i/>
          <w:sz w:val="20"/>
          <w:szCs w:val="20"/>
        </w:rPr>
      </w:pPr>
    </w:p>
    <w:p w14:paraId="00000191" w14:textId="77777777" w:rsidR="00EC581B" w:rsidRDefault="00EC581B">
      <w:pPr>
        <w:spacing w:after="0"/>
        <w:ind w:left="426"/>
        <w:jc w:val="both"/>
        <w:rPr>
          <w:rFonts w:ascii="Verdana" w:eastAsia="Verdana" w:hAnsi="Verdana" w:cs="Verdana"/>
          <w:i/>
          <w:sz w:val="20"/>
          <w:szCs w:val="20"/>
        </w:rPr>
      </w:pPr>
    </w:p>
    <w:p w14:paraId="00000192" w14:textId="77777777" w:rsidR="00EC581B" w:rsidRDefault="008B60A8">
      <w:pPr>
        <w:spacing w:after="0"/>
        <w:ind w:left="426" w:right="335"/>
        <w:rPr>
          <w:rFonts w:ascii="Verdana" w:eastAsia="Verdana" w:hAnsi="Verdana" w:cs="Verdana"/>
          <w:b/>
          <w:i/>
          <w:sz w:val="20"/>
          <w:szCs w:val="20"/>
        </w:rPr>
      </w:pPr>
      <w:r>
        <w:rPr>
          <w:rFonts w:ascii="Verdana" w:eastAsia="Verdana" w:hAnsi="Verdana" w:cs="Verdana"/>
          <w:b/>
          <w:i/>
          <w:sz w:val="20"/>
          <w:szCs w:val="20"/>
        </w:rPr>
        <w:t>Título II. Derechos Humanos</w:t>
      </w:r>
    </w:p>
    <w:p w14:paraId="00000193" w14:textId="77777777" w:rsidR="00EC581B" w:rsidRDefault="008B60A8">
      <w:pPr>
        <w:spacing w:after="0"/>
        <w:ind w:left="426" w:right="335"/>
        <w:rPr>
          <w:rFonts w:ascii="Verdana" w:eastAsia="Verdana" w:hAnsi="Verdana" w:cs="Verdana"/>
          <w:b/>
          <w:i/>
          <w:sz w:val="20"/>
          <w:szCs w:val="20"/>
        </w:rPr>
      </w:pPr>
      <w:r>
        <w:rPr>
          <w:rFonts w:ascii="Verdana" w:eastAsia="Verdana" w:hAnsi="Verdana" w:cs="Verdana"/>
          <w:b/>
          <w:i/>
          <w:sz w:val="20"/>
          <w:szCs w:val="20"/>
        </w:rPr>
        <w:t xml:space="preserve">Capítulo I. Derechos Individuales  </w:t>
      </w:r>
    </w:p>
    <w:p w14:paraId="00000194" w14:textId="77777777" w:rsidR="00EC581B" w:rsidRDefault="00EC581B">
      <w:pPr>
        <w:spacing w:after="0"/>
        <w:ind w:left="426"/>
        <w:jc w:val="both"/>
        <w:rPr>
          <w:rFonts w:ascii="Verdana" w:eastAsia="Verdana" w:hAnsi="Verdana" w:cs="Verdana"/>
          <w:i/>
          <w:sz w:val="20"/>
          <w:szCs w:val="20"/>
        </w:rPr>
      </w:pPr>
    </w:p>
    <w:p w14:paraId="00000195"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Artículo 28.-</w:t>
      </w:r>
      <w:r>
        <w:rPr>
          <w:rFonts w:ascii="Verdana" w:eastAsia="Verdana" w:hAnsi="Verdana" w:cs="Verdana"/>
          <w:i/>
          <w:sz w:val="20"/>
          <w:szCs w:val="20"/>
        </w:rPr>
        <w:t xml:space="preserve"> “Derecho de petición. Los habitantes de la República de Guatemala tienen derecho a dirigir, individual o colectivamente, peticiones a la autoridad, la que está obligada a tramitarlas y deberá resolverlas conforme a la ley. </w:t>
      </w:r>
    </w:p>
    <w:p w14:paraId="00000196" w14:textId="77777777" w:rsidR="00EC581B" w:rsidRDefault="00EC581B">
      <w:pPr>
        <w:spacing w:after="0"/>
        <w:ind w:left="426"/>
        <w:jc w:val="both"/>
        <w:rPr>
          <w:rFonts w:ascii="Verdana" w:eastAsia="Verdana" w:hAnsi="Verdana" w:cs="Verdana"/>
          <w:i/>
          <w:sz w:val="20"/>
          <w:szCs w:val="20"/>
        </w:rPr>
      </w:pPr>
    </w:p>
    <w:p w14:paraId="00000197"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i/>
          <w:sz w:val="20"/>
          <w:szCs w:val="20"/>
        </w:rPr>
        <w:t>En materia administrativa el término para resolver las peticiones y notificar las resoluciones no podrá exceder de treinta días…”</w:t>
      </w:r>
    </w:p>
    <w:p w14:paraId="00000198" w14:textId="77777777" w:rsidR="00EC581B" w:rsidRDefault="00EC581B">
      <w:pPr>
        <w:spacing w:after="0"/>
        <w:ind w:left="426"/>
        <w:jc w:val="both"/>
        <w:rPr>
          <w:rFonts w:ascii="Verdana" w:eastAsia="Verdana" w:hAnsi="Verdana" w:cs="Verdana"/>
          <w:i/>
          <w:sz w:val="20"/>
          <w:szCs w:val="20"/>
        </w:rPr>
      </w:pPr>
    </w:p>
    <w:p w14:paraId="00000199"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Artículo 30.-</w:t>
      </w:r>
      <w:r>
        <w:rPr>
          <w:rFonts w:ascii="Verdana" w:eastAsia="Verdana" w:hAnsi="Verdana" w:cs="Verdana"/>
          <w:i/>
          <w:sz w:val="20"/>
          <w:szCs w:val="20"/>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w:t>
      </w:r>
    </w:p>
    <w:p w14:paraId="0000019A" w14:textId="77777777" w:rsidR="00EC581B" w:rsidRDefault="00EC581B">
      <w:pPr>
        <w:spacing w:after="0"/>
        <w:ind w:left="426"/>
        <w:jc w:val="both"/>
        <w:rPr>
          <w:rFonts w:ascii="Verdana" w:eastAsia="Verdana" w:hAnsi="Verdana" w:cs="Verdana"/>
          <w:i/>
          <w:sz w:val="20"/>
          <w:szCs w:val="20"/>
        </w:rPr>
      </w:pPr>
    </w:p>
    <w:p w14:paraId="0000019B"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Artículo 31.-</w:t>
      </w:r>
      <w:r>
        <w:rPr>
          <w:rFonts w:ascii="Verdana" w:eastAsia="Verdana" w:hAnsi="Verdana" w:cs="Verdana"/>
          <w:i/>
          <w:sz w:val="20"/>
          <w:szCs w:val="20"/>
        </w:rPr>
        <w:t xml:space="preserve"> “Acceso a archivos y registros estatales. Toda persona tiene el derecho de conocer lo que de ella conste en archivos, fichas o cualquier otra forma de registros estatales, y la finalidad a que se dedica esta información, así como a corrección, rectificación y actualización…”</w:t>
      </w:r>
    </w:p>
    <w:p w14:paraId="0000019C" w14:textId="77777777" w:rsidR="00EC581B" w:rsidRDefault="00EC581B">
      <w:pPr>
        <w:spacing w:after="0"/>
        <w:ind w:left="426"/>
        <w:jc w:val="both"/>
        <w:rPr>
          <w:rFonts w:ascii="Verdana" w:eastAsia="Verdana" w:hAnsi="Verdana" w:cs="Verdana"/>
          <w:i/>
          <w:sz w:val="20"/>
          <w:szCs w:val="20"/>
        </w:rPr>
      </w:pPr>
    </w:p>
    <w:p w14:paraId="0000019D"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 xml:space="preserve">Artículo 44.- </w:t>
      </w:r>
      <w:r>
        <w:rPr>
          <w:rFonts w:ascii="Verdana" w:eastAsia="Verdana" w:hAnsi="Verdana" w:cs="Verdana"/>
          <w:i/>
          <w:sz w:val="20"/>
          <w:szCs w:val="20"/>
        </w:rPr>
        <w:t>Derechos inherentes a la persona humana. Los derechos y garantías que otorga la Constitución no excluyen otros que, aunque no figuren expresamente en ella, son inherentes a la persona humana. El interés social prevalece sobre el interés particular. Serán nulas ipso jure las leyes y las disposiciones gubernativas o de cualquier otro orden que disminuyan, restrinjan o tergiversen los derechos que la Constitución garantiza.</w:t>
      </w:r>
    </w:p>
    <w:p w14:paraId="0000019E" w14:textId="77777777" w:rsidR="00EC581B" w:rsidRDefault="00EC581B">
      <w:pPr>
        <w:spacing w:after="0"/>
        <w:ind w:left="426"/>
        <w:jc w:val="both"/>
        <w:rPr>
          <w:rFonts w:ascii="Verdana" w:eastAsia="Verdana" w:hAnsi="Verdana" w:cs="Verdana"/>
          <w:b/>
          <w:i/>
          <w:sz w:val="20"/>
          <w:szCs w:val="20"/>
        </w:rPr>
      </w:pPr>
    </w:p>
    <w:p w14:paraId="0000019F" w14:textId="77777777" w:rsidR="00EC581B" w:rsidRDefault="008B60A8">
      <w:pPr>
        <w:spacing w:after="0"/>
        <w:ind w:left="426" w:right="335"/>
        <w:rPr>
          <w:rFonts w:ascii="Verdana" w:eastAsia="Verdana" w:hAnsi="Verdana" w:cs="Verdana"/>
          <w:b/>
          <w:i/>
          <w:sz w:val="20"/>
          <w:szCs w:val="20"/>
        </w:rPr>
      </w:pPr>
      <w:r>
        <w:rPr>
          <w:rFonts w:ascii="Verdana" w:eastAsia="Verdana" w:hAnsi="Verdana" w:cs="Verdana"/>
          <w:b/>
          <w:i/>
          <w:sz w:val="20"/>
          <w:szCs w:val="20"/>
        </w:rPr>
        <w:t>Capítulo II. Derechos Sociales</w:t>
      </w:r>
    </w:p>
    <w:p w14:paraId="000001A0" w14:textId="77777777" w:rsidR="00EC581B" w:rsidRDefault="008B60A8">
      <w:pPr>
        <w:spacing w:after="0"/>
        <w:ind w:left="426" w:right="335"/>
        <w:rPr>
          <w:rFonts w:ascii="Verdana" w:eastAsia="Verdana" w:hAnsi="Verdana" w:cs="Verdana"/>
          <w:b/>
          <w:i/>
          <w:sz w:val="20"/>
          <w:szCs w:val="20"/>
        </w:rPr>
      </w:pPr>
      <w:r>
        <w:rPr>
          <w:rFonts w:ascii="Verdana" w:eastAsia="Verdana" w:hAnsi="Verdana" w:cs="Verdana"/>
          <w:b/>
          <w:i/>
          <w:sz w:val="20"/>
          <w:szCs w:val="20"/>
        </w:rPr>
        <w:t>Sección Segunda. Cultura</w:t>
      </w:r>
    </w:p>
    <w:p w14:paraId="000001A1" w14:textId="77777777" w:rsidR="00EC581B" w:rsidRDefault="00EC581B">
      <w:pPr>
        <w:spacing w:after="0"/>
        <w:ind w:left="426" w:right="335"/>
        <w:rPr>
          <w:rFonts w:ascii="Verdana" w:eastAsia="Verdana" w:hAnsi="Verdana" w:cs="Verdana"/>
          <w:b/>
          <w:i/>
          <w:sz w:val="20"/>
          <w:szCs w:val="20"/>
        </w:rPr>
      </w:pPr>
    </w:p>
    <w:p w14:paraId="000001A2" w14:textId="77777777" w:rsidR="00EC581B" w:rsidRDefault="008B60A8">
      <w:pPr>
        <w:spacing w:after="0"/>
        <w:ind w:left="426" w:right="335"/>
        <w:jc w:val="both"/>
        <w:rPr>
          <w:rFonts w:ascii="Verdana" w:eastAsia="Verdana" w:hAnsi="Verdana" w:cs="Verdana"/>
          <w:b/>
          <w:i/>
          <w:sz w:val="20"/>
          <w:szCs w:val="20"/>
        </w:rPr>
      </w:pPr>
      <w:r>
        <w:rPr>
          <w:rFonts w:ascii="Verdana" w:eastAsia="Verdana" w:hAnsi="Verdana" w:cs="Verdana"/>
          <w:b/>
          <w:i/>
          <w:sz w:val="20"/>
          <w:szCs w:val="20"/>
        </w:rPr>
        <w:t xml:space="preserve">Artículo 57.- </w:t>
      </w:r>
      <w:r>
        <w:rPr>
          <w:rFonts w:ascii="Verdana" w:eastAsia="Verdana" w:hAnsi="Verdana" w:cs="Verdana"/>
          <w:i/>
          <w:sz w:val="20"/>
          <w:szCs w:val="20"/>
        </w:rPr>
        <w:t>Derecho a la cultura. Toda persona tiene derecho a participar libremente en la vida cultural y artística de la comunidad, así como a beneficiarse del progreso científico y tecnológico de la Nación.</w:t>
      </w:r>
    </w:p>
    <w:p w14:paraId="000001A3" w14:textId="77777777" w:rsidR="00EC581B" w:rsidRDefault="00EC581B">
      <w:pPr>
        <w:spacing w:after="0"/>
        <w:ind w:left="426" w:right="335"/>
        <w:rPr>
          <w:rFonts w:ascii="Verdana" w:eastAsia="Verdana" w:hAnsi="Verdana" w:cs="Verdana"/>
          <w:b/>
          <w:i/>
          <w:sz w:val="20"/>
          <w:szCs w:val="20"/>
        </w:rPr>
      </w:pPr>
    </w:p>
    <w:p w14:paraId="000001A4" w14:textId="77777777" w:rsidR="00EC581B" w:rsidRDefault="008B60A8">
      <w:pPr>
        <w:spacing w:after="0"/>
        <w:ind w:left="426" w:right="335"/>
        <w:jc w:val="both"/>
        <w:rPr>
          <w:rFonts w:ascii="Verdana" w:eastAsia="Verdana" w:hAnsi="Verdana" w:cs="Verdana"/>
          <w:b/>
          <w:i/>
          <w:sz w:val="20"/>
          <w:szCs w:val="20"/>
        </w:rPr>
      </w:pPr>
      <w:r>
        <w:rPr>
          <w:rFonts w:ascii="Verdana" w:eastAsia="Verdana" w:hAnsi="Verdana" w:cs="Verdana"/>
          <w:b/>
          <w:i/>
          <w:sz w:val="20"/>
          <w:szCs w:val="20"/>
        </w:rPr>
        <w:t xml:space="preserve">Artículo 58.- </w:t>
      </w:r>
      <w:r>
        <w:rPr>
          <w:rFonts w:ascii="Verdana" w:eastAsia="Verdana" w:hAnsi="Verdana" w:cs="Verdana"/>
          <w:i/>
          <w:sz w:val="20"/>
          <w:szCs w:val="20"/>
        </w:rPr>
        <w:t>Identidad cultural. Se reconoce el derecho de las personas y de las comunidades a su identidad cultural de acuerdo a sus valores, su lengua y sus costumbres.</w:t>
      </w:r>
    </w:p>
    <w:p w14:paraId="000001A5" w14:textId="77777777" w:rsidR="00EC581B" w:rsidRDefault="00EC581B">
      <w:pPr>
        <w:spacing w:after="0"/>
        <w:jc w:val="both"/>
        <w:rPr>
          <w:rFonts w:ascii="Verdana" w:eastAsia="Verdana" w:hAnsi="Verdana" w:cs="Verdana"/>
          <w:b/>
          <w:i/>
          <w:sz w:val="20"/>
          <w:szCs w:val="20"/>
        </w:rPr>
      </w:pPr>
    </w:p>
    <w:p w14:paraId="000001A6"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Sección Cuarta. Educación</w:t>
      </w:r>
    </w:p>
    <w:p w14:paraId="000001A7" w14:textId="77777777" w:rsidR="00EC581B" w:rsidRDefault="00EC581B">
      <w:pPr>
        <w:spacing w:after="0"/>
        <w:ind w:left="426"/>
        <w:jc w:val="both"/>
        <w:rPr>
          <w:rFonts w:ascii="Verdana" w:eastAsia="Verdana" w:hAnsi="Verdana" w:cs="Verdana"/>
          <w:b/>
          <w:i/>
          <w:sz w:val="20"/>
          <w:szCs w:val="20"/>
        </w:rPr>
      </w:pPr>
    </w:p>
    <w:p w14:paraId="000001A8"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Artículo 71.- </w:t>
      </w:r>
      <w:r>
        <w:rPr>
          <w:rFonts w:ascii="Verdana" w:eastAsia="Verdana" w:hAnsi="Verdana" w:cs="Verdana"/>
          <w:i/>
          <w:sz w:val="20"/>
          <w:szCs w:val="20"/>
        </w:rPr>
        <w:t xml:space="preserve">Derecho a la educación. Se garantiza la libertad de enseñanza y de criterio docente. Es obligación del Estado proporcionar y facilitar educación a sus habitantes sin discriminación alguna. Se declara de utilidad y necesidad </w:t>
      </w:r>
      <w:sdt>
        <w:sdtPr>
          <w:tag w:val="goog_rdk_14"/>
          <w:id w:val="-1529710426"/>
        </w:sdtPr>
        <w:sdtEndPr/>
        <w:sdtContent/>
      </w:sdt>
      <w:r>
        <w:rPr>
          <w:rFonts w:ascii="Verdana" w:eastAsia="Verdana" w:hAnsi="Verdana" w:cs="Verdana"/>
          <w:i/>
          <w:sz w:val="20"/>
          <w:szCs w:val="20"/>
        </w:rPr>
        <w:t>públicas la fundación y mantenimiento de centros educativos culturales y museos.</w:t>
      </w:r>
    </w:p>
    <w:p w14:paraId="000001A9" w14:textId="77777777" w:rsidR="00EC581B" w:rsidRDefault="00EC581B">
      <w:pPr>
        <w:spacing w:after="0"/>
        <w:ind w:left="426"/>
        <w:jc w:val="both"/>
        <w:rPr>
          <w:rFonts w:ascii="Verdana" w:eastAsia="Verdana" w:hAnsi="Verdana" w:cs="Verdana"/>
          <w:b/>
          <w:i/>
          <w:sz w:val="20"/>
          <w:szCs w:val="20"/>
        </w:rPr>
      </w:pPr>
    </w:p>
    <w:p w14:paraId="000001AA"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Artículo 72.- </w:t>
      </w:r>
      <w:r>
        <w:rPr>
          <w:rFonts w:ascii="Verdana" w:eastAsia="Verdana" w:hAnsi="Verdana" w:cs="Verdana"/>
          <w:i/>
          <w:sz w:val="20"/>
          <w:szCs w:val="20"/>
        </w:rPr>
        <w:t xml:space="preserve">Fines de la educación. La educación tiene como fin primordial el desarrollo integral de la persona humana, el conocimiento de la realidad y cultura nacional y universal. Se declaran de interés nacional la educación, la instrucción, </w:t>
      </w:r>
      <w:r>
        <w:rPr>
          <w:rFonts w:ascii="Verdana" w:eastAsia="Verdana" w:hAnsi="Verdana" w:cs="Verdana"/>
          <w:i/>
          <w:sz w:val="20"/>
          <w:szCs w:val="20"/>
        </w:rPr>
        <w:lastRenderedPageBreak/>
        <w:t>formación social y la enseñanza sistemática de la Constitución de la República y de los derechos humanos.</w:t>
      </w:r>
    </w:p>
    <w:p w14:paraId="000001AB" w14:textId="77777777" w:rsidR="00EC581B" w:rsidRDefault="00EC581B">
      <w:pPr>
        <w:spacing w:after="0"/>
        <w:ind w:left="426"/>
        <w:jc w:val="both"/>
        <w:rPr>
          <w:rFonts w:ascii="Verdana" w:eastAsia="Verdana" w:hAnsi="Verdana" w:cs="Verdana"/>
          <w:b/>
          <w:i/>
          <w:sz w:val="20"/>
          <w:szCs w:val="20"/>
        </w:rPr>
      </w:pPr>
    </w:p>
    <w:p w14:paraId="000001AC"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Artículo 81.- </w:t>
      </w:r>
      <w:r>
        <w:rPr>
          <w:rFonts w:ascii="Verdana" w:eastAsia="Verdana" w:hAnsi="Verdana" w:cs="Verdana"/>
          <w:i/>
          <w:sz w:val="20"/>
          <w:szCs w:val="20"/>
        </w:rPr>
        <w:t>“Títulos y diplomas. Los títulos y diplomas cuya expedición corresponda al Estado, tiene plena validez legal…”</w:t>
      </w:r>
    </w:p>
    <w:p w14:paraId="000001AD" w14:textId="77777777" w:rsidR="00EC581B" w:rsidRDefault="00EC581B">
      <w:pPr>
        <w:spacing w:after="0"/>
        <w:ind w:left="426"/>
        <w:jc w:val="both"/>
        <w:rPr>
          <w:rFonts w:ascii="Verdana" w:eastAsia="Verdana" w:hAnsi="Verdana" w:cs="Verdana"/>
          <w:b/>
          <w:i/>
          <w:sz w:val="20"/>
          <w:szCs w:val="20"/>
        </w:rPr>
      </w:pPr>
    </w:p>
    <w:p w14:paraId="000001AE"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Sección Novena. Trabajadores del Estado</w:t>
      </w:r>
    </w:p>
    <w:p w14:paraId="000001AF" w14:textId="77777777" w:rsidR="00EC581B" w:rsidRDefault="00EC581B">
      <w:pPr>
        <w:spacing w:after="0"/>
        <w:ind w:left="426"/>
        <w:jc w:val="both"/>
        <w:rPr>
          <w:rFonts w:ascii="Verdana" w:eastAsia="Verdana" w:hAnsi="Verdana" w:cs="Verdana"/>
          <w:b/>
          <w:i/>
          <w:sz w:val="20"/>
          <w:szCs w:val="20"/>
        </w:rPr>
      </w:pPr>
    </w:p>
    <w:p w14:paraId="000001B0"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Artículo 107.- </w:t>
      </w:r>
      <w:r>
        <w:rPr>
          <w:rFonts w:ascii="Verdana" w:eastAsia="Verdana" w:hAnsi="Verdana" w:cs="Verdana"/>
          <w:i/>
          <w:sz w:val="20"/>
          <w:szCs w:val="20"/>
        </w:rPr>
        <w:t>Trabajadores del Estado. Los trabajadores del Estado están al servicio de la administración pública y nunca de partido político, grupo, organización o persona alguna.</w:t>
      </w:r>
    </w:p>
    <w:p w14:paraId="000001B1" w14:textId="77777777" w:rsidR="00EC581B" w:rsidRDefault="00EC581B">
      <w:pPr>
        <w:spacing w:after="0"/>
        <w:jc w:val="both"/>
        <w:rPr>
          <w:rFonts w:ascii="Verdana" w:eastAsia="Verdana" w:hAnsi="Verdana" w:cs="Verdana"/>
          <w:b/>
          <w:i/>
          <w:sz w:val="20"/>
          <w:szCs w:val="20"/>
        </w:rPr>
      </w:pPr>
    </w:p>
    <w:p w14:paraId="000001B2" w14:textId="77777777" w:rsidR="00EC581B" w:rsidRDefault="008B60A8">
      <w:pPr>
        <w:spacing w:after="0"/>
        <w:rPr>
          <w:rFonts w:ascii="Verdana" w:eastAsia="Verdana" w:hAnsi="Verdana" w:cs="Verdana"/>
          <w:b/>
          <w:sz w:val="20"/>
          <w:szCs w:val="20"/>
        </w:rPr>
      </w:pPr>
      <w:r>
        <w:rPr>
          <w:rFonts w:ascii="Verdana" w:eastAsia="Verdana" w:hAnsi="Verdana" w:cs="Verdana"/>
          <w:b/>
          <w:sz w:val="20"/>
          <w:szCs w:val="20"/>
        </w:rPr>
        <w:t>LEY DEL ORGANISMO EJECUTIVO</w:t>
      </w:r>
    </w:p>
    <w:p w14:paraId="000001B3" w14:textId="77777777" w:rsidR="00EC581B" w:rsidRDefault="008B60A8">
      <w:pPr>
        <w:spacing w:after="0"/>
        <w:ind w:left="426"/>
        <w:rPr>
          <w:rFonts w:ascii="Verdana" w:eastAsia="Verdana" w:hAnsi="Verdana" w:cs="Verdana"/>
          <w:b/>
          <w:sz w:val="20"/>
          <w:szCs w:val="20"/>
        </w:rPr>
      </w:pPr>
      <w:r>
        <w:rPr>
          <w:rFonts w:ascii="Verdana" w:eastAsia="Verdana" w:hAnsi="Verdana" w:cs="Verdana"/>
          <w:b/>
          <w:sz w:val="20"/>
          <w:szCs w:val="20"/>
        </w:rPr>
        <w:t>Decreto Número 114-97 del Congreso de la República de Guatemala</w:t>
      </w:r>
    </w:p>
    <w:p w14:paraId="000001B4" w14:textId="77777777" w:rsidR="00EC581B" w:rsidRDefault="00EC581B">
      <w:pPr>
        <w:spacing w:after="0"/>
        <w:ind w:left="426"/>
        <w:rPr>
          <w:rFonts w:ascii="Verdana" w:eastAsia="Verdana" w:hAnsi="Verdana" w:cs="Verdana"/>
          <w:b/>
          <w:sz w:val="20"/>
          <w:szCs w:val="20"/>
        </w:rPr>
      </w:pPr>
    </w:p>
    <w:p w14:paraId="000001B5"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Capítulo I. Disposiciones Generales </w:t>
      </w:r>
    </w:p>
    <w:p w14:paraId="000001B6" w14:textId="77777777" w:rsidR="00EC581B" w:rsidRDefault="00EC581B">
      <w:pPr>
        <w:spacing w:after="0"/>
        <w:ind w:left="426"/>
        <w:jc w:val="both"/>
        <w:rPr>
          <w:rFonts w:ascii="Verdana" w:eastAsia="Verdana" w:hAnsi="Verdana" w:cs="Verdana"/>
          <w:b/>
          <w:i/>
          <w:sz w:val="20"/>
          <w:szCs w:val="20"/>
        </w:rPr>
      </w:pPr>
    </w:p>
    <w:p w14:paraId="000001B7" w14:textId="4398673C" w:rsidR="00EC581B" w:rsidRDefault="00DC6A25">
      <w:pPr>
        <w:spacing w:after="0"/>
        <w:ind w:left="426"/>
        <w:jc w:val="both"/>
        <w:rPr>
          <w:rFonts w:ascii="Verdana" w:eastAsia="Verdana" w:hAnsi="Verdana" w:cs="Verdana"/>
          <w:b/>
          <w:i/>
          <w:sz w:val="20"/>
          <w:szCs w:val="20"/>
        </w:rPr>
      </w:pPr>
      <w:sdt>
        <w:sdtPr>
          <w:tag w:val="goog_rdk_15"/>
          <w:id w:val="-1928185563"/>
        </w:sdtPr>
        <w:sdtEndPr/>
        <w:sdtContent>
          <w:r w:rsidR="00AF06D8">
            <w:rPr>
              <w:rFonts w:ascii="Verdana" w:eastAsia="Verdana" w:hAnsi="Verdana" w:cs="Verdana"/>
              <w:b/>
              <w:i/>
              <w:sz w:val="20"/>
              <w:szCs w:val="20"/>
            </w:rPr>
            <w:t xml:space="preserve">Artículo 1.- </w:t>
          </w:r>
          <w:r w:rsidR="00AF06D8">
            <w:rPr>
              <w:rFonts w:ascii="Verdana" w:eastAsia="Verdana" w:hAnsi="Verdana" w:cs="Verdana"/>
              <w:i/>
              <w:sz w:val="20"/>
              <w:szCs w:val="20"/>
            </w:rPr>
            <w:t xml:space="preserve">Ámbito de la ley. </w:t>
          </w:r>
        </w:sdtContent>
      </w:sdt>
      <w:r w:rsidR="008B60A8">
        <w:rPr>
          <w:rFonts w:ascii="Verdana" w:eastAsia="Verdana" w:hAnsi="Verdana" w:cs="Verdana"/>
          <w:i/>
          <w:sz w:val="20"/>
          <w:szCs w:val="20"/>
        </w:rPr>
        <w:t>La presente ley desarrolla los preceptos constitucionales sobre la organización, atribuciones y funcionamiento del Organismo Ejecutivo.</w:t>
      </w:r>
      <w:r w:rsidR="008B60A8">
        <w:rPr>
          <w:rFonts w:ascii="Verdana" w:eastAsia="Verdana" w:hAnsi="Verdana" w:cs="Verdana"/>
          <w:b/>
          <w:i/>
          <w:sz w:val="20"/>
          <w:szCs w:val="20"/>
        </w:rPr>
        <w:t xml:space="preserve"> </w:t>
      </w:r>
    </w:p>
    <w:p w14:paraId="000001B8" w14:textId="77777777" w:rsidR="00EC581B" w:rsidRDefault="00EC581B">
      <w:pPr>
        <w:spacing w:after="0"/>
        <w:ind w:left="426"/>
        <w:jc w:val="both"/>
        <w:rPr>
          <w:rFonts w:ascii="Verdana" w:eastAsia="Verdana" w:hAnsi="Verdana" w:cs="Verdana"/>
          <w:b/>
          <w:i/>
          <w:sz w:val="20"/>
          <w:szCs w:val="20"/>
        </w:rPr>
      </w:pPr>
    </w:p>
    <w:p w14:paraId="000001B9" w14:textId="24B6E5E3" w:rsidR="00EC581B" w:rsidRDefault="00D860AC">
      <w:pPr>
        <w:spacing w:after="0"/>
        <w:ind w:left="426"/>
        <w:jc w:val="both"/>
        <w:rPr>
          <w:rFonts w:ascii="Verdana" w:eastAsia="Verdana" w:hAnsi="Verdana" w:cs="Verdana"/>
          <w:i/>
          <w:sz w:val="20"/>
          <w:szCs w:val="20"/>
        </w:rPr>
      </w:pPr>
      <w:r>
        <w:rPr>
          <w:rFonts w:ascii="Verdana" w:eastAsia="Verdana" w:hAnsi="Verdana" w:cs="Verdana"/>
          <w:b/>
          <w:i/>
          <w:sz w:val="20"/>
          <w:szCs w:val="20"/>
        </w:rPr>
        <w:t>Artículo</w:t>
      </w:r>
      <w:r w:rsidR="008B60A8">
        <w:rPr>
          <w:rFonts w:ascii="Verdana" w:eastAsia="Verdana" w:hAnsi="Verdana" w:cs="Verdana"/>
          <w:b/>
          <w:i/>
          <w:sz w:val="20"/>
          <w:szCs w:val="20"/>
        </w:rPr>
        <w:t xml:space="preserve"> 2.- </w:t>
      </w:r>
      <w:r>
        <w:rPr>
          <w:rFonts w:ascii="Verdana" w:eastAsia="Verdana" w:hAnsi="Verdana" w:cs="Verdana"/>
          <w:i/>
          <w:sz w:val="20"/>
          <w:szCs w:val="20"/>
        </w:rPr>
        <w:t>Competencia del Organismo Ejecutivo</w:t>
      </w:r>
      <w:r w:rsidR="008B60A8">
        <w:rPr>
          <w:rFonts w:ascii="Verdana" w:eastAsia="Verdana" w:hAnsi="Verdana" w:cs="Verdana"/>
          <w:i/>
          <w:sz w:val="20"/>
          <w:szCs w:val="20"/>
        </w:rPr>
        <w:t>. Dentro del marco de las funciones y atribuciones constitucionales y legales de los órganos que lo integran, compete al Organismo Ejecutivo el ejercicio de la función administrativa y la formulación y ejecución de las políticas de gobierno con las cuales deben coordinarse las entidades que forman parte de la administración descentralizada.</w:t>
      </w:r>
    </w:p>
    <w:p w14:paraId="000001BA" w14:textId="77777777" w:rsidR="00EC581B" w:rsidRDefault="00EC581B">
      <w:pPr>
        <w:spacing w:after="0"/>
        <w:ind w:left="426"/>
        <w:jc w:val="both"/>
        <w:rPr>
          <w:rFonts w:ascii="Verdana" w:eastAsia="Verdana" w:hAnsi="Verdana" w:cs="Verdana"/>
          <w:b/>
          <w:i/>
          <w:sz w:val="20"/>
          <w:szCs w:val="20"/>
        </w:rPr>
      </w:pPr>
    </w:p>
    <w:p w14:paraId="000001BB" w14:textId="26037327" w:rsidR="00EC581B" w:rsidRDefault="00D860AC">
      <w:pPr>
        <w:spacing w:after="0"/>
        <w:ind w:left="426"/>
        <w:jc w:val="both"/>
        <w:rPr>
          <w:rFonts w:ascii="Verdana" w:eastAsia="Verdana" w:hAnsi="Verdana" w:cs="Verdana"/>
          <w:i/>
          <w:sz w:val="20"/>
          <w:szCs w:val="20"/>
        </w:rPr>
      </w:pPr>
      <w:r>
        <w:rPr>
          <w:rFonts w:ascii="Verdana" w:eastAsia="Verdana" w:hAnsi="Verdana" w:cs="Verdana"/>
          <w:b/>
          <w:i/>
          <w:sz w:val="20"/>
          <w:szCs w:val="20"/>
        </w:rPr>
        <w:t>Artículo</w:t>
      </w:r>
      <w:r w:rsidR="008B60A8">
        <w:rPr>
          <w:rFonts w:ascii="Verdana" w:eastAsia="Verdana" w:hAnsi="Verdana" w:cs="Verdana"/>
          <w:b/>
          <w:i/>
          <w:sz w:val="20"/>
          <w:szCs w:val="20"/>
        </w:rPr>
        <w:t xml:space="preserve"> 4.- </w:t>
      </w:r>
      <w:r>
        <w:rPr>
          <w:rFonts w:ascii="Verdana" w:eastAsia="Verdana" w:hAnsi="Verdana" w:cs="Verdana"/>
          <w:i/>
          <w:sz w:val="20"/>
          <w:szCs w:val="20"/>
        </w:rPr>
        <w:t>Principios que rigen la función administrativa</w:t>
      </w:r>
      <w:r w:rsidR="008B60A8">
        <w:rPr>
          <w:rFonts w:ascii="Verdana" w:eastAsia="Verdana" w:hAnsi="Verdana" w:cs="Verdana"/>
          <w:i/>
          <w:sz w:val="20"/>
          <w:szCs w:val="20"/>
        </w:rPr>
        <w:t>. El fin supremo del Estado es el bien común y las funciones del Organismo Ejecutivo han de ejercitarse en orden a su consecución y con arreglo a los principios de solidaridad, subsidiariedad, transparencia, probidad, eficacia, eficiencia, descentralización y participación ciudadana.</w:t>
      </w:r>
    </w:p>
    <w:p w14:paraId="000001BC" w14:textId="77777777" w:rsidR="00EC581B" w:rsidRDefault="00EC581B">
      <w:pPr>
        <w:spacing w:after="0"/>
        <w:ind w:left="426"/>
        <w:jc w:val="both"/>
        <w:rPr>
          <w:rFonts w:ascii="Verdana" w:eastAsia="Verdana" w:hAnsi="Verdana" w:cs="Verdana"/>
          <w:b/>
          <w:i/>
          <w:sz w:val="20"/>
          <w:szCs w:val="20"/>
        </w:rPr>
      </w:pPr>
    </w:p>
    <w:p w14:paraId="000001BD" w14:textId="2D32A503" w:rsidR="00EC581B" w:rsidRDefault="00D860AC">
      <w:pPr>
        <w:spacing w:after="0"/>
        <w:ind w:left="426"/>
        <w:jc w:val="both"/>
        <w:rPr>
          <w:rFonts w:ascii="Verdana" w:eastAsia="Verdana" w:hAnsi="Verdana" w:cs="Verdana"/>
          <w:i/>
          <w:sz w:val="20"/>
          <w:szCs w:val="20"/>
        </w:rPr>
      </w:pPr>
      <w:r>
        <w:rPr>
          <w:rFonts w:ascii="Verdana" w:eastAsia="Verdana" w:hAnsi="Verdana" w:cs="Verdana"/>
          <w:b/>
          <w:i/>
          <w:sz w:val="20"/>
          <w:szCs w:val="20"/>
        </w:rPr>
        <w:t>Artículo</w:t>
      </w:r>
      <w:r w:rsidR="008B60A8">
        <w:rPr>
          <w:rFonts w:ascii="Verdana" w:eastAsia="Verdana" w:hAnsi="Verdana" w:cs="Verdana"/>
          <w:b/>
          <w:i/>
          <w:sz w:val="20"/>
          <w:szCs w:val="20"/>
        </w:rPr>
        <w:t xml:space="preserve"> 5.- </w:t>
      </w:r>
      <w:r>
        <w:rPr>
          <w:rFonts w:ascii="Verdana" w:eastAsia="Verdana" w:hAnsi="Verdana" w:cs="Verdana"/>
          <w:i/>
          <w:sz w:val="20"/>
          <w:szCs w:val="20"/>
        </w:rPr>
        <w:t>Integración del Organismo Ejecutivo</w:t>
      </w:r>
      <w:r w:rsidR="008B60A8">
        <w:rPr>
          <w:rFonts w:ascii="Verdana" w:eastAsia="Verdana" w:hAnsi="Verdana" w:cs="Verdana"/>
          <w:i/>
          <w:sz w:val="20"/>
          <w:szCs w:val="20"/>
        </w:rPr>
        <w:t xml:space="preserve">. El Organismo Ejecutivo se integra de los órganos que dispone la Constitución Política, la presente y demás leyes. Según su función, los mismos podrán ser deliberativos, consultivos, de contralor y ejecutivos, al igual que podrán confluir en un órgano administrativo más de uno de dichos atributos. </w:t>
      </w:r>
    </w:p>
    <w:p w14:paraId="000001BE" w14:textId="77777777" w:rsidR="00EC581B" w:rsidRDefault="00EC581B">
      <w:pPr>
        <w:spacing w:after="0"/>
        <w:ind w:left="426"/>
        <w:jc w:val="both"/>
        <w:rPr>
          <w:rFonts w:ascii="Verdana" w:eastAsia="Verdana" w:hAnsi="Verdana" w:cs="Verdana"/>
          <w:i/>
          <w:sz w:val="20"/>
          <w:szCs w:val="20"/>
        </w:rPr>
      </w:pPr>
    </w:p>
    <w:p w14:paraId="000001BF"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i/>
          <w:sz w:val="20"/>
          <w:szCs w:val="20"/>
        </w:rPr>
        <w:t xml:space="preserve">Integran el Organismo Ejecutivo los Ministerios, Secretarías de la Presidencia, dependencias, gobernaciones departamentales y órganos que administrativa o jerárquicamente dependen de la Presidencia de la República. </w:t>
      </w:r>
    </w:p>
    <w:p w14:paraId="000001C0" w14:textId="77777777" w:rsidR="00EC581B" w:rsidRDefault="00EC581B">
      <w:pPr>
        <w:spacing w:after="0"/>
        <w:ind w:left="426"/>
        <w:jc w:val="both"/>
        <w:rPr>
          <w:rFonts w:ascii="Verdana" w:eastAsia="Verdana" w:hAnsi="Verdana" w:cs="Verdana"/>
          <w:i/>
          <w:sz w:val="20"/>
          <w:szCs w:val="20"/>
        </w:rPr>
      </w:pPr>
    </w:p>
    <w:p w14:paraId="000001C1"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i/>
          <w:sz w:val="20"/>
          <w:szCs w:val="20"/>
        </w:rPr>
        <w:t>También forman parte del Organismo Ejecutivo las Comisiones Temporales, los Comités Temporales de la Presidencia y los Gabinetes Específicos. Compete al presidente de la República, mediante acuerdo gubernativo por conducto del Ministerio de Gobernación, crear y establecer las funciones y atribuciones, así como la temporalidad de los órganos mencionados en este párrafo.</w:t>
      </w:r>
    </w:p>
    <w:p w14:paraId="000001C2" w14:textId="77777777" w:rsidR="00EC581B" w:rsidRDefault="00EC581B">
      <w:pPr>
        <w:spacing w:after="0"/>
        <w:ind w:left="426"/>
        <w:rPr>
          <w:rFonts w:ascii="Verdana" w:eastAsia="Verdana" w:hAnsi="Verdana" w:cs="Verdana"/>
          <w:b/>
          <w:sz w:val="20"/>
          <w:szCs w:val="20"/>
        </w:rPr>
      </w:pPr>
    </w:p>
    <w:p w14:paraId="000001C3" w14:textId="77777777" w:rsidR="00EC581B" w:rsidRDefault="008B60A8">
      <w:pPr>
        <w:spacing w:after="0"/>
        <w:rPr>
          <w:rFonts w:ascii="Verdana" w:eastAsia="Verdana" w:hAnsi="Verdana" w:cs="Verdana"/>
          <w:b/>
          <w:sz w:val="20"/>
          <w:szCs w:val="20"/>
        </w:rPr>
      </w:pPr>
      <w:r>
        <w:rPr>
          <w:rFonts w:ascii="Verdana" w:eastAsia="Verdana" w:hAnsi="Verdana" w:cs="Verdana"/>
          <w:b/>
          <w:sz w:val="20"/>
          <w:szCs w:val="20"/>
        </w:rPr>
        <w:t>LEY DE SERVICIO CIVIL</w:t>
      </w:r>
    </w:p>
    <w:p w14:paraId="000001C4"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sz w:val="20"/>
          <w:szCs w:val="20"/>
        </w:rPr>
        <w:t>Decreto Número 1748 del Congreso de la República de Guatemala</w:t>
      </w:r>
    </w:p>
    <w:p w14:paraId="000001C5" w14:textId="77777777" w:rsidR="00EC581B" w:rsidRDefault="00EC581B">
      <w:pPr>
        <w:spacing w:after="0"/>
        <w:ind w:left="426"/>
        <w:jc w:val="both"/>
        <w:rPr>
          <w:rFonts w:ascii="Verdana" w:eastAsia="Verdana" w:hAnsi="Verdana" w:cs="Verdana"/>
          <w:b/>
          <w:sz w:val="20"/>
          <w:szCs w:val="20"/>
        </w:rPr>
      </w:pPr>
    </w:p>
    <w:p w14:paraId="000001C6"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Título I.</w:t>
      </w:r>
    </w:p>
    <w:p w14:paraId="000001C7"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Capítulo Único. Disposiciones Generales</w:t>
      </w:r>
    </w:p>
    <w:p w14:paraId="000001C8" w14:textId="77777777" w:rsidR="00EC581B" w:rsidRDefault="008B60A8">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 </w:t>
      </w:r>
    </w:p>
    <w:p w14:paraId="000001C9"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Artículo 1.-</w:t>
      </w:r>
      <w:r>
        <w:rPr>
          <w:rFonts w:ascii="Verdana" w:eastAsia="Verdana" w:hAnsi="Verdana" w:cs="Verdana"/>
          <w:i/>
          <w:sz w:val="20"/>
          <w:szCs w:val="20"/>
        </w:rPr>
        <w:t xml:space="preserve"> Carácter de la Ley. Esta ley es de orden público y los derechos que consigna son garantías mínimas irrenunciables para los servidores públicos, susceptibles de ser mejoradas conforme las necesidades y posibilidades del Estado. De consiguiente, son nulos ipso jure, todos los actos y disposiciones que impliquen renuncia, disminución o tergiversación de los derechos que la Constitución establece, de los que esta ley señala y de todos los adquiridos con anterioridad.</w:t>
      </w:r>
    </w:p>
    <w:p w14:paraId="000001CA" w14:textId="77777777" w:rsidR="00EC581B" w:rsidRDefault="00EC581B">
      <w:pPr>
        <w:spacing w:after="0"/>
        <w:ind w:left="426"/>
        <w:jc w:val="both"/>
        <w:rPr>
          <w:rFonts w:ascii="Verdana" w:eastAsia="Verdana" w:hAnsi="Verdana" w:cs="Verdana"/>
          <w:i/>
          <w:sz w:val="20"/>
          <w:szCs w:val="20"/>
        </w:rPr>
      </w:pPr>
    </w:p>
    <w:p w14:paraId="000001CB"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Artículo 4.</w:t>
      </w:r>
      <w:r>
        <w:rPr>
          <w:rFonts w:ascii="Verdana" w:eastAsia="Verdana" w:hAnsi="Verdana" w:cs="Verdana"/>
          <w:i/>
          <w:sz w:val="20"/>
          <w:szCs w:val="20"/>
        </w:rPr>
        <w:t>- Servidor público. Para los efectos de esta ley, se considera servidor público, la persona individual que ocupe un puesto en la Administración Pública en virtud de nombramiento, contrato o cualquier otro vínculo legalmente establecido, mediante el cual queda obligado a prestarle sus servicios o a ejecutarle una obra personalmente a cambio de un salario, bajo la dependencia continuada y dirección inmediata de la propia Administración Pública.</w:t>
      </w:r>
    </w:p>
    <w:p w14:paraId="000001CC" w14:textId="77777777" w:rsidR="00EC581B" w:rsidRDefault="00EC581B">
      <w:pPr>
        <w:spacing w:after="0"/>
        <w:ind w:left="426"/>
        <w:jc w:val="both"/>
        <w:rPr>
          <w:rFonts w:ascii="Verdana" w:eastAsia="Verdana" w:hAnsi="Verdana" w:cs="Verdana"/>
          <w:b/>
          <w:sz w:val="20"/>
          <w:szCs w:val="20"/>
        </w:rPr>
      </w:pPr>
    </w:p>
    <w:p w14:paraId="000001CD" w14:textId="400ACE65" w:rsidR="00EC581B" w:rsidRDefault="008B60A8">
      <w:pPr>
        <w:spacing w:after="0"/>
        <w:jc w:val="both"/>
        <w:rPr>
          <w:rFonts w:ascii="Verdana" w:eastAsia="Verdana" w:hAnsi="Verdana" w:cs="Verdana"/>
          <w:b/>
          <w:sz w:val="20"/>
          <w:szCs w:val="20"/>
        </w:rPr>
      </w:pPr>
      <w:r>
        <w:rPr>
          <w:rFonts w:ascii="Verdana" w:eastAsia="Verdana" w:hAnsi="Verdana" w:cs="Verdana"/>
          <w:b/>
          <w:sz w:val="20"/>
          <w:szCs w:val="20"/>
        </w:rPr>
        <w:t>ACUERDO GUBERNATIVO</w:t>
      </w:r>
      <w:sdt>
        <w:sdtPr>
          <w:rPr>
            <w:rFonts w:ascii="Verdana" w:eastAsia="Verdana" w:hAnsi="Verdana" w:cs="Verdana"/>
            <w:b/>
            <w:sz w:val="20"/>
            <w:szCs w:val="20"/>
          </w:rPr>
          <w:tag w:val="goog_rdk_16"/>
          <w:id w:val="1350757979"/>
        </w:sdtPr>
        <w:sdtEndPr/>
        <w:sdtContent>
          <w:r w:rsidR="0020657E" w:rsidRPr="0020657E">
            <w:rPr>
              <w:rFonts w:ascii="Verdana" w:eastAsia="Verdana" w:hAnsi="Verdana" w:cs="Verdana"/>
              <w:b/>
              <w:sz w:val="20"/>
              <w:szCs w:val="20"/>
            </w:rPr>
            <w:t xml:space="preserve"> Número</w:t>
          </w:r>
        </w:sdtContent>
      </w:sdt>
      <w:r w:rsidR="00AF06D8">
        <w:t xml:space="preserve"> </w:t>
      </w:r>
      <w:r w:rsidR="00AF06D8" w:rsidRPr="00AF06D8">
        <w:rPr>
          <w:rFonts w:ascii="Verdana" w:eastAsia="Verdana" w:hAnsi="Verdana" w:cs="Verdana"/>
          <w:b/>
          <w:sz w:val="20"/>
          <w:szCs w:val="20"/>
        </w:rPr>
        <w:t>1</w:t>
      </w:r>
      <w:r>
        <w:rPr>
          <w:rFonts w:ascii="Verdana" w:eastAsia="Verdana" w:hAnsi="Verdana" w:cs="Verdana"/>
          <w:b/>
          <w:sz w:val="20"/>
          <w:szCs w:val="20"/>
        </w:rPr>
        <w:t xml:space="preserve">00-2020 del Presidente de la República </w:t>
      </w:r>
    </w:p>
    <w:p w14:paraId="000001CE" w14:textId="77777777" w:rsidR="00EC581B" w:rsidRDefault="00EC581B">
      <w:pPr>
        <w:spacing w:after="0"/>
        <w:ind w:left="426"/>
        <w:jc w:val="both"/>
        <w:rPr>
          <w:rFonts w:ascii="Verdana" w:eastAsia="Verdana" w:hAnsi="Verdana" w:cs="Verdana"/>
          <w:b/>
          <w:sz w:val="20"/>
          <w:szCs w:val="20"/>
        </w:rPr>
      </w:pPr>
    </w:p>
    <w:p w14:paraId="000001CF" w14:textId="77777777" w:rsidR="00EC581B" w:rsidRDefault="008B60A8">
      <w:pPr>
        <w:spacing w:after="0"/>
        <w:ind w:left="426"/>
        <w:jc w:val="both"/>
        <w:rPr>
          <w:rFonts w:ascii="Verdana" w:eastAsia="Verdana" w:hAnsi="Verdana" w:cs="Verdana"/>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 xml:space="preserve">Se crea, en forma temporal, la Comisión Presidencial por la Paz y los Derechos Humanos, en adelante denominada “COPADEH” o “la Comisión” como dependencia de la Presidencia de la República. </w:t>
      </w:r>
    </w:p>
    <w:p w14:paraId="000001D0" w14:textId="77777777" w:rsidR="00EC581B" w:rsidRDefault="00EC581B">
      <w:pPr>
        <w:spacing w:after="0"/>
        <w:ind w:left="426"/>
        <w:jc w:val="both"/>
        <w:rPr>
          <w:rFonts w:ascii="Verdana" w:eastAsia="Verdana" w:hAnsi="Verdana" w:cs="Verdana"/>
          <w:i/>
          <w:sz w:val="20"/>
          <w:szCs w:val="20"/>
        </w:rPr>
      </w:pPr>
    </w:p>
    <w:p w14:paraId="000001D1" w14:textId="77777777" w:rsidR="00EC581B" w:rsidRDefault="008B60A8">
      <w:pPr>
        <w:ind w:left="426"/>
        <w:jc w:val="both"/>
        <w:rPr>
          <w:rFonts w:ascii="Verdana" w:eastAsia="Verdana" w:hAnsi="Verdana" w:cs="Verdana"/>
          <w:i/>
          <w:sz w:val="20"/>
          <w:szCs w:val="20"/>
        </w:rPr>
      </w:pPr>
      <w:r>
        <w:rPr>
          <w:rFonts w:ascii="Verdana" w:eastAsia="Verdana" w:hAnsi="Verdana" w:cs="Verdana"/>
          <w:b/>
          <w:i/>
          <w:sz w:val="20"/>
          <w:szCs w:val="20"/>
        </w:rPr>
        <w:t>Artículo 4.-</w:t>
      </w:r>
      <w:r>
        <w:rPr>
          <w:rFonts w:ascii="Verdana" w:eastAsia="Verdana" w:hAnsi="Verdana" w:cs="Verdana"/>
          <w:i/>
          <w:sz w:val="20"/>
          <w:szCs w:val="20"/>
        </w:rPr>
        <w:t xml:space="preserve">Atribuciones; literal a). Asesorar a las dependencias del Organismo Ejecutivo en la promoción e implementación de acciones y mecanismos en materia de paz, derechos humanos y conflictividad. Literal c) Coordinar con las dependencias del Organismo Ejecutivo la atención efectiva de los conflictos sociales, ambientales y agrarios, así como de cualquier otra índole a través de la cultura de paz y diálogo entre las partes involucradas con el objetivo de alcanzar acuerdos sustentables para la construcción de una ciudadanía y responsabilidad socio-empresarial. Literal d) Promover transversalmente y coordinar dentro de las instituciones públicas, así como en las organizaciones regionales, municipales y comunitarias, los mecanismos </w:t>
      </w:r>
      <w:r>
        <w:rPr>
          <w:rFonts w:ascii="Verdana" w:eastAsia="Verdana" w:hAnsi="Verdana" w:cs="Verdana"/>
          <w:i/>
          <w:sz w:val="20"/>
          <w:szCs w:val="20"/>
        </w:rPr>
        <w:lastRenderedPageBreak/>
        <w:t>efectivos para la cooperación y la inclusión de acciones que favorezcan la paz, los derechos humanos, así como la prevención y atención de la conflictividad; literal e) Promover sistemáticamente la cultura de paz y de ciudadanía.</w:t>
      </w:r>
    </w:p>
    <w:p w14:paraId="000001D2" w14:textId="77777777" w:rsidR="00EC581B" w:rsidRDefault="00EC581B">
      <w:pPr>
        <w:pBdr>
          <w:top w:val="nil"/>
          <w:left w:val="nil"/>
          <w:bottom w:val="nil"/>
          <w:right w:val="nil"/>
          <w:between w:val="nil"/>
        </w:pBdr>
        <w:spacing w:after="0" w:line="240" w:lineRule="auto"/>
        <w:ind w:left="786"/>
        <w:jc w:val="both"/>
        <w:rPr>
          <w:rFonts w:ascii="Verdana" w:eastAsia="Verdana" w:hAnsi="Verdana" w:cs="Verdana"/>
          <w:i/>
          <w:color w:val="000000"/>
          <w:sz w:val="20"/>
          <w:szCs w:val="20"/>
        </w:rPr>
      </w:pPr>
    </w:p>
    <w:p w14:paraId="000001D3" w14:textId="77777777" w:rsidR="00EC581B" w:rsidRDefault="008B60A8">
      <w:pPr>
        <w:ind w:left="426"/>
        <w:jc w:val="both"/>
        <w:rPr>
          <w:rFonts w:ascii="Verdana" w:eastAsia="Verdana" w:hAnsi="Verdana" w:cs="Verdana"/>
          <w:i/>
          <w:sz w:val="20"/>
          <w:szCs w:val="20"/>
        </w:rPr>
      </w:pPr>
      <w:r>
        <w:rPr>
          <w:rFonts w:ascii="Verdana" w:eastAsia="Verdana" w:hAnsi="Verdana" w:cs="Verdana"/>
          <w:b/>
          <w:i/>
          <w:sz w:val="20"/>
          <w:szCs w:val="20"/>
        </w:rPr>
        <w:t xml:space="preserve">Artículo 11.- Funcionamiento y Organización. </w:t>
      </w:r>
      <w:r>
        <w:rPr>
          <w:rFonts w:ascii="Verdana" w:eastAsia="Verdana" w:hAnsi="Verdana" w:cs="Verdana"/>
          <w:i/>
          <w:sz w:val="20"/>
          <w:szCs w:val="20"/>
        </w:rPr>
        <w:t>El Director Ejecutivo de la Comisión para su funcionamiento y organización, emitirá las disposiciones internas correspondientes que considere necesarias y pertinentes para la debida aplicación de este Acuerdo Gubernativo, de conformidad con la Ley, las que deben ser conocidas y aprobadas por la Comisión.</w:t>
      </w:r>
    </w:p>
    <w:p w14:paraId="000001D4" w14:textId="77777777" w:rsidR="00EC581B" w:rsidRDefault="00DC6A25">
      <w:pPr>
        <w:spacing w:after="0"/>
        <w:rPr>
          <w:rFonts w:ascii="Verdana" w:eastAsia="Verdana" w:hAnsi="Verdana" w:cs="Verdana"/>
          <w:b/>
          <w:sz w:val="20"/>
          <w:szCs w:val="20"/>
        </w:rPr>
      </w:pPr>
      <w:sdt>
        <w:sdtPr>
          <w:tag w:val="goog_rdk_17"/>
          <w:id w:val="-562560762"/>
        </w:sdtPr>
        <w:sdtEndPr/>
        <w:sdtContent/>
      </w:sdt>
    </w:p>
    <w:p w14:paraId="000001D5" w14:textId="77777777" w:rsidR="00EC581B" w:rsidRDefault="00DC6A25">
      <w:pPr>
        <w:spacing w:after="0"/>
        <w:rPr>
          <w:rFonts w:ascii="Verdana" w:eastAsia="Verdana" w:hAnsi="Verdana" w:cs="Verdana"/>
          <w:b/>
          <w:sz w:val="20"/>
          <w:szCs w:val="20"/>
        </w:rPr>
      </w:pPr>
      <w:sdt>
        <w:sdtPr>
          <w:tag w:val="goog_rdk_18"/>
          <w:id w:val="-2068173465"/>
        </w:sdtPr>
        <w:sdtEndPr/>
        <w:sdtContent/>
      </w:sdt>
      <w:r w:rsidR="008B60A8">
        <w:rPr>
          <w:rFonts w:ascii="Verdana" w:eastAsia="Verdana" w:hAnsi="Verdana" w:cs="Verdana"/>
          <w:b/>
          <w:sz w:val="20"/>
          <w:szCs w:val="20"/>
        </w:rPr>
        <w:t>ACUERDOS DE PAZ</w:t>
      </w:r>
    </w:p>
    <w:p w14:paraId="000001D6" w14:textId="77777777" w:rsidR="00EC581B" w:rsidRDefault="00EC581B">
      <w:pPr>
        <w:spacing w:after="0"/>
        <w:rPr>
          <w:rFonts w:ascii="Verdana" w:eastAsia="Verdana" w:hAnsi="Verdana" w:cs="Verdana"/>
          <w:sz w:val="20"/>
          <w:szCs w:val="20"/>
          <w:highlight w:val="green"/>
        </w:rPr>
      </w:pPr>
    </w:p>
    <w:p w14:paraId="000001D7" w14:textId="1F72CD41" w:rsidR="00EC581B" w:rsidRDefault="008B60A8">
      <w:pPr>
        <w:jc w:val="both"/>
        <w:rPr>
          <w:rFonts w:ascii="Verdana" w:eastAsia="Verdana" w:hAnsi="Verdana" w:cs="Verdana"/>
          <w:sz w:val="20"/>
          <w:szCs w:val="20"/>
        </w:rPr>
      </w:pPr>
      <w:r>
        <w:rPr>
          <w:rFonts w:ascii="Verdana" w:eastAsia="Verdana" w:hAnsi="Verdana" w:cs="Verdana"/>
          <w:sz w:val="20"/>
          <w:szCs w:val="20"/>
        </w:rPr>
        <w:t xml:space="preserve">La suscripción de los 12 Acuerdos de Paz entre el Gobierno de la República de Guatemala y la Unidad Revolucionaria Nacional Guatemalteca –URNG- concluyen con una etapa difícil para la historia de Guatemala. Los mismos, expresan consensos de carácter nacional y su cumplimiento progresivo, deben satisfacer las legítimas aspiraciones de los guatemaltecos mediante el diálogo y mediante el cumplimiento de una agenda integral que abordan las </w:t>
      </w:r>
      <w:sdt>
        <w:sdtPr>
          <w:tag w:val="goog_rdk_19"/>
          <w:id w:val="2126197983"/>
        </w:sdtPr>
        <w:sdtEndPr/>
        <w:sdtContent/>
      </w:sdt>
      <w:r>
        <w:rPr>
          <w:rFonts w:ascii="Verdana" w:eastAsia="Verdana" w:hAnsi="Verdana" w:cs="Verdana"/>
          <w:sz w:val="20"/>
          <w:szCs w:val="20"/>
        </w:rPr>
        <w:t>causas estructurales que dieron origen al enfrentamiento y que permitirán la búsqueda del desarrollo social, económico y político de la nación.</w:t>
      </w:r>
    </w:p>
    <w:p w14:paraId="000001D8" w14:textId="77777777" w:rsidR="00EC581B" w:rsidRDefault="00EC581B">
      <w:pPr>
        <w:pBdr>
          <w:top w:val="nil"/>
          <w:left w:val="nil"/>
          <w:bottom w:val="nil"/>
          <w:right w:val="nil"/>
          <w:between w:val="nil"/>
        </w:pBdr>
        <w:spacing w:after="0"/>
        <w:jc w:val="both"/>
        <w:rPr>
          <w:rFonts w:ascii="Verdana" w:eastAsia="Verdana" w:hAnsi="Verdana" w:cs="Verdana"/>
          <w:b/>
          <w:color w:val="000000"/>
          <w:sz w:val="20"/>
          <w:szCs w:val="20"/>
        </w:rPr>
      </w:pPr>
    </w:p>
    <w:p w14:paraId="000001D9" w14:textId="1692F60E" w:rsidR="00EC581B" w:rsidRDefault="008B60A8">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REGLAMENTO DE LA LEY </w:t>
      </w:r>
      <w:r w:rsidR="006D6D6C">
        <w:rPr>
          <w:rFonts w:ascii="Verdana" w:eastAsia="Verdana" w:hAnsi="Verdana" w:cs="Verdana"/>
          <w:b/>
          <w:color w:val="000000"/>
          <w:sz w:val="20"/>
          <w:szCs w:val="20"/>
        </w:rPr>
        <w:t>ORGÁNICA DE LA CONTRALORÍ</w:t>
      </w:r>
      <w:r>
        <w:rPr>
          <w:rFonts w:ascii="Verdana" w:eastAsia="Verdana" w:hAnsi="Verdana" w:cs="Verdana"/>
          <w:b/>
          <w:color w:val="000000"/>
          <w:sz w:val="20"/>
          <w:szCs w:val="20"/>
        </w:rPr>
        <w:t>A GENERAL DE CUENTAS.</w:t>
      </w:r>
    </w:p>
    <w:p w14:paraId="000001DA" w14:textId="77777777" w:rsidR="00EC581B" w:rsidRDefault="00EC581B">
      <w:pPr>
        <w:pBdr>
          <w:top w:val="nil"/>
          <w:left w:val="nil"/>
          <w:bottom w:val="nil"/>
          <w:right w:val="nil"/>
          <w:between w:val="nil"/>
        </w:pBdr>
        <w:spacing w:after="0"/>
        <w:jc w:val="both"/>
        <w:rPr>
          <w:rFonts w:ascii="Verdana" w:eastAsia="Verdana" w:hAnsi="Verdana" w:cs="Verdana"/>
          <w:b/>
          <w:color w:val="000000"/>
          <w:sz w:val="20"/>
          <w:szCs w:val="20"/>
        </w:rPr>
      </w:pPr>
    </w:p>
    <w:p w14:paraId="000001DB" w14:textId="1685B859" w:rsidR="00EC581B" w:rsidRDefault="006D6D6C">
      <w:pPr>
        <w:pBdr>
          <w:top w:val="nil"/>
          <w:left w:val="nil"/>
          <w:bottom w:val="nil"/>
          <w:right w:val="nil"/>
          <w:between w:val="nil"/>
        </w:pBdr>
        <w:spacing w:after="0"/>
        <w:jc w:val="both"/>
        <w:rPr>
          <w:rFonts w:ascii="Verdana" w:eastAsia="Verdana" w:hAnsi="Verdana" w:cs="Verdana"/>
          <w:color w:val="000000"/>
          <w:sz w:val="20"/>
          <w:szCs w:val="20"/>
        </w:rPr>
      </w:pPr>
      <w:r w:rsidRPr="006D6D6C">
        <w:rPr>
          <w:rFonts w:ascii="Verdana" w:eastAsia="Verdana" w:hAnsi="Verdana" w:cs="Verdana"/>
          <w:b/>
          <w:color w:val="000000"/>
          <w:sz w:val="20"/>
          <w:szCs w:val="20"/>
        </w:rPr>
        <w:t>Artículo</w:t>
      </w:r>
      <w:r w:rsidR="008B60A8">
        <w:rPr>
          <w:rFonts w:ascii="Verdana" w:eastAsia="Verdana" w:hAnsi="Verdana" w:cs="Verdana"/>
          <w:b/>
          <w:color w:val="000000"/>
          <w:sz w:val="20"/>
          <w:szCs w:val="20"/>
        </w:rPr>
        <w:t xml:space="preserve"> 45. </w:t>
      </w:r>
      <w:r w:rsidR="00082D38">
        <w:rPr>
          <w:rFonts w:ascii="Verdana" w:eastAsia="Verdana" w:hAnsi="Verdana" w:cs="Verdana"/>
          <w:b/>
          <w:color w:val="000000"/>
          <w:sz w:val="20"/>
          <w:szCs w:val="20"/>
        </w:rPr>
        <w:t>Control Interno G</w:t>
      </w:r>
      <w:r>
        <w:rPr>
          <w:rFonts w:ascii="Verdana" w:eastAsia="Verdana" w:hAnsi="Verdana" w:cs="Verdana"/>
          <w:b/>
          <w:color w:val="000000"/>
          <w:sz w:val="20"/>
          <w:szCs w:val="20"/>
        </w:rPr>
        <w:t>ubernamental</w:t>
      </w:r>
      <w:r w:rsidR="008B60A8">
        <w:rPr>
          <w:rFonts w:ascii="Verdana" w:eastAsia="Verdana" w:hAnsi="Verdana" w:cs="Verdana"/>
          <w:b/>
          <w:color w:val="000000"/>
          <w:sz w:val="20"/>
          <w:szCs w:val="20"/>
        </w:rPr>
        <w:t xml:space="preserve">. </w:t>
      </w:r>
      <w:r w:rsidR="008B60A8">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00001DC" w14:textId="77777777" w:rsidR="00EC581B" w:rsidRDefault="00EC581B">
      <w:pPr>
        <w:spacing w:line="240" w:lineRule="auto"/>
        <w:rPr>
          <w:rFonts w:ascii="Verdana" w:eastAsia="Verdana" w:hAnsi="Verdana" w:cs="Verdana"/>
          <w:sz w:val="20"/>
          <w:szCs w:val="20"/>
        </w:rPr>
      </w:pPr>
    </w:p>
    <w:p w14:paraId="000001DD" w14:textId="77777777" w:rsidR="00EC581B" w:rsidRDefault="008B60A8">
      <w:pPr>
        <w:shd w:val="clear" w:color="auto" w:fill="FFFFFF"/>
        <w:jc w:val="both"/>
        <w:rPr>
          <w:rFonts w:ascii="Verdana" w:eastAsia="Verdana" w:hAnsi="Verdana" w:cs="Verdana"/>
          <w:sz w:val="20"/>
          <w:szCs w:val="20"/>
        </w:rPr>
      </w:pPr>
      <w:r>
        <w:rPr>
          <w:rFonts w:ascii="Verdana" w:eastAsia="Verdana" w:hAnsi="Verdana" w:cs="Verdana"/>
          <w:b/>
          <w:sz w:val="20"/>
          <w:szCs w:val="20"/>
        </w:rPr>
        <w:t xml:space="preserve">Acuerdo número A-028-2021 de la Contraloría General de Cuentas, </w:t>
      </w:r>
      <w:r>
        <w:rPr>
          <w:rFonts w:ascii="Verdana" w:eastAsia="Verdana" w:hAnsi="Verdana" w:cs="Verdana"/>
          <w:sz w:val="20"/>
          <w:szCs w:val="20"/>
        </w:rPr>
        <w:t>que aprueba el Sistema Nacional de Control Interno Gubernamental, Norma 4.3 Normas Relativas de las Actividades de Control, inciso a) Establecer Políticas y Procedimientos, que indica “La máxima autoridad, a través de la unidad especializada de la entidad debe promover la elaboración de políticas y manuales de procedimientos, para cada puesto o cargo y procesos relativos a las diferentes actividades de la entidad”.</w:t>
      </w:r>
    </w:p>
    <w:p w14:paraId="000001DE" w14:textId="77777777" w:rsidR="00EC581B" w:rsidRDefault="008B60A8">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 “La máxima autoridad, equipo de dirección y la unidad especializada de la entidad son responsables de revisar periódicamente las políticas y manuales de procedimientos y actualizar cuando corresponda”.</w:t>
      </w:r>
    </w:p>
    <w:p w14:paraId="000001DF" w14:textId="77777777" w:rsidR="00EC581B" w:rsidRDefault="00EC581B">
      <w:pPr>
        <w:jc w:val="both"/>
        <w:rPr>
          <w:rFonts w:ascii="Verdana" w:eastAsia="Verdana" w:hAnsi="Verdana" w:cs="Verdana"/>
          <w:sz w:val="20"/>
          <w:szCs w:val="20"/>
        </w:rPr>
      </w:pPr>
    </w:p>
    <w:p w14:paraId="000001E0" w14:textId="77777777" w:rsidR="00EC581B" w:rsidRDefault="008B60A8">
      <w:pPr>
        <w:spacing w:after="0"/>
        <w:jc w:val="both"/>
        <w:rPr>
          <w:rFonts w:ascii="Verdana" w:eastAsia="Verdana" w:hAnsi="Verdana" w:cs="Verdana"/>
          <w:b/>
          <w:sz w:val="20"/>
          <w:szCs w:val="20"/>
        </w:rPr>
      </w:pPr>
      <w:r w:rsidRPr="00AF7DDE">
        <w:rPr>
          <w:rFonts w:ascii="Verdana" w:eastAsia="Verdana" w:hAnsi="Verdana" w:cs="Verdana"/>
          <w:b/>
          <w:sz w:val="20"/>
          <w:szCs w:val="20"/>
        </w:rPr>
        <w:t>MANUAL DE</w:t>
      </w:r>
      <w:r>
        <w:rPr>
          <w:rFonts w:ascii="Verdana" w:eastAsia="Verdana" w:hAnsi="Verdana" w:cs="Verdana"/>
          <w:b/>
          <w:sz w:val="20"/>
          <w:szCs w:val="20"/>
        </w:rPr>
        <w:t xml:space="preserve"> ORGANIZACIÓN Y FUNCIONES DE LA COMISIÓN PRESIDENCIAL POR LA PAZ Y LOS DERECHOS HUMANOS -COPADEH-ACUERDO INTERNO NÚMERO 021-2021-COPADEH</w:t>
      </w:r>
    </w:p>
    <w:p w14:paraId="000001E1" w14:textId="77777777" w:rsidR="00EC581B" w:rsidRDefault="00EC581B">
      <w:pPr>
        <w:spacing w:after="0"/>
        <w:ind w:left="426"/>
        <w:jc w:val="both"/>
        <w:rPr>
          <w:rFonts w:ascii="Verdana" w:eastAsia="Verdana" w:hAnsi="Verdana" w:cs="Verdana"/>
          <w:b/>
          <w:sz w:val="20"/>
          <w:szCs w:val="20"/>
        </w:rPr>
      </w:pPr>
    </w:p>
    <w:p w14:paraId="000001E2" w14:textId="77777777" w:rsidR="00EC581B" w:rsidRDefault="008B60A8" w:rsidP="0081129E">
      <w:pPr>
        <w:spacing w:after="0"/>
        <w:jc w:val="both"/>
        <w:rPr>
          <w:rFonts w:ascii="Verdana" w:eastAsia="Verdana" w:hAnsi="Verdana" w:cs="Verdana"/>
          <w:b/>
          <w:sz w:val="20"/>
          <w:szCs w:val="20"/>
        </w:rPr>
      </w:pPr>
      <w:r>
        <w:rPr>
          <w:rFonts w:ascii="Verdana" w:eastAsia="Verdana" w:hAnsi="Verdana" w:cs="Verdana"/>
          <w:b/>
          <w:sz w:val="20"/>
          <w:szCs w:val="20"/>
        </w:rPr>
        <w:t xml:space="preserve">De conformidad con el Manual de Organización y Funciones de la COPADEH: </w:t>
      </w:r>
    </w:p>
    <w:p w14:paraId="000001E3" w14:textId="77777777" w:rsidR="00EC581B" w:rsidRDefault="00EC581B">
      <w:pPr>
        <w:spacing w:after="0"/>
        <w:ind w:left="426"/>
        <w:jc w:val="both"/>
        <w:rPr>
          <w:rFonts w:ascii="Verdana" w:eastAsia="Verdana" w:hAnsi="Verdana" w:cs="Verdana"/>
          <w:b/>
          <w:sz w:val="20"/>
          <w:szCs w:val="20"/>
        </w:rPr>
      </w:pPr>
    </w:p>
    <w:p w14:paraId="000001E4" w14:textId="0896F1FE" w:rsidR="00EC581B" w:rsidRDefault="008B60A8" w:rsidP="0081129E">
      <w:pPr>
        <w:spacing w:after="0"/>
        <w:jc w:val="both"/>
        <w:rPr>
          <w:rFonts w:ascii="Verdana" w:eastAsia="Verdana" w:hAnsi="Verdana" w:cs="Verdana"/>
          <w:b/>
          <w:sz w:val="20"/>
          <w:szCs w:val="20"/>
        </w:rPr>
      </w:pPr>
      <w:r>
        <w:rPr>
          <w:rFonts w:ascii="Verdana" w:eastAsia="Verdana" w:hAnsi="Verdana" w:cs="Verdana"/>
          <w:b/>
          <w:sz w:val="20"/>
          <w:szCs w:val="20"/>
        </w:rPr>
        <w:t>DIRECCIÓN DE FORTALECIMIENTO DE LA PAZ -DIFOPAZ-</w:t>
      </w:r>
    </w:p>
    <w:p w14:paraId="000001E5" w14:textId="77777777" w:rsidR="00EC581B" w:rsidRDefault="00EC581B">
      <w:pPr>
        <w:spacing w:after="0"/>
        <w:ind w:left="426"/>
        <w:jc w:val="both"/>
        <w:rPr>
          <w:rFonts w:ascii="Verdana" w:eastAsia="Verdana" w:hAnsi="Verdana" w:cs="Verdana"/>
          <w:b/>
          <w:sz w:val="20"/>
          <w:szCs w:val="20"/>
        </w:rPr>
      </w:pPr>
    </w:p>
    <w:p w14:paraId="000001E6" w14:textId="77777777" w:rsidR="00EC581B" w:rsidRDefault="008B60A8">
      <w:pPr>
        <w:spacing w:after="0"/>
        <w:ind w:left="426"/>
        <w:jc w:val="both"/>
        <w:rPr>
          <w:rFonts w:ascii="Verdana" w:eastAsia="Verdana" w:hAnsi="Verdana" w:cs="Verdana"/>
          <w:b/>
          <w:sz w:val="20"/>
          <w:szCs w:val="20"/>
        </w:rPr>
      </w:pPr>
      <w:r>
        <w:rPr>
          <w:rFonts w:ascii="Verdana" w:eastAsia="Verdana" w:hAnsi="Verdana" w:cs="Verdana"/>
          <w:b/>
          <w:sz w:val="20"/>
          <w:szCs w:val="20"/>
        </w:rPr>
        <w:t xml:space="preserve">Naturaleza: </w:t>
      </w:r>
    </w:p>
    <w:p w14:paraId="000001E7" w14:textId="77777777" w:rsidR="00EC581B" w:rsidRDefault="008B60A8">
      <w:pPr>
        <w:spacing w:after="0"/>
        <w:ind w:left="426"/>
        <w:jc w:val="both"/>
        <w:rPr>
          <w:rFonts w:ascii="Verdana" w:eastAsia="Verdana" w:hAnsi="Verdana" w:cs="Verdana"/>
          <w:sz w:val="20"/>
          <w:szCs w:val="20"/>
        </w:rPr>
      </w:pPr>
      <w:r>
        <w:rPr>
          <w:rFonts w:ascii="Verdana" w:eastAsia="Verdana" w:hAnsi="Verdana" w:cs="Verdana"/>
          <w:sz w:val="20"/>
          <w:szCs w:val="20"/>
        </w:rPr>
        <w:t xml:space="preserve">La Dirección de Fortalecimiento de la Paz (DIFOPAZ) es el órgano responsable de planificar, organizar, dirigir y, controlar las actividades y los recursos necesarios para generar propuestas y acciones orientadas a la promoción de la cultura de Paz y el seguimiento al cumplimiento de los compromisos derivados de los Acuerdos de Paz. Tendrá las siguientes funciones. </w:t>
      </w:r>
    </w:p>
    <w:p w14:paraId="000001E8" w14:textId="77777777" w:rsidR="00EC581B" w:rsidRDefault="00EC581B">
      <w:pPr>
        <w:spacing w:after="0"/>
        <w:ind w:left="426"/>
        <w:jc w:val="both"/>
        <w:rPr>
          <w:rFonts w:ascii="Verdana" w:eastAsia="Verdana" w:hAnsi="Verdana" w:cs="Verdana"/>
          <w:b/>
          <w:i/>
          <w:sz w:val="20"/>
          <w:szCs w:val="20"/>
        </w:rPr>
      </w:pPr>
    </w:p>
    <w:p w14:paraId="000001E9" w14:textId="77777777" w:rsidR="00EC581B" w:rsidRDefault="008B60A8">
      <w:pPr>
        <w:spacing w:after="0"/>
        <w:ind w:left="426"/>
        <w:jc w:val="both"/>
        <w:rPr>
          <w:rFonts w:ascii="Verdana" w:eastAsia="Verdana" w:hAnsi="Verdana" w:cs="Verdana"/>
          <w:b/>
          <w:sz w:val="20"/>
          <w:szCs w:val="20"/>
        </w:rPr>
      </w:pPr>
      <w:r>
        <w:rPr>
          <w:rFonts w:ascii="Verdana" w:eastAsia="Verdana" w:hAnsi="Verdana" w:cs="Verdana"/>
          <w:b/>
          <w:sz w:val="20"/>
          <w:szCs w:val="20"/>
        </w:rPr>
        <w:t xml:space="preserve">Funciones: </w:t>
      </w:r>
    </w:p>
    <w:p w14:paraId="000001EA" w14:textId="77777777" w:rsidR="00EC581B" w:rsidRDefault="008B60A8">
      <w:pPr>
        <w:numPr>
          <w:ilvl w:val="0"/>
          <w:numId w:val="3"/>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Responsable de generar propuestas y acciones orientadas a la atención de la conflictividad, derechos humanos y cultura de paz a nivel nacional.</w:t>
      </w:r>
    </w:p>
    <w:p w14:paraId="000001EB" w14:textId="77777777" w:rsidR="00EC581B" w:rsidRDefault="00EC581B">
      <w:pPr>
        <w:pBdr>
          <w:top w:val="nil"/>
          <w:left w:val="nil"/>
          <w:bottom w:val="nil"/>
          <w:right w:val="nil"/>
          <w:between w:val="nil"/>
        </w:pBdr>
        <w:spacing w:after="0" w:line="240" w:lineRule="auto"/>
        <w:ind w:left="786"/>
        <w:jc w:val="both"/>
        <w:rPr>
          <w:rFonts w:ascii="Verdana" w:eastAsia="Verdana" w:hAnsi="Verdana" w:cs="Verdana"/>
          <w:color w:val="000000"/>
          <w:sz w:val="20"/>
          <w:szCs w:val="20"/>
        </w:rPr>
      </w:pPr>
    </w:p>
    <w:p w14:paraId="000001EC" w14:textId="77777777" w:rsidR="00EC581B" w:rsidRDefault="008B60A8">
      <w:pPr>
        <w:ind w:left="426"/>
        <w:jc w:val="both"/>
        <w:rPr>
          <w:rFonts w:ascii="Verdana" w:eastAsia="Verdana" w:hAnsi="Verdana" w:cs="Verdana"/>
          <w:sz w:val="20"/>
          <w:szCs w:val="20"/>
        </w:rPr>
      </w:pPr>
      <w:r>
        <w:rPr>
          <w:rFonts w:ascii="Verdana" w:eastAsia="Verdana" w:hAnsi="Verdana" w:cs="Verdana"/>
          <w:sz w:val="20"/>
          <w:szCs w:val="20"/>
        </w:rPr>
        <w:t xml:space="preserve">2.  Desarrollo de programas de formación y capacitación dirigidos a promover una cultura de paz y de convivencia pacífica y de respeto a los derechos humanos a funcionarios, servidores públicos y sociedad en general. </w:t>
      </w:r>
    </w:p>
    <w:p w14:paraId="000001ED" w14:textId="77777777" w:rsidR="00EC581B" w:rsidRDefault="008B60A8">
      <w:pPr>
        <w:ind w:left="426"/>
        <w:jc w:val="both"/>
        <w:rPr>
          <w:rFonts w:ascii="Verdana" w:eastAsia="Verdana" w:hAnsi="Verdana" w:cs="Verdana"/>
          <w:sz w:val="20"/>
          <w:szCs w:val="20"/>
        </w:rPr>
      </w:pPr>
      <w:r>
        <w:rPr>
          <w:rFonts w:ascii="Verdana" w:eastAsia="Verdana" w:hAnsi="Verdana" w:cs="Verdana"/>
          <w:sz w:val="20"/>
          <w:szCs w:val="20"/>
        </w:rPr>
        <w:t xml:space="preserve">3. Coordinación para el desarrollo de procesos educativos con el MINEDUC, iniciativa privada y universidades, entre otros, para la promoción de la cultura de paz; </w:t>
      </w:r>
    </w:p>
    <w:p w14:paraId="000001EE" w14:textId="77777777" w:rsidR="00EC581B" w:rsidRDefault="008B60A8">
      <w:pPr>
        <w:ind w:left="426"/>
        <w:jc w:val="both"/>
        <w:rPr>
          <w:rFonts w:ascii="Verdana" w:eastAsia="Verdana" w:hAnsi="Verdana" w:cs="Verdana"/>
          <w:sz w:val="20"/>
          <w:szCs w:val="20"/>
        </w:rPr>
      </w:pPr>
      <w:r>
        <w:rPr>
          <w:rFonts w:ascii="Verdana" w:eastAsia="Verdana" w:hAnsi="Verdana" w:cs="Verdana"/>
          <w:sz w:val="20"/>
          <w:szCs w:val="20"/>
        </w:rPr>
        <w:t xml:space="preserve">4. Coordinación interinstitucional con organizaciones contrapartes con el fin de potenciar esfuerzos dirigidos a la convivencia pacífica; a través de la firma de convenios; </w:t>
      </w:r>
    </w:p>
    <w:p w14:paraId="000001EF" w14:textId="77777777" w:rsidR="00EC581B" w:rsidRDefault="008B60A8">
      <w:pPr>
        <w:ind w:left="426"/>
        <w:jc w:val="both"/>
        <w:rPr>
          <w:rFonts w:ascii="Verdana" w:eastAsia="Verdana" w:hAnsi="Verdana" w:cs="Verdana"/>
          <w:sz w:val="20"/>
          <w:szCs w:val="20"/>
        </w:rPr>
      </w:pPr>
      <w:r>
        <w:rPr>
          <w:rFonts w:ascii="Verdana" w:eastAsia="Verdana" w:hAnsi="Verdana" w:cs="Verdana"/>
          <w:sz w:val="20"/>
          <w:szCs w:val="20"/>
        </w:rPr>
        <w:t xml:space="preserve">5. Cualquier otra que le sea asignada por el Director Ejecutivo. </w:t>
      </w:r>
    </w:p>
    <w:p w14:paraId="000001F0" w14:textId="5E28F0FE" w:rsidR="00EC581B" w:rsidRDefault="008B60A8">
      <w:pPr>
        <w:ind w:left="426"/>
        <w:jc w:val="both"/>
        <w:rPr>
          <w:rFonts w:ascii="Verdana" w:eastAsia="Verdana" w:hAnsi="Verdana" w:cs="Verdana"/>
          <w:sz w:val="20"/>
          <w:szCs w:val="20"/>
        </w:rPr>
      </w:pPr>
      <w:r>
        <w:rPr>
          <w:rFonts w:ascii="Verdana" w:eastAsia="Verdana" w:hAnsi="Verdana" w:cs="Verdana"/>
          <w:sz w:val="20"/>
          <w:szCs w:val="20"/>
        </w:rPr>
        <w:t>La Dirección de Fortalecimiento de la Paz -DIFOPAZ-, para la realización de sus funciones está conformada por los siguientes departamentos:</w:t>
      </w:r>
    </w:p>
    <w:p w14:paraId="63B22D71" w14:textId="1D488B28" w:rsidR="00597B00" w:rsidRDefault="00597B00">
      <w:pPr>
        <w:ind w:left="426"/>
        <w:jc w:val="both"/>
        <w:rPr>
          <w:rFonts w:ascii="Verdana" w:eastAsia="Verdana" w:hAnsi="Verdana" w:cs="Verdana"/>
          <w:sz w:val="20"/>
          <w:szCs w:val="20"/>
        </w:rPr>
      </w:pPr>
    </w:p>
    <w:p w14:paraId="030F33DC" w14:textId="161CD1EE" w:rsidR="0081129E" w:rsidRDefault="0081129E">
      <w:pPr>
        <w:ind w:left="426"/>
        <w:jc w:val="both"/>
        <w:rPr>
          <w:rFonts w:ascii="Verdana" w:eastAsia="Verdana" w:hAnsi="Verdana" w:cs="Verdana"/>
          <w:sz w:val="20"/>
          <w:szCs w:val="20"/>
        </w:rPr>
      </w:pPr>
    </w:p>
    <w:p w14:paraId="6AAE5B92" w14:textId="77777777" w:rsidR="0081129E" w:rsidRDefault="0081129E">
      <w:pPr>
        <w:ind w:left="426"/>
        <w:jc w:val="both"/>
        <w:rPr>
          <w:rFonts w:ascii="Verdana" w:eastAsia="Verdana" w:hAnsi="Verdana" w:cs="Verdana"/>
          <w:sz w:val="20"/>
          <w:szCs w:val="20"/>
        </w:rPr>
      </w:pPr>
    </w:p>
    <w:p w14:paraId="000001F1" w14:textId="77777777" w:rsidR="00EC581B" w:rsidRDefault="008B60A8">
      <w:pPr>
        <w:numPr>
          <w:ilvl w:val="0"/>
          <w:numId w:val="5"/>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Departamento de Seguimiento y Fortalecimiento a la Paz</w:t>
      </w:r>
    </w:p>
    <w:p w14:paraId="000001F2" w14:textId="77777777" w:rsidR="00EC581B" w:rsidRDefault="00EC581B">
      <w:pPr>
        <w:ind w:left="426"/>
        <w:jc w:val="both"/>
        <w:rPr>
          <w:rFonts w:ascii="Verdana" w:eastAsia="Verdana" w:hAnsi="Verdana" w:cs="Verdana"/>
          <w:b/>
          <w:sz w:val="20"/>
          <w:szCs w:val="20"/>
        </w:rPr>
      </w:pPr>
    </w:p>
    <w:p w14:paraId="000001F3" w14:textId="77777777" w:rsidR="00EC581B" w:rsidRDefault="008B60A8">
      <w:pPr>
        <w:pBdr>
          <w:top w:val="nil"/>
          <w:left w:val="nil"/>
          <w:bottom w:val="nil"/>
          <w:right w:val="nil"/>
          <w:between w:val="nil"/>
        </w:pBdr>
        <w:spacing w:after="0" w:line="240" w:lineRule="auto"/>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Responsable de atender, promover y dar seguimiento a los compromisos de los Acuerdos de Paz. Cabe señalar que este seguimiento se deberá realizar de manera temática, tomando en cuenta el Plan General de Gobierno. </w:t>
      </w:r>
    </w:p>
    <w:p w14:paraId="000001F4" w14:textId="77777777" w:rsidR="00EC581B" w:rsidRDefault="00EC581B">
      <w:pPr>
        <w:pBdr>
          <w:top w:val="nil"/>
          <w:left w:val="nil"/>
          <w:bottom w:val="nil"/>
          <w:right w:val="nil"/>
          <w:between w:val="nil"/>
        </w:pBdr>
        <w:spacing w:after="0" w:line="240" w:lineRule="auto"/>
        <w:ind w:left="786"/>
        <w:jc w:val="both"/>
        <w:rPr>
          <w:rFonts w:ascii="Verdana" w:eastAsia="Verdana" w:hAnsi="Verdana" w:cs="Verdana"/>
          <w:color w:val="000000"/>
          <w:sz w:val="20"/>
          <w:szCs w:val="20"/>
        </w:rPr>
      </w:pPr>
    </w:p>
    <w:p w14:paraId="000001F5" w14:textId="77777777" w:rsidR="00EC581B" w:rsidRDefault="008B60A8">
      <w:pPr>
        <w:numPr>
          <w:ilvl w:val="0"/>
          <w:numId w:val="5"/>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Departamento de Formación y Capacitación en Cultura de Paz. </w:t>
      </w:r>
      <w:r>
        <w:rPr>
          <w:rFonts w:ascii="Verdana" w:eastAsia="Verdana" w:hAnsi="Verdana" w:cs="Verdana"/>
          <w:b/>
          <w:color w:val="000000"/>
          <w:sz w:val="20"/>
          <w:szCs w:val="20"/>
        </w:rPr>
        <w:br/>
      </w:r>
    </w:p>
    <w:p w14:paraId="000001F6" w14:textId="77777777" w:rsidR="00EC581B" w:rsidRDefault="008B60A8">
      <w:pPr>
        <w:ind w:left="426"/>
        <w:jc w:val="both"/>
        <w:rPr>
          <w:rFonts w:ascii="Verdana" w:eastAsia="Verdana" w:hAnsi="Verdana" w:cs="Verdana"/>
          <w:sz w:val="20"/>
          <w:szCs w:val="20"/>
        </w:rPr>
      </w:pPr>
      <w:r>
        <w:rPr>
          <w:rFonts w:ascii="Verdana" w:eastAsia="Verdana" w:hAnsi="Verdana" w:cs="Verdana"/>
          <w:sz w:val="20"/>
          <w:szCs w:val="20"/>
        </w:rPr>
        <w:t xml:space="preserve">Responsable de realizar acciones en coordinación con otras dependencias del Ejecutivo para coadyuvar al establecimiento de una cultura de paz en Guatemala a través de programas de formación y capacitación, dirigidos a promover una cultura de paz y de convivencia pacífica. </w:t>
      </w:r>
    </w:p>
    <w:p w14:paraId="000001F7" w14:textId="77777777" w:rsidR="00EC581B" w:rsidRDefault="00EC581B">
      <w:pPr>
        <w:spacing w:after="0"/>
        <w:rPr>
          <w:rFonts w:ascii="Verdana" w:eastAsia="Verdana" w:hAnsi="Verdana" w:cs="Verdana"/>
          <w:sz w:val="20"/>
          <w:szCs w:val="20"/>
        </w:rPr>
      </w:pPr>
    </w:p>
    <w:p w14:paraId="000001F8" w14:textId="23C430BF" w:rsidR="00EC581B" w:rsidRDefault="008B60A8" w:rsidP="00D01995">
      <w:pPr>
        <w:pStyle w:val="Ttulo1"/>
        <w:numPr>
          <w:ilvl w:val="0"/>
          <w:numId w:val="15"/>
        </w:numPr>
      </w:pPr>
      <w:bookmarkStart w:id="9" w:name="_Toc113513764"/>
      <w:r>
        <w:t>OBJETIVOS</w:t>
      </w:r>
      <w:bookmarkEnd w:id="9"/>
    </w:p>
    <w:p w14:paraId="000001F9" w14:textId="77777777" w:rsidR="00EC581B" w:rsidRDefault="00EC581B">
      <w:pPr>
        <w:spacing w:after="0"/>
        <w:rPr>
          <w:rFonts w:ascii="Verdana" w:eastAsia="Verdana" w:hAnsi="Verdana" w:cs="Verdana"/>
          <w:b/>
          <w:sz w:val="20"/>
          <w:szCs w:val="20"/>
          <w:highlight w:val="green"/>
        </w:rPr>
      </w:pPr>
    </w:p>
    <w:p w14:paraId="000001FA" w14:textId="77777777" w:rsidR="00EC581B" w:rsidRDefault="008B60A8">
      <w:pPr>
        <w:spacing w:after="0"/>
        <w:ind w:left="426"/>
        <w:rPr>
          <w:rFonts w:ascii="Verdana" w:eastAsia="Verdana" w:hAnsi="Verdana" w:cs="Verdana"/>
          <w:b/>
          <w:sz w:val="20"/>
          <w:szCs w:val="20"/>
        </w:rPr>
      </w:pPr>
      <w:r>
        <w:rPr>
          <w:rFonts w:ascii="Verdana" w:eastAsia="Verdana" w:hAnsi="Verdana" w:cs="Verdana"/>
          <w:b/>
          <w:sz w:val="20"/>
          <w:szCs w:val="20"/>
        </w:rPr>
        <w:t>9.1</w:t>
      </w:r>
      <w:r>
        <w:rPr>
          <w:rFonts w:ascii="Verdana" w:eastAsia="Verdana" w:hAnsi="Verdana" w:cs="Verdana"/>
          <w:b/>
          <w:sz w:val="20"/>
          <w:szCs w:val="20"/>
        </w:rPr>
        <w:tab/>
        <w:t>Objetivo General</w:t>
      </w:r>
    </w:p>
    <w:p w14:paraId="000001FB" w14:textId="77777777" w:rsidR="00EC581B" w:rsidRDefault="00EC581B">
      <w:pPr>
        <w:spacing w:after="0"/>
        <w:ind w:left="426"/>
        <w:rPr>
          <w:rFonts w:ascii="Verdana" w:eastAsia="Verdana" w:hAnsi="Verdana" w:cs="Verdana"/>
          <w:b/>
          <w:sz w:val="20"/>
          <w:szCs w:val="20"/>
        </w:rPr>
      </w:pPr>
    </w:p>
    <w:p w14:paraId="000001FC" w14:textId="19DE9BEC" w:rsidR="00EC581B" w:rsidRDefault="008B60A8">
      <w:pPr>
        <w:ind w:left="426"/>
        <w:jc w:val="both"/>
        <w:rPr>
          <w:rFonts w:ascii="Verdana" w:eastAsia="Verdana" w:hAnsi="Verdana" w:cs="Verdana"/>
          <w:sz w:val="20"/>
          <w:szCs w:val="20"/>
        </w:rPr>
      </w:pPr>
      <w:r>
        <w:rPr>
          <w:rFonts w:ascii="Verdana" w:eastAsia="Verdana" w:hAnsi="Verdana" w:cs="Verdana"/>
          <w:sz w:val="20"/>
          <w:szCs w:val="20"/>
        </w:rPr>
        <w:t>Proporcionar una visión integral de los procesos que implican las actividades para la consecución de los objetivos de la</w:t>
      </w:r>
      <w:r w:rsidR="00082D38">
        <w:rPr>
          <w:rFonts w:ascii="Verdana" w:eastAsia="Verdana" w:hAnsi="Verdana" w:cs="Verdana"/>
          <w:sz w:val="20"/>
          <w:szCs w:val="20"/>
        </w:rPr>
        <w:t xml:space="preserve"> Dirección de Fortalecimiento de </w:t>
      </w:r>
      <w:r>
        <w:rPr>
          <w:rFonts w:ascii="Verdana" w:eastAsia="Verdana" w:hAnsi="Verdana" w:cs="Verdana"/>
          <w:sz w:val="20"/>
          <w:szCs w:val="20"/>
        </w:rPr>
        <w:t>la Paz y facilitar el control de las actividades y así, de ser necesario, llevar a cabo oportunamente las correcciones para un mejor alcance de los objetivos.</w:t>
      </w:r>
    </w:p>
    <w:p w14:paraId="000001FD" w14:textId="77777777" w:rsidR="00EC581B" w:rsidRDefault="00EC581B">
      <w:pPr>
        <w:pBdr>
          <w:top w:val="nil"/>
          <w:left w:val="nil"/>
          <w:bottom w:val="nil"/>
          <w:right w:val="nil"/>
          <w:between w:val="nil"/>
        </w:pBdr>
        <w:spacing w:after="0"/>
        <w:ind w:left="426" w:right="332"/>
        <w:jc w:val="both"/>
        <w:rPr>
          <w:rFonts w:ascii="Verdana" w:eastAsia="Verdana" w:hAnsi="Verdana" w:cs="Verdana"/>
          <w:b/>
          <w:color w:val="000000"/>
          <w:sz w:val="20"/>
          <w:szCs w:val="20"/>
        </w:rPr>
      </w:pPr>
    </w:p>
    <w:p w14:paraId="000001FE" w14:textId="0B8F2ECB" w:rsidR="00EC581B" w:rsidRPr="0081129E" w:rsidRDefault="0081129E" w:rsidP="0081129E">
      <w:pPr>
        <w:pStyle w:val="Prrafodelista"/>
        <w:numPr>
          <w:ilvl w:val="1"/>
          <w:numId w:val="15"/>
        </w:num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 xml:space="preserve">     </w:t>
      </w:r>
      <w:r w:rsidR="008B60A8" w:rsidRPr="0081129E">
        <w:rPr>
          <w:rFonts w:ascii="Verdana" w:eastAsia="Verdana" w:hAnsi="Verdana" w:cs="Verdana"/>
          <w:b/>
          <w:color w:val="000000"/>
        </w:rPr>
        <w:t>Objetivos Específicos</w:t>
      </w:r>
    </w:p>
    <w:p w14:paraId="000001FF" w14:textId="77777777" w:rsidR="00EC581B" w:rsidRDefault="00EC581B">
      <w:pPr>
        <w:spacing w:after="0"/>
        <w:jc w:val="both"/>
        <w:rPr>
          <w:rFonts w:ascii="Verdana" w:eastAsia="Verdana" w:hAnsi="Verdana" w:cs="Verdana"/>
          <w:b/>
          <w:sz w:val="20"/>
          <w:szCs w:val="20"/>
        </w:rPr>
      </w:pPr>
    </w:p>
    <w:p w14:paraId="00000200" w14:textId="77777777" w:rsidR="00EC581B" w:rsidRDefault="008B60A8">
      <w:pPr>
        <w:numPr>
          <w:ilvl w:val="0"/>
          <w:numId w:val="4"/>
        </w:numPr>
        <w:pBdr>
          <w:top w:val="nil"/>
          <w:left w:val="nil"/>
          <w:bottom w:val="nil"/>
          <w:right w:val="nil"/>
          <w:between w:val="nil"/>
        </w:pBdr>
        <w:tabs>
          <w:tab w:val="left" w:pos="851"/>
        </w:tabs>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Institucionalizar los pasos, secuencias, distribución de actividades y la forma de llevarlas a cabo.</w:t>
      </w:r>
    </w:p>
    <w:p w14:paraId="00000201" w14:textId="77777777" w:rsidR="00EC581B" w:rsidRDefault="00EC581B">
      <w:pPr>
        <w:pBdr>
          <w:top w:val="nil"/>
          <w:left w:val="nil"/>
          <w:bottom w:val="nil"/>
          <w:right w:val="nil"/>
          <w:between w:val="nil"/>
        </w:pBdr>
        <w:spacing w:after="0"/>
        <w:ind w:left="709" w:hanging="283"/>
        <w:rPr>
          <w:rFonts w:ascii="Verdana" w:eastAsia="Verdana" w:hAnsi="Verdana" w:cs="Verdana"/>
          <w:color w:val="000000"/>
          <w:sz w:val="20"/>
          <w:szCs w:val="20"/>
          <w:highlight w:val="green"/>
        </w:rPr>
      </w:pPr>
    </w:p>
    <w:p w14:paraId="00000202" w14:textId="77777777" w:rsidR="00EC581B" w:rsidRDefault="008B60A8">
      <w:pPr>
        <w:numPr>
          <w:ilvl w:val="0"/>
          <w:numId w:val="4"/>
        </w:numPr>
        <w:pBdr>
          <w:top w:val="nil"/>
          <w:left w:val="nil"/>
          <w:bottom w:val="nil"/>
          <w:right w:val="nil"/>
          <w:between w:val="nil"/>
        </w:pBdr>
        <w:tabs>
          <w:tab w:val="left" w:pos="1134"/>
        </w:tabs>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Ser una herramienta de consulta y capacitación al personal de la Dirección de Fortalecimiento de la Paz.</w:t>
      </w:r>
    </w:p>
    <w:p w14:paraId="00000203" w14:textId="77777777" w:rsidR="00EC581B" w:rsidRDefault="00EC581B">
      <w:pPr>
        <w:pBdr>
          <w:top w:val="nil"/>
          <w:left w:val="nil"/>
          <w:bottom w:val="nil"/>
          <w:right w:val="nil"/>
          <w:between w:val="nil"/>
        </w:pBdr>
        <w:spacing w:after="0"/>
        <w:ind w:left="720"/>
        <w:jc w:val="both"/>
        <w:rPr>
          <w:rFonts w:ascii="Verdana" w:eastAsia="Verdana" w:hAnsi="Verdana" w:cs="Verdana"/>
          <w:color w:val="000000"/>
          <w:sz w:val="20"/>
          <w:szCs w:val="20"/>
        </w:rPr>
      </w:pPr>
    </w:p>
    <w:p w14:paraId="00000204" w14:textId="77777777" w:rsidR="00EC581B" w:rsidRDefault="00EC581B">
      <w:pPr>
        <w:pBdr>
          <w:top w:val="nil"/>
          <w:left w:val="nil"/>
          <w:bottom w:val="nil"/>
          <w:right w:val="nil"/>
          <w:between w:val="nil"/>
        </w:pBdr>
        <w:spacing w:after="0"/>
        <w:ind w:left="720"/>
        <w:jc w:val="both"/>
        <w:rPr>
          <w:rFonts w:ascii="Verdana" w:eastAsia="Verdana" w:hAnsi="Verdana" w:cs="Verdana"/>
          <w:color w:val="000000"/>
          <w:sz w:val="20"/>
          <w:szCs w:val="20"/>
        </w:rPr>
      </w:pPr>
    </w:p>
    <w:p w14:paraId="00000205" w14:textId="3B832459" w:rsidR="00EC581B" w:rsidRDefault="00295821" w:rsidP="00295821">
      <w:pPr>
        <w:pStyle w:val="Ttulo1"/>
        <w:numPr>
          <w:ilvl w:val="0"/>
          <w:numId w:val="15"/>
        </w:numPr>
      </w:pPr>
      <w:bookmarkStart w:id="10" w:name="_Toc113513765"/>
      <w:r>
        <w:t xml:space="preserve"> </w:t>
      </w:r>
      <w:r w:rsidR="008B60A8">
        <w:t>GENERALIDADES</w:t>
      </w:r>
      <w:bookmarkEnd w:id="10"/>
    </w:p>
    <w:p w14:paraId="00000206"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207" w14:textId="77777777" w:rsidR="00EC581B" w:rsidRDefault="008B60A8">
      <w:pPr>
        <w:numPr>
          <w:ilvl w:val="0"/>
          <w:numId w:val="11"/>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brinda una descripción de las normas, procesos y procedimientos de los departamentos de la Dirección de Fortalecimiento de la Paz.</w:t>
      </w:r>
    </w:p>
    <w:p w14:paraId="00000208" w14:textId="77777777" w:rsidR="00EC581B" w:rsidRDefault="00EC581B">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09" w14:textId="77777777" w:rsidR="00EC581B" w:rsidRDefault="008B60A8">
      <w:pPr>
        <w:numPr>
          <w:ilvl w:val="0"/>
          <w:numId w:val="11"/>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0A" w14:textId="77777777" w:rsidR="00EC581B" w:rsidRDefault="00EC581B">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0B" w14:textId="77777777" w:rsidR="00EC581B" w:rsidRDefault="008B60A8">
      <w:pPr>
        <w:numPr>
          <w:ilvl w:val="0"/>
          <w:numId w:val="11"/>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Las políticas, normas, procedimientos y demás aspectos referidos en el Manual, se aplican a los departamentos de la DIFOPAZ.</w:t>
      </w:r>
    </w:p>
    <w:p w14:paraId="0000020C" w14:textId="77777777" w:rsidR="00EC581B" w:rsidRDefault="00EC581B">
      <w:pPr>
        <w:pBdr>
          <w:top w:val="nil"/>
          <w:left w:val="nil"/>
          <w:bottom w:val="nil"/>
          <w:right w:val="nil"/>
          <w:between w:val="nil"/>
        </w:pBdr>
        <w:spacing w:after="0"/>
        <w:ind w:left="708"/>
        <w:rPr>
          <w:rFonts w:ascii="Verdana" w:eastAsia="Verdana" w:hAnsi="Verdana" w:cs="Verdana"/>
          <w:color w:val="000000"/>
          <w:sz w:val="20"/>
          <w:szCs w:val="20"/>
        </w:rPr>
      </w:pPr>
    </w:p>
    <w:p w14:paraId="0000020D" w14:textId="77777777" w:rsidR="00EC581B" w:rsidRDefault="008B60A8">
      <w:pPr>
        <w:numPr>
          <w:ilvl w:val="0"/>
          <w:numId w:val="11"/>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por la DIFOPAZ al interior de la Institución en las dependencias que corresponda. Esto permitirá al personal enterarse y empoderarse de sus responsabilidades como parte activa del proceso.</w:t>
      </w:r>
    </w:p>
    <w:p w14:paraId="0000020E" w14:textId="77777777" w:rsidR="00EC581B" w:rsidRDefault="00EC581B">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0F" w14:textId="77777777" w:rsidR="00EC581B" w:rsidRDefault="008B60A8">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formará parte de la normativa del SINACIG con el objetivo de obtener una información detallada, ordenada, sistemática e integral. </w:t>
      </w:r>
    </w:p>
    <w:p w14:paraId="00000210" w14:textId="77777777" w:rsidR="00EC581B" w:rsidRDefault="00EC581B">
      <w:pPr>
        <w:rPr>
          <w:rFonts w:ascii="Verdana" w:eastAsia="Verdana" w:hAnsi="Verdana" w:cs="Verdana"/>
          <w:sz w:val="20"/>
          <w:szCs w:val="20"/>
          <w:highlight w:val="green"/>
        </w:rPr>
      </w:pPr>
    </w:p>
    <w:p w14:paraId="00000211" w14:textId="77777777" w:rsidR="00EC581B" w:rsidRDefault="008B60A8">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Contiene todas las instrucciones, responsabilidades e información sobre políticas, funciones y procedimientos de las distintas actividades que se realizan en la DIFOPAZ.</w:t>
      </w:r>
    </w:p>
    <w:p w14:paraId="00000212" w14:textId="77777777" w:rsidR="00EC581B" w:rsidRDefault="00EC581B">
      <w:pPr>
        <w:pBdr>
          <w:top w:val="nil"/>
          <w:left w:val="nil"/>
          <w:bottom w:val="nil"/>
          <w:right w:val="nil"/>
          <w:between w:val="nil"/>
        </w:pBdr>
        <w:spacing w:after="0"/>
        <w:ind w:left="283" w:right="335"/>
        <w:jc w:val="both"/>
        <w:rPr>
          <w:rFonts w:ascii="Verdana" w:eastAsia="Verdana" w:hAnsi="Verdana" w:cs="Verdana"/>
          <w:color w:val="000000"/>
          <w:sz w:val="20"/>
          <w:szCs w:val="20"/>
        </w:rPr>
      </w:pPr>
    </w:p>
    <w:p w14:paraId="00000213" w14:textId="77777777" w:rsidR="00EC581B" w:rsidRDefault="00EC581B">
      <w:pPr>
        <w:pBdr>
          <w:top w:val="nil"/>
          <w:left w:val="nil"/>
          <w:bottom w:val="nil"/>
          <w:right w:val="nil"/>
          <w:between w:val="nil"/>
        </w:pBdr>
        <w:spacing w:after="0"/>
        <w:ind w:right="335"/>
        <w:rPr>
          <w:rFonts w:ascii="Verdana" w:eastAsia="Verdana" w:hAnsi="Verdana" w:cs="Verdana"/>
          <w:b/>
          <w:color w:val="000000"/>
          <w:sz w:val="20"/>
          <w:szCs w:val="20"/>
        </w:rPr>
      </w:pPr>
    </w:p>
    <w:p w14:paraId="00000214" w14:textId="220FE50B" w:rsidR="00EC581B" w:rsidRDefault="00D01995" w:rsidP="00D01995">
      <w:pPr>
        <w:pStyle w:val="Ttulo1"/>
        <w:numPr>
          <w:ilvl w:val="0"/>
          <w:numId w:val="15"/>
        </w:numPr>
      </w:pPr>
      <w:r>
        <w:t xml:space="preserve"> </w:t>
      </w:r>
      <w:bookmarkStart w:id="11" w:name="_Toc113513766"/>
      <w:r w:rsidR="008B60A8">
        <w:t>ACTUALIZACIÓN DEL MANUAL</w:t>
      </w:r>
      <w:bookmarkEnd w:id="11"/>
    </w:p>
    <w:p w14:paraId="00000215" w14:textId="77777777" w:rsidR="00EC581B" w:rsidRDefault="00EC581B">
      <w:pPr>
        <w:pBdr>
          <w:top w:val="nil"/>
          <w:left w:val="nil"/>
          <w:bottom w:val="nil"/>
          <w:right w:val="nil"/>
          <w:between w:val="nil"/>
        </w:pBdr>
        <w:spacing w:after="0"/>
        <w:ind w:left="283"/>
        <w:rPr>
          <w:rFonts w:ascii="Verdana" w:eastAsia="Verdana" w:hAnsi="Verdana" w:cs="Verdana"/>
          <w:color w:val="000000"/>
          <w:sz w:val="20"/>
          <w:szCs w:val="20"/>
        </w:rPr>
      </w:pPr>
    </w:p>
    <w:p w14:paraId="00000216" w14:textId="53F4C8BF" w:rsidR="00EC581B" w:rsidRDefault="008B60A8">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las dependencias de l</w:t>
      </w:r>
      <w:r w:rsidR="00082D38">
        <w:rPr>
          <w:rFonts w:ascii="Verdana" w:eastAsia="Verdana" w:hAnsi="Verdana" w:cs="Verdana"/>
          <w:color w:val="000000"/>
          <w:sz w:val="20"/>
          <w:szCs w:val="20"/>
        </w:rPr>
        <w:t>a Dirección de Fortalecimiento de</w:t>
      </w:r>
      <w:r>
        <w:rPr>
          <w:rFonts w:ascii="Verdana" w:eastAsia="Verdana" w:hAnsi="Verdana" w:cs="Verdana"/>
          <w:color w:val="000000"/>
          <w:sz w:val="20"/>
          <w:szCs w:val="20"/>
        </w:rPr>
        <w:t xml:space="preserve"> la Paz que en él intervinieron, revisado por la autoridad correspondiente</w:t>
      </w:r>
      <w:sdt>
        <w:sdtPr>
          <w:tag w:val="goog_rdk_21"/>
          <w:id w:val="-1345400788"/>
        </w:sdtPr>
        <w:sdtEndPr/>
        <w:sdtContent/>
      </w:sdt>
      <w:r w:rsidR="006D6D6C">
        <w:rPr>
          <w:rFonts w:ascii="Verdana" w:eastAsia="Verdana" w:hAnsi="Verdana" w:cs="Verdana"/>
          <w:color w:val="000000"/>
          <w:sz w:val="20"/>
          <w:szCs w:val="20"/>
        </w:rPr>
        <w:t xml:space="preserve">, </w:t>
      </w:r>
      <w:r>
        <w:rPr>
          <w:rFonts w:ascii="Verdana" w:eastAsia="Verdana" w:hAnsi="Verdana" w:cs="Verdana"/>
          <w:color w:val="000000"/>
          <w:sz w:val="20"/>
          <w:szCs w:val="20"/>
        </w:rPr>
        <w:t>y con la aprobación del Director Ejecutivo de la COPADEH.</w:t>
      </w:r>
    </w:p>
    <w:p w14:paraId="00000217" w14:textId="77777777" w:rsidR="00EC581B" w:rsidRDefault="00EC581B">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18" w14:textId="77777777" w:rsidR="00EC581B" w:rsidRDefault="008B60A8">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 actualizado por lo menos una (1) vez al año, o se actualizará cuando se presenten circunstancias que así lo aconsejen o justifiquen.</w:t>
      </w:r>
    </w:p>
    <w:p w14:paraId="00000219" w14:textId="77777777" w:rsidR="00EC581B" w:rsidRDefault="00EC581B">
      <w:pPr>
        <w:pBdr>
          <w:top w:val="nil"/>
          <w:left w:val="nil"/>
          <w:bottom w:val="nil"/>
          <w:right w:val="nil"/>
          <w:between w:val="nil"/>
        </w:pBdr>
        <w:spacing w:after="0"/>
        <w:ind w:left="708"/>
        <w:rPr>
          <w:rFonts w:ascii="Verdana" w:eastAsia="Verdana" w:hAnsi="Verdana" w:cs="Verdana"/>
          <w:color w:val="000000"/>
          <w:sz w:val="20"/>
          <w:szCs w:val="20"/>
        </w:rPr>
      </w:pPr>
    </w:p>
    <w:p w14:paraId="0000021A" w14:textId="77777777" w:rsidR="00EC581B" w:rsidRDefault="008B60A8">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 aplicando controles necesarios.</w:t>
      </w:r>
    </w:p>
    <w:p w14:paraId="0000021B" w14:textId="77777777" w:rsidR="00EC581B" w:rsidRDefault="00EC581B">
      <w:pPr>
        <w:pBdr>
          <w:top w:val="nil"/>
          <w:left w:val="nil"/>
          <w:bottom w:val="nil"/>
          <w:right w:val="nil"/>
          <w:between w:val="nil"/>
        </w:pBdr>
        <w:spacing w:after="0"/>
        <w:ind w:left="708"/>
        <w:rPr>
          <w:rFonts w:ascii="Verdana" w:eastAsia="Verdana" w:hAnsi="Verdana" w:cs="Verdana"/>
          <w:color w:val="000000"/>
          <w:sz w:val="20"/>
          <w:szCs w:val="20"/>
        </w:rPr>
      </w:pPr>
    </w:p>
    <w:p w14:paraId="0000021C" w14:textId="77777777" w:rsidR="00EC581B" w:rsidRDefault="008B60A8">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Se distinguirán dos opciones: modificación y revisión. La modificación afectará a algunos de los puntos tratados en el manual (de una a tres páginas); cuando haya muchas modificaciones se procederá a una nueva edición. La revisión podría generar una nueva edición.</w:t>
      </w:r>
    </w:p>
    <w:p w14:paraId="0000021D" w14:textId="77777777" w:rsidR="00EC581B" w:rsidRDefault="00EC581B">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1E" w14:textId="77777777" w:rsidR="00EC581B" w:rsidRDefault="008B60A8">
      <w:pPr>
        <w:numPr>
          <w:ilvl w:val="0"/>
          <w:numId w:val="12"/>
        </w:numPr>
        <w:pBdr>
          <w:top w:val="nil"/>
          <w:left w:val="nil"/>
          <w:bottom w:val="nil"/>
          <w:right w:val="nil"/>
          <w:between w:val="nil"/>
        </w:pBdr>
        <w:tabs>
          <w:tab w:val="left" w:pos="851"/>
        </w:tabs>
        <w:spacing w:after="0" w:line="240" w:lineRule="auto"/>
        <w:ind w:right="332"/>
        <w:jc w:val="both"/>
        <w:rPr>
          <w:rFonts w:ascii="Verdana" w:eastAsia="Verdana" w:hAnsi="Verdana" w:cs="Verdana"/>
          <w:b/>
          <w:color w:val="000000"/>
          <w:sz w:val="20"/>
          <w:szCs w:val="20"/>
        </w:rPr>
      </w:pPr>
      <w:r>
        <w:rPr>
          <w:rFonts w:ascii="Verdana" w:eastAsia="Verdana" w:hAnsi="Verdana" w:cs="Verdana"/>
          <w:color w:val="000000"/>
          <w:sz w:val="20"/>
          <w:szCs w:val="20"/>
        </w:rPr>
        <w:t xml:space="preserve">Las modificaciones podrán ser por iniciativa de la DIFOPAZ, Subdirección Ejecutiva, Dirección Ejecutiva y otras dependencias involucradas, razonando sus causas. </w:t>
      </w:r>
    </w:p>
    <w:p w14:paraId="0000021F" w14:textId="77777777" w:rsidR="00EC581B" w:rsidRDefault="00EC581B">
      <w:pPr>
        <w:pBdr>
          <w:top w:val="nil"/>
          <w:left w:val="nil"/>
          <w:bottom w:val="nil"/>
          <w:right w:val="nil"/>
          <w:between w:val="nil"/>
        </w:pBdr>
        <w:spacing w:after="0"/>
        <w:ind w:left="708"/>
        <w:rPr>
          <w:rFonts w:ascii="Verdana" w:eastAsia="Verdana" w:hAnsi="Verdana" w:cs="Verdana"/>
          <w:b/>
          <w:color w:val="000000"/>
          <w:sz w:val="20"/>
          <w:szCs w:val="20"/>
        </w:rPr>
      </w:pPr>
    </w:p>
    <w:p w14:paraId="00000220" w14:textId="77777777" w:rsidR="00EC581B" w:rsidRDefault="008B60A8">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Para la modificación o actualización del Manual debe seguirse el procedimiento descrito en el Manual de Normas y Procedimientos de la Unidad de Planificación.</w:t>
      </w:r>
    </w:p>
    <w:p w14:paraId="00000221" w14:textId="77777777" w:rsidR="00EC581B" w:rsidRDefault="00EC581B">
      <w:pPr>
        <w:pBdr>
          <w:top w:val="nil"/>
          <w:left w:val="nil"/>
          <w:bottom w:val="nil"/>
          <w:right w:val="nil"/>
          <w:between w:val="nil"/>
        </w:pBdr>
        <w:tabs>
          <w:tab w:val="left" w:pos="851"/>
        </w:tabs>
        <w:spacing w:after="0"/>
        <w:ind w:left="720" w:right="332"/>
        <w:jc w:val="both"/>
        <w:rPr>
          <w:rFonts w:ascii="Verdana" w:eastAsia="Verdana" w:hAnsi="Verdana" w:cs="Verdana"/>
          <w:b/>
          <w:color w:val="000000"/>
          <w:sz w:val="20"/>
          <w:szCs w:val="20"/>
        </w:rPr>
      </w:pPr>
    </w:p>
    <w:p w14:paraId="00000222" w14:textId="6C834CC9" w:rsidR="00EC581B" w:rsidRDefault="00D01995" w:rsidP="00D01995">
      <w:pPr>
        <w:pStyle w:val="Ttulo1"/>
        <w:numPr>
          <w:ilvl w:val="0"/>
          <w:numId w:val="15"/>
        </w:numPr>
      </w:pPr>
      <w:r>
        <w:t xml:space="preserve"> </w:t>
      </w:r>
      <w:bookmarkStart w:id="12" w:name="_Toc113513767"/>
      <w:r w:rsidR="008B60A8">
        <w:t>ALCANCE O ÁREAS DE APLICACIÓN</w:t>
      </w:r>
      <w:bookmarkEnd w:id="12"/>
    </w:p>
    <w:p w14:paraId="00000223" w14:textId="77777777" w:rsidR="00EC581B" w:rsidRDefault="00EC581B">
      <w:pPr>
        <w:spacing w:after="0"/>
        <w:jc w:val="both"/>
        <w:rPr>
          <w:rFonts w:ascii="Verdana" w:eastAsia="Verdana" w:hAnsi="Verdana" w:cs="Verdana"/>
          <w:b/>
          <w:sz w:val="20"/>
          <w:szCs w:val="20"/>
        </w:rPr>
      </w:pPr>
    </w:p>
    <w:p w14:paraId="00000224" w14:textId="77777777" w:rsidR="00EC581B" w:rsidRDefault="008B60A8">
      <w:pPr>
        <w:spacing w:after="0"/>
        <w:ind w:right="332"/>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en el presente Manual, se aplican al control y vigilancia del cumplimiento de los procesos internos del Departamento de Formación y Capacitación en Cultura de Paz y el Departamento de Seguimiento y Fortalecimiento a la Paz.</w:t>
      </w:r>
    </w:p>
    <w:p w14:paraId="00000225" w14:textId="77777777" w:rsidR="00EC581B" w:rsidRDefault="00EC581B">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26" w14:textId="074C1F60" w:rsidR="00EC581B" w:rsidRDefault="008B60A8">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que rigen a la COPADEH, no tendrá validez alguna y deberá ser sometida a revisión y/o enmienda en el momento que sea identificada.</w:t>
      </w:r>
    </w:p>
    <w:p w14:paraId="0E5C566F" w14:textId="77777777" w:rsidR="001472B2" w:rsidRDefault="001472B2">
      <w:pPr>
        <w:ind w:right="332"/>
        <w:jc w:val="both"/>
        <w:rPr>
          <w:rFonts w:ascii="Verdana" w:eastAsia="Verdana" w:hAnsi="Verdana" w:cs="Verdana"/>
          <w:sz w:val="20"/>
          <w:szCs w:val="20"/>
        </w:rPr>
      </w:pPr>
    </w:p>
    <w:p w14:paraId="00000227" w14:textId="77777777" w:rsidR="00EC581B" w:rsidRDefault="008B60A8">
      <w:pPr>
        <w:ind w:right="332"/>
        <w:jc w:val="both"/>
        <w:rPr>
          <w:rFonts w:ascii="Verdana" w:eastAsia="Verdana" w:hAnsi="Verdana" w:cs="Verdana"/>
          <w:sz w:val="20"/>
          <w:szCs w:val="20"/>
        </w:rPr>
      </w:pPr>
      <w:r>
        <w:rPr>
          <w:rFonts w:ascii="Verdana" w:eastAsia="Verdana" w:hAnsi="Verdana" w:cs="Verdana"/>
          <w:sz w:val="20"/>
          <w:szCs w:val="20"/>
        </w:rPr>
        <w:t>Por otra parte, es necesario indicar que el trabajo del Departamento de Seguimiento y Fortalecimiento a la Paz alcanzará las dependencias de la COPADEH.</w:t>
      </w:r>
    </w:p>
    <w:p w14:paraId="00000228" w14:textId="77777777" w:rsidR="00EC581B" w:rsidRDefault="00EC581B">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229" w14:textId="60E2460A" w:rsidR="00EC581B" w:rsidRDefault="00D01995" w:rsidP="00D01995">
      <w:pPr>
        <w:pStyle w:val="Ttulo1"/>
        <w:numPr>
          <w:ilvl w:val="0"/>
          <w:numId w:val="15"/>
        </w:numPr>
      </w:pPr>
      <w:r>
        <w:t xml:space="preserve"> </w:t>
      </w:r>
      <w:bookmarkStart w:id="13" w:name="_Toc113513768"/>
      <w:r w:rsidR="008B60A8">
        <w:t>POLÍTICAS GENERALES</w:t>
      </w:r>
      <w:bookmarkEnd w:id="13"/>
      <w:r w:rsidR="008B60A8">
        <w:t xml:space="preserve"> </w:t>
      </w:r>
    </w:p>
    <w:p w14:paraId="0000022A"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22B" w14:textId="77777777" w:rsidR="00EC581B" w:rsidRDefault="008B60A8">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Departamento de Seguimiento y Fortalecimiento a la Paz –DESEFOPAZ- establece como políticas para la asesoría y coordinación en temáticas de paz, las siguientes:</w:t>
      </w:r>
    </w:p>
    <w:p w14:paraId="0000022C"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22D" w14:textId="77777777" w:rsidR="00EC581B" w:rsidRDefault="008B60A8">
      <w:pPr>
        <w:numPr>
          <w:ilvl w:val="0"/>
          <w:numId w:val="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acciones se deberán de dirigir a instituciones del Organismo Ejecutivo y Organizaciones Sociales.</w:t>
      </w:r>
    </w:p>
    <w:p w14:paraId="0000022E"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22F" w14:textId="0530713D" w:rsidR="00EC581B" w:rsidRDefault="008B60A8">
      <w:pPr>
        <w:numPr>
          <w:ilvl w:val="0"/>
          <w:numId w:val="6"/>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La asesoría en el abordaje en temáticas</w:t>
      </w:r>
      <w:sdt>
        <w:sdtPr>
          <w:tag w:val="goog_rdk_23"/>
          <w:id w:val="1206445074"/>
        </w:sdtPr>
        <w:sdtEndPr/>
        <w:sdtContent/>
      </w:sdt>
      <w:r>
        <w:rPr>
          <w:rFonts w:ascii="Verdana" w:eastAsia="Verdana" w:hAnsi="Verdana" w:cs="Verdana"/>
          <w:color w:val="000000"/>
          <w:sz w:val="20"/>
          <w:szCs w:val="20"/>
        </w:rPr>
        <w:t xml:space="preserve"> </w:t>
      </w:r>
      <w:r w:rsidR="00560727">
        <w:rPr>
          <w:rFonts w:ascii="Verdana" w:eastAsia="Verdana" w:hAnsi="Verdana" w:cs="Verdana"/>
          <w:color w:val="000000"/>
          <w:sz w:val="20"/>
          <w:szCs w:val="20"/>
        </w:rPr>
        <w:t xml:space="preserve">de </w:t>
      </w:r>
      <w:r>
        <w:rPr>
          <w:rFonts w:ascii="Verdana" w:eastAsia="Verdana" w:hAnsi="Verdana" w:cs="Verdana"/>
          <w:color w:val="000000"/>
          <w:sz w:val="20"/>
          <w:szCs w:val="20"/>
        </w:rPr>
        <w:t xml:space="preserve">Paz, se deberá de enmarcar bajo la </w:t>
      </w:r>
      <w:proofErr w:type="spellStart"/>
      <w:r>
        <w:rPr>
          <w:rFonts w:ascii="Verdana" w:eastAsia="Verdana" w:hAnsi="Verdana" w:cs="Verdana"/>
          <w:color w:val="000000"/>
          <w:sz w:val="20"/>
          <w:szCs w:val="20"/>
        </w:rPr>
        <w:t>reconceptualización</w:t>
      </w:r>
      <w:proofErr w:type="spellEnd"/>
      <w:r>
        <w:rPr>
          <w:rFonts w:ascii="Verdana" w:eastAsia="Verdana" w:hAnsi="Verdana" w:cs="Verdana"/>
          <w:color w:val="000000"/>
          <w:sz w:val="20"/>
          <w:szCs w:val="20"/>
        </w:rPr>
        <w:t xml:space="preserve"> de la misma, entendiendo la misma como “el proceso mediante el cual, se da un nuevo enfoque a los compromisos y temas relacionados a la paz, repensando su contenido y adaptándolos al contexto actual del país e incluyendo nuevos conceptos y temas”.</w:t>
      </w:r>
    </w:p>
    <w:p w14:paraId="00000230" w14:textId="77777777" w:rsidR="00EC581B" w:rsidRDefault="00EC581B">
      <w:pPr>
        <w:pBdr>
          <w:top w:val="nil"/>
          <w:left w:val="nil"/>
          <w:bottom w:val="nil"/>
          <w:right w:val="nil"/>
          <w:between w:val="nil"/>
        </w:pBdr>
        <w:spacing w:after="0" w:line="240" w:lineRule="auto"/>
        <w:ind w:left="708"/>
        <w:rPr>
          <w:rFonts w:ascii="Verdana" w:eastAsia="Verdana" w:hAnsi="Verdana" w:cs="Verdana"/>
          <w:color w:val="000000"/>
          <w:sz w:val="16"/>
          <w:szCs w:val="16"/>
        </w:rPr>
      </w:pPr>
    </w:p>
    <w:p w14:paraId="00000231" w14:textId="48126E04" w:rsidR="00EC581B" w:rsidRDefault="008B60A8">
      <w:pPr>
        <w:numPr>
          <w:ilvl w:val="0"/>
          <w:numId w:val="6"/>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 xml:space="preserve">Las temáticas identificadas para las instituciones del Organismo Ejecutivo se abordan </w:t>
      </w:r>
      <w:r w:rsidR="005E78BC">
        <w:rPr>
          <w:rFonts w:ascii="Verdana" w:eastAsia="Verdana" w:hAnsi="Verdana" w:cs="Verdana"/>
          <w:color w:val="000000"/>
          <w:sz w:val="20"/>
          <w:szCs w:val="20"/>
        </w:rPr>
        <w:t>basados en</w:t>
      </w:r>
      <w:r>
        <w:rPr>
          <w:rFonts w:ascii="Verdana" w:eastAsia="Verdana" w:hAnsi="Verdana" w:cs="Verdana"/>
          <w:color w:val="000000"/>
          <w:sz w:val="20"/>
          <w:szCs w:val="20"/>
        </w:rPr>
        <w:t xml:space="preserve"> su mandato institucional y la relación del mismo con Política General de Gobierno, que a su vez concatena con el </w:t>
      </w:r>
      <w:sdt>
        <w:sdtPr>
          <w:tag w:val="goog_rdk_24"/>
          <w:id w:val="1109160009"/>
        </w:sdtPr>
        <w:sdtEndPr/>
        <w:sdtContent/>
      </w:sdt>
      <w:proofErr w:type="spellStart"/>
      <w:r>
        <w:rPr>
          <w:rFonts w:ascii="Verdana" w:eastAsia="Verdana" w:hAnsi="Verdana" w:cs="Verdana"/>
          <w:color w:val="000000"/>
          <w:sz w:val="20"/>
          <w:szCs w:val="20"/>
        </w:rPr>
        <w:t>K’atun</w:t>
      </w:r>
      <w:proofErr w:type="spellEnd"/>
      <w:r>
        <w:rPr>
          <w:rFonts w:ascii="Verdana" w:eastAsia="Verdana" w:hAnsi="Verdana" w:cs="Verdana"/>
          <w:color w:val="000000"/>
          <w:sz w:val="20"/>
          <w:szCs w:val="20"/>
        </w:rPr>
        <w:t xml:space="preserve"> 2032, ODS´S y la Agenda 2030.</w:t>
      </w:r>
    </w:p>
    <w:p w14:paraId="00000232" w14:textId="77777777" w:rsidR="00EC581B" w:rsidRDefault="00EC581B">
      <w:pPr>
        <w:pBdr>
          <w:top w:val="nil"/>
          <w:left w:val="nil"/>
          <w:bottom w:val="nil"/>
          <w:right w:val="nil"/>
          <w:between w:val="nil"/>
        </w:pBdr>
        <w:spacing w:after="0" w:line="240" w:lineRule="auto"/>
        <w:ind w:left="708"/>
        <w:rPr>
          <w:rFonts w:ascii="Verdana" w:eastAsia="Verdana" w:hAnsi="Verdana" w:cs="Verdana"/>
          <w:color w:val="000000"/>
          <w:sz w:val="16"/>
          <w:szCs w:val="16"/>
        </w:rPr>
      </w:pPr>
    </w:p>
    <w:p w14:paraId="00000233" w14:textId="77777777" w:rsidR="00EC581B" w:rsidRDefault="008B60A8">
      <w:pPr>
        <w:numPr>
          <w:ilvl w:val="0"/>
          <w:numId w:val="6"/>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La conmemoración de eventos especiales, tendrá como criterio la relevancia a nivel Nacional e Internacional y que esta sea alegórica a temáticas que fortalezcan la Paz.</w:t>
      </w:r>
    </w:p>
    <w:p w14:paraId="00000234" w14:textId="77777777" w:rsidR="00EC581B" w:rsidRDefault="00EC581B">
      <w:pPr>
        <w:pBdr>
          <w:top w:val="nil"/>
          <w:left w:val="nil"/>
          <w:bottom w:val="nil"/>
          <w:right w:val="nil"/>
          <w:between w:val="nil"/>
        </w:pBdr>
        <w:spacing w:after="0" w:line="240" w:lineRule="auto"/>
        <w:ind w:left="708"/>
        <w:rPr>
          <w:rFonts w:ascii="Verdana" w:eastAsia="Verdana" w:hAnsi="Verdana" w:cs="Verdana"/>
          <w:color w:val="000000"/>
          <w:sz w:val="16"/>
          <w:szCs w:val="16"/>
        </w:rPr>
      </w:pPr>
    </w:p>
    <w:p w14:paraId="00000235"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236" w14:textId="77777777" w:rsidR="00EC581B" w:rsidRDefault="008B60A8">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 Departamento de Formación y Capacitación -DEFOCAP- establece como política para realización de eventos, lo siguiente:</w:t>
      </w:r>
    </w:p>
    <w:p w14:paraId="00000237"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238" w14:textId="77777777"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Conversatorio</w:t>
      </w:r>
      <w:r>
        <w:rPr>
          <w:rFonts w:ascii="Verdana" w:eastAsia="Verdana" w:hAnsi="Verdana" w:cs="Verdana"/>
          <w:color w:val="000000"/>
          <w:sz w:val="20"/>
          <w:szCs w:val="20"/>
        </w:rPr>
        <w:t xml:space="preserve"> deberán tener una duración de 2 horas mínimo, a los participantes que asistan y permanezcan se les entregará una Constancia de participación.</w:t>
      </w:r>
    </w:p>
    <w:p w14:paraId="00000239" w14:textId="77777777"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Taller</w:t>
      </w:r>
      <w:r>
        <w:rPr>
          <w:rFonts w:ascii="Verdana" w:eastAsia="Verdana" w:hAnsi="Verdana" w:cs="Verdana"/>
          <w:color w:val="000000"/>
          <w:sz w:val="20"/>
          <w:szCs w:val="20"/>
        </w:rPr>
        <w:t xml:space="preserve"> deberán tener una duración de 3 horas mínimo, a los participantes que asistan, permanezcan y aprueben con una nota mínima de 70 puntos, se les entregará Diploma por aprobación. Quienes no aprueben, únicamente asistan y permanezcan se les entregará Constancia de participación.</w:t>
      </w:r>
    </w:p>
    <w:p w14:paraId="0000023A" w14:textId="77777777"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Curso</w:t>
      </w:r>
      <w:r>
        <w:rPr>
          <w:rFonts w:ascii="Verdana" w:eastAsia="Verdana" w:hAnsi="Verdana" w:cs="Verdana"/>
          <w:color w:val="000000"/>
          <w:sz w:val="20"/>
          <w:szCs w:val="20"/>
        </w:rPr>
        <w:t xml:space="preserve"> deberán tener una duración de 20 a 40 horas, a los participantes que asistan, permanezcan y aprueben con una nota mínima de 70 puntos, se les entregará Diploma por aprobación. Quienes no aprueben, únicamente asistan y permanezcan se les entregará Constancia de participación.</w:t>
      </w:r>
    </w:p>
    <w:p w14:paraId="0000023B" w14:textId="77777777"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Diplomado</w:t>
      </w:r>
      <w:r>
        <w:rPr>
          <w:rFonts w:ascii="Verdana" w:eastAsia="Verdana" w:hAnsi="Verdana" w:cs="Verdana"/>
          <w:color w:val="000000"/>
          <w:sz w:val="20"/>
          <w:szCs w:val="20"/>
        </w:rPr>
        <w:t xml:space="preserve"> deberán tener una duración de 80 a 120 horas, a los participantes que asistan, permanezcan y aprueben con una nota mínima de 70 puntos, se les entregará Diploma por aprobación. Quienes no aprueben, únicamente asistan y permanezcan se les entregará Constancia de participación.</w:t>
      </w:r>
    </w:p>
    <w:p w14:paraId="0000023C" w14:textId="77777777"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debe solicitar con 5 días mínimo de anticipación, previo a realizar el evento de formación y capacitación el Portafolio de control de notas.</w:t>
      </w:r>
    </w:p>
    <w:p w14:paraId="0000023D" w14:textId="77777777"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Al finalizar cada evento de formación y capacitación, el departamento de formación y capacitación debe entregar el informe ejecutivo a Dirección Ejecutiva.</w:t>
      </w:r>
    </w:p>
    <w:p w14:paraId="0000023E" w14:textId="12E53930" w:rsidR="00EC581B" w:rsidRDefault="008B60A8">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DEFOCAP, los primeros 5 días del mes debe entregar el informe de meta y sociolingüístico</w:t>
      </w:r>
      <w:sdt>
        <w:sdtPr>
          <w:tag w:val="goog_rdk_25"/>
          <w:id w:val="-1987155630"/>
        </w:sdtPr>
        <w:sdtEndPr/>
        <w:sdtContent/>
      </w:sdt>
      <w:r w:rsidR="00A07777">
        <w:rPr>
          <w:rFonts w:ascii="Verdana" w:eastAsia="Verdana" w:hAnsi="Verdana" w:cs="Verdana"/>
          <w:color w:val="000000"/>
          <w:sz w:val="20"/>
          <w:szCs w:val="20"/>
        </w:rPr>
        <w:t xml:space="preserve"> a las unidades correspondientes</w:t>
      </w:r>
      <w:r>
        <w:rPr>
          <w:rFonts w:ascii="Verdana" w:eastAsia="Verdana" w:hAnsi="Verdana" w:cs="Verdana"/>
          <w:color w:val="000000"/>
          <w:sz w:val="20"/>
          <w:szCs w:val="20"/>
        </w:rPr>
        <w:t>.</w:t>
      </w:r>
    </w:p>
    <w:p w14:paraId="0000023F" w14:textId="77777777" w:rsidR="00EC581B" w:rsidRDefault="008B60A8">
      <w:pPr>
        <w:numPr>
          <w:ilvl w:val="0"/>
          <w:numId w:val="14"/>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La información que se genere o recopile en la DIFOPAZ a través de sus 2 departamentos, deberá constar en medios físicos y digitales para garantizar su salvaguarda.</w:t>
      </w:r>
    </w:p>
    <w:p w14:paraId="00000240" w14:textId="77777777" w:rsidR="00EC581B" w:rsidRDefault="008B60A8">
      <w:pPr>
        <w:numPr>
          <w:ilvl w:val="0"/>
          <w:numId w:val="14"/>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Se entregará a la Unidad de Planificación, para integrar a los informes institucionales, un informe de los avances de metas físicas y su información narrativa de soporte, con la siguiente periodicidad: </w:t>
      </w:r>
    </w:p>
    <w:p w14:paraId="00000241" w14:textId="77777777" w:rsidR="00EC581B" w:rsidRDefault="00EC581B">
      <w:pPr>
        <w:pBdr>
          <w:top w:val="nil"/>
          <w:left w:val="nil"/>
          <w:bottom w:val="nil"/>
          <w:right w:val="nil"/>
          <w:between w:val="nil"/>
        </w:pBdr>
        <w:spacing w:after="0"/>
        <w:ind w:right="335"/>
        <w:jc w:val="both"/>
        <w:rPr>
          <w:rFonts w:ascii="Verdana" w:eastAsia="Verdana" w:hAnsi="Verdana" w:cs="Verdana"/>
          <w:sz w:val="20"/>
          <w:szCs w:val="20"/>
        </w:rPr>
      </w:pPr>
    </w:p>
    <w:p w14:paraId="00000242" w14:textId="77777777" w:rsidR="00EC581B" w:rsidRDefault="008B60A8">
      <w:pPr>
        <w:numPr>
          <w:ilvl w:val="0"/>
          <w:numId w:val="2"/>
        </w:numPr>
        <w:pBdr>
          <w:top w:val="nil"/>
          <w:left w:val="nil"/>
          <w:bottom w:val="nil"/>
          <w:right w:val="nil"/>
          <w:between w:val="nil"/>
        </w:pBdr>
        <w:spacing w:after="0" w:line="240" w:lineRule="auto"/>
        <w:ind w:right="335"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Mensual para el Despacho Superior y su publicación en la página Web; </w:t>
      </w:r>
    </w:p>
    <w:p w14:paraId="00000243" w14:textId="77777777" w:rsidR="00EC581B" w:rsidRDefault="008B60A8">
      <w:pPr>
        <w:numPr>
          <w:ilvl w:val="0"/>
          <w:numId w:val="2"/>
        </w:numPr>
        <w:pBdr>
          <w:top w:val="nil"/>
          <w:left w:val="nil"/>
          <w:bottom w:val="nil"/>
          <w:right w:val="nil"/>
          <w:between w:val="nil"/>
        </w:pBdr>
        <w:spacing w:after="0" w:line="240" w:lineRule="auto"/>
        <w:ind w:right="335"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Trimestral para el informe a la Comisión de la COPADEH, </w:t>
      </w:r>
    </w:p>
    <w:p w14:paraId="00000244" w14:textId="77777777" w:rsidR="00EC581B" w:rsidRDefault="008B60A8">
      <w:pPr>
        <w:numPr>
          <w:ilvl w:val="0"/>
          <w:numId w:val="2"/>
        </w:numPr>
        <w:pBdr>
          <w:top w:val="nil"/>
          <w:left w:val="nil"/>
          <w:bottom w:val="nil"/>
          <w:right w:val="nil"/>
          <w:between w:val="nil"/>
        </w:pBdr>
        <w:spacing w:after="0" w:line="240" w:lineRule="auto"/>
        <w:ind w:right="335" w:hanging="10"/>
        <w:jc w:val="both"/>
        <w:rPr>
          <w:rFonts w:ascii="Verdana" w:eastAsia="Verdana" w:hAnsi="Verdana" w:cs="Verdana"/>
          <w:color w:val="000000"/>
          <w:sz w:val="20"/>
          <w:szCs w:val="20"/>
        </w:rPr>
      </w:pPr>
      <w:r>
        <w:rPr>
          <w:rFonts w:ascii="Verdana" w:eastAsia="Verdana" w:hAnsi="Verdana" w:cs="Verdana"/>
          <w:color w:val="000000"/>
          <w:sz w:val="20"/>
          <w:szCs w:val="20"/>
        </w:rPr>
        <w:t>Cuatrimestralmente como parte de la rendición de cuentas.</w:t>
      </w:r>
    </w:p>
    <w:p w14:paraId="00000245" w14:textId="77777777"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00000246" w14:textId="68A34393"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5A645C5B" w14:textId="4C7FF97C" w:rsidR="0081129E" w:rsidRDefault="0081129E">
      <w:pPr>
        <w:pBdr>
          <w:top w:val="nil"/>
          <w:left w:val="nil"/>
          <w:bottom w:val="nil"/>
          <w:right w:val="nil"/>
          <w:between w:val="nil"/>
        </w:pBdr>
        <w:spacing w:after="0"/>
        <w:jc w:val="both"/>
        <w:rPr>
          <w:rFonts w:ascii="Verdana" w:eastAsia="Verdana" w:hAnsi="Verdana" w:cs="Verdana"/>
          <w:color w:val="000000"/>
          <w:sz w:val="20"/>
          <w:szCs w:val="20"/>
        </w:rPr>
      </w:pPr>
    </w:p>
    <w:p w14:paraId="6492D92B" w14:textId="5A5002C3" w:rsidR="0081129E" w:rsidRDefault="0081129E">
      <w:pPr>
        <w:pBdr>
          <w:top w:val="nil"/>
          <w:left w:val="nil"/>
          <w:bottom w:val="nil"/>
          <w:right w:val="nil"/>
          <w:between w:val="nil"/>
        </w:pBdr>
        <w:spacing w:after="0"/>
        <w:jc w:val="both"/>
        <w:rPr>
          <w:rFonts w:ascii="Verdana" w:eastAsia="Verdana" w:hAnsi="Verdana" w:cs="Verdana"/>
          <w:color w:val="000000"/>
          <w:sz w:val="20"/>
          <w:szCs w:val="20"/>
        </w:rPr>
      </w:pPr>
    </w:p>
    <w:p w14:paraId="4A86C6E9" w14:textId="77777777" w:rsidR="0081129E" w:rsidRDefault="0081129E">
      <w:pPr>
        <w:pBdr>
          <w:top w:val="nil"/>
          <w:left w:val="nil"/>
          <w:bottom w:val="nil"/>
          <w:right w:val="nil"/>
          <w:between w:val="nil"/>
        </w:pBdr>
        <w:spacing w:after="0"/>
        <w:jc w:val="both"/>
        <w:rPr>
          <w:rFonts w:ascii="Verdana" w:eastAsia="Verdana" w:hAnsi="Verdana" w:cs="Verdana"/>
          <w:color w:val="000000"/>
          <w:sz w:val="20"/>
          <w:szCs w:val="20"/>
        </w:rPr>
      </w:pPr>
    </w:p>
    <w:p w14:paraId="00000247" w14:textId="2D428A4B" w:rsidR="00EC581B" w:rsidRDefault="00D01995" w:rsidP="00D01995">
      <w:pPr>
        <w:pStyle w:val="Ttulo1"/>
        <w:numPr>
          <w:ilvl w:val="0"/>
          <w:numId w:val="15"/>
        </w:numPr>
      </w:pPr>
      <w:r>
        <w:lastRenderedPageBreak/>
        <w:t xml:space="preserve"> </w:t>
      </w:r>
      <w:bookmarkStart w:id="14" w:name="_Toc113513769"/>
      <w:r w:rsidR="008B60A8">
        <w:t>RESPONSABILIDADES</w:t>
      </w:r>
      <w:bookmarkEnd w:id="14"/>
      <w:r w:rsidR="008B60A8">
        <w:t xml:space="preserve"> </w:t>
      </w:r>
    </w:p>
    <w:p w14:paraId="00000248" w14:textId="77777777" w:rsidR="00EC581B" w:rsidRDefault="00EC581B">
      <w:pPr>
        <w:pBdr>
          <w:top w:val="nil"/>
          <w:left w:val="nil"/>
          <w:bottom w:val="nil"/>
          <w:right w:val="nil"/>
          <w:between w:val="nil"/>
        </w:pBdr>
        <w:spacing w:after="0"/>
        <w:ind w:right="332"/>
        <w:jc w:val="both"/>
        <w:rPr>
          <w:rFonts w:ascii="Verdana" w:eastAsia="Verdana" w:hAnsi="Verdana" w:cs="Verdana"/>
          <w:color w:val="000000"/>
          <w:sz w:val="20"/>
          <w:szCs w:val="20"/>
        </w:rPr>
      </w:pPr>
    </w:p>
    <w:p w14:paraId="00000249" w14:textId="77777777" w:rsidR="00EC581B" w:rsidRDefault="008B60A8">
      <w:pPr>
        <w:numPr>
          <w:ilvl w:val="0"/>
          <w:numId w:val="7"/>
        </w:numPr>
        <w:pBdr>
          <w:top w:val="nil"/>
          <w:left w:val="nil"/>
          <w:bottom w:val="nil"/>
          <w:right w:val="nil"/>
          <w:between w:val="nil"/>
        </w:pBdr>
        <w:spacing w:after="0"/>
        <w:ind w:left="426" w:right="49"/>
        <w:jc w:val="both"/>
        <w:rPr>
          <w:rFonts w:ascii="Verdana" w:eastAsia="Verdana" w:hAnsi="Verdana" w:cs="Verdana"/>
          <w:b/>
          <w:color w:val="000000"/>
          <w:sz w:val="20"/>
          <w:szCs w:val="20"/>
        </w:rPr>
      </w:pPr>
      <w:r>
        <w:rPr>
          <w:rFonts w:ascii="Verdana" w:eastAsia="Verdana" w:hAnsi="Verdana" w:cs="Verdana"/>
          <w:b/>
          <w:color w:val="000000"/>
          <w:sz w:val="20"/>
          <w:szCs w:val="20"/>
        </w:rPr>
        <w:t xml:space="preserve">Director de Fortalecimiento de la Paz: </w:t>
      </w:r>
      <w:r>
        <w:rPr>
          <w:rFonts w:ascii="Verdana" w:eastAsia="Verdana" w:hAnsi="Verdana" w:cs="Verdana"/>
          <w:color w:val="000000"/>
          <w:sz w:val="20"/>
          <w:szCs w:val="20"/>
        </w:rPr>
        <w:t>de acuerdo al MOF,</w:t>
      </w:r>
      <w:r>
        <w:rPr>
          <w:rFonts w:ascii="Verdana" w:eastAsia="Verdana" w:hAnsi="Verdana" w:cs="Verdana"/>
          <w:b/>
          <w:color w:val="000000"/>
          <w:sz w:val="20"/>
          <w:szCs w:val="20"/>
        </w:rPr>
        <w:t xml:space="preserve"> </w:t>
      </w:r>
      <w:r>
        <w:rPr>
          <w:rFonts w:ascii="Verdana" w:eastAsia="Verdana" w:hAnsi="Verdana" w:cs="Verdana"/>
          <w:color w:val="000000"/>
          <w:sz w:val="20"/>
          <w:szCs w:val="20"/>
        </w:rPr>
        <w:t>es función del Director, planificar, organizar, dirigir y controlar las actividades y los recursos necesarios para generar propuestas y acciones orientadas a la promoción de la cultura de paz.</w:t>
      </w:r>
    </w:p>
    <w:p w14:paraId="0000024A" w14:textId="0A8BF05C"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También es función del Director mantener coordinación con entidades del Organismo Ejecutivo para la realización</w:t>
      </w:r>
      <w:r w:rsidR="00A07777">
        <w:t xml:space="preserve"> de las</w:t>
      </w:r>
      <w:r>
        <w:rPr>
          <w:rFonts w:ascii="Verdana" w:eastAsia="Verdana" w:hAnsi="Verdana" w:cs="Verdana"/>
          <w:color w:val="000000"/>
          <w:sz w:val="20"/>
          <w:szCs w:val="20"/>
        </w:rPr>
        <w:t xml:space="preserve"> actividades correspondientes a la Dirección. </w:t>
      </w:r>
    </w:p>
    <w:p w14:paraId="0000024B" w14:textId="77777777" w:rsidR="00EC581B" w:rsidRDefault="00EC581B">
      <w:pPr>
        <w:pBdr>
          <w:top w:val="nil"/>
          <w:left w:val="nil"/>
          <w:bottom w:val="nil"/>
          <w:right w:val="nil"/>
          <w:between w:val="nil"/>
        </w:pBdr>
        <w:spacing w:after="0"/>
        <w:ind w:left="426" w:right="49"/>
        <w:jc w:val="both"/>
        <w:rPr>
          <w:rFonts w:ascii="Verdana" w:eastAsia="Verdana" w:hAnsi="Verdana" w:cs="Verdana"/>
          <w:b/>
          <w:color w:val="000000"/>
          <w:sz w:val="20"/>
          <w:szCs w:val="20"/>
        </w:rPr>
      </w:pPr>
    </w:p>
    <w:p w14:paraId="0000024C" w14:textId="77777777" w:rsidR="00EC581B" w:rsidRDefault="008B60A8">
      <w:pPr>
        <w:numPr>
          <w:ilvl w:val="0"/>
          <w:numId w:val="7"/>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Jefe de Formación y Capacitación en Cultura de Paz:</w:t>
      </w:r>
      <w:r>
        <w:rPr>
          <w:rFonts w:ascii="Verdana" w:eastAsia="Verdana" w:hAnsi="Verdana" w:cs="Verdana"/>
          <w:color w:val="000000"/>
          <w:sz w:val="20"/>
          <w:szCs w:val="20"/>
        </w:rPr>
        <w:t xml:space="preserve"> Es función del Jefe, formular y desarrollar programas de formación y capacitación en el marco de una cultura de paz, que promuevan la prevención y manejo de conflictos, así como la promoción de los derechos humanos.</w:t>
      </w:r>
    </w:p>
    <w:p w14:paraId="0000024D"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Coordinar alianzas con el MINEDUC, iniciativa privada, universidades, entre otros, para la formación y capacitación para promover la cultura de paz.</w:t>
      </w:r>
    </w:p>
    <w:p w14:paraId="0000024E" w14:textId="77777777" w:rsidR="00EC581B" w:rsidRDefault="00EC581B">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24F" w14:textId="77777777" w:rsidR="00EC581B" w:rsidRDefault="008B60A8">
      <w:pPr>
        <w:numPr>
          <w:ilvl w:val="0"/>
          <w:numId w:val="7"/>
        </w:numPr>
        <w:pBdr>
          <w:top w:val="nil"/>
          <w:left w:val="nil"/>
          <w:bottom w:val="nil"/>
          <w:right w:val="nil"/>
          <w:between w:val="nil"/>
        </w:pBdr>
        <w:spacing w:after="0" w:line="240" w:lineRule="auto"/>
        <w:ind w:left="426" w:right="49"/>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 de Seguimiento y Fortalecimiento a la Paz: </w:t>
      </w:r>
      <w:r>
        <w:rPr>
          <w:rFonts w:ascii="Verdana" w:eastAsia="Verdana" w:hAnsi="Verdana" w:cs="Verdana"/>
          <w:color w:val="000000"/>
          <w:sz w:val="20"/>
          <w:szCs w:val="20"/>
        </w:rPr>
        <w:t>Elaborar informes de monitoreo, seguimiento y evaluación, que permitan establecer el grado de avance de la materia en las instituciones comprometidas.</w:t>
      </w:r>
    </w:p>
    <w:p w14:paraId="00000250" w14:textId="77777777" w:rsidR="00EC581B" w:rsidRDefault="00EC581B">
      <w:pPr>
        <w:pBdr>
          <w:top w:val="nil"/>
          <w:left w:val="nil"/>
          <w:bottom w:val="nil"/>
          <w:right w:val="nil"/>
          <w:between w:val="nil"/>
        </w:pBdr>
        <w:spacing w:after="0" w:line="240" w:lineRule="auto"/>
        <w:ind w:left="426" w:right="49"/>
        <w:jc w:val="both"/>
        <w:rPr>
          <w:rFonts w:ascii="Verdana" w:eastAsia="Verdana" w:hAnsi="Verdana" w:cs="Verdana"/>
          <w:color w:val="000000"/>
          <w:sz w:val="20"/>
          <w:szCs w:val="20"/>
        </w:rPr>
      </w:pPr>
    </w:p>
    <w:p w14:paraId="00000251" w14:textId="2531CB33" w:rsidR="00EC581B" w:rsidRDefault="008B60A8">
      <w:pPr>
        <w:pBdr>
          <w:top w:val="nil"/>
          <w:left w:val="nil"/>
          <w:bottom w:val="nil"/>
          <w:right w:val="nil"/>
          <w:between w:val="nil"/>
        </w:pBdr>
        <w:spacing w:after="0" w:line="240" w:lineRule="auto"/>
        <w:ind w:left="426"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Coordinar con la </w:t>
      </w:r>
      <w:r w:rsidR="00F60FB5">
        <w:rPr>
          <w:rFonts w:ascii="Verdana" w:eastAsia="Verdana" w:hAnsi="Verdana" w:cs="Verdana"/>
          <w:color w:val="000000"/>
          <w:sz w:val="20"/>
          <w:szCs w:val="20"/>
        </w:rPr>
        <w:t>Secretaria de Planificación</w:t>
      </w:r>
      <w:r w:rsidR="00127D9E">
        <w:rPr>
          <w:rFonts w:ascii="Verdana" w:eastAsia="Verdana" w:hAnsi="Verdana" w:cs="Verdana"/>
          <w:color w:val="000000"/>
          <w:sz w:val="20"/>
          <w:szCs w:val="20"/>
        </w:rPr>
        <w:t xml:space="preserve"> y Programación de la Presidencia -</w:t>
      </w:r>
      <w:r w:rsidR="00F60FB5">
        <w:rPr>
          <w:rFonts w:ascii="Verdana" w:eastAsia="Verdana" w:hAnsi="Verdana" w:cs="Verdana"/>
          <w:color w:val="000000"/>
          <w:sz w:val="20"/>
          <w:szCs w:val="20"/>
        </w:rPr>
        <w:t xml:space="preserve"> </w:t>
      </w:r>
      <w:sdt>
        <w:sdtPr>
          <w:tag w:val="goog_rdk_27"/>
          <w:id w:val="1494912808"/>
          <w:showingPlcHdr/>
        </w:sdtPr>
        <w:sdtEndPr/>
        <w:sdtContent>
          <w:r w:rsidR="00F60FB5">
            <w:t xml:space="preserve">     </w:t>
          </w:r>
        </w:sdtContent>
      </w:sdt>
      <w:r>
        <w:rPr>
          <w:rFonts w:ascii="Verdana" w:eastAsia="Verdana" w:hAnsi="Verdana" w:cs="Verdana"/>
          <w:color w:val="000000"/>
          <w:sz w:val="20"/>
          <w:szCs w:val="20"/>
        </w:rPr>
        <w:t>SEGEPLÁN</w:t>
      </w:r>
      <w:r w:rsidR="00127D9E">
        <w:rPr>
          <w:rFonts w:ascii="Verdana" w:eastAsia="Verdana" w:hAnsi="Verdana" w:cs="Verdana"/>
          <w:color w:val="000000"/>
          <w:sz w:val="20"/>
          <w:szCs w:val="20"/>
        </w:rPr>
        <w:t>-</w:t>
      </w:r>
      <w:r>
        <w:rPr>
          <w:rFonts w:ascii="Verdana" w:eastAsia="Verdana" w:hAnsi="Verdana" w:cs="Verdana"/>
          <w:color w:val="000000"/>
          <w:sz w:val="20"/>
          <w:szCs w:val="20"/>
        </w:rPr>
        <w:t>, la incorporación en los planes institucionales de las entidades del Organismo Ejecutivo, de actividades, programas y proyectos para implementar la cultura de paz.</w:t>
      </w:r>
    </w:p>
    <w:p w14:paraId="00000252" w14:textId="4B534BC0" w:rsidR="00EC581B" w:rsidRDefault="00EC581B">
      <w:pPr>
        <w:pBdr>
          <w:top w:val="nil"/>
          <w:left w:val="nil"/>
          <w:bottom w:val="nil"/>
          <w:right w:val="nil"/>
          <w:between w:val="nil"/>
        </w:pBdr>
        <w:spacing w:after="120"/>
        <w:ind w:left="426" w:right="49" w:hanging="425"/>
        <w:rPr>
          <w:rFonts w:ascii="Verdana" w:eastAsia="Verdana" w:hAnsi="Verdana" w:cs="Verdana"/>
          <w:color w:val="000000"/>
          <w:sz w:val="20"/>
          <w:szCs w:val="20"/>
        </w:rPr>
      </w:pPr>
    </w:p>
    <w:p w14:paraId="00000253" w14:textId="77777777" w:rsidR="00EC581B" w:rsidRDefault="008B60A8">
      <w:pPr>
        <w:numPr>
          <w:ilvl w:val="0"/>
          <w:numId w:val="7"/>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xml:space="preserve"> Es función del Formador, formular e implementar cursos y programas de formación y capacitación para la promoción y práctica de normas valores y actitudes constructivas de una cultura de paz.</w:t>
      </w:r>
    </w:p>
    <w:p w14:paraId="00000254"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Planificar y desarrollar los procesos de formación y capacitación a lo interno y externo de la COPADEH.</w:t>
      </w:r>
    </w:p>
    <w:p w14:paraId="00000255"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Desarrollar capacitaciones internas y externas, en materia de paz, derechos humanos y prevención a la conflictividad.</w:t>
      </w:r>
    </w:p>
    <w:p w14:paraId="00000256" w14:textId="77777777" w:rsidR="00EC581B" w:rsidRDefault="008B60A8">
      <w:pPr>
        <w:ind w:left="426" w:right="49"/>
        <w:jc w:val="both"/>
        <w:rPr>
          <w:rFonts w:ascii="Verdana" w:eastAsia="Verdana" w:hAnsi="Verdana" w:cs="Verdana"/>
          <w:sz w:val="20"/>
          <w:szCs w:val="20"/>
        </w:rPr>
      </w:pPr>
      <w:r>
        <w:rPr>
          <w:rFonts w:ascii="Verdana" w:eastAsia="Verdana" w:hAnsi="Verdana" w:cs="Verdana"/>
          <w:sz w:val="20"/>
          <w:szCs w:val="20"/>
        </w:rPr>
        <w:t>Proponer campañas de difusión y promoción de los compromisos en materia de paz, respeto a los derechos humanos y mecanismos de diálogo.</w:t>
      </w:r>
    </w:p>
    <w:p w14:paraId="00000257" w14:textId="77777777" w:rsidR="00EC581B" w:rsidRDefault="008B60A8">
      <w:pPr>
        <w:numPr>
          <w:ilvl w:val="0"/>
          <w:numId w:val="7"/>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Es función del Promotor, desarrollar las actividades de capacitación interna y externa que sean planificadas o requeridas a la Dirección, para fortalecer las capacidades del recurso humano en materia de derechos humanos, temáticas de paz y conflictividad.</w:t>
      </w:r>
    </w:p>
    <w:p w14:paraId="00000258" w14:textId="77777777" w:rsidR="00EC581B" w:rsidRDefault="00EC581B">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259"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lastRenderedPageBreak/>
        <w:t>Preparar el material correspondiente para el desarrollo de los cursos y programas de capacitación, relacionados a las temáticas de paz, derechos humanos y conflictividad.</w:t>
      </w:r>
    </w:p>
    <w:p w14:paraId="0000025A"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Difundir las actividades de capacitación, a través de las redes sociales de la Institución para lograr una mayor participación.</w:t>
      </w:r>
    </w:p>
    <w:p w14:paraId="0000025B" w14:textId="77777777" w:rsidR="00EC581B" w:rsidRDefault="00EC581B">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25C" w14:textId="77777777" w:rsidR="00EC581B" w:rsidRDefault="008B60A8">
      <w:pPr>
        <w:numPr>
          <w:ilvl w:val="0"/>
          <w:numId w:val="7"/>
        </w:num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b/>
          <w:color w:val="000000"/>
          <w:sz w:val="20"/>
          <w:szCs w:val="20"/>
        </w:rPr>
        <w:t>Secretaria:</w:t>
      </w:r>
      <w:r>
        <w:rPr>
          <w:rFonts w:ascii="Verdana" w:eastAsia="Verdana" w:hAnsi="Verdana" w:cs="Verdana"/>
          <w:color w:val="000000"/>
          <w:sz w:val="20"/>
          <w:szCs w:val="20"/>
        </w:rPr>
        <w:t xml:space="preserve"> Es función de la Secretaria, realizar toda aquella actividad de tipo secretarial para alcanzar los objetivos y funciones del área.</w:t>
      </w:r>
    </w:p>
    <w:p w14:paraId="0000025D" w14:textId="77777777" w:rsidR="00EC581B" w:rsidRDefault="008B60A8">
      <w:pPr>
        <w:pBdr>
          <w:top w:val="nil"/>
          <w:left w:val="nil"/>
          <w:bottom w:val="nil"/>
          <w:right w:val="nil"/>
          <w:between w:val="nil"/>
        </w:pBdr>
        <w:spacing w:after="0"/>
        <w:ind w:left="426" w:right="49"/>
        <w:jc w:val="both"/>
        <w:rPr>
          <w:rFonts w:ascii="Verdana" w:eastAsia="Verdana" w:hAnsi="Verdana" w:cs="Verdana"/>
          <w:color w:val="000000"/>
          <w:sz w:val="20"/>
          <w:szCs w:val="20"/>
        </w:rPr>
      </w:pPr>
      <w:r>
        <w:rPr>
          <w:rFonts w:ascii="Verdana" w:eastAsia="Verdana" w:hAnsi="Verdana" w:cs="Verdana"/>
          <w:color w:val="000000"/>
          <w:sz w:val="20"/>
          <w:szCs w:val="20"/>
        </w:rPr>
        <w:t>Analizar y apoyar en la elaboración o integración de informes y documentos que sean requeridos. Apoyar en la planificación y logística de actividades que se realicen en el área.</w:t>
      </w:r>
    </w:p>
    <w:p w14:paraId="0000025E" w14:textId="77777777" w:rsidR="00EC581B" w:rsidRDefault="00EC581B">
      <w:pPr>
        <w:pStyle w:val="Ttulo1"/>
        <w:ind w:firstLine="426"/>
      </w:pPr>
      <w:bookmarkStart w:id="15" w:name="_heading=h.1ksv4uv" w:colFirst="0" w:colLast="0"/>
      <w:bookmarkEnd w:id="15"/>
    </w:p>
    <w:p w14:paraId="0000025F" w14:textId="7B48904E" w:rsidR="00EC581B" w:rsidRDefault="00295821" w:rsidP="00752F5B">
      <w:pPr>
        <w:pStyle w:val="Ttulo1"/>
        <w:ind w:left="0"/>
      </w:pPr>
      <w:bookmarkStart w:id="16" w:name="_Toc113513770"/>
      <w:r>
        <w:t>15</w:t>
      </w:r>
      <w:r w:rsidR="00D01995">
        <w:t xml:space="preserve">. </w:t>
      </w:r>
      <w:r w:rsidR="00E8370C">
        <w:t xml:space="preserve">DESCRIPCIÓN DE </w:t>
      </w:r>
      <w:r w:rsidR="008B60A8">
        <w:t>PROCEDIMIENTOs</w:t>
      </w:r>
      <w:bookmarkEnd w:id="16"/>
      <w:r w:rsidR="008B60A8">
        <w:t xml:space="preserve"> </w:t>
      </w:r>
    </w:p>
    <w:p w14:paraId="00000261" w14:textId="05FF6B4D" w:rsidR="00EC581B" w:rsidRDefault="00D01995" w:rsidP="0081129E">
      <w:pPr>
        <w:pStyle w:val="Ttulo2"/>
        <w:jc w:val="both"/>
        <w:rPr>
          <w:rFonts w:ascii="Verdana" w:eastAsia="Verdana" w:hAnsi="Verdana" w:cs="Verdana"/>
          <w:b w:val="0"/>
          <w:color w:val="000000"/>
          <w:sz w:val="20"/>
          <w:szCs w:val="20"/>
        </w:rPr>
      </w:pPr>
      <w:bookmarkStart w:id="17" w:name="_heading=h.2jxsxqh" w:colFirst="0" w:colLast="0"/>
      <w:bookmarkStart w:id="18" w:name="_Toc113513771"/>
      <w:bookmarkEnd w:id="17"/>
      <w:r>
        <w:rPr>
          <w:rFonts w:ascii="Verdana" w:eastAsia="Verdana" w:hAnsi="Verdana" w:cs="Verdana"/>
          <w:i w:val="0"/>
          <w:sz w:val="20"/>
          <w:szCs w:val="20"/>
        </w:rPr>
        <w:t>15.</w:t>
      </w:r>
      <w:r w:rsidR="00295821">
        <w:rPr>
          <w:rFonts w:ascii="Verdana" w:eastAsia="Verdana" w:hAnsi="Verdana" w:cs="Verdana"/>
          <w:i w:val="0"/>
          <w:sz w:val="20"/>
          <w:szCs w:val="20"/>
        </w:rPr>
        <w:t>1</w:t>
      </w:r>
      <w:r w:rsidR="008B60A8">
        <w:rPr>
          <w:rFonts w:ascii="Verdana" w:eastAsia="Verdana" w:hAnsi="Verdana" w:cs="Verdana"/>
          <w:i w:val="0"/>
          <w:sz w:val="20"/>
          <w:szCs w:val="20"/>
        </w:rPr>
        <w:t xml:space="preserve"> MATRIZ DEL PROCEDIMIENTO PARA EL DESARROLLO DE FORMACIÓN Y CAPACITACIÓN EN CULTURA DE PAZ.</w:t>
      </w:r>
      <w:bookmarkEnd w:id="18"/>
    </w:p>
    <w:tbl>
      <w:tblPr>
        <w:tblStyle w:val="a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EC581B" w14:paraId="4B97366B" w14:textId="77777777">
        <w:tc>
          <w:tcPr>
            <w:tcW w:w="595" w:type="dxa"/>
            <w:shd w:val="clear" w:color="auto" w:fill="D9D9D9"/>
          </w:tcPr>
          <w:p w14:paraId="0000026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263"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264"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581B" w14:paraId="030F82D0" w14:textId="77777777">
        <w:tc>
          <w:tcPr>
            <w:tcW w:w="595" w:type="dxa"/>
          </w:tcPr>
          <w:p w14:paraId="0000026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266" w14:textId="77777777" w:rsidR="00EC581B" w:rsidRDefault="008B60A8">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 de Formación y Capacitación en Cultura de Paz </w:t>
            </w:r>
          </w:p>
        </w:tc>
        <w:tc>
          <w:tcPr>
            <w:tcW w:w="6185" w:type="dxa"/>
          </w:tcPr>
          <w:p w14:paraId="00000267"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Formula programas de formación y capacitación en cultura de paz, prevención y manejo de conflictos, promoción de derechos humanos.</w:t>
            </w:r>
          </w:p>
        </w:tc>
      </w:tr>
      <w:tr w:rsidR="00EC581B" w14:paraId="051A142C" w14:textId="77777777">
        <w:tc>
          <w:tcPr>
            <w:tcW w:w="595" w:type="dxa"/>
          </w:tcPr>
          <w:p w14:paraId="0000026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269"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6A"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Traslada los programas a los formadores para la planificación de eventos.</w:t>
            </w:r>
          </w:p>
        </w:tc>
      </w:tr>
      <w:tr w:rsidR="00EC581B" w14:paraId="54848EB6" w14:textId="77777777">
        <w:tc>
          <w:tcPr>
            <w:tcW w:w="595" w:type="dxa"/>
          </w:tcPr>
          <w:p w14:paraId="0000026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26C" w14:textId="77777777" w:rsidR="00EC581B" w:rsidRDefault="00EC581B">
            <w:pPr>
              <w:pBdr>
                <w:top w:val="nil"/>
                <w:left w:val="nil"/>
                <w:bottom w:val="nil"/>
                <w:right w:val="nil"/>
                <w:between w:val="nil"/>
              </w:pBdr>
              <w:spacing w:line="276" w:lineRule="auto"/>
              <w:rPr>
                <w:rFonts w:ascii="Verdana" w:eastAsia="Verdana" w:hAnsi="Verdana" w:cs="Verdana"/>
                <w:b/>
                <w:color w:val="000000"/>
                <w:sz w:val="20"/>
                <w:szCs w:val="20"/>
              </w:rPr>
            </w:pPr>
          </w:p>
          <w:p w14:paraId="0000026D" w14:textId="77777777" w:rsidR="00EC581B" w:rsidRDefault="00EC581B">
            <w:pPr>
              <w:pBdr>
                <w:top w:val="nil"/>
                <w:left w:val="nil"/>
                <w:bottom w:val="nil"/>
                <w:right w:val="nil"/>
                <w:between w:val="nil"/>
              </w:pBdr>
              <w:spacing w:line="276" w:lineRule="auto"/>
              <w:rPr>
                <w:rFonts w:ascii="Verdana" w:eastAsia="Verdana" w:hAnsi="Verdana" w:cs="Verdana"/>
                <w:b/>
                <w:color w:val="000000"/>
                <w:sz w:val="20"/>
                <w:szCs w:val="20"/>
              </w:rPr>
            </w:pPr>
          </w:p>
          <w:p w14:paraId="0000026E"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26F"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los programas e inicia la planificación con la elaboración de diseños curriculares (anexo 2).</w:t>
            </w:r>
          </w:p>
        </w:tc>
      </w:tr>
      <w:tr w:rsidR="00EC581B" w14:paraId="7C63CBD3" w14:textId="77777777">
        <w:tc>
          <w:tcPr>
            <w:tcW w:w="595" w:type="dxa"/>
          </w:tcPr>
          <w:p w14:paraId="00000270"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271"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72"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Elabora el plan de estudio y aprendizaje (Orientación, Ejecución, Reflexión-OER-) (anexo 3).</w:t>
            </w:r>
          </w:p>
        </w:tc>
      </w:tr>
      <w:tr w:rsidR="00EC581B" w14:paraId="1B8F47E7" w14:textId="77777777">
        <w:tc>
          <w:tcPr>
            <w:tcW w:w="595" w:type="dxa"/>
          </w:tcPr>
          <w:p w14:paraId="00000273"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14:paraId="00000274"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75"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Elabora el cuaderno de contenido para el participante.</w:t>
            </w:r>
          </w:p>
        </w:tc>
      </w:tr>
      <w:tr w:rsidR="00EC581B" w14:paraId="62C63245" w14:textId="77777777">
        <w:tc>
          <w:tcPr>
            <w:tcW w:w="595" w:type="dxa"/>
          </w:tcPr>
          <w:p w14:paraId="0000027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277"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78" w14:textId="77777777" w:rsidR="00EC581B" w:rsidRDefault="008B60A8">
            <w:pPr>
              <w:ind w:left="-60"/>
              <w:jc w:val="both"/>
              <w:rPr>
                <w:rFonts w:ascii="Verdana" w:eastAsia="Verdana" w:hAnsi="Verdana" w:cs="Verdana"/>
                <w:sz w:val="20"/>
                <w:szCs w:val="20"/>
              </w:rPr>
            </w:pPr>
            <w:r>
              <w:rPr>
                <w:rFonts w:ascii="Verdana" w:eastAsia="Verdana" w:hAnsi="Verdana" w:cs="Verdana"/>
                <w:sz w:val="20"/>
                <w:szCs w:val="20"/>
              </w:rPr>
              <w:t>Diseña las evaluaciones (anexos 7, 8 y 9).</w:t>
            </w:r>
          </w:p>
        </w:tc>
      </w:tr>
      <w:tr w:rsidR="00EC581B" w14:paraId="68837A99" w14:textId="77777777">
        <w:tc>
          <w:tcPr>
            <w:tcW w:w="595" w:type="dxa"/>
          </w:tcPr>
          <w:p w14:paraId="00000279"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27A"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7B"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Traslada la planificación a promotor.</w:t>
            </w:r>
          </w:p>
        </w:tc>
      </w:tr>
      <w:tr w:rsidR="00EC581B" w14:paraId="17033140" w14:textId="77777777">
        <w:tc>
          <w:tcPr>
            <w:tcW w:w="595" w:type="dxa"/>
          </w:tcPr>
          <w:p w14:paraId="0000027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8.</w:t>
            </w:r>
          </w:p>
        </w:tc>
        <w:tc>
          <w:tcPr>
            <w:tcW w:w="2117" w:type="dxa"/>
          </w:tcPr>
          <w:p w14:paraId="0000027D"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27E" w14:textId="77777777" w:rsidR="00EC581B" w:rsidRDefault="008B60A8">
            <w:pPr>
              <w:rPr>
                <w:rFonts w:ascii="Verdana" w:eastAsia="Verdana" w:hAnsi="Verdana" w:cs="Verdana"/>
                <w:sz w:val="20"/>
                <w:szCs w:val="20"/>
              </w:rPr>
            </w:pPr>
            <w:r>
              <w:rPr>
                <w:rFonts w:ascii="Verdana" w:eastAsia="Verdana" w:hAnsi="Verdana" w:cs="Verdana"/>
                <w:sz w:val="20"/>
                <w:szCs w:val="20"/>
              </w:rPr>
              <w:t xml:space="preserve">Recibe la planificación, prepara material para entregar a los participantes y traslada. </w:t>
            </w:r>
          </w:p>
        </w:tc>
      </w:tr>
      <w:tr w:rsidR="00EC581B" w14:paraId="70852CC7" w14:textId="77777777">
        <w:tc>
          <w:tcPr>
            <w:tcW w:w="595" w:type="dxa"/>
          </w:tcPr>
          <w:p w14:paraId="0000027F"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9.</w:t>
            </w:r>
          </w:p>
        </w:tc>
        <w:tc>
          <w:tcPr>
            <w:tcW w:w="2117" w:type="dxa"/>
          </w:tcPr>
          <w:p w14:paraId="00000280"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281"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revisa y traslada la planificación para aprobación.</w:t>
            </w:r>
          </w:p>
        </w:tc>
      </w:tr>
      <w:tr w:rsidR="00EC581B" w14:paraId="4013C7E7" w14:textId="77777777">
        <w:tc>
          <w:tcPr>
            <w:tcW w:w="595" w:type="dxa"/>
          </w:tcPr>
          <w:p w14:paraId="0000028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val="restart"/>
          </w:tcPr>
          <w:p w14:paraId="00000283"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Jefe de Formación y Capacitación en Cultura de Paz </w:t>
            </w:r>
          </w:p>
        </w:tc>
        <w:tc>
          <w:tcPr>
            <w:tcW w:w="6185" w:type="dxa"/>
          </w:tcPr>
          <w:p w14:paraId="00000284"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y analiza la planificación, si tiene observaciones  regresa a paso 3, si no tiene observaciones continúa a paso 11 y  aprueba.</w:t>
            </w:r>
          </w:p>
        </w:tc>
      </w:tr>
      <w:tr w:rsidR="00EC581B" w14:paraId="51E8BB43" w14:textId="77777777">
        <w:tc>
          <w:tcPr>
            <w:tcW w:w="595" w:type="dxa"/>
          </w:tcPr>
          <w:p w14:paraId="0000028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286"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87" w14:textId="77777777" w:rsidR="00EC581B" w:rsidRDefault="008B60A8">
            <w:pPr>
              <w:rPr>
                <w:rFonts w:ascii="Verdana" w:eastAsia="Verdana" w:hAnsi="Verdana" w:cs="Verdana"/>
                <w:sz w:val="20"/>
                <w:szCs w:val="20"/>
              </w:rPr>
            </w:pPr>
            <w:r>
              <w:rPr>
                <w:rFonts w:ascii="Verdana" w:eastAsia="Verdana" w:hAnsi="Verdana" w:cs="Verdana"/>
                <w:sz w:val="20"/>
                <w:szCs w:val="20"/>
              </w:rPr>
              <w:t>Aprueba y traslada a promotor.</w:t>
            </w:r>
          </w:p>
        </w:tc>
      </w:tr>
      <w:tr w:rsidR="00EC581B" w14:paraId="78233C2E" w14:textId="77777777">
        <w:tc>
          <w:tcPr>
            <w:tcW w:w="595" w:type="dxa"/>
          </w:tcPr>
          <w:p w14:paraId="0000028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tcPr>
          <w:p w14:paraId="00000289"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28A" w14:textId="3613EC0E" w:rsidR="00EC581B" w:rsidRDefault="00A07777" w:rsidP="00A07777">
            <w:pPr>
              <w:rPr>
                <w:rFonts w:ascii="Verdana" w:eastAsia="Verdana" w:hAnsi="Verdana" w:cs="Verdana"/>
                <w:sz w:val="20"/>
                <w:szCs w:val="20"/>
              </w:rPr>
            </w:pPr>
            <w:r>
              <w:rPr>
                <w:rFonts w:ascii="Verdana" w:eastAsia="Verdana" w:hAnsi="Verdana" w:cs="Verdana"/>
                <w:sz w:val="20"/>
                <w:szCs w:val="20"/>
              </w:rPr>
              <w:t>Recibe y archiva en las carpetas de almacenamiento compartidas</w:t>
            </w:r>
            <w:r w:rsidR="008B60A8">
              <w:rPr>
                <w:rFonts w:ascii="Verdana" w:eastAsia="Verdana" w:hAnsi="Verdana" w:cs="Verdana"/>
                <w:sz w:val="20"/>
                <w:szCs w:val="20"/>
              </w:rPr>
              <w:t>.</w:t>
            </w:r>
          </w:p>
        </w:tc>
      </w:tr>
      <w:tr w:rsidR="00EC581B" w14:paraId="7AC8AEF6" w14:textId="77777777">
        <w:tc>
          <w:tcPr>
            <w:tcW w:w="595" w:type="dxa"/>
          </w:tcPr>
          <w:p w14:paraId="0000028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tcPr>
          <w:p w14:paraId="0000028C"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28D" w14:textId="77777777" w:rsidR="00EC581B" w:rsidRDefault="008B60A8">
            <w:pPr>
              <w:rPr>
                <w:rFonts w:ascii="Verdana" w:eastAsia="Verdana" w:hAnsi="Verdana" w:cs="Verdana"/>
                <w:sz w:val="20"/>
                <w:szCs w:val="20"/>
              </w:rPr>
            </w:pPr>
            <w:r>
              <w:rPr>
                <w:rFonts w:ascii="Verdana" w:eastAsia="Verdana" w:hAnsi="Verdana" w:cs="Verdana"/>
                <w:sz w:val="20"/>
                <w:szCs w:val="20"/>
              </w:rPr>
              <w:t>Elabora propuestas de campañas de difusión de las actividades de capacitación y traslada.</w:t>
            </w:r>
          </w:p>
        </w:tc>
      </w:tr>
      <w:tr w:rsidR="00EC581B" w14:paraId="7FED161D" w14:textId="77777777">
        <w:tc>
          <w:tcPr>
            <w:tcW w:w="595" w:type="dxa"/>
          </w:tcPr>
          <w:p w14:paraId="0000028E"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tcPr>
          <w:p w14:paraId="0000028F" w14:textId="1879B824" w:rsidR="00EC581B" w:rsidRDefault="008253A4">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Unidad de </w:t>
            </w:r>
            <w:r w:rsidR="008B60A8">
              <w:rPr>
                <w:rFonts w:ascii="Verdana" w:eastAsia="Verdana" w:hAnsi="Verdana" w:cs="Verdana"/>
                <w:b/>
                <w:color w:val="000000"/>
                <w:sz w:val="20"/>
                <w:szCs w:val="20"/>
              </w:rPr>
              <w:t xml:space="preserve">Comunicación </w:t>
            </w:r>
            <w:r w:rsidR="003C7750">
              <w:rPr>
                <w:rFonts w:ascii="Verdana" w:eastAsia="Verdana" w:hAnsi="Verdana" w:cs="Verdana"/>
                <w:b/>
                <w:color w:val="000000"/>
                <w:sz w:val="20"/>
                <w:szCs w:val="20"/>
              </w:rPr>
              <w:t>E</w:t>
            </w:r>
            <w:r w:rsidR="008B60A8">
              <w:rPr>
                <w:rFonts w:ascii="Verdana" w:eastAsia="Verdana" w:hAnsi="Verdana" w:cs="Verdana"/>
                <w:b/>
                <w:color w:val="000000"/>
                <w:sz w:val="20"/>
                <w:szCs w:val="20"/>
              </w:rPr>
              <w:t>stratégica</w:t>
            </w:r>
          </w:p>
        </w:tc>
        <w:tc>
          <w:tcPr>
            <w:tcW w:w="6185" w:type="dxa"/>
          </w:tcPr>
          <w:p w14:paraId="00000290" w14:textId="77777777" w:rsidR="00EC581B" w:rsidRDefault="008B60A8">
            <w:pPr>
              <w:rPr>
                <w:rFonts w:ascii="Verdana" w:eastAsia="Verdana" w:hAnsi="Verdana" w:cs="Verdana"/>
                <w:sz w:val="20"/>
                <w:szCs w:val="20"/>
              </w:rPr>
            </w:pPr>
            <w:r>
              <w:rPr>
                <w:rFonts w:ascii="Verdana" w:eastAsia="Verdana" w:hAnsi="Verdana" w:cs="Verdana"/>
                <w:sz w:val="20"/>
                <w:szCs w:val="20"/>
              </w:rPr>
              <w:t>Recibe la propuesta de campaña y realiza la difusión por los medios de comunicación oficiales.</w:t>
            </w:r>
          </w:p>
        </w:tc>
      </w:tr>
      <w:tr w:rsidR="00EC581B" w14:paraId="45765564" w14:textId="77777777">
        <w:tc>
          <w:tcPr>
            <w:tcW w:w="595" w:type="dxa"/>
          </w:tcPr>
          <w:p w14:paraId="00000291"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15.</w:t>
            </w:r>
          </w:p>
        </w:tc>
        <w:tc>
          <w:tcPr>
            <w:tcW w:w="8302" w:type="dxa"/>
            <w:gridSpan w:val="2"/>
          </w:tcPr>
          <w:p w14:paraId="00000292" w14:textId="77777777" w:rsidR="00EC581B" w:rsidRDefault="008B60A8">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297" w14:textId="78111DED" w:rsidR="00EC581B" w:rsidRPr="00476898" w:rsidRDefault="00D01995" w:rsidP="003F59A2">
      <w:pPr>
        <w:pStyle w:val="Ttulo3"/>
        <w:ind w:left="709" w:hanging="709"/>
        <w:rPr>
          <w:rFonts w:ascii="Verdana" w:eastAsia="Verdana" w:hAnsi="Verdana" w:cs="Verdana"/>
          <w:color w:val="auto"/>
          <w:sz w:val="20"/>
          <w:szCs w:val="20"/>
        </w:rPr>
      </w:pPr>
      <w:bookmarkStart w:id="19" w:name="_heading=h.z337ya" w:colFirst="0" w:colLast="0"/>
      <w:bookmarkStart w:id="20" w:name="_Toc113513772"/>
      <w:bookmarkEnd w:id="19"/>
      <w:r>
        <w:rPr>
          <w:rFonts w:ascii="Verdana" w:eastAsia="Verdana" w:hAnsi="Verdana" w:cs="Verdana"/>
          <w:color w:val="000000"/>
          <w:sz w:val="20"/>
          <w:szCs w:val="20"/>
        </w:rPr>
        <w:lastRenderedPageBreak/>
        <w:t>15.1.</w:t>
      </w:r>
      <w:r w:rsidR="00295821">
        <w:rPr>
          <w:rFonts w:ascii="Verdana" w:eastAsia="Verdana" w:hAnsi="Verdana" w:cs="Verdana"/>
          <w:color w:val="000000"/>
          <w:sz w:val="20"/>
          <w:szCs w:val="20"/>
        </w:rPr>
        <w:t xml:space="preserve">1 </w:t>
      </w:r>
      <w:r w:rsidR="008B60A8">
        <w:rPr>
          <w:rFonts w:ascii="Verdana" w:eastAsia="Verdana" w:hAnsi="Verdana" w:cs="Verdana"/>
          <w:color w:val="000000"/>
          <w:sz w:val="20"/>
          <w:szCs w:val="20"/>
        </w:rPr>
        <w:t xml:space="preserve">FLUJOGRAMA </w:t>
      </w:r>
      <w:r w:rsidR="003F59A2" w:rsidRPr="00476898">
        <w:rPr>
          <w:rFonts w:ascii="Verdana" w:eastAsia="Verdana" w:hAnsi="Verdana" w:cs="Verdana"/>
          <w:color w:val="auto"/>
          <w:sz w:val="20"/>
          <w:szCs w:val="20"/>
        </w:rPr>
        <w:t>MATRIZ DEL PROCEDIMIENTO PARA EL DESARROLLO DE FORMACIÓN Y CAPACITACIÓN EN CULTURA DE PAZ</w:t>
      </w:r>
      <w:bookmarkEnd w:id="20"/>
      <w:r w:rsidR="006B0384">
        <w:rPr>
          <w:rFonts w:ascii="Verdana" w:eastAsia="Verdana" w:hAnsi="Verdana" w:cs="Verdana"/>
          <w:bCs w:val="0"/>
          <w:color w:val="auto"/>
          <w:sz w:val="20"/>
          <w:szCs w:val="20"/>
        </w:rPr>
        <w:t>.</w:t>
      </w:r>
      <w:r w:rsidR="003F59A2" w:rsidRPr="00476898" w:rsidDel="003F59A2">
        <w:rPr>
          <w:rFonts w:ascii="Verdana" w:eastAsia="Verdana" w:hAnsi="Verdana" w:cs="Verdana"/>
          <w:color w:val="auto"/>
          <w:sz w:val="20"/>
          <w:szCs w:val="20"/>
        </w:rPr>
        <w:t xml:space="preserve"> </w:t>
      </w:r>
    </w:p>
    <w:p w14:paraId="3E593E0E" w14:textId="1036F95F" w:rsidR="003F59A2" w:rsidRDefault="0081129E">
      <w:r>
        <w:object w:dxaOrig="10666" w:dyaOrig="14865" w14:anchorId="73D98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61pt" o:ole="">
            <v:imagedata r:id="rId9" o:title=""/>
          </v:shape>
          <o:OLEObject Type="Embed" ProgID="Visio.Drawing.15" ShapeID="_x0000_i1025" DrawAspect="Content" ObjectID="_1725087096" r:id="rId10"/>
        </w:object>
      </w:r>
    </w:p>
    <w:p w14:paraId="00000298" w14:textId="4707B378" w:rsidR="00EC581B" w:rsidRDefault="003F59A2">
      <w:pPr>
        <w:rPr>
          <w:rFonts w:ascii="Verdana" w:eastAsia="Verdana" w:hAnsi="Verdana" w:cs="Verdana"/>
          <w:sz w:val="20"/>
          <w:szCs w:val="20"/>
        </w:rPr>
      </w:pPr>
      <w:r>
        <w:object w:dxaOrig="10740" w:dyaOrig="14940" w14:anchorId="18479EFB">
          <v:shape id="_x0000_i1026" type="#_x0000_t75" style="width:439.5pt;height:597.75pt" o:ole="">
            <v:imagedata r:id="rId11" o:title=""/>
          </v:shape>
          <o:OLEObject Type="Embed" ProgID="Visio.Drawing.15" ShapeID="_x0000_i1026" DrawAspect="Content" ObjectID="_1725087097" r:id="rId12"/>
        </w:object>
      </w:r>
      <w:r w:rsidR="008B60A8">
        <w:br w:type="page"/>
      </w:r>
    </w:p>
    <w:p w14:paraId="0000029A" w14:textId="77777777" w:rsidR="00EC581B" w:rsidRDefault="008B60A8">
      <w:pPr>
        <w:pStyle w:val="Ttulo2"/>
        <w:jc w:val="both"/>
        <w:rPr>
          <w:rFonts w:ascii="Verdana" w:eastAsia="Verdana" w:hAnsi="Verdana" w:cs="Verdana"/>
          <w:sz w:val="20"/>
          <w:szCs w:val="20"/>
        </w:rPr>
      </w:pPr>
      <w:bookmarkStart w:id="21" w:name="_heading=h.3j2qqm3" w:colFirst="0" w:colLast="0"/>
      <w:bookmarkStart w:id="22" w:name="_Toc113513773"/>
      <w:bookmarkEnd w:id="21"/>
      <w:r>
        <w:rPr>
          <w:rFonts w:ascii="Verdana" w:eastAsia="Verdana" w:hAnsi="Verdana" w:cs="Verdana"/>
          <w:i w:val="0"/>
          <w:sz w:val="20"/>
          <w:szCs w:val="20"/>
        </w:rPr>
        <w:lastRenderedPageBreak/>
        <w:t>15.2 MATRIZ DEL PROCEDIMIENTO PARA LA FORMACIÓN Y CAPACITACIÓN MODALIDAD PRESENCIAL.</w:t>
      </w:r>
      <w:bookmarkEnd w:id="22"/>
    </w:p>
    <w:p w14:paraId="0000029B" w14:textId="77777777" w:rsidR="00EC581B" w:rsidRDefault="00EC581B">
      <w:pPr>
        <w:pBdr>
          <w:top w:val="nil"/>
          <w:left w:val="nil"/>
          <w:bottom w:val="nil"/>
          <w:right w:val="nil"/>
          <w:between w:val="nil"/>
        </w:pBdr>
        <w:spacing w:after="0"/>
        <w:ind w:left="1440"/>
        <w:jc w:val="both"/>
        <w:rPr>
          <w:rFonts w:ascii="Verdana" w:eastAsia="Verdana" w:hAnsi="Verdana" w:cs="Verdana"/>
          <w:color w:val="000000"/>
          <w:sz w:val="20"/>
          <w:szCs w:val="20"/>
        </w:rPr>
      </w:pPr>
    </w:p>
    <w:tbl>
      <w:tblPr>
        <w:tblStyle w:val="a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EC581B" w14:paraId="67B6A4BC" w14:textId="77777777">
        <w:tc>
          <w:tcPr>
            <w:tcW w:w="595" w:type="dxa"/>
            <w:shd w:val="clear" w:color="auto" w:fill="D9D9D9"/>
          </w:tcPr>
          <w:p w14:paraId="0000029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29D"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29E"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581B" w14:paraId="64DA9E1B" w14:textId="77777777">
        <w:tc>
          <w:tcPr>
            <w:tcW w:w="595" w:type="dxa"/>
          </w:tcPr>
          <w:p w14:paraId="0000029F"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2A0" w14:textId="77777777" w:rsidR="00EC581B" w:rsidRDefault="008B60A8">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2A1"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solicitudes de instituciones gubernamentales y sociedad civil, para eventos de formación y capacitación y traslada.</w:t>
            </w:r>
          </w:p>
        </w:tc>
      </w:tr>
      <w:tr w:rsidR="00EC581B" w14:paraId="31F05B89" w14:textId="77777777">
        <w:tc>
          <w:tcPr>
            <w:tcW w:w="595" w:type="dxa"/>
          </w:tcPr>
          <w:p w14:paraId="000002A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w:t>
            </w:r>
          </w:p>
        </w:tc>
        <w:tc>
          <w:tcPr>
            <w:tcW w:w="2117" w:type="dxa"/>
          </w:tcPr>
          <w:p w14:paraId="000002A3"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Jefe de Formación y Capacitación en Cultura de Paz </w:t>
            </w:r>
          </w:p>
        </w:tc>
        <w:tc>
          <w:tcPr>
            <w:tcW w:w="6185" w:type="dxa"/>
          </w:tcPr>
          <w:p w14:paraId="000002A4"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solicitud y asigna a formador para análisis de factibilidad.</w:t>
            </w:r>
          </w:p>
        </w:tc>
      </w:tr>
      <w:tr w:rsidR="00EC581B" w14:paraId="6CF4558F" w14:textId="77777777">
        <w:tc>
          <w:tcPr>
            <w:tcW w:w="595" w:type="dxa"/>
          </w:tcPr>
          <w:p w14:paraId="000002A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6FB1CDB5" w14:textId="77777777" w:rsidR="0081129E" w:rsidRDefault="0081129E">
            <w:pPr>
              <w:rPr>
                <w:rFonts w:ascii="Verdana" w:eastAsia="Verdana" w:hAnsi="Verdana" w:cs="Verdana"/>
                <w:b/>
                <w:sz w:val="20"/>
                <w:szCs w:val="20"/>
              </w:rPr>
            </w:pPr>
          </w:p>
          <w:p w14:paraId="19EF85D4" w14:textId="77777777" w:rsidR="0081129E" w:rsidRDefault="0081129E">
            <w:pPr>
              <w:rPr>
                <w:rFonts w:ascii="Verdana" w:eastAsia="Verdana" w:hAnsi="Verdana" w:cs="Verdana"/>
                <w:b/>
                <w:sz w:val="20"/>
                <w:szCs w:val="20"/>
              </w:rPr>
            </w:pPr>
          </w:p>
          <w:p w14:paraId="000002A6" w14:textId="0EACE590"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2A7" w14:textId="77777777" w:rsidR="00EC581B" w:rsidRDefault="008B60A8">
            <w:pPr>
              <w:pBdr>
                <w:top w:val="nil"/>
                <w:left w:val="nil"/>
                <w:bottom w:val="nil"/>
                <w:right w:val="nil"/>
                <w:between w:val="nil"/>
              </w:pBdr>
              <w:spacing w:line="276" w:lineRule="auto"/>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realiza el análisis de factibilidad (anexo 1)</w:t>
            </w:r>
          </w:p>
          <w:p w14:paraId="000002A8"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Si no es factible sigue paso 4, si es factible sigue paso 5.</w:t>
            </w:r>
          </w:p>
        </w:tc>
      </w:tr>
      <w:tr w:rsidR="00EC581B" w14:paraId="74833107" w14:textId="77777777">
        <w:tc>
          <w:tcPr>
            <w:tcW w:w="595" w:type="dxa"/>
          </w:tcPr>
          <w:p w14:paraId="000002A9"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2AA"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AB"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Traslada oficio de respuesta de análisis de factibilidad, y se comunica vía telefónica con el solicitante, de no llegar a consenso se archiva, sigue paso 31.</w:t>
            </w:r>
          </w:p>
        </w:tc>
      </w:tr>
      <w:tr w:rsidR="00EC581B" w14:paraId="67FCD0E7" w14:textId="77777777">
        <w:tc>
          <w:tcPr>
            <w:tcW w:w="595" w:type="dxa"/>
          </w:tcPr>
          <w:p w14:paraId="000002A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val="restart"/>
          </w:tcPr>
          <w:p w14:paraId="000002AD"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2AE" w14:textId="77777777" w:rsidR="00EC581B" w:rsidRDefault="008B60A8">
            <w:pPr>
              <w:pBdr>
                <w:top w:val="nil"/>
                <w:left w:val="nil"/>
                <w:bottom w:val="nil"/>
                <w:right w:val="nil"/>
                <w:between w:val="nil"/>
              </w:pBdr>
              <w:spacing w:line="276" w:lineRule="auto"/>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aprueba análisis de factibilidad.</w:t>
            </w:r>
          </w:p>
        </w:tc>
      </w:tr>
      <w:tr w:rsidR="00EC581B" w14:paraId="68E71564" w14:textId="77777777">
        <w:tc>
          <w:tcPr>
            <w:tcW w:w="595" w:type="dxa"/>
          </w:tcPr>
          <w:p w14:paraId="000002AF"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2B0"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B1"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Asigna a facilitadores.</w:t>
            </w:r>
          </w:p>
        </w:tc>
      </w:tr>
      <w:tr w:rsidR="00EC581B" w14:paraId="042C979D" w14:textId="77777777">
        <w:tc>
          <w:tcPr>
            <w:tcW w:w="595" w:type="dxa"/>
          </w:tcPr>
          <w:p w14:paraId="000002B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2B3"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B4"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Asigna a promotor para coordinar el evento y entrega el análisis aprobado.</w:t>
            </w:r>
          </w:p>
        </w:tc>
      </w:tr>
      <w:tr w:rsidR="00EC581B" w14:paraId="3DC1264C" w14:textId="77777777">
        <w:tc>
          <w:tcPr>
            <w:tcW w:w="595" w:type="dxa"/>
          </w:tcPr>
          <w:p w14:paraId="000002B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val="restart"/>
          </w:tcPr>
          <w:p w14:paraId="3C4BF082" w14:textId="77777777" w:rsidR="0081129E" w:rsidRDefault="0081129E">
            <w:pPr>
              <w:rPr>
                <w:rFonts w:ascii="Verdana" w:eastAsia="Verdana" w:hAnsi="Verdana" w:cs="Verdana"/>
                <w:b/>
                <w:sz w:val="20"/>
                <w:szCs w:val="20"/>
              </w:rPr>
            </w:pPr>
          </w:p>
          <w:p w14:paraId="0F037BBD" w14:textId="77777777" w:rsidR="0081129E" w:rsidRDefault="0081129E">
            <w:pPr>
              <w:rPr>
                <w:rFonts w:ascii="Verdana" w:eastAsia="Verdana" w:hAnsi="Verdana" w:cs="Verdana"/>
                <w:b/>
                <w:sz w:val="20"/>
                <w:szCs w:val="20"/>
              </w:rPr>
            </w:pPr>
          </w:p>
          <w:p w14:paraId="6B700BFD" w14:textId="77777777" w:rsidR="0081129E" w:rsidRDefault="0081129E">
            <w:pPr>
              <w:rPr>
                <w:rFonts w:ascii="Verdana" w:eastAsia="Verdana" w:hAnsi="Verdana" w:cs="Verdana"/>
                <w:b/>
                <w:sz w:val="20"/>
                <w:szCs w:val="20"/>
              </w:rPr>
            </w:pPr>
          </w:p>
          <w:p w14:paraId="4F6C1C84" w14:textId="77777777" w:rsidR="0081129E" w:rsidRDefault="0081129E">
            <w:pPr>
              <w:rPr>
                <w:rFonts w:ascii="Verdana" w:eastAsia="Verdana" w:hAnsi="Verdana" w:cs="Verdana"/>
                <w:b/>
                <w:sz w:val="20"/>
                <w:szCs w:val="20"/>
              </w:rPr>
            </w:pPr>
          </w:p>
          <w:p w14:paraId="4FBA4578" w14:textId="77777777" w:rsidR="0081129E" w:rsidRDefault="0081129E">
            <w:pPr>
              <w:rPr>
                <w:rFonts w:ascii="Verdana" w:eastAsia="Verdana" w:hAnsi="Verdana" w:cs="Verdana"/>
                <w:b/>
                <w:sz w:val="20"/>
                <w:szCs w:val="20"/>
              </w:rPr>
            </w:pPr>
          </w:p>
          <w:p w14:paraId="66807420" w14:textId="77777777" w:rsidR="0081129E" w:rsidRDefault="0081129E">
            <w:pPr>
              <w:rPr>
                <w:rFonts w:ascii="Verdana" w:eastAsia="Verdana" w:hAnsi="Verdana" w:cs="Verdana"/>
                <w:b/>
                <w:sz w:val="20"/>
                <w:szCs w:val="20"/>
              </w:rPr>
            </w:pPr>
          </w:p>
          <w:p w14:paraId="6302BD0B" w14:textId="77777777" w:rsidR="0081129E" w:rsidRDefault="0081129E">
            <w:pPr>
              <w:rPr>
                <w:rFonts w:ascii="Verdana" w:eastAsia="Verdana" w:hAnsi="Verdana" w:cs="Verdana"/>
                <w:b/>
                <w:sz w:val="20"/>
                <w:szCs w:val="20"/>
              </w:rPr>
            </w:pPr>
          </w:p>
          <w:p w14:paraId="000002B6" w14:textId="35ADBEDD"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2B7"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Recibe el análisis de factibilidad aprobado.</w:t>
            </w:r>
          </w:p>
        </w:tc>
      </w:tr>
      <w:tr w:rsidR="00EC581B" w14:paraId="35E6F74B" w14:textId="77777777">
        <w:tc>
          <w:tcPr>
            <w:tcW w:w="595" w:type="dxa"/>
          </w:tcPr>
          <w:p w14:paraId="000002B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2B9"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BA"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Se comunica periódicamente con el enlace institucional para la coordinación.</w:t>
            </w:r>
          </w:p>
        </w:tc>
      </w:tr>
      <w:tr w:rsidR="00EC581B" w14:paraId="78A9CF3C" w14:textId="77777777">
        <w:tc>
          <w:tcPr>
            <w:tcW w:w="595" w:type="dxa"/>
          </w:tcPr>
          <w:p w14:paraId="000002B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2BC"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BD"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Registra el historial de comunicación con enlace institucional (anexo 14).</w:t>
            </w:r>
          </w:p>
          <w:p w14:paraId="000002BE" w14:textId="77777777" w:rsidR="00EC581B" w:rsidRDefault="00EC581B">
            <w:pPr>
              <w:pBdr>
                <w:top w:val="nil"/>
                <w:left w:val="nil"/>
                <w:bottom w:val="nil"/>
                <w:right w:val="nil"/>
                <w:between w:val="nil"/>
              </w:pBdr>
              <w:spacing w:line="276" w:lineRule="auto"/>
              <w:ind w:left="-60"/>
              <w:jc w:val="both"/>
              <w:rPr>
                <w:rFonts w:ascii="Verdana" w:eastAsia="Verdana" w:hAnsi="Verdana" w:cs="Verdana"/>
                <w:color w:val="000000"/>
                <w:sz w:val="20"/>
                <w:szCs w:val="20"/>
              </w:rPr>
            </w:pPr>
          </w:p>
        </w:tc>
      </w:tr>
      <w:tr w:rsidR="00EC581B" w14:paraId="585FB4A3" w14:textId="77777777">
        <w:tc>
          <w:tcPr>
            <w:tcW w:w="595" w:type="dxa"/>
          </w:tcPr>
          <w:p w14:paraId="000002BF"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2C0"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1" w14:textId="1F7E63DF"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 xml:space="preserve">Programa y registra el evento en el calendario en </w:t>
            </w:r>
            <w:sdt>
              <w:sdtPr>
                <w:tag w:val="goog_rdk_30"/>
                <w:id w:val="1258324597"/>
              </w:sdtPr>
              <w:sdtEndPr>
                <w:rPr>
                  <w:rFonts w:ascii="Verdana" w:eastAsia="Verdana" w:hAnsi="Verdana" w:cs="Verdana"/>
                  <w:color w:val="000000"/>
                  <w:sz w:val="20"/>
                  <w:szCs w:val="20"/>
                </w:rPr>
              </w:sdtEndPr>
              <w:sdtContent/>
            </w:sdt>
            <w:r w:rsidR="00A07777">
              <w:rPr>
                <w:rFonts w:ascii="Verdana" w:eastAsia="Verdana" w:hAnsi="Verdana" w:cs="Verdana"/>
                <w:sz w:val="20"/>
                <w:szCs w:val="20"/>
              </w:rPr>
              <w:t xml:space="preserve">las carpetas de almacenamiento compartidas </w:t>
            </w:r>
            <w:r>
              <w:rPr>
                <w:rFonts w:ascii="Verdana" w:eastAsia="Verdana" w:hAnsi="Verdana" w:cs="Verdana"/>
                <w:color w:val="000000"/>
                <w:sz w:val="20"/>
                <w:szCs w:val="20"/>
              </w:rPr>
              <w:t>en cursos COPADEH.</w:t>
            </w:r>
          </w:p>
        </w:tc>
      </w:tr>
      <w:tr w:rsidR="00EC581B" w14:paraId="6AA1ACED" w14:textId="77777777">
        <w:tc>
          <w:tcPr>
            <w:tcW w:w="595" w:type="dxa"/>
          </w:tcPr>
          <w:p w14:paraId="000002C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vMerge/>
          </w:tcPr>
          <w:p w14:paraId="000002C3"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4"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Solicita los requerimientos financieros, logísticos y tecnológicos (anexo 11).</w:t>
            </w:r>
          </w:p>
        </w:tc>
      </w:tr>
      <w:tr w:rsidR="00EC581B" w14:paraId="5773E686" w14:textId="77777777">
        <w:tc>
          <w:tcPr>
            <w:tcW w:w="595" w:type="dxa"/>
          </w:tcPr>
          <w:p w14:paraId="000002C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vMerge/>
          </w:tcPr>
          <w:p w14:paraId="000002C6"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7"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Imprime Listados de participantes (anexo 5).</w:t>
            </w:r>
          </w:p>
        </w:tc>
      </w:tr>
      <w:tr w:rsidR="00EC581B" w14:paraId="145F8823" w14:textId="77777777">
        <w:tc>
          <w:tcPr>
            <w:tcW w:w="595" w:type="dxa"/>
          </w:tcPr>
          <w:p w14:paraId="000002C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vMerge/>
          </w:tcPr>
          <w:p w14:paraId="000002C9"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A"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Elabora e imprime agenda del evento (anexo 10).</w:t>
            </w:r>
          </w:p>
        </w:tc>
      </w:tr>
      <w:tr w:rsidR="00EC581B" w14:paraId="2FF657F2" w14:textId="77777777">
        <w:tc>
          <w:tcPr>
            <w:tcW w:w="595" w:type="dxa"/>
          </w:tcPr>
          <w:p w14:paraId="000002C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15.</w:t>
            </w:r>
          </w:p>
        </w:tc>
        <w:tc>
          <w:tcPr>
            <w:tcW w:w="2117" w:type="dxa"/>
            <w:vMerge/>
          </w:tcPr>
          <w:p w14:paraId="000002CC"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CD"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Registra la asistencia de los participantes (anexo 5)</w:t>
            </w:r>
          </w:p>
        </w:tc>
      </w:tr>
      <w:tr w:rsidR="00EC581B" w14:paraId="18989F5B" w14:textId="77777777">
        <w:tc>
          <w:tcPr>
            <w:tcW w:w="595" w:type="dxa"/>
          </w:tcPr>
          <w:p w14:paraId="000002CE"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16.</w:t>
            </w:r>
          </w:p>
        </w:tc>
        <w:tc>
          <w:tcPr>
            <w:tcW w:w="2117" w:type="dxa"/>
            <w:vMerge/>
          </w:tcPr>
          <w:p w14:paraId="000002C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D0"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Verifica el cumplimiento del protocolo COVID (anexo 13).</w:t>
            </w:r>
          </w:p>
        </w:tc>
      </w:tr>
      <w:tr w:rsidR="00EC581B" w14:paraId="70FB993F" w14:textId="77777777">
        <w:tc>
          <w:tcPr>
            <w:tcW w:w="595" w:type="dxa"/>
          </w:tcPr>
          <w:p w14:paraId="000002D1"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17.</w:t>
            </w:r>
          </w:p>
        </w:tc>
        <w:tc>
          <w:tcPr>
            <w:tcW w:w="2117" w:type="dxa"/>
          </w:tcPr>
          <w:p w14:paraId="000002D2"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p w14:paraId="000002D3"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2D4" w14:textId="6D3AF65A" w:rsidR="00EC581B" w:rsidRDefault="008B60A8" w:rsidP="00E8370C">
            <w:pPr>
              <w:ind w:left="-60"/>
              <w:rPr>
                <w:rFonts w:ascii="Verdana" w:eastAsia="Verdana" w:hAnsi="Verdana" w:cs="Verdana"/>
                <w:sz w:val="20"/>
                <w:szCs w:val="20"/>
              </w:rPr>
            </w:pPr>
            <w:r>
              <w:rPr>
                <w:rFonts w:ascii="Verdana" w:eastAsia="Verdana" w:hAnsi="Verdana" w:cs="Verdana"/>
                <w:sz w:val="20"/>
                <w:szCs w:val="20"/>
              </w:rPr>
              <w:t>Facilita la capacitación según lo establecido en el</w:t>
            </w:r>
            <w:sdt>
              <w:sdtPr>
                <w:tag w:val="goog_rdk_31"/>
                <w:id w:val="1682700232"/>
              </w:sdtPr>
              <w:sdtEndPr/>
              <w:sdtContent>
                <w:r w:rsidR="00E8370C">
                  <w:t xml:space="preserve"> plan de estudio y aprendizaje (anexo 3).</w:t>
                </w:r>
              </w:sdtContent>
            </w:sdt>
          </w:p>
        </w:tc>
      </w:tr>
      <w:tr w:rsidR="00EC581B" w14:paraId="7F330244" w14:textId="77777777">
        <w:tc>
          <w:tcPr>
            <w:tcW w:w="595" w:type="dxa"/>
          </w:tcPr>
          <w:p w14:paraId="000002D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18.</w:t>
            </w:r>
          </w:p>
        </w:tc>
        <w:tc>
          <w:tcPr>
            <w:tcW w:w="2117" w:type="dxa"/>
            <w:vMerge w:val="restart"/>
          </w:tcPr>
          <w:p w14:paraId="798C8D5C" w14:textId="77777777" w:rsidR="0081129E" w:rsidRDefault="0081129E">
            <w:pPr>
              <w:pBdr>
                <w:top w:val="nil"/>
                <w:left w:val="nil"/>
                <w:bottom w:val="nil"/>
                <w:right w:val="nil"/>
                <w:between w:val="nil"/>
              </w:pBdr>
              <w:spacing w:line="276" w:lineRule="auto"/>
              <w:rPr>
                <w:rFonts w:ascii="Verdana" w:eastAsia="Verdana" w:hAnsi="Verdana" w:cs="Verdana"/>
                <w:b/>
                <w:color w:val="000000"/>
                <w:sz w:val="20"/>
                <w:szCs w:val="20"/>
              </w:rPr>
            </w:pPr>
          </w:p>
          <w:p w14:paraId="02548100" w14:textId="77777777" w:rsidR="0081129E" w:rsidRDefault="0081129E">
            <w:pPr>
              <w:pBdr>
                <w:top w:val="nil"/>
                <w:left w:val="nil"/>
                <w:bottom w:val="nil"/>
                <w:right w:val="nil"/>
                <w:between w:val="nil"/>
              </w:pBdr>
              <w:spacing w:line="276" w:lineRule="auto"/>
              <w:rPr>
                <w:rFonts w:ascii="Verdana" w:eastAsia="Verdana" w:hAnsi="Verdana" w:cs="Verdana"/>
                <w:b/>
                <w:color w:val="000000"/>
                <w:sz w:val="20"/>
                <w:szCs w:val="20"/>
              </w:rPr>
            </w:pPr>
          </w:p>
          <w:p w14:paraId="5957CCA4" w14:textId="77777777" w:rsidR="0081129E" w:rsidRDefault="0081129E">
            <w:pPr>
              <w:pBdr>
                <w:top w:val="nil"/>
                <w:left w:val="nil"/>
                <w:bottom w:val="nil"/>
                <w:right w:val="nil"/>
                <w:between w:val="nil"/>
              </w:pBdr>
              <w:spacing w:line="276" w:lineRule="auto"/>
              <w:rPr>
                <w:rFonts w:ascii="Verdana" w:eastAsia="Verdana" w:hAnsi="Verdana" w:cs="Verdana"/>
                <w:b/>
                <w:color w:val="000000"/>
                <w:sz w:val="20"/>
                <w:szCs w:val="20"/>
              </w:rPr>
            </w:pPr>
          </w:p>
          <w:p w14:paraId="000002D6" w14:textId="407EBE50"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2D7" w14:textId="77777777" w:rsidR="00EC581B" w:rsidRDefault="008B60A8">
            <w:pPr>
              <w:ind w:left="-60"/>
              <w:jc w:val="both"/>
              <w:rPr>
                <w:rFonts w:ascii="Verdana" w:eastAsia="Verdana" w:hAnsi="Verdana" w:cs="Verdana"/>
                <w:sz w:val="20"/>
                <w:szCs w:val="20"/>
              </w:rPr>
            </w:pPr>
            <w:r>
              <w:rPr>
                <w:rFonts w:ascii="Verdana" w:eastAsia="Verdana" w:hAnsi="Verdana" w:cs="Verdana"/>
                <w:sz w:val="20"/>
                <w:szCs w:val="20"/>
              </w:rPr>
              <w:t xml:space="preserve">Verifica permanencia de los participantes (anexo 5) </w:t>
            </w:r>
          </w:p>
        </w:tc>
      </w:tr>
      <w:tr w:rsidR="00EC581B" w14:paraId="62EAD89F" w14:textId="77777777">
        <w:tc>
          <w:tcPr>
            <w:tcW w:w="595" w:type="dxa"/>
          </w:tcPr>
          <w:p w14:paraId="000002D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19.</w:t>
            </w:r>
          </w:p>
        </w:tc>
        <w:tc>
          <w:tcPr>
            <w:tcW w:w="2117" w:type="dxa"/>
            <w:vMerge/>
          </w:tcPr>
          <w:p w14:paraId="000002D9"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DA"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Imprime constancias de participación (ver anexo 12)</w:t>
            </w:r>
          </w:p>
        </w:tc>
      </w:tr>
      <w:tr w:rsidR="00EC581B" w14:paraId="66853795" w14:textId="77777777">
        <w:tc>
          <w:tcPr>
            <w:tcW w:w="595" w:type="dxa"/>
          </w:tcPr>
          <w:p w14:paraId="000002D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20.</w:t>
            </w:r>
          </w:p>
        </w:tc>
        <w:tc>
          <w:tcPr>
            <w:tcW w:w="2117" w:type="dxa"/>
            <w:vMerge/>
          </w:tcPr>
          <w:p w14:paraId="000002DC"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DD"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Coordina la clausura de cierre, para la entrega de las respectivas constancias de participación.</w:t>
            </w:r>
          </w:p>
        </w:tc>
      </w:tr>
      <w:tr w:rsidR="00EC581B" w14:paraId="1FB23795" w14:textId="77777777">
        <w:tc>
          <w:tcPr>
            <w:tcW w:w="595" w:type="dxa"/>
          </w:tcPr>
          <w:p w14:paraId="000002DE"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21.</w:t>
            </w:r>
          </w:p>
        </w:tc>
        <w:tc>
          <w:tcPr>
            <w:tcW w:w="2117" w:type="dxa"/>
            <w:vMerge/>
          </w:tcPr>
          <w:p w14:paraId="000002D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E0"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Envía por correo electrónico al participante las evaluaciones (ver anexo 7 y 8).</w:t>
            </w:r>
          </w:p>
        </w:tc>
      </w:tr>
      <w:tr w:rsidR="00EC581B" w14:paraId="130B0A8D" w14:textId="77777777">
        <w:tc>
          <w:tcPr>
            <w:tcW w:w="595" w:type="dxa"/>
          </w:tcPr>
          <w:p w14:paraId="000002E1"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22.</w:t>
            </w:r>
          </w:p>
        </w:tc>
        <w:tc>
          <w:tcPr>
            <w:tcW w:w="2117" w:type="dxa"/>
            <w:vMerge/>
          </w:tcPr>
          <w:p w14:paraId="000002E2"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E3" w14:textId="37E086EF" w:rsidR="00EC581B" w:rsidRDefault="008B60A8">
            <w:pPr>
              <w:ind w:left="-60"/>
              <w:rPr>
                <w:rFonts w:ascii="Verdana" w:eastAsia="Verdana" w:hAnsi="Verdana" w:cs="Verdana"/>
                <w:sz w:val="20"/>
                <w:szCs w:val="20"/>
              </w:rPr>
            </w:pPr>
            <w:r>
              <w:rPr>
                <w:rFonts w:ascii="Verdana" w:eastAsia="Verdana" w:hAnsi="Verdana" w:cs="Verdana"/>
                <w:sz w:val="20"/>
                <w:szCs w:val="20"/>
              </w:rPr>
              <w:t>Si es Taller, envía por correo electrónico al participante la evaluación final (ver anexo 9)</w:t>
            </w:r>
            <w:r w:rsidR="0081129E">
              <w:rPr>
                <w:rFonts w:ascii="Verdana" w:eastAsia="Verdana" w:hAnsi="Verdana" w:cs="Verdana"/>
                <w:sz w:val="20"/>
                <w:szCs w:val="20"/>
              </w:rPr>
              <w:t>.</w:t>
            </w:r>
          </w:p>
        </w:tc>
      </w:tr>
      <w:tr w:rsidR="00EC581B" w14:paraId="29A07846" w14:textId="77777777">
        <w:tc>
          <w:tcPr>
            <w:tcW w:w="595" w:type="dxa"/>
          </w:tcPr>
          <w:p w14:paraId="000002E4"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23.</w:t>
            </w:r>
          </w:p>
        </w:tc>
        <w:tc>
          <w:tcPr>
            <w:tcW w:w="2117" w:type="dxa"/>
            <w:vMerge/>
          </w:tcPr>
          <w:p w14:paraId="000002E5"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E6"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 xml:space="preserve">Genera el control de notas finales (ver anexo 6). </w:t>
            </w:r>
          </w:p>
        </w:tc>
      </w:tr>
      <w:tr w:rsidR="00EC581B" w14:paraId="0C32DFFD" w14:textId="77777777">
        <w:tc>
          <w:tcPr>
            <w:tcW w:w="595" w:type="dxa"/>
          </w:tcPr>
          <w:p w14:paraId="000002E7"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24.</w:t>
            </w:r>
          </w:p>
        </w:tc>
        <w:tc>
          <w:tcPr>
            <w:tcW w:w="2117" w:type="dxa"/>
            <w:vMerge/>
          </w:tcPr>
          <w:p w14:paraId="000002E8"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E9"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Genera diplomas por aprobación (ver anexo 12).</w:t>
            </w:r>
          </w:p>
        </w:tc>
      </w:tr>
      <w:tr w:rsidR="00EC581B" w14:paraId="16C79620" w14:textId="77777777">
        <w:tc>
          <w:tcPr>
            <w:tcW w:w="595" w:type="dxa"/>
          </w:tcPr>
          <w:p w14:paraId="000002EA"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25.</w:t>
            </w:r>
          </w:p>
        </w:tc>
        <w:tc>
          <w:tcPr>
            <w:tcW w:w="2117" w:type="dxa"/>
            <w:vMerge w:val="restart"/>
          </w:tcPr>
          <w:p w14:paraId="000002EB"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2EC"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Elabora informes finales (ejecutivo, meta, sociolingüístico) de acuerdo a los resultados en el paso 27 y 28.</w:t>
            </w:r>
          </w:p>
        </w:tc>
      </w:tr>
      <w:tr w:rsidR="00EC581B" w14:paraId="01D6F95C" w14:textId="77777777">
        <w:tc>
          <w:tcPr>
            <w:tcW w:w="595" w:type="dxa"/>
          </w:tcPr>
          <w:p w14:paraId="000002ED"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26.</w:t>
            </w:r>
          </w:p>
        </w:tc>
        <w:tc>
          <w:tcPr>
            <w:tcW w:w="2117" w:type="dxa"/>
            <w:vMerge/>
          </w:tcPr>
          <w:p w14:paraId="000002EE"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EF"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Firma y traslada a Jefe de formación.</w:t>
            </w:r>
          </w:p>
        </w:tc>
      </w:tr>
      <w:tr w:rsidR="00EC581B" w14:paraId="2F28E696" w14:textId="77777777">
        <w:tc>
          <w:tcPr>
            <w:tcW w:w="595" w:type="dxa"/>
          </w:tcPr>
          <w:p w14:paraId="000002F0"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27.</w:t>
            </w:r>
          </w:p>
        </w:tc>
        <w:tc>
          <w:tcPr>
            <w:tcW w:w="2117" w:type="dxa"/>
          </w:tcPr>
          <w:p w14:paraId="000002F1"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2F2" w14:textId="3ECC5FD2" w:rsidR="00EC581B" w:rsidRDefault="008B60A8">
            <w:pPr>
              <w:ind w:left="-60"/>
              <w:rPr>
                <w:rFonts w:ascii="Verdana" w:eastAsia="Verdana" w:hAnsi="Verdana" w:cs="Verdana"/>
                <w:sz w:val="20"/>
                <w:szCs w:val="20"/>
              </w:rPr>
            </w:pPr>
            <w:r>
              <w:rPr>
                <w:rFonts w:ascii="Verdana" w:eastAsia="Verdana" w:hAnsi="Verdana" w:cs="Verdana"/>
                <w:sz w:val="20"/>
                <w:szCs w:val="20"/>
              </w:rPr>
              <w:t>Recibe y revisa, si esta acuerdo aprueba y traslada, si no aprueba regresa a paso 2</w:t>
            </w:r>
            <w:r w:rsidR="00080569">
              <w:rPr>
                <w:rFonts w:ascii="Verdana" w:eastAsia="Verdana" w:hAnsi="Verdana" w:cs="Verdana"/>
                <w:sz w:val="20"/>
                <w:szCs w:val="20"/>
              </w:rPr>
              <w:t>5</w:t>
            </w:r>
            <w:r>
              <w:rPr>
                <w:rFonts w:ascii="Verdana" w:eastAsia="Verdana" w:hAnsi="Verdana" w:cs="Verdana"/>
                <w:sz w:val="20"/>
                <w:szCs w:val="20"/>
              </w:rPr>
              <w:t>.</w:t>
            </w:r>
          </w:p>
        </w:tc>
      </w:tr>
      <w:tr w:rsidR="00EC581B" w14:paraId="4F22C9C2" w14:textId="77777777">
        <w:tc>
          <w:tcPr>
            <w:tcW w:w="595" w:type="dxa"/>
          </w:tcPr>
          <w:p w14:paraId="000002F3"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28.</w:t>
            </w:r>
          </w:p>
        </w:tc>
        <w:tc>
          <w:tcPr>
            <w:tcW w:w="2117" w:type="dxa"/>
            <w:vMerge w:val="restart"/>
          </w:tcPr>
          <w:p w14:paraId="000002F4"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2F5"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informe aprobado y envía a la dirección o unidad que corresponda.</w:t>
            </w:r>
          </w:p>
        </w:tc>
      </w:tr>
      <w:tr w:rsidR="00EC581B" w14:paraId="286F8663" w14:textId="77777777">
        <w:tc>
          <w:tcPr>
            <w:tcW w:w="595" w:type="dxa"/>
          </w:tcPr>
          <w:p w14:paraId="000002F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29.</w:t>
            </w:r>
          </w:p>
        </w:tc>
        <w:tc>
          <w:tcPr>
            <w:tcW w:w="2117" w:type="dxa"/>
            <w:vMerge/>
          </w:tcPr>
          <w:p w14:paraId="000002F7"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2F8" w14:textId="709454B1" w:rsidR="00EC581B" w:rsidRDefault="008B60A8" w:rsidP="00E8370C">
            <w:pPr>
              <w:ind w:left="-60"/>
              <w:rPr>
                <w:rFonts w:ascii="Verdana" w:eastAsia="Verdana" w:hAnsi="Verdana" w:cs="Verdana"/>
                <w:sz w:val="20"/>
                <w:szCs w:val="20"/>
              </w:rPr>
            </w:pPr>
            <w:r>
              <w:rPr>
                <w:rFonts w:ascii="Verdana" w:eastAsia="Verdana" w:hAnsi="Verdana" w:cs="Verdana"/>
                <w:sz w:val="20"/>
                <w:szCs w:val="20"/>
              </w:rPr>
              <w:t>Guarda en el</w:t>
            </w:r>
            <w:r w:rsidR="00E8370C">
              <w:rPr>
                <w:rFonts w:ascii="Verdana" w:eastAsia="Verdana" w:hAnsi="Verdana" w:cs="Verdana"/>
                <w:sz w:val="20"/>
                <w:szCs w:val="20"/>
              </w:rPr>
              <w:t xml:space="preserve"> drive d</w:t>
            </w:r>
            <w:r>
              <w:rPr>
                <w:rFonts w:ascii="Verdana" w:eastAsia="Verdana" w:hAnsi="Verdana" w:cs="Verdana"/>
                <w:sz w:val="20"/>
                <w:szCs w:val="20"/>
              </w:rPr>
              <w:t>e cursos COPADEH el archivo electrónico.</w:t>
            </w:r>
          </w:p>
        </w:tc>
      </w:tr>
      <w:tr w:rsidR="00EC581B" w14:paraId="59835689" w14:textId="77777777">
        <w:tc>
          <w:tcPr>
            <w:tcW w:w="595" w:type="dxa"/>
          </w:tcPr>
          <w:p w14:paraId="000002F9"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30.</w:t>
            </w:r>
          </w:p>
        </w:tc>
        <w:tc>
          <w:tcPr>
            <w:tcW w:w="2117" w:type="dxa"/>
          </w:tcPr>
          <w:p w14:paraId="000002FA" w14:textId="77777777" w:rsidR="00EC581B" w:rsidRDefault="008B60A8">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2FB"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y archiva el informe físico.</w:t>
            </w:r>
          </w:p>
        </w:tc>
      </w:tr>
      <w:tr w:rsidR="00EC581B" w14:paraId="1E9BA60E" w14:textId="77777777">
        <w:tc>
          <w:tcPr>
            <w:tcW w:w="595" w:type="dxa"/>
          </w:tcPr>
          <w:p w14:paraId="000002F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31.</w:t>
            </w:r>
          </w:p>
        </w:tc>
        <w:tc>
          <w:tcPr>
            <w:tcW w:w="8302" w:type="dxa"/>
            <w:gridSpan w:val="2"/>
          </w:tcPr>
          <w:p w14:paraId="000002FD" w14:textId="77777777" w:rsidR="00EC581B" w:rsidRDefault="008B60A8">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2FF" w14:textId="77777777" w:rsidR="00EC581B" w:rsidRDefault="00EC581B">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00" w14:textId="77777777" w:rsidR="00EC581B" w:rsidRDefault="00EC581B">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01" w14:textId="63DFDD0F" w:rsidR="00EC581B" w:rsidRDefault="00EC581B">
      <w:pPr>
        <w:pBdr>
          <w:top w:val="nil"/>
          <w:left w:val="nil"/>
          <w:bottom w:val="nil"/>
          <w:right w:val="nil"/>
          <w:between w:val="nil"/>
        </w:pBdr>
        <w:spacing w:after="0"/>
        <w:jc w:val="both"/>
        <w:rPr>
          <w:rFonts w:ascii="Verdana" w:eastAsia="Verdana" w:hAnsi="Verdana" w:cs="Verdana"/>
          <w:color w:val="000000"/>
          <w:sz w:val="20"/>
          <w:szCs w:val="20"/>
        </w:rPr>
      </w:pPr>
    </w:p>
    <w:p w14:paraId="1E3063A4" w14:textId="2049B1B2"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4632B8FA" w14:textId="1AD37FBC"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3ED81744" w14:textId="1A5F2B98"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50181C51" w14:textId="33E231D6"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079EB909" w14:textId="70BD8D96"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32EDA60F" w14:textId="76136FA1"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62AE71F7" w14:textId="38463D8F"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79B4713C" w14:textId="51155F31"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3BF1C81F" w14:textId="419D3149"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4678951C" w14:textId="54B22C53"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525B604A" w14:textId="2AE4296D"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0E15F74B" w14:textId="0786762C"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4C7026B0" w14:textId="1342DF98"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07887AB3" w14:textId="7ED35F62"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0DFF30B6" w14:textId="2CC1FB78"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28D8FDEA" w14:textId="31CA41AA"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3745DC11" w14:textId="63D5C8A7"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1B7F87E9" w14:textId="3C6FDDF7"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2AA30E5F" w14:textId="4F0A8F14"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631FCFD9" w14:textId="770EA051"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07294043" w14:textId="1CDB469B"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23305B43" w14:textId="77777777" w:rsidR="005931B1" w:rsidRDefault="005931B1">
      <w:pPr>
        <w:pBdr>
          <w:top w:val="nil"/>
          <w:left w:val="nil"/>
          <w:bottom w:val="nil"/>
          <w:right w:val="nil"/>
          <w:between w:val="nil"/>
        </w:pBdr>
        <w:spacing w:after="0"/>
        <w:jc w:val="both"/>
        <w:rPr>
          <w:rFonts w:ascii="Verdana" w:eastAsia="Verdana" w:hAnsi="Verdana" w:cs="Verdana"/>
          <w:color w:val="000000"/>
          <w:sz w:val="20"/>
          <w:szCs w:val="20"/>
        </w:rPr>
      </w:pPr>
    </w:p>
    <w:p w14:paraId="00000303" w14:textId="7CFF2118" w:rsidR="00EC581B" w:rsidRPr="00476898" w:rsidRDefault="008B60A8" w:rsidP="00F54C88">
      <w:pPr>
        <w:pStyle w:val="Ttulo3"/>
        <w:ind w:left="709" w:hanging="709"/>
        <w:rPr>
          <w:rFonts w:ascii="Verdana" w:eastAsia="Verdana" w:hAnsi="Verdana" w:cs="Verdana"/>
          <w:color w:val="auto"/>
          <w:sz w:val="20"/>
          <w:szCs w:val="20"/>
        </w:rPr>
      </w:pPr>
      <w:bookmarkStart w:id="23" w:name="_heading=h.1y810tw" w:colFirst="0" w:colLast="0"/>
      <w:bookmarkStart w:id="24" w:name="_Toc113513774"/>
      <w:bookmarkEnd w:id="23"/>
      <w:r>
        <w:rPr>
          <w:rFonts w:ascii="Verdana" w:eastAsia="Verdana" w:hAnsi="Verdana" w:cs="Verdana"/>
          <w:color w:val="000000"/>
          <w:sz w:val="20"/>
          <w:szCs w:val="20"/>
        </w:rPr>
        <w:lastRenderedPageBreak/>
        <w:t xml:space="preserve">15.2.2 FLUJOGRAMA </w:t>
      </w:r>
      <w:r w:rsidR="00F54C88" w:rsidRPr="00C15DE7">
        <w:rPr>
          <w:rFonts w:ascii="Verdana" w:eastAsia="Verdana" w:hAnsi="Verdana" w:cs="Verdana"/>
          <w:color w:val="auto"/>
          <w:sz w:val="20"/>
          <w:szCs w:val="20"/>
        </w:rPr>
        <w:t>MATRIZ DEL PROCEDIMIENTO PARA LA FORMACIÓN Y CAPACITACIÓN MODALIDAD PRESENCIAL.</w:t>
      </w:r>
      <w:bookmarkEnd w:id="24"/>
    </w:p>
    <w:p w14:paraId="00000304" w14:textId="38A88AFE" w:rsidR="00EC581B" w:rsidRDefault="00E86774">
      <w:pPr>
        <w:rPr>
          <w:rFonts w:ascii="Verdana" w:eastAsia="Verdana" w:hAnsi="Verdana" w:cs="Verdana"/>
          <w:sz w:val="20"/>
          <w:szCs w:val="20"/>
        </w:rPr>
      </w:pPr>
      <w:r>
        <w:object w:dxaOrig="11220" w:dyaOrig="14865" w14:anchorId="2B8CEC01">
          <v:shape id="_x0000_i1027" type="#_x0000_t75" style="width:441.75pt;height:544.5pt" o:ole="">
            <v:imagedata r:id="rId13" o:title=""/>
          </v:shape>
          <o:OLEObject Type="Embed" ProgID="Visio.Drawing.15" ShapeID="_x0000_i1027" DrawAspect="Content" ObjectID="_1725087098" r:id="rId14"/>
        </w:object>
      </w:r>
    </w:p>
    <w:p w14:paraId="00000305" w14:textId="28C944F7" w:rsidR="00EC581B" w:rsidRDefault="005931B1" w:rsidP="00476898">
      <w:pPr>
        <w:pBdr>
          <w:top w:val="nil"/>
          <w:left w:val="nil"/>
          <w:bottom w:val="nil"/>
          <w:right w:val="nil"/>
          <w:between w:val="nil"/>
        </w:pBdr>
        <w:spacing w:after="0"/>
        <w:jc w:val="both"/>
      </w:pPr>
      <w:r>
        <w:object w:dxaOrig="9855" w:dyaOrig="14865" w14:anchorId="6D51738D">
          <v:shape id="_x0000_i1028" type="#_x0000_t75" style="width:438.75pt;height:597.75pt" o:ole="">
            <v:imagedata r:id="rId15" o:title=""/>
          </v:shape>
          <o:OLEObject Type="Embed" ProgID="Visio.Drawing.15" ShapeID="_x0000_i1028" DrawAspect="Content" ObjectID="_1725087099" r:id="rId16"/>
        </w:object>
      </w:r>
    </w:p>
    <w:p w14:paraId="00000307" w14:textId="4E5B61F5" w:rsidR="00EC581B" w:rsidRDefault="00E86774">
      <w:pPr>
        <w:rPr>
          <w:rFonts w:ascii="Verdana" w:eastAsia="Verdana" w:hAnsi="Verdana" w:cs="Verdana"/>
          <w:sz w:val="20"/>
          <w:szCs w:val="20"/>
        </w:rPr>
      </w:pPr>
      <w:r>
        <w:object w:dxaOrig="11236" w:dyaOrig="14865" w14:anchorId="0FF245AC">
          <v:shape id="_x0000_i1029" type="#_x0000_t75" style="width:441.75pt;height:584.25pt" o:ole="">
            <v:imagedata r:id="rId17" o:title=""/>
          </v:shape>
          <o:OLEObject Type="Embed" ProgID="Visio.Drawing.15" ShapeID="_x0000_i1029" DrawAspect="Content" ObjectID="_1725087100" r:id="rId18"/>
        </w:object>
      </w:r>
    </w:p>
    <w:p w14:paraId="00000308" w14:textId="77777777" w:rsidR="00EC581B" w:rsidRDefault="008B60A8">
      <w:pPr>
        <w:pStyle w:val="Ttulo2"/>
        <w:spacing w:before="0" w:after="0"/>
        <w:ind w:left="426" w:hanging="426"/>
        <w:jc w:val="both"/>
        <w:rPr>
          <w:rFonts w:ascii="Verdana" w:eastAsia="Verdana" w:hAnsi="Verdana" w:cs="Verdana"/>
          <w:i w:val="0"/>
          <w:sz w:val="20"/>
          <w:szCs w:val="20"/>
        </w:rPr>
      </w:pPr>
      <w:bookmarkStart w:id="25" w:name="_heading=h.4i7ojhp" w:colFirst="0" w:colLast="0"/>
      <w:bookmarkStart w:id="26" w:name="_Toc113513775"/>
      <w:bookmarkEnd w:id="25"/>
      <w:r>
        <w:rPr>
          <w:rFonts w:ascii="Verdana" w:eastAsia="Verdana" w:hAnsi="Verdana" w:cs="Verdana"/>
          <w:i w:val="0"/>
          <w:sz w:val="20"/>
          <w:szCs w:val="20"/>
        </w:rPr>
        <w:lastRenderedPageBreak/>
        <w:t>15.3 MATRIZ DEL PROCEDIMIENTO PARA LA FORMACIÓN Y CAPACITACIÓN MODALIDAD VIRTUAL.</w:t>
      </w:r>
      <w:bookmarkEnd w:id="26"/>
    </w:p>
    <w:p w14:paraId="00000309" w14:textId="77777777" w:rsidR="00EC581B" w:rsidRDefault="00EC581B">
      <w:pPr>
        <w:pBdr>
          <w:top w:val="nil"/>
          <w:left w:val="nil"/>
          <w:bottom w:val="nil"/>
          <w:right w:val="nil"/>
          <w:between w:val="nil"/>
        </w:pBdr>
        <w:spacing w:after="0"/>
        <w:jc w:val="both"/>
        <w:rPr>
          <w:rFonts w:ascii="Verdana" w:eastAsia="Verdana" w:hAnsi="Verdana" w:cs="Verdana"/>
          <w:b/>
          <w:color w:val="000000"/>
          <w:sz w:val="20"/>
          <w:szCs w:val="20"/>
        </w:rPr>
      </w:pPr>
    </w:p>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EC581B" w14:paraId="543E2A39" w14:textId="77777777">
        <w:tc>
          <w:tcPr>
            <w:tcW w:w="595" w:type="dxa"/>
            <w:shd w:val="clear" w:color="auto" w:fill="D9D9D9"/>
          </w:tcPr>
          <w:p w14:paraId="0000030A"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0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RESPONSABLE</w:t>
            </w:r>
          </w:p>
          <w:p w14:paraId="0000030C" w14:textId="77777777" w:rsidR="00EC581B" w:rsidRDefault="00EC581B">
            <w:pPr>
              <w:jc w:val="center"/>
              <w:rPr>
                <w:rFonts w:ascii="Verdana" w:eastAsia="Verdana" w:hAnsi="Verdana" w:cs="Verdana"/>
                <w:b/>
                <w:sz w:val="20"/>
                <w:szCs w:val="20"/>
              </w:rPr>
            </w:pPr>
          </w:p>
        </w:tc>
        <w:tc>
          <w:tcPr>
            <w:tcW w:w="6185" w:type="dxa"/>
            <w:shd w:val="clear" w:color="auto" w:fill="D9D9D9"/>
          </w:tcPr>
          <w:p w14:paraId="0000030D"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EC581B" w14:paraId="6FE69CF4" w14:textId="77777777">
        <w:tc>
          <w:tcPr>
            <w:tcW w:w="595" w:type="dxa"/>
          </w:tcPr>
          <w:p w14:paraId="0000030E"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30F" w14:textId="77777777" w:rsidR="00EC581B" w:rsidRDefault="008B60A8">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310"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solicitudes de instituciones gubernamentales y sociedad civil, para eventos formación y capacitación y traslada.</w:t>
            </w:r>
          </w:p>
        </w:tc>
      </w:tr>
      <w:tr w:rsidR="00EC581B" w14:paraId="7D202B15" w14:textId="77777777">
        <w:tc>
          <w:tcPr>
            <w:tcW w:w="595" w:type="dxa"/>
          </w:tcPr>
          <w:p w14:paraId="00000311"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w:t>
            </w:r>
          </w:p>
        </w:tc>
        <w:tc>
          <w:tcPr>
            <w:tcW w:w="2117" w:type="dxa"/>
          </w:tcPr>
          <w:p w14:paraId="00000312"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Jefe de Formación y Capacitación en Cultura de Paz </w:t>
            </w:r>
          </w:p>
        </w:tc>
        <w:tc>
          <w:tcPr>
            <w:tcW w:w="6185" w:type="dxa"/>
          </w:tcPr>
          <w:p w14:paraId="00000313"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solicitud y asigna a formador para análisis de factibilidad.</w:t>
            </w:r>
          </w:p>
        </w:tc>
      </w:tr>
      <w:tr w:rsidR="00EC581B" w14:paraId="5621BAF1" w14:textId="77777777">
        <w:tc>
          <w:tcPr>
            <w:tcW w:w="595" w:type="dxa"/>
          </w:tcPr>
          <w:p w14:paraId="00000314"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621A6C58" w14:textId="77777777" w:rsidR="005D3E42" w:rsidRDefault="005D3E42">
            <w:pPr>
              <w:rPr>
                <w:rFonts w:ascii="Verdana" w:eastAsia="Verdana" w:hAnsi="Verdana" w:cs="Verdana"/>
                <w:b/>
                <w:sz w:val="20"/>
                <w:szCs w:val="20"/>
              </w:rPr>
            </w:pPr>
          </w:p>
          <w:p w14:paraId="4F4D8495" w14:textId="77777777" w:rsidR="005D3E42" w:rsidRDefault="005D3E42">
            <w:pPr>
              <w:rPr>
                <w:rFonts w:ascii="Verdana" w:eastAsia="Verdana" w:hAnsi="Verdana" w:cs="Verdana"/>
                <w:b/>
                <w:sz w:val="20"/>
                <w:szCs w:val="20"/>
              </w:rPr>
            </w:pPr>
          </w:p>
          <w:p w14:paraId="00000315" w14:textId="39DC30EB"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316" w14:textId="77777777" w:rsidR="00EC581B" w:rsidRDefault="008B60A8">
            <w:pPr>
              <w:pBdr>
                <w:top w:val="nil"/>
                <w:left w:val="nil"/>
                <w:bottom w:val="nil"/>
                <w:right w:val="nil"/>
                <w:between w:val="nil"/>
              </w:pBdr>
              <w:spacing w:line="276" w:lineRule="auto"/>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realiza el análisis de factibilidad (anexo 1)</w:t>
            </w:r>
          </w:p>
          <w:p w14:paraId="00000317"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Si no es factible sigue paso 4 Si es factible sigue paso 5.</w:t>
            </w:r>
          </w:p>
        </w:tc>
      </w:tr>
      <w:tr w:rsidR="00EC581B" w14:paraId="670D8232" w14:textId="77777777">
        <w:tc>
          <w:tcPr>
            <w:tcW w:w="595" w:type="dxa"/>
          </w:tcPr>
          <w:p w14:paraId="0000031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19"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1A" w14:textId="4BBD465F"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Traslada oficio de respuesta de análisis de factibilidad, y se comunica vía telefónica con el solicitante, de no llegar a consenso se archiva, sigue paso 31</w:t>
            </w:r>
            <w:r w:rsidR="005D3E42">
              <w:rPr>
                <w:rFonts w:ascii="Verdana" w:eastAsia="Verdana" w:hAnsi="Verdana" w:cs="Verdana"/>
                <w:color w:val="000000"/>
                <w:sz w:val="20"/>
                <w:szCs w:val="20"/>
              </w:rPr>
              <w:t>.</w:t>
            </w:r>
          </w:p>
        </w:tc>
      </w:tr>
      <w:tr w:rsidR="00EC581B" w14:paraId="0C489F6B" w14:textId="77777777">
        <w:tc>
          <w:tcPr>
            <w:tcW w:w="595" w:type="dxa"/>
          </w:tcPr>
          <w:p w14:paraId="0000031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val="restart"/>
          </w:tcPr>
          <w:p w14:paraId="0000031C"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31D" w14:textId="77777777" w:rsidR="00EC581B" w:rsidRDefault="008B60A8">
            <w:pPr>
              <w:pBdr>
                <w:top w:val="nil"/>
                <w:left w:val="nil"/>
                <w:bottom w:val="nil"/>
                <w:right w:val="nil"/>
                <w:between w:val="nil"/>
              </w:pBdr>
              <w:spacing w:line="276" w:lineRule="auto"/>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aprueba análisis de factibilidad.</w:t>
            </w:r>
          </w:p>
        </w:tc>
      </w:tr>
      <w:tr w:rsidR="00EC581B" w14:paraId="59188AE2" w14:textId="77777777">
        <w:tc>
          <w:tcPr>
            <w:tcW w:w="595" w:type="dxa"/>
          </w:tcPr>
          <w:p w14:paraId="0000031E"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31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20"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Asigna a facilitadores.</w:t>
            </w:r>
          </w:p>
        </w:tc>
      </w:tr>
      <w:tr w:rsidR="00EC581B" w14:paraId="24F2A456" w14:textId="77777777">
        <w:tc>
          <w:tcPr>
            <w:tcW w:w="595" w:type="dxa"/>
          </w:tcPr>
          <w:p w14:paraId="00000321"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22"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23" w14:textId="101EBFB6" w:rsidR="00EC581B" w:rsidRDefault="008B60A8" w:rsidP="00DF5AAC">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Asigna</w:t>
            </w:r>
            <w:r w:rsidR="00DF5AAC">
              <w:rPr>
                <w:rFonts w:ascii="Verdana" w:eastAsia="Verdana" w:hAnsi="Verdana" w:cs="Verdana"/>
                <w:color w:val="000000"/>
                <w:sz w:val="20"/>
                <w:szCs w:val="20"/>
              </w:rPr>
              <w:t xml:space="preserve"> al </w:t>
            </w:r>
            <w:r>
              <w:rPr>
                <w:rFonts w:ascii="Verdana" w:eastAsia="Verdana" w:hAnsi="Verdana" w:cs="Verdana"/>
                <w:color w:val="000000"/>
                <w:sz w:val="20"/>
                <w:szCs w:val="20"/>
              </w:rPr>
              <w:t>promotor para coordinar el evento y entrega el análisis aprobado.</w:t>
            </w:r>
          </w:p>
        </w:tc>
      </w:tr>
      <w:tr w:rsidR="00EC581B" w14:paraId="0B9735BC" w14:textId="77777777">
        <w:tc>
          <w:tcPr>
            <w:tcW w:w="595" w:type="dxa"/>
          </w:tcPr>
          <w:p w14:paraId="00000324"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val="restart"/>
          </w:tcPr>
          <w:p w14:paraId="4CD4A66A" w14:textId="77777777" w:rsidR="005D3E42" w:rsidRDefault="005D3E42">
            <w:pPr>
              <w:rPr>
                <w:rFonts w:ascii="Verdana" w:eastAsia="Verdana" w:hAnsi="Verdana" w:cs="Verdana"/>
                <w:b/>
                <w:sz w:val="20"/>
                <w:szCs w:val="20"/>
              </w:rPr>
            </w:pPr>
          </w:p>
          <w:p w14:paraId="1BAA6F61" w14:textId="77777777" w:rsidR="005D3E42" w:rsidRDefault="005D3E42">
            <w:pPr>
              <w:rPr>
                <w:rFonts w:ascii="Verdana" w:eastAsia="Verdana" w:hAnsi="Verdana" w:cs="Verdana"/>
                <w:b/>
                <w:sz w:val="20"/>
                <w:szCs w:val="20"/>
              </w:rPr>
            </w:pPr>
          </w:p>
          <w:p w14:paraId="79E709CC" w14:textId="77777777" w:rsidR="005D3E42" w:rsidRDefault="005D3E42">
            <w:pPr>
              <w:rPr>
                <w:rFonts w:ascii="Verdana" w:eastAsia="Verdana" w:hAnsi="Verdana" w:cs="Verdana"/>
                <w:b/>
                <w:sz w:val="20"/>
                <w:szCs w:val="20"/>
              </w:rPr>
            </w:pPr>
          </w:p>
          <w:p w14:paraId="69E9EC46" w14:textId="77777777" w:rsidR="005D3E42" w:rsidRDefault="005D3E42">
            <w:pPr>
              <w:rPr>
                <w:rFonts w:ascii="Verdana" w:eastAsia="Verdana" w:hAnsi="Verdana" w:cs="Verdana"/>
                <w:b/>
                <w:sz w:val="20"/>
                <w:szCs w:val="20"/>
              </w:rPr>
            </w:pPr>
          </w:p>
          <w:p w14:paraId="68511F25" w14:textId="77777777" w:rsidR="005D3E42" w:rsidRDefault="005D3E42">
            <w:pPr>
              <w:rPr>
                <w:rFonts w:ascii="Verdana" w:eastAsia="Verdana" w:hAnsi="Verdana" w:cs="Verdana"/>
                <w:b/>
                <w:sz w:val="20"/>
                <w:szCs w:val="20"/>
              </w:rPr>
            </w:pPr>
          </w:p>
          <w:p w14:paraId="3EFE7F2C" w14:textId="77777777" w:rsidR="005D3E42" w:rsidRDefault="005D3E42">
            <w:pPr>
              <w:rPr>
                <w:rFonts w:ascii="Verdana" w:eastAsia="Verdana" w:hAnsi="Verdana" w:cs="Verdana"/>
                <w:b/>
                <w:sz w:val="20"/>
                <w:szCs w:val="20"/>
              </w:rPr>
            </w:pPr>
          </w:p>
          <w:p w14:paraId="00000325" w14:textId="7A197DDD"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326"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el análisis de factibilidad aprobado. </w:t>
            </w:r>
          </w:p>
        </w:tc>
      </w:tr>
      <w:tr w:rsidR="00EC581B" w14:paraId="42F53381" w14:textId="77777777">
        <w:tc>
          <w:tcPr>
            <w:tcW w:w="595" w:type="dxa"/>
          </w:tcPr>
          <w:p w14:paraId="00000327"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328"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29"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Se comunica periódicamente con el enlace institucional para la coordinación.</w:t>
            </w:r>
          </w:p>
        </w:tc>
      </w:tr>
      <w:tr w:rsidR="00EC581B" w14:paraId="53C5BD45" w14:textId="77777777">
        <w:tc>
          <w:tcPr>
            <w:tcW w:w="595" w:type="dxa"/>
          </w:tcPr>
          <w:p w14:paraId="0000032A"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32B"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2C"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Registra el historial de comunicación con enlace institucional (anexo 14).</w:t>
            </w:r>
          </w:p>
        </w:tc>
      </w:tr>
      <w:tr w:rsidR="00EC581B" w14:paraId="63FADF00" w14:textId="77777777">
        <w:tc>
          <w:tcPr>
            <w:tcW w:w="595" w:type="dxa"/>
          </w:tcPr>
          <w:p w14:paraId="0000032D"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32E"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2F"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Programa y registra el evento en el calendario en drive en cursos COPADEH.</w:t>
            </w:r>
          </w:p>
        </w:tc>
      </w:tr>
      <w:tr w:rsidR="00EC581B" w14:paraId="2A49E229" w14:textId="77777777">
        <w:tc>
          <w:tcPr>
            <w:tcW w:w="595" w:type="dxa"/>
          </w:tcPr>
          <w:p w14:paraId="00000330"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vMerge/>
          </w:tcPr>
          <w:p w14:paraId="00000331"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32"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Solicita los requerimientos financieros, logísticos y tecnológicos (anexo 11).</w:t>
            </w:r>
          </w:p>
        </w:tc>
      </w:tr>
      <w:tr w:rsidR="00EC581B" w14:paraId="6F760C98" w14:textId="77777777">
        <w:tc>
          <w:tcPr>
            <w:tcW w:w="595" w:type="dxa"/>
          </w:tcPr>
          <w:p w14:paraId="00000333"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vMerge/>
          </w:tcPr>
          <w:p w14:paraId="00000334"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35"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Crea y envía el link de inscripción (anexos 4 y 12).</w:t>
            </w:r>
          </w:p>
        </w:tc>
      </w:tr>
      <w:tr w:rsidR="00EC581B" w14:paraId="1ECE0AEC" w14:textId="77777777">
        <w:tc>
          <w:tcPr>
            <w:tcW w:w="595" w:type="dxa"/>
          </w:tcPr>
          <w:p w14:paraId="0000033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vMerge/>
          </w:tcPr>
          <w:p w14:paraId="00000337"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38"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Elabora agenda del evento (anexo 10).</w:t>
            </w:r>
          </w:p>
        </w:tc>
      </w:tr>
      <w:tr w:rsidR="00EC581B" w14:paraId="6185C232" w14:textId="77777777">
        <w:tc>
          <w:tcPr>
            <w:tcW w:w="595" w:type="dxa"/>
          </w:tcPr>
          <w:p w14:paraId="00000339"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15.</w:t>
            </w:r>
          </w:p>
        </w:tc>
        <w:tc>
          <w:tcPr>
            <w:tcW w:w="2117" w:type="dxa"/>
            <w:vMerge/>
          </w:tcPr>
          <w:p w14:paraId="0000033A"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3B" w14:textId="77777777" w:rsidR="00EC581B" w:rsidRDefault="008B60A8">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Genera acceso al aula virtual (anexo 12).</w:t>
            </w:r>
          </w:p>
        </w:tc>
      </w:tr>
      <w:tr w:rsidR="00EC581B" w14:paraId="6377D66C" w14:textId="77777777">
        <w:tc>
          <w:tcPr>
            <w:tcW w:w="595" w:type="dxa"/>
          </w:tcPr>
          <w:p w14:paraId="0000033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16.</w:t>
            </w:r>
          </w:p>
        </w:tc>
        <w:tc>
          <w:tcPr>
            <w:tcW w:w="2117" w:type="dxa"/>
          </w:tcPr>
          <w:p w14:paraId="0000033D"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p w14:paraId="0000033E" w14:textId="77777777"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3F"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Facilita la capacitación según lo establecido en el plan de estudio y aprendizaje (anexo 3).</w:t>
            </w:r>
          </w:p>
        </w:tc>
      </w:tr>
      <w:tr w:rsidR="00EC581B" w14:paraId="0769DA69" w14:textId="77777777">
        <w:tc>
          <w:tcPr>
            <w:tcW w:w="595" w:type="dxa"/>
          </w:tcPr>
          <w:p w14:paraId="00000340"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17.</w:t>
            </w:r>
          </w:p>
        </w:tc>
        <w:tc>
          <w:tcPr>
            <w:tcW w:w="2117" w:type="dxa"/>
            <w:vMerge w:val="restart"/>
          </w:tcPr>
          <w:p w14:paraId="748E09EC" w14:textId="77777777" w:rsidR="005D3E42" w:rsidRDefault="005D3E42">
            <w:pPr>
              <w:pBdr>
                <w:top w:val="nil"/>
                <w:left w:val="nil"/>
                <w:bottom w:val="nil"/>
                <w:right w:val="nil"/>
                <w:between w:val="nil"/>
              </w:pBdr>
              <w:spacing w:line="276" w:lineRule="auto"/>
              <w:rPr>
                <w:rFonts w:ascii="Verdana" w:eastAsia="Verdana" w:hAnsi="Verdana" w:cs="Verdana"/>
                <w:b/>
                <w:color w:val="000000"/>
                <w:sz w:val="20"/>
                <w:szCs w:val="20"/>
              </w:rPr>
            </w:pPr>
          </w:p>
          <w:p w14:paraId="260FF664" w14:textId="77777777" w:rsidR="005D3E42" w:rsidRDefault="005D3E42">
            <w:pPr>
              <w:pBdr>
                <w:top w:val="nil"/>
                <w:left w:val="nil"/>
                <w:bottom w:val="nil"/>
                <w:right w:val="nil"/>
                <w:between w:val="nil"/>
              </w:pBdr>
              <w:spacing w:line="276" w:lineRule="auto"/>
              <w:rPr>
                <w:rFonts w:ascii="Verdana" w:eastAsia="Verdana" w:hAnsi="Verdana" w:cs="Verdana"/>
                <w:b/>
                <w:color w:val="000000"/>
                <w:sz w:val="20"/>
                <w:szCs w:val="20"/>
              </w:rPr>
            </w:pPr>
          </w:p>
          <w:p w14:paraId="6B91E336" w14:textId="77777777" w:rsidR="005D3E42" w:rsidRDefault="005D3E42">
            <w:pPr>
              <w:pBdr>
                <w:top w:val="nil"/>
                <w:left w:val="nil"/>
                <w:bottom w:val="nil"/>
                <w:right w:val="nil"/>
                <w:between w:val="nil"/>
              </w:pBdr>
              <w:spacing w:line="276" w:lineRule="auto"/>
              <w:rPr>
                <w:rFonts w:ascii="Verdana" w:eastAsia="Verdana" w:hAnsi="Verdana" w:cs="Verdana"/>
                <w:b/>
                <w:color w:val="000000"/>
                <w:sz w:val="20"/>
                <w:szCs w:val="20"/>
              </w:rPr>
            </w:pPr>
          </w:p>
          <w:p w14:paraId="00000341" w14:textId="11B86F48"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42" w14:textId="77777777" w:rsidR="00EC581B" w:rsidRDefault="008B60A8">
            <w:pPr>
              <w:ind w:left="-60"/>
              <w:jc w:val="both"/>
              <w:rPr>
                <w:rFonts w:ascii="Verdana" w:eastAsia="Verdana" w:hAnsi="Verdana" w:cs="Verdana"/>
                <w:sz w:val="20"/>
                <w:szCs w:val="20"/>
              </w:rPr>
            </w:pPr>
            <w:r>
              <w:rPr>
                <w:rFonts w:ascii="Verdana" w:eastAsia="Verdana" w:hAnsi="Verdana" w:cs="Verdana"/>
                <w:sz w:val="20"/>
                <w:szCs w:val="20"/>
              </w:rPr>
              <w:t>Monitorea la permanencia de los participantes (anexo 4) .</w:t>
            </w:r>
          </w:p>
        </w:tc>
      </w:tr>
      <w:tr w:rsidR="00EC581B" w14:paraId="02EC9436" w14:textId="77777777">
        <w:tc>
          <w:tcPr>
            <w:tcW w:w="595" w:type="dxa"/>
          </w:tcPr>
          <w:p w14:paraId="00000343"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18.</w:t>
            </w:r>
          </w:p>
        </w:tc>
        <w:tc>
          <w:tcPr>
            <w:tcW w:w="2117" w:type="dxa"/>
            <w:vMerge/>
          </w:tcPr>
          <w:p w14:paraId="00000344"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5"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Genera y envía constancias de participación (anexo 12)</w:t>
            </w:r>
          </w:p>
        </w:tc>
      </w:tr>
      <w:tr w:rsidR="00EC581B" w14:paraId="48FE9995" w14:textId="77777777">
        <w:tc>
          <w:tcPr>
            <w:tcW w:w="595" w:type="dxa"/>
          </w:tcPr>
          <w:p w14:paraId="0000034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19.</w:t>
            </w:r>
          </w:p>
        </w:tc>
        <w:tc>
          <w:tcPr>
            <w:tcW w:w="2117" w:type="dxa"/>
            <w:vMerge/>
          </w:tcPr>
          <w:p w14:paraId="00000347"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8"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Envía por correo electrónico al participante las evaluaciones (anexo 7 y 8).</w:t>
            </w:r>
          </w:p>
        </w:tc>
      </w:tr>
      <w:tr w:rsidR="00EC581B" w14:paraId="6A56CB49" w14:textId="77777777">
        <w:tc>
          <w:tcPr>
            <w:tcW w:w="595" w:type="dxa"/>
          </w:tcPr>
          <w:p w14:paraId="00000349"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20.</w:t>
            </w:r>
          </w:p>
        </w:tc>
        <w:tc>
          <w:tcPr>
            <w:tcW w:w="2117" w:type="dxa"/>
            <w:vMerge/>
          </w:tcPr>
          <w:p w14:paraId="0000034A"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B"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Si es Taller, envía por correo electrónico al participante la evaluación final (anexo 9).</w:t>
            </w:r>
          </w:p>
        </w:tc>
      </w:tr>
      <w:tr w:rsidR="00EC581B" w14:paraId="1EC19E6A" w14:textId="77777777">
        <w:tc>
          <w:tcPr>
            <w:tcW w:w="595" w:type="dxa"/>
          </w:tcPr>
          <w:p w14:paraId="0000034C"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21.</w:t>
            </w:r>
          </w:p>
        </w:tc>
        <w:tc>
          <w:tcPr>
            <w:tcW w:w="2117" w:type="dxa"/>
            <w:vMerge/>
          </w:tcPr>
          <w:p w14:paraId="0000034D"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E"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Genera el control de notas finales (anexo 6), envía a Formador.</w:t>
            </w:r>
          </w:p>
        </w:tc>
      </w:tr>
      <w:tr w:rsidR="00EC581B" w14:paraId="04E71BC2" w14:textId="77777777">
        <w:tc>
          <w:tcPr>
            <w:tcW w:w="595" w:type="dxa"/>
          </w:tcPr>
          <w:p w14:paraId="0000034F"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22.</w:t>
            </w:r>
          </w:p>
        </w:tc>
        <w:tc>
          <w:tcPr>
            <w:tcW w:w="2117" w:type="dxa"/>
            <w:vMerge/>
          </w:tcPr>
          <w:p w14:paraId="00000350"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1"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Genera diplomas por aprobación (anexo 12), envía a Formador.</w:t>
            </w:r>
          </w:p>
        </w:tc>
      </w:tr>
      <w:tr w:rsidR="00EC581B" w14:paraId="31208D63" w14:textId="77777777">
        <w:tc>
          <w:tcPr>
            <w:tcW w:w="595" w:type="dxa"/>
          </w:tcPr>
          <w:p w14:paraId="00000352"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23.</w:t>
            </w:r>
          </w:p>
        </w:tc>
        <w:tc>
          <w:tcPr>
            <w:tcW w:w="2117" w:type="dxa"/>
            <w:vMerge w:val="restart"/>
          </w:tcPr>
          <w:p w14:paraId="30D567C1" w14:textId="77777777" w:rsidR="005D3E42" w:rsidRDefault="005D3E42">
            <w:pPr>
              <w:pBdr>
                <w:top w:val="nil"/>
                <w:left w:val="nil"/>
                <w:bottom w:val="nil"/>
                <w:right w:val="nil"/>
                <w:between w:val="nil"/>
              </w:pBdr>
              <w:spacing w:line="276" w:lineRule="auto"/>
              <w:rPr>
                <w:rFonts w:ascii="Verdana" w:eastAsia="Verdana" w:hAnsi="Verdana" w:cs="Verdana"/>
                <w:b/>
                <w:color w:val="000000"/>
                <w:sz w:val="20"/>
                <w:szCs w:val="20"/>
              </w:rPr>
            </w:pPr>
          </w:p>
          <w:p w14:paraId="00000353" w14:textId="0EC82F90" w:rsidR="00EC581B" w:rsidRDefault="008B60A8">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54"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y elabora los informes requeridos de acuerdo a los resultados en el paso 21 y 22.</w:t>
            </w:r>
          </w:p>
        </w:tc>
      </w:tr>
      <w:tr w:rsidR="00EC581B" w14:paraId="48DCD360" w14:textId="77777777">
        <w:tc>
          <w:tcPr>
            <w:tcW w:w="595" w:type="dxa"/>
          </w:tcPr>
          <w:p w14:paraId="0000035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24.</w:t>
            </w:r>
          </w:p>
        </w:tc>
        <w:tc>
          <w:tcPr>
            <w:tcW w:w="2117" w:type="dxa"/>
            <w:vMerge/>
          </w:tcPr>
          <w:p w14:paraId="00000356"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7"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Firma y traslada a Jefe de formación.</w:t>
            </w:r>
          </w:p>
        </w:tc>
      </w:tr>
      <w:tr w:rsidR="00EC581B" w14:paraId="0963A84D" w14:textId="77777777">
        <w:tc>
          <w:tcPr>
            <w:tcW w:w="595" w:type="dxa"/>
          </w:tcPr>
          <w:p w14:paraId="00000358"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25.</w:t>
            </w:r>
          </w:p>
        </w:tc>
        <w:tc>
          <w:tcPr>
            <w:tcW w:w="2117" w:type="dxa"/>
            <w:vMerge w:val="restart"/>
          </w:tcPr>
          <w:p w14:paraId="52615355" w14:textId="77777777" w:rsidR="005D3E42" w:rsidRDefault="005D3E42">
            <w:pPr>
              <w:rPr>
                <w:rFonts w:ascii="Verdana" w:eastAsia="Verdana" w:hAnsi="Verdana" w:cs="Verdana"/>
                <w:b/>
                <w:sz w:val="20"/>
                <w:szCs w:val="20"/>
              </w:rPr>
            </w:pPr>
          </w:p>
          <w:p w14:paraId="00000359" w14:textId="255BEB5F" w:rsidR="00EC581B" w:rsidRDefault="008B60A8">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35A" w14:textId="294F64C6" w:rsidR="00EC581B" w:rsidRDefault="008B60A8" w:rsidP="00DF5AAC">
            <w:pPr>
              <w:ind w:left="-60"/>
              <w:rPr>
                <w:rFonts w:ascii="Verdana" w:eastAsia="Verdana" w:hAnsi="Verdana" w:cs="Verdana"/>
                <w:sz w:val="20"/>
                <w:szCs w:val="20"/>
              </w:rPr>
            </w:pPr>
            <w:r>
              <w:rPr>
                <w:rFonts w:ascii="Verdana" w:eastAsia="Verdana" w:hAnsi="Verdana" w:cs="Verdana"/>
                <w:sz w:val="20"/>
                <w:szCs w:val="20"/>
              </w:rPr>
              <w:t xml:space="preserve">Recibe y revisa, </w:t>
            </w:r>
            <w:r w:rsidR="00DF5AAC">
              <w:rPr>
                <w:rFonts w:ascii="Verdana" w:eastAsia="Verdana" w:hAnsi="Verdana" w:cs="Verdana"/>
                <w:sz w:val="20"/>
                <w:szCs w:val="20"/>
              </w:rPr>
              <w:t>si está de acuerdo s</w:t>
            </w:r>
            <w:r>
              <w:rPr>
                <w:rFonts w:ascii="Verdana" w:eastAsia="Verdana" w:hAnsi="Verdana" w:cs="Verdana"/>
                <w:sz w:val="20"/>
                <w:szCs w:val="20"/>
              </w:rPr>
              <w:t>igue paso 26 si no aprueba regresa a paso 23.</w:t>
            </w:r>
          </w:p>
        </w:tc>
      </w:tr>
      <w:tr w:rsidR="00EC581B" w14:paraId="4F3C43CD" w14:textId="77777777">
        <w:tc>
          <w:tcPr>
            <w:tcW w:w="595" w:type="dxa"/>
          </w:tcPr>
          <w:p w14:paraId="0000035B"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26.</w:t>
            </w:r>
          </w:p>
        </w:tc>
        <w:tc>
          <w:tcPr>
            <w:tcW w:w="2117" w:type="dxa"/>
            <w:vMerge/>
          </w:tcPr>
          <w:p w14:paraId="0000035C"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D"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Aprueba y traslada.</w:t>
            </w:r>
          </w:p>
        </w:tc>
      </w:tr>
      <w:tr w:rsidR="00EC581B" w14:paraId="212CE193" w14:textId="77777777">
        <w:tc>
          <w:tcPr>
            <w:tcW w:w="595" w:type="dxa"/>
          </w:tcPr>
          <w:p w14:paraId="00000361" w14:textId="0ADC97CE" w:rsidR="00EC581B" w:rsidRDefault="008B60A8">
            <w:pPr>
              <w:jc w:val="center"/>
              <w:rPr>
                <w:rFonts w:ascii="Verdana" w:eastAsia="Verdana" w:hAnsi="Verdana" w:cs="Verdana"/>
                <w:b/>
                <w:sz w:val="20"/>
                <w:szCs w:val="20"/>
              </w:rPr>
            </w:pPr>
            <w:r>
              <w:rPr>
                <w:rFonts w:ascii="Verdana" w:eastAsia="Verdana" w:hAnsi="Verdana" w:cs="Verdana"/>
                <w:b/>
                <w:sz w:val="20"/>
                <w:szCs w:val="20"/>
              </w:rPr>
              <w:t>2</w:t>
            </w:r>
            <w:r w:rsidR="00A948F8">
              <w:rPr>
                <w:rFonts w:ascii="Verdana" w:eastAsia="Verdana" w:hAnsi="Verdana" w:cs="Verdana"/>
                <w:b/>
                <w:sz w:val="20"/>
                <w:szCs w:val="20"/>
              </w:rPr>
              <w:t>7</w:t>
            </w:r>
            <w:r>
              <w:rPr>
                <w:rFonts w:ascii="Verdana" w:eastAsia="Verdana" w:hAnsi="Verdana" w:cs="Verdana"/>
                <w:b/>
                <w:sz w:val="20"/>
                <w:szCs w:val="20"/>
              </w:rPr>
              <w:t>.</w:t>
            </w:r>
          </w:p>
        </w:tc>
        <w:tc>
          <w:tcPr>
            <w:tcW w:w="2117" w:type="dxa"/>
            <w:vMerge/>
          </w:tcPr>
          <w:p w14:paraId="00000362"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63"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informe aprobado y envía a la dirección o unidad que corresponda.</w:t>
            </w:r>
          </w:p>
        </w:tc>
      </w:tr>
      <w:tr w:rsidR="00EC581B" w14:paraId="51D68A62" w14:textId="77777777">
        <w:tc>
          <w:tcPr>
            <w:tcW w:w="595" w:type="dxa"/>
          </w:tcPr>
          <w:p w14:paraId="00000364" w14:textId="215EBBDC" w:rsidR="00EC581B" w:rsidRDefault="008B60A8">
            <w:pPr>
              <w:jc w:val="center"/>
              <w:rPr>
                <w:rFonts w:ascii="Verdana" w:eastAsia="Verdana" w:hAnsi="Verdana" w:cs="Verdana"/>
                <w:b/>
                <w:sz w:val="20"/>
                <w:szCs w:val="20"/>
              </w:rPr>
            </w:pPr>
            <w:r>
              <w:rPr>
                <w:rFonts w:ascii="Verdana" w:eastAsia="Verdana" w:hAnsi="Verdana" w:cs="Verdana"/>
                <w:b/>
                <w:sz w:val="20"/>
                <w:szCs w:val="20"/>
              </w:rPr>
              <w:t>2</w:t>
            </w:r>
            <w:r w:rsidR="00A948F8">
              <w:rPr>
                <w:rFonts w:ascii="Verdana" w:eastAsia="Verdana" w:hAnsi="Verdana" w:cs="Verdana"/>
                <w:b/>
                <w:sz w:val="20"/>
                <w:szCs w:val="20"/>
              </w:rPr>
              <w:t>8</w:t>
            </w:r>
            <w:r>
              <w:rPr>
                <w:rFonts w:ascii="Verdana" w:eastAsia="Verdana" w:hAnsi="Verdana" w:cs="Verdana"/>
                <w:b/>
                <w:sz w:val="20"/>
                <w:szCs w:val="20"/>
              </w:rPr>
              <w:t>.</w:t>
            </w:r>
          </w:p>
        </w:tc>
        <w:tc>
          <w:tcPr>
            <w:tcW w:w="2117" w:type="dxa"/>
            <w:vMerge/>
          </w:tcPr>
          <w:p w14:paraId="00000365"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66"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Guarda en el drive de cursos COPADEH el archivo electrónico.</w:t>
            </w:r>
          </w:p>
        </w:tc>
      </w:tr>
      <w:tr w:rsidR="00EC581B" w14:paraId="2E87C478" w14:textId="77777777">
        <w:tc>
          <w:tcPr>
            <w:tcW w:w="595" w:type="dxa"/>
          </w:tcPr>
          <w:p w14:paraId="00000367" w14:textId="3C7666CE" w:rsidR="00EC581B" w:rsidRDefault="00A948F8">
            <w:pPr>
              <w:jc w:val="center"/>
              <w:rPr>
                <w:rFonts w:ascii="Verdana" w:eastAsia="Verdana" w:hAnsi="Verdana" w:cs="Verdana"/>
                <w:b/>
                <w:sz w:val="20"/>
                <w:szCs w:val="20"/>
              </w:rPr>
            </w:pPr>
            <w:r>
              <w:rPr>
                <w:rFonts w:ascii="Verdana" w:eastAsia="Verdana" w:hAnsi="Verdana" w:cs="Verdana"/>
                <w:b/>
                <w:sz w:val="20"/>
                <w:szCs w:val="20"/>
              </w:rPr>
              <w:t>29</w:t>
            </w:r>
            <w:r w:rsidR="008B60A8">
              <w:rPr>
                <w:rFonts w:ascii="Verdana" w:eastAsia="Verdana" w:hAnsi="Verdana" w:cs="Verdana"/>
                <w:b/>
                <w:sz w:val="20"/>
                <w:szCs w:val="20"/>
              </w:rPr>
              <w:t>.</w:t>
            </w:r>
          </w:p>
        </w:tc>
        <w:tc>
          <w:tcPr>
            <w:tcW w:w="2117" w:type="dxa"/>
          </w:tcPr>
          <w:p w14:paraId="00000368" w14:textId="77777777" w:rsidR="00EC581B" w:rsidRDefault="008B60A8">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369" w14:textId="77777777" w:rsidR="00EC581B" w:rsidRDefault="008B60A8">
            <w:pPr>
              <w:ind w:left="-60"/>
              <w:rPr>
                <w:rFonts w:ascii="Verdana" w:eastAsia="Verdana" w:hAnsi="Verdana" w:cs="Verdana"/>
                <w:sz w:val="20"/>
                <w:szCs w:val="20"/>
              </w:rPr>
            </w:pPr>
            <w:r>
              <w:rPr>
                <w:rFonts w:ascii="Verdana" w:eastAsia="Verdana" w:hAnsi="Verdana" w:cs="Verdana"/>
                <w:sz w:val="20"/>
                <w:szCs w:val="20"/>
              </w:rPr>
              <w:t>Recibe y archiva el informe físico.</w:t>
            </w:r>
          </w:p>
        </w:tc>
      </w:tr>
      <w:tr w:rsidR="00EC581B" w14:paraId="2988F488" w14:textId="77777777">
        <w:tc>
          <w:tcPr>
            <w:tcW w:w="595" w:type="dxa"/>
          </w:tcPr>
          <w:p w14:paraId="0000036A" w14:textId="22C79778" w:rsidR="00EC581B" w:rsidRDefault="008B60A8">
            <w:pPr>
              <w:jc w:val="center"/>
              <w:rPr>
                <w:rFonts w:ascii="Verdana" w:eastAsia="Verdana" w:hAnsi="Verdana" w:cs="Verdana"/>
                <w:b/>
                <w:sz w:val="20"/>
                <w:szCs w:val="20"/>
              </w:rPr>
            </w:pPr>
            <w:r>
              <w:rPr>
                <w:rFonts w:ascii="Verdana" w:eastAsia="Verdana" w:hAnsi="Verdana" w:cs="Verdana"/>
                <w:b/>
                <w:sz w:val="20"/>
                <w:szCs w:val="20"/>
              </w:rPr>
              <w:t>3</w:t>
            </w:r>
            <w:r w:rsidR="00A948F8">
              <w:rPr>
                <w:rFonts w:ascii="Verdana" w:eastAsia="Verdana" w:hAnsi="Verdana" w:cs="Verdana"/>
                <w:b/>
                <w:sz w:val="20"/>
                <w:szCs w:val="20"/>
              </w:rPr>
              <w:t>0</w:t>
            </w:r>
            <w:r>
              <w:rPr>
                <w:rFonts w:ascii="Verdana" w:eastAsia="Verdana" w:hAnsi="Verdana" w:cs="Verdana"/>
                <w:b/>
                <w:sz w:val="20"/>
                <w:szCs w:val="20"/>
              </w:rPr>
              <w:t>.</w:t>
            </w:r>
          </w:p>
        </w:tc>
        <w:tc>
          <w:tcPr>
            <w:tcW w:w="8302" w:type="dxa"/>
            <w:gridSpan w:val="2"/>
          </w:tcPr>
          <w:p w14:paraId="0000036B" w14:textId="77777777" w:rsidR="00EC581B" w:rsidRDefault="008B60A8">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6D" w14:textId="77777777" w:rsidR="00EC581B" w:rsidRDefault="00EC581B">
      <w:pPr>
        <w:rPr>
          <w:rFonts w:ascii="Verdana" w:eastAsia="Verdana" w:hAnsi="Verdana" w:cs="Verdana"/>
          <w:sz w:val="20"/>
          <w:szCs w:val="20"/>
        </w:rPr>
      </w:pPr>
    </w:p>
    <w:p w14:paraId="0000036E" w14:textId="77777777" w:rsidR="00EC581B" w:rsidRDefault="00EC581B">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36F" w14:textId="65C063EE" w:rsidR="00EC581B" w:rsidRDefault="00EC581B">
      <w:pPr>
        <w:pBdr>
          <w:top w:val="nil"/>
          <w:left w:val="nil"/>
          <w:bottom w:val="nil"/>
          <w:right w:val="nil"/>
          <w:between w:val="nil"/>
        </w:pBdr>
        <w:spacing w:after="0"/>
        <w:ind w:left="283"/>
        <w:jc w:val="both"/>
        <w:rPr>
          <w:rFonts w:ascii="Verdana" w:eastAsia="Verdana" w:hAnsi="Verdana" w:cs="Verdana"/>
          <w:color w:val="000000"/>
          <w:sz w:val="20"/>
          <w:szCs w:val="20"/>
        </w:rPr>
      </w:pPr>
    </w:p>
    <w:p w14:paraId="20C687BE" w14:textId="7B545BBA"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6E4FF91C" w14:textId="6C2FA37B"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7A9F99F8" w14:textId="4888EE48"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482A1F64" w14:textId="58BAB994"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0E6E539C" w14:textId="08C5C9E9"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26DF932A" w14:textId="4F36E03F"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0745AFC0" w14:textId="6EE28316"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02CBDA35" w14:textId="498C4208"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24CE16EF" w14:textId="3D1B3760"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58282A9A" w14:textId="0604773E"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745F4895" w14:textId="55DFE039"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08A9D3AF" w14:textId="0DDB6F7A"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36505671" w14:textId="2A63109C"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3580ED11" w14:textId="6DC0D44D"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199D826A" w14:textId="0DB2F43D"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25509184" w14:textId="2B9F5BA1"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1B8AF254" w14:textId="4601BA1A"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4B4D60F2" w14:textId="6EC8778B"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1B9F0BE1" w14:textId="443820F5"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38552E12" w14:textId="17AF0E1F"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31BD8B83" w14:textId="6F3BFEEE"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6BAFF66E" w14:textId="0F807CE3"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4F43C118" w14:textId="77777777" w:rsidR="00537CBF" w:rsidRDefault="00537CBF">
      <w:pPr>
        <w:pBdr>
          <w:top w:val="nil"/>
          <w:left w:val="nil"/>
          <w:bottom w:val="nil"/>
          <w:right w:val="nil"/>
          <w:between w:val="nil"/>
        </w:pBdr>
        <w:spacing w:after="0"/>
        <w:ind w:left="283"/>
        <w:jc w:val="both"/>
        <w:rPr>
          <w:rFonts w:ascii="Verdana" w:eastAsia="Verdana" w:hAnsi="Verdana" w:cs="Verdana"/>
          <w:color w:val="000000"/>
          <w:sz w:val="20"/>
          <w:szCs w:val="20"/>
        </w:rPr>
      </w:pPr>
    </w:p>
    <w:p w14:paraId="00000370" w14:textId="77777777" w:rsidR="00EC581B" w:rsidRDefault="00EC581B">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71" w14:textId="65BEA046" w:rsidR="00EC581B" w:rsidRPr="00055DCE" w:rsidRDefault="008B60A8">
      <w:pPr>
        <w:pStyle w:val="Ttulo3"/>
        <w:ind w:left="709" w:hanging="709"/>
        <w:rPr>
          <w:rFonts w:ascii="Verdana" w:eastAsia="Verdana" w:hAnsi="Verdana" w:cs="Verdana"/>
          <w:b w:val="0"/>
          <w:bCs w:val="0"/>
          <w:color w:val="000000"/>
          <w:sz w:val="20"/>
          <w:szCs w:val="20"/>
        </w:rPr>
      </w:pPr>
      <w:bookmarkStart w:id="27" w:name="_heading=h.2xcytpi" w:colFirst="0" w:colLast="0"/>
      <w:bookmarkStart w:id="28" w:name="_Toc113513776"/>
      <w:bookmarkEnd w:id="27"/>
      <w:r>
        <w:rPr>
          <w:rFonts w:ascii="Verdana" w:eastAsia="Verdana" w:hAnsi="Verdana" w:cs="Verdana"/>
          <w:color w:val="000000"/>
          <w:sz w:val="20"/>
          <w:szCs w:val="20"/>
        </w:rPr>
        <w:lastRenderedPageBreak/>
        <w:t xml:space="preserve">15.3.2 </w:t>
      </w:r>
      <w:r w:rsidRPr="00055DCE">
        <w:rPr>
          <w:rFonts w:ascii="Verdana" w:eastAsia="Verdana" w:hAnsi="Verdana" w:cs="Verdana"/>
          <w:color w:val="000000"/>
          <w:sz w:val="20"/>
          <w:szCs w:val="20"/>
        </w:rPr>
        <w:t xml:space="preserve">FLUJOGRAMA </w:t>
      </w:r>
      <w:r w:rsidR="00537CBF" w:rsidRPr="00055DCE">
        <w:rPr>
          <w:rFonts w:ascii="Verdana" w:eastAsia="Verdana" w:hAnsi="Verdana" w:cs="Verdana"/>
          <w:color w:val="auto"/>
          <w:sz w:val="20"/>
          <w:szCs w:val="20"/>
        </w:rPr>
        <w:t>MATRIZ DEL PROCEDIMIENTO PARA LA FORMACIÓN Y CAPACITACIÓN MODALIDAD VIRTUAL.</w:t>
      </w:r>
      <w:bookmarkEnd w:id="28"/>
    </w:p>
    <w:p w14:paraId="00000372" w14:textId="46B5D4E2" w:rsidR="00EC581B" w:rsidRDefault="00E86774">
      <w:r>
        <w:object w:dxaOrig="11220" w:dyaOrig="14865" w14:anchorId="32B9DDE6">
          <v:shape id="_x0000_i1030" type="#_x0000_t75" style="width:441.75pt;height:549.75pt" o:ole="">
            <v:imagedata r:id="rId19" o:title=""/>
          </v:shape>
          <o:OLEObject Type="Embed" ProgID="Visio.Drawing.15" ShapeID="_x0000_i1030" DrawAspect="Content" ObjectID="_1725087101" r:id="rId20"/>
        </w:object>
      </w:r>
    </w:p>
    <w:p w14:paraId="410EB31C" w14:textId="3EF671F8" w:rsidR="00537CBF" w:rsidRDefault="00537CBF"/>
    <w:p w14:paraId="0F7EFAFB" w14:textId="6F6E83E0" w:rsidR="00921765" w:rsidRDefault="005A7601">
      <w:r>
        <w:object w:dxaOrig="9855" w:dyaOrig="14865" w14:anchorId="587C393C">
          <v:shape id="_x0000_i1031" type="#_x0000_t75" style="width:424.5pt;height:568.5pt" o:ole="">
            <v:imagedata r:id="rId21" o:title=""/>
          </v:shape>
          <o:OLEObject Type="Embed" ProgID="Visio.Drawing.15" ShapeID="_x0000_i1031" DrawAspect="Content" ObjectID="_1725087102" r:id="rId22"/>
        </w:object>
      </w:r>
    </w:p>
    <w:p w14:paraId="58BF208A" w14:textId="1F97D330" w:rsidR="00537CBF" w:rsidRPr="00476898" w:rsidRDefault="00537CBF">
      <w:pPr>
        <w:rPr>
          <w:rFonts w:ascii="Verdana" w:eastAsia="Verdana" w:hAnsi="Verdana" w:cs="Verdana"/>
          <w:color w:val="000000"/>
          <w:sz w:val="20"/>
          <w:szCs w:val="20"/>
        </w:rPr>
      </w:pPr>
      <w:r>
        <w:object w:dxaOrig="11236" w:dyaOrig="14865" w14:anchorId="2B0A5B9B">
          <v:shape id="_x0000_i1032" type="#_x0000_t75" style="width:439.5pt;height:583.5pt" o:ole="">
            <v:imagedata r:id="rId23" o:title=""/>
          </v:shape>
          <o:OLEObject Type="Embed" ProgID="Visio.Drawing.15" ShapeID="_x0000_i1032" DrawAspect="Content" ObjectID="_1725087103" r:id="rId24"/>
        </w:object>
      </w:r>
    </w:p>
    <w:p w14:paraId="00000374" w14:textId="3B86A2C9" w:rsidR="00EC581B" w:rsidRDefault="008B60A8">
      <w:pPr>
        <w:pStyle w:val="Ttulo2"/>
        <w:spacing w:before="0" w:after="0"/>
        <w:ind w:left="426" w:hanging="426"/>
        <w:jc w:val="both"/>
      </w:pPr>
      <w:bookmarkStart w:id="29" w:name="_heading=h.1ci93xb" w:colFirst="0" w:colLast="0"/>
      <w:bookmarkStart w:id="30" w:name="_Toc113513777"/>
      <w:bookmarkEnd w:id="29"/>
      <w:r>
        <w:rPr>
          <w:rFonts w:ascii="Verdana" w:eastAsia="Verdana" w:hAnsi="Verdana" w:cs="Verdana"/>
          <w:i w:val="0"/>
          <w:sz w:val="20"/>
          <w:szCs w:val="20"/>
        </w:rPr>
        <w:lastRenderedPageBreak/>
        <w:t>15.4 PROCEDIMIENTO REUNIONES DE SEGUIMIENTO A TEMÁTICAS EN MATERIA DE PAZ CON INSTITUCIONES DEL ORGANISMO EJECUTIVO</w:t>
      </w:r>
      <w:bookmarkEnd w:id="30"/>
      <w:r w:rsidR="005A7601">
        <w:rPr>
          <w:rFonts w:ascii="Verdana" w:eastAsia="Verdana" w:hAnsi="Verdana" w:cs="Verdana"/>
          <w:i w:val="0"/>
          <w:sz w:val="20"/>
          <w:szCs w:val="20"/>
        </w:rPr>
        <w:t>.</w:t>
      </w:r>
    </w:p>
    <w:p w14:paraId="00000375" w14:textId="77777777" w:rsidR="00EC581B" w:rsidRDefault="00EC581B"/>
    <w:p w14:paraId="00000376"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Jefe/Formador: </w:t>
      </w:r>
      <w:r>
        <w:rPr>
          <w:rFonts w:ascii="Verdana" w:eastAsia="Verdana" w:hAnsi="Verdana" w:cs="Verdana"/>
          <w:color w:val="000000"/>
          <w:sz w:val="20"/>
          <w:szCs w:val="20"/>
        </w:rPr>
        <w:t>Planifica, identifica y prioriza las temáticas en materia de paz y diseña las acciones a realizar para su abordaje y traslada al promotor.</w:t>
      </w:r>
    </w:p>
    <w:p w14:paraId="00000377"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Promotor: </w:t>
      </w:r>
      <w:r>
        <w:rPr>
          <w:rFonts w:ascii="Verdana" w:eastAsia="Verdana" w:hAnsi="Verdana" w:cs="Verdana"/>
          <w:color w:val="000000"/>
          <w:sz w:val="20"/>
          <w:szCs w:val="20"/>
        </w:rPr>
        <w:t>Traslada la planificación elaborada, con oficio a la Dirección de Fortalecimiento de la Paz para su análisis y aprobación.</w:t>
      </w:r>
    </w:p>
    <w:p w14:paraId="00000378"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Director de Fortalecimiento de la Paz:</w:t>
      </w:r>
      <w:r>
        <w:rPr>
          <w:rFonts w:ascii="Verdana" w:eastAsia="Verdana" w:hAnsi="Verdana" w:cs="Verdana"/>
          <w:color w:val="000000"/>
          <w:sz w:val="20"/>
          <w:szCs w:val="20"/>
        </w:rPr>
        <w:t xml:space="preserve"> Revisa y analiza la planificación de no tener observaciones, sigue al paso 4, si tiene observaciones regresa a paso 1 para las correcciones correspondientes.</w:t>
      </w:r>
    </w:p>
    <w:p w14:paraId="00000379"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de Fortalecimiento de la Paz: </w:t>
      </w:r>
      <w:r>
        <w:rPr>
          <w:rFonts w:ascii="Verdana" w:eastAsia="Verdana" w:hAnsi="Verdana" w:cs="Verdana"/>
          <w:color w:val="000000"/>
          <w:sz w:val="20"/>
          <w:szCs w:val="20"/>
        </w:rPr>
        <w:t xml:space="preserve">Aprueba el documento de planificación y traslada a secretaria. </w:t>
      </w:r>
    </w:p>
    <w:p w14:paraId="0000037A"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Secretaria: </w:t>
      </w:r>
      <w:r>
        <w:rPr>
          <w:rFonts w:ascii="Verdana" w:eastAsia="Verdana" w:hAnsi="Verdana" w:cs="Verdana"/>
          <w:color w:val="000000"/>
          <w:sz w:val="20"/>
          <w:szCs w:val="20"/>
        </w:rPr>
        <w:t>Recibe y traslada el documento aprobado firmado y sellado al jefe de DESEFOPAZ</w:t>
      </w:r>
    </w:p>
    <w:p w14:paraId="0000037B"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r>
        <w:rPr>
          <w:rFonts w:ascii="Verdana" w:eastAsia="Verdana" w:hAnsi="Verdana" w:cs="Verdana"/>
          <w:color w:val="000000"/>
          <w:sz w:val="20"/>
          <w:szCs w:val="20"/>
        </w:rPr>
        <w:t>: Notifica por correo electrónico al formador y promotor que serán encargados de la coordinación de la actividad.</w:t>
      </w:r>
    </w:p>
    <w:p w14:paraId="0000037C"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Formador/Promotor:</w:t>
      </w:r>
      <w:r>
        <w:rPr>
          <w:rFonts w:ascii="Verdana" w:eastAsia="Verdana" w:hAnsi="Verdana" w:cs="Verdana"/>
          <w:color w:val="000000"/>
          <w:sz w:val="20"/>
          <w:szCs w:val="20"/>
        </w:rPr>
        <w:t xml:space="preserve"> Elabora un directorio (anexo 15) de las instituciones del Organismo Ejecutivo, se utilizará para la coordinación con las instituciones.</w:t>
      </w:r>
    </w:p>
    <w:p w14:paraId="0000037D"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xml:space="preserve">: Elabora la metodología de abordaje de acuerdo a la temática a tratar y a la institución del Organismo Ejecutivo. </w:t>
      </w:r>
    </w:p>
    <w:p w14:paraId="0000037E"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Promotor/Formador:</w:t>
      </w:r>
      <w:r>
        <w:rPr>
          <w:rFonts w:ascii="Verdana" w:eastAsia="Verdana" w:hAnsi="Verdana" w:cs="Verdana"/>
          <w:color w:val="000000"/>
          <w:sz w:val="20"/>
          <w:szCs w:val="20"/>
        </w:rPr>
        <w:t xml:space="preserve"> Realiza comunicación con los enlaces de las instituciones del Organismo Ejecutivo a través de llamadas telefónicas.</w:t>
      </w:r>
    </w:p>
    <w:p w14:paraId="0000037F"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Coordina y acuerda la agenda, con los enlaces de las instituciones del Organismo Ejecutivo para realizar la actividad.</w:t>
      </w:r>
    </w:p>
    <w:p w14:paraId="00000380"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Formador/Promotor:</w:t>
      </w:r>
      <w:r>
        <w:rPr>
          <w:rFonts w:ascii="Verdana" w:eastAsia="Verdana" w:hAnsi="Verdana" w:cs="Verdana"/>
          <w:color w:val="000000"/>
          <w:sz w:val="20"/>
          <w:szCs w:val="20"/>
        </w:rPr>
        <w:t xml:space="preserve"> Diseña la invitación institucional (anexo 16) en forma digital, donde indica el objetivo, lugar, fecha y hora.</w:t>
      </w:r>
    </w:p>
    <w:p w14:paraId="00000381"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Formador/Promotor:</w:t>
      </w:r>
      <w:r>
        <w:rPr>
          <w:rFonts w:ascii="Verdana" w:eastAsia="Verdana" w:hAnsi="Verdana" w:cs="Verdana"/>
          <w:color w:val="000000"/>
          <w:sz w:val="20"/>
          <w:szCs w:val="20"/>
        </w:rPr>
        <w:t xml:space="preserve"> Envía la invitación institucional elaborada digitalmente a los enlaces de las instituciones del Organismo Ejecutivo para la convocatoria.</w:t>
      </w:r>
    </w:p>
    <w:p w14:paraId="00000382"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Reconfirma la participación de los invitados a través de correo electrónico y llamadas telefónicas.</w:t>
      </w:r>
    </w:p>
    <w:p w14:paraId="00000383"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Prepara e imprime</w:t>
      </w:r>
      <w:r>
        <w:rPr>
          <w:rFonts w:ascii="Verdana" w:eastAsia="Verdana" w:hAnsi="Verdana" w:cs="Verdana"/>
          <w:color w:val="FF0000"/>
          <w:sz w:val="20"/>
          <w:szCs w:val="20"/>
        </w:rPr>
        <w:t xml:space="preserve"> </w:t>
      </w:r>
      <w:r>
        <w:rPr>
          <w:rFonts w:ascii="Verdana" w:eastAsia="Verdana" w:hAnsi="Verdana" w:cs="Verdana"/>
          <w:color w:val="000000"/>
          <w:sz w:val="20"/>
          <w:szCs w:val="20"/>
        </w:rPr>
        <w:t>listados para el registro de los participantes y los recursos didácticos.</w:t>
      </w:r>
    </w:p>
    <w:p w14:paraId="00000384"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b/>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Solicita</w:t>
      </w:r>
      <w:r>
        <w:rPr>
          <w:rFonts w:ascii="Verdana" w:eastAsia="Verdana" w:hAnsi="Verdana" w:cs="Verdana"/>
          <w:color w:val="FF0000"/>
          <w:sz w:val="20"/>
          <w:szCs w:val="20"/>
        </w:rPr>
        <w:t xml:space="preserve"> </w:t>
      </w:r>
      <w:r>
        <w:rPr>
          <w:rFonts w:ascii="Verdana" w:eastAsia="Verdana" w:hAnsi="Verdana" w:cs="Verdana"/>
          <w:color w:val="000000"/>
          <w:sz w:val="20"/>
          <w:szCs w:val="20"/>
        </w:rPr>
        <w:t>los requerimientos logísticos (anexo 17) y financieros que genera para la realización de la actividad.</w:t>
      </w:r>
    </w:p>
    <w:p w14:paraId="00000385"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xml:space="preserve"> Facilita la reunión, según la metodología de abordaje de acuerdo con la agenda. (anexo 18)</w:t>
      </w:r>
    </w:p>
    <w:p w14:paraId="00000386"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xml:space="preserve"> Elabora informes de la actividad y traslada al jefe para visto bueno.</w:t>
      </w:r>
    </w:p>
    <w:p w14:paraId="00000387"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r>
        <w:rPr>
          <w:rFonts w:ascii="Verdana" w:eastAsia="Verdana" w:hAnsi="Verdana" w:cs="Verdana"/>
          <w:color w:val="000000"/>
          <w:sz w:val="20"/>
          <w:szCs w:val="20"/>
        </w:rPr>
        <w:t xml:space="preserve"> Recibe, revisa si tiene observaciones regresa al paso 17, si no tiene observaciones sigue al paso 19. </w:t>
      </w:r>
    </w:p>
    <w:p w14:paraId="00000388"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r>
        <w:rPr>
          <w:rFonts w:ascii="Verdana" w:eastAsia="Verdana" w:hAnsi="Verdana" w:cs="Verdana"/>
          <w:color w:val="000000"/>
          <w:sz w:val="20"/>
          <w:szCs w:val="20"/>
        </w:rPr>
        <w:t xml:space="preserve"> Firma el informe y traslada al Formador.</w:t>
      </w:r>
    </w:p>
    <w:p w14:paraId="00000389" w14:textId="77777777"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Formador/promotor:</w:t>
      </w:r>
      <w:r>
        <w:rPr>
          <w:rFonts w:ascii="Verdana" w:eastAsia="Verdana" w:hAnsi="Verdana" w:cs="Verdana"/>
          <w:color w:val="000000"/>
          <w:sz w:val="20"/>
          <w:szCs w:val="20"/>
        </w:rPr>
        <w:t xml:space="preserve"> Traslada informes a las unidades de (Financiero y Planificación) y archiva.</w:t>
      </w:r>
    </w:p>
    <w:p w14:paraId="0000038A" w14:textId="06BAA09B" w:rsidR="00EC581B" w:rsidRDefault="008B60A8">
      <w:pPr>
        <w:numPr>
          <w:ilvl w:val="0"/>
          <w:numId w:val="8"/>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Fin del procedimiento.</w:t>
      </w:r>
      <w:r w:rsidR="00676163">
        <w:rPr>
          <w:rFonts w:ascii="Verdana" w:eastAsia="Verdana" w:hAnsi="Verdana" w:cs="Verdana"/>
          <w:b/>
          <w:color w:val="000000"/>
          <w:sz w:val="20"/>
          <w:szCs w:val="20"/>
        </w:rPr>
        <w:t xml:space="preserve">     </w:t>
      </w:r>
    </w:p>
    <w:p w14:paraId="0000038B" w14:textId="77777777" w:rsidR="00EC581B" w:rsidRDefault="00EC581B">
      <w:pPr>
        <w:rPr>
          <w:rFonts w:ascii="Verdana" w:eastAsia="Verdana" w:hAnsi="Verdana" w:cs="Verdana"/>
          <w:sz w:val="20"/>
          <w:szCs w:val="20"/>
        </w:rPr>
      </w:pPr>
    </w:p>
    <w:p w14:paraId="0000038C" w14:textId="77777777" w:rsidR="00EC581B" w:rsidRDefault="00EC581B">
      <w:pPr>
        <w:ind w:left="360"/>
        <w:jc w:val="both"/>
        <w:rPr>
          <w:rFonts w:ascii="Verdana" w:eastAsia="Verdana" w:hAnsi="Verdana" w:cs="Verdana"/>
          <w:sz w:val="20"/>
          <w:szCs w:val="20"/>
        </w:rPr>
      </w:pPr>
    </w:p>
    <w:p w14:paraId="0000038D" w14:textId="77777777" w:rsidR="00EC581B" w:rsidRDefault="00EC581B">
      <w:pPr>
        <w:ind w:left="360"/>
        <w:jc w:val="both"/>
        <w:rPr>
          <w:rFonts w:ascii="Verdana" w:eastAsia="Verdana" w:hAnsi="Verdana" w:cs="Verdana"/>
          <w:sz w:val="20"/>
          <w:szCs w:val="20"/>
        </w:rPr>
      </w:pPr>
    </w:p>
    <w:p w14:paraId="0000038E" w14:textId="0A0C8CC6" w:rsidR="00EC581B" w:rsidRDefault="008B60A8" w:rsidP="00476898">
      <w:pPr>
        <w:pStyle w:val="Ttulo3"/>
        <w:ind w:left="709" w:hanging="709"/>
        <w:jc w:val="both"/>
        <w:rPr>
          <w:rFonts w:ascii="Verdana" w:eastAsia="Verdana" w:hAnsi="Verdana" w:cs="Verdana"/>
          <w:color w:val="000000"/>
          <w:sz w:val="20"/>
          <w:szCs w:val="20"/>
        </w:rPr>
      </w:pPr>
      <w:bookmarkStart w:id="31" w:name="_heading=h.3whwml4" w:colFirst="0" w:colLast="0"/>
      <w:bookmarkStart w:id="32" w:name="_Toc113513778"/>
      <w:bookmarkEnd w:id="31"/>
      <w:r>
        <w:rPr>
          <w:rFonts w:ascii="Verdana" w:eastAsia="Verdana" w:hAnsi="Verdana" w:cs="Verdana"/>
          <w:color w:val="000000"/>
          <w:sz w:val="20"/>
          <w:szCs w:val="20"/>
        </w:rPr>
        <w:t>15.4.1</w:t>
      </w:r>
      <w:r w:rsidR="00C853E4">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MATRIZ </w:t>
      </w:r>
      <w:r w:rsidR="00C853E4">
        <w:rPr>
          <w:rFonts w:ascii="Verdana" w:eastAsia="Verdana" w:hAnsi="Verdana" w:cs="Verdana"/>
          <w:color w:val="000000"/>
          <w:sz w:val="20"/>
          <w:szCs w:val="20"/>
        </w:rPr>
        <w:t xml:space="preserve">DEL </w:t>
      </w:r>
      <w:r>
        <w:rPr>
          <w:rFonts w:ascii="Verdana" w:eastAsia="Verdana" w:hAnsi="Verdana" w:cs="Verdana"/>
          <w:color w:val="000000"/>
          <w:sz w:val="20"/>
          <w:szCs w:val="20"/>
        </w:rPr>
        <w:t>PROCE</w:t>
      </w:r>
      <w:r w:rsidR="00C853E4">
        <w:rPr>
          <w:rFonts w:ascii="Verdana" w:eastAsia="Verdana" w:hAnsi="Verdana" w:cs="Verdana"/>
          <w:color w:val="000000"/>
          <w:sz w:val="20"/>
          <w:szCs w:val="20"/>
        </w:rPr>
        <w:t>DIMIENTO</w:t>
      </w:r>
      <w:r>
        <w:rPr>
          <w:rFonts w:ascii="Verdana" w:eastAsia="Verdana" w:hAnsi="Verdana" w:cs="Verdana"/>
          <w:color w:val="000000"/>
          <w:sz w:val="20"/>
          <w:szCs w:val="20"/>
        </w:rPr>
        <w:t xml:space="preserve"> REUNIONES DE SEGUIMIENTO A TEMÁTICAS EN MATERIA DE PAZ CON INSTITUCIONES DEL ORGANISMO EJECUTIVO</w:t>
      </w:r>
      <w:bookmarkEnd w:id="32"/>
      <w:r w:rsidR="00C853E4">
        <w:rPr>
          <w:rFonts w:ascii="Verdana" w:eastAsia="Verdana" w:hAnsi="Verdana" w:cs="Verdana"/>
          <w:color w:val="000000"/>
          <w:sz w:val="20"/>
          <w:szCs w:val="20"/>
        </w:rPr>
        <w:t>.</w:t>
      </w:r>
    </w:p>
    <w:p w14:paraId="0000038F" w14:textId="77777777" w:rsidR="00EC581B" w:rsidRDefault="00EC581B">
      <w:pPr>
        <w:jc w:val="both"/>
        <w:rPr>
          <w:rFonts w:ascii="Verdana" w:eastAsia="Verdana" w:hAnsi="Verdana" w:cs="Verdana"/>
          <w:sz w:val="20"/>
          <w:szCs w:val="20"/>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945"/>
        <w:gridCol w:w="5167"/>
      </w:tblGrid>
      <w:tr w:rsidR="00EC581B" w14:paraId="4015F35F" w14:textId="77777777">
        <w:tc>
          <w:tcPr>
            <w:tcW w:w="785" w:type="dxa"/>
            <w:shd w:val="clear" w:color="auto" w:fill="auto"/>
          </w:tcPr>
          <w:p w14:paraId="00000390"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2945" w:type="dxa"/>
            <w:shd w:val="clear" w:color="auto" w:fill="auto"/>
          </w:tcPr>
          <w:p w14:paraId="00000391"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RESPONSABLE</w:t>
            </w:r>
          </w:p>
          <w:p w14:paraId="00000392" w14:textId="77777777" w:rsidR="00EC581B" w:rsidRDefault="00EC581B">
            <w:pPr>
              <w:jc w:val="center"/>
              <w:rPr>
                <w:rFonts w:ascii="Verdana" w:eastAsia="Verdana" w:hAnsi="Verdana" w:cs="Verdana"/>
                <w:b/>
                <w:sz w:val="20"/>
                <w:szCs w:val="20"/>
              </w:rPr>
            </w:pPr>
          </w:p>
        </w:tc>
        <w:tc>
          <w:tcPr>
            <w:tcW w:w="5167" w:type="dxa"/>
            <w:shd w:val="clear" w:color="auto" w:fill="auto"/>
          </w:tcPr>
          <w:p w14:paraId="00000393" w14:textId="75E6B28C" w:rsidR="00EC581B" w:rsidRDefault="00DC6A25">
            <w:pPr>
              <w:jc w:val="center"/>
              <w:rPr>
                <w:rFonts w:ascii="Verdana" w:eastAsia="Verdana" w:hAnsi="Verdana" w:cs="Verdana"/>
                <w:b/>
                <w:sz w:val="20"/>
                <w:szCs w:val="20"/>
              </w:rPr>
            </w:pPr>
            <w:sdt>
              <w:sdtPr>
                <w:tag w:val="goog_rdk_36"/>
                <w:id w:val="204687598"/>
              </w:sdtPr>
              <w:sdtEndPr/>
              <w:sdtContent/>
            </w:sdt>
            <w:r w:rsidR="008B60A8">
              <w:rPr>
                <w:rFonts w:ascii="Verdana" w:eastAsia="Verdana" w:hAnsi="Verdana" w:cs="Verdana"/>
                <w:b/>
                <w:sz w:val="20"/>
                <w:szCs w:val="20"/>
              </w:rPr>
              <w:t>DESCRIPCI</w:t>
            </w:r>
            <w:r w:rsidR="00676163">
              <w:rPr>
                <w:rFonts w:ascii="Verdana" w:eastAsia="Verdana" w:hAnsi="Verdana" w:cs="Verdana"/>
                <w:b/>
                <w:sz w:val="20"/>
                <w:szCs w:val="20"/>
              </w:rPr>
              <w:t>Ó</w:t>
            </w:r>
            <w:r w:rsidR="008B60A8">
              <w:rPr>
                <w:rFonts w:ascii="Verdana" w:eastAsia="Verdana" w:hAnsi="Verdana" w:cs="Verdana"/>
                <w:b/>
                <w:sz w:val="20"/>
                <w:szCs w:val="20"/>
              </w:rPr>
              <w:t>N DE LAS ACTIVIDADES</w:t>
            </w:r>
          </w:p>
        </w:tc>
      </w:tr>
      <w:tr w:rsidR="00EC581B" w14:paraId="252649DF" w14:textId="77777777">
        <w:tc>
          <w:tcPr>
            <w:tcW w:w="785" w:type="dxa"/>
            <w:shd w:val="clear" w:color="auto" w:fill="auto"/>
          </w:tcPr>
          <w:p w14:paraId="00000394" w14:textId="1F3212C9" w:rsidR="00EC581B" w:rsidRDefault="008B60A8">
            <w:pPr>
              <w:jc w:val="center"/>
              <w:rPr>
                <w:rFonts w:ascii="Verdana" w:eastAsia="Verdana" w:hAnsi="Verdana" w:cs="Verdana"/>
                <w:b/>
                <w:sz w:val="20"/>
                <w:szCs w:val="20"/>
              </w:rPr>
            </w:pPr>
            <w:r>
              <w:rPr>
                <w:rFonts w:ascii="Verdana" w:eastAsia="Verdana" w:hAnsi="Verdana" w:cs="Verdana"/>
                <w:b/>
                <w:sz w:val="20"/>
                <w:szCs w:val="20"/>
              </w:rPr>
              <w:t>1</w:t>
            </w:r>
            <w:r w:rsidR="00C853E4">
              <w:rPr>
                <w:rFonts w:ascii="Verdana" w:eastAsia="Verdana" w:hAnsi="Verdana" w:cs="Verdana"/>
                <w:b/>
                <w:sz w:val="20"/>
                <w:szCs w:val="20"/>
              </w:rPr>
              <w:t>.</w:t>
            </w:r>
          </w:p>
        </w:tc>
        <w:tc>
          <w:tcPr>
            <w:tcW w:w="2945" w:type="dxa"/>
            <w:shd w:val="clear" w:color="auto" w:fill="auto"/>
          </w:tcPr>
          <w:p w14:paraId="00000395"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67" w:type="dxa"/>
            <w:shd w:val="clear" w:color="auto" w:fill="auto"/>
          </w:tcPr>
          <w:p w14:paraId="00000396" w14:textId="6B16B841"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Planifica, identifica y prioriza las temáticas en materia de paz y diseña las acciones a realizar para su abordaje y traslada al promotor</w:t>
            </w:r>
            <w:r w:rsidR="00055DCE">
              <w:rPr>
                <w:rFonts w:ascii="Verdana" w:eastAsia="Verdana" w:hAnsi="Verdana" w:cs="Verdana"/>
                <w:color w:val="000000"/>
                <w:sz w:val="20"/>
                <w:szCs w:val="20"/>
              </w:rPr>
              <w:t>.</w:t>
            </w:r>
          </w:p>
        </w:tc>
      </w:tr>
      <w:tr w:rsidR="00EC581B" w14:paraId="48ECB8FE" w14:textId="77777777">
        <w:tc>
          <w:tcPr>
            <w:tcW w:w="785" w:type="dxa"/>
            <w:shd w:val="clear" w:color="auto" w:fill="auto"/>
          </w:tcPr>
          <w:p w14:paraId="00000397" w14:textId="307955EE" w:rsidR="00EC581B" w:rsidRDefault="008B60A8">
            <w:pPr>
              <w:jc w:val="center"/>
              <w:rPr>
                <w:rFonts w:ascii="Verdana" w:eastAsia="Verdana" w:hAnsi="Verdana" w:cs="Verdana"/>
                <w:b/>
                <w:sz w:val="20"/>
                <w:szCs w:val="20"/>
              </w:rPr>
            </w:pPr>
            <w:r>
              <w:rPr>
                <w:rFonts w:ascii="Verdana" w:eastAsia="Verdana" w:hAnsi="Verdana" w:cs="Verdana"/>
                <w:b/>
                <w:sz w:val="20"/>
                <w:szCs w:val="20"/>
              </w:rPr>
              <w:t>2</w:t>
            </w:r>
            <w:r w:rsidR="00C853E4">
              <w:rPr>
                <w:rFonts w:ascii="Verdana" w:eastAsia="Verdana" w:hAnsi="Verdana" w:cs="Verdana"/>
                <w:b/>
                <w:sz w:val="20"/>
                <w:szCs w:val="20"/>
              </w:rPr>
              <w:t>.</w:t>
            </w:r>
          </w:p>
        </w:tc>
        <w:tc>
          <w:tcPr>
            <w:tcW w:w="2945" w:type="dxa"/>
            <w:shd w:val="clear" w:color="auto" w:fill="auto"/>
          </w:tcPr>
          <w:p w14:paraId="00000398"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67" w:type="dxa"/>
            <w:shd w:val="clear" w:color="auto" w:fill="auto"/>
          </w:tcPr>
          <w:p w14:paraId="00000399" w14:textId="68B0484F"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con oficio a la Dirección de Fortalecimiento de la Paz para su análisis y aprobación</w:t>
            </w:r>
            <w:r w:rsidR="00055DCE">
              <w:rPr>
                <w:rFonts w:ascii="Verdana" w:eastAsia="Verdana" w:hAnsi="Verdana" w:cs="Verdana"/>
                <w:color w:val="000000"/>
                <w:sz w:val="20"/>
                <w:szCs w:val="20"/>
              </w:rPr>
              <w:t>.</w:t>
            </w:r>
          </w:p>
        </w:tc>
      </w:tr>
      <w:tr w:rsidR="00EC581B" w14:paraId="3C81BEF7" w14:textId="77777777">
        <w:tc>
          <w:tcPr>
            <w:tcW w:w="785" w:type="dxa"/>
            <w:shd w:val="clear" w:color="auto" w:fill="auto"/>
          </w:tcPr>
          <w:p w14:paraId="0000039A" w14:textId="60075D40" w:rsidR="00EC581B" w:rsidRDefault="008B60A8">
            <w:pPr>
              <w:jc w:val="center"/>
              <w:rPr>
                <w:rFonts w:ascii="Verdana" w:eastAsia="Verdana" w:hAnsi="Verdana" w:cs="Verdana"/>
                <w:b/>
                <w:sz w:val="20"/>
                <w:szCs w:val="20"/>
              </w:rPr>
            </w:pPr>
            <w:r>
              <w:rPr>
                <w:rFonts w:ascii="Verdana" w:eastAsia="Verdana" w:hAnsi="Verdana" w:cs="Verdana"/>
                <w:b/>
                <w:sz w:val="20"/>
                <w:szCs w:val="20"/>
              </w:rPr>
              <w:t>3</w:t>
            </w:r>
            <w:r w:rsidR="00C853E4">
              <w:rPr>
                <w:rFonts w:ascii="Verdana" w:eastAsia="Verdana" w:hAnsi="Verdana" w:cs="Verdana"/>
                <w:b/>
                <w:sz w:val="20"/>
                <w:szCs w:val="20"/>
              </w:rPr>
              <w:t>.</w:t>
            </w:r>
          </w:p>
        </w:tc>
        <w:tc>
          <w:tcPr>
            <w:tcW w:w="2945" w:type="dxa"/>
            <w:vMerge w:val="restart"/>
            <w:shd w:val="clear" w:color="auto" w:fill="auto"/>
          </w:tcPr>
          <w:p w14:paraId="0000039B" w14:textId="77777777" w:rsidR="00EC581B" w:rsidRDefault="008B60A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Director de Fortalecimiento de la Paz</w:t>
            </w:r>
          </w:p>
          <w:p w14:paraId="0000039C" w14:textId="77777777" w:rsidR="00EC581B" w:rsidRDefault="00EC581B">
            <w:pPr>
              <w:rPr>
                <w:rFonts w:ascii="Verdana" w:eastAsia="Verdana" w:hAnsi="Verdana" w:cs="Verdana"/>
                <w:b/>
                <w:sz w:val="20"/>
                <w:szCs w:val="20"/>
              </w:rPr>
            </w:pPr>
          </w:p>
        </w:tc>
        <w:tc>
          <w:tcPr>
            <w:tcW w:w="5167" w:type="dxa"/>
            <w:shd w:val="clear" w:color="auto" w:fill="auto"/>
          </w:tcPr>
          <w:p w14:paraId="0000039D" w14:textId="3A661910"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Revisa y analiza la planificación de no tener observaciones, sigue al paso 4, si tiene observaciones regresa a paso 1 para las correcciones correspondientes</w:t>
            </w:r>
            <w:r w:rsidR="00055DCE">
              <w:rPr>
                <w:rFonts w:ascii="Verdana" w:eastAsia="Verdana" w:hAnsi="Verdana" w:cs="Verdana"/>
                <w:color w:val="000000"/>
                <w:sz w:val="20"/>
                <w:szCs w:val="20"/>
              </w:rPr>
              <w:t>.</w:t>
            </w:r>
            <w:r>
              <w:rPr>
                <w:rFonts w:ascii="Verdana" w:eastAsia="Verdana" w:hAnsi="Verdana" w:cs="Verdana"/>
                <w:color w:val="000000"/>
                <w:sz w:val="20"/>
                <w:szCs w:val="20"/>
              </w:rPr>
              <w:t xml:space="preserve"> </w:t>
            </w:r>
          </w:p>
        </w:tc>
      </w:tr>
      <w:tr w:rsidR="00EC581B" w14:paraId="5887E9A3" w14:textId="77777777">
        <w:tc>
          <w:tcPr>
            <w:tcW w:w="785" w:type="dxa"/>
            <w:shd w:val="clear" w:color="auto" w:fill="auto"/>
          </w:tcPr>
          <w:p w14:paraId="0000039E" w14:textId="5E907227" w:rsidR="00EC581B" w:rsidRDefault="008B60A8">
            <w:pPr>
              <w:jc w:val="center"/>
              <w:rPr>
                <w:rFonts w:ascii="Verdana" w:eastAsia="Verdana" w:hAnsi="Verdana" w:cs="Verdana"/>
                <w:b/>
                <w:sz w:val="20"/>
                <w:szCs w:val="20"/>
              </w:rPr>
            </w:pPr>
            <w:r>
              <w:rPr>
                <w:rFonts w:ascii="Verdana" w:eastAsia="Verdana" w:hAnsi="Verdana" w:cs="Verdana"/>
                <w:b/>
                <w:sz w:val="20"/>
                <w:szCs w:val="20"/>
              </w:rPr>
              <w:t>4</w:t>
            </w:r>
            <w:r w:rsidR="00C853E4">
              <w:rPr>
                <w:rFonts w:ascii="Verdana" w:eastAsia="Verdana" w:hAnsi="Verdana" w:cs="Verdana"/>
                <w:b/>
                <w:sz w:val="20"/>
                <w:szCs w:val="20"/>
              </w:rPr>
              <w:t>.</w:t>
            </w:r>
          </w:p>
        </w:tc>
        <w:tc>
          <w:tcPr>
            <w:tcW w:w="2945" w:type="dxa"/>
            <w:vMerge/>
            <w:shd w:val="clear" w:color="auto" w:fill="auto"/>
          </w:tcPr>
          <w:p w14:paraId="0000039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7" w:type="dxa"/>
            <w:shd w:val="clear" w:color="auto" w:fill="auto"/>
          </w:tcPr>
          <w:p w14:paraId="000003A0"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el documento de planificación y traslada a secretaria. </w:t>
            </w:r>
          </w:p>
        </w:tc>
      </w:tr>
      <w:tr w:rsidR="00EC581B" w14:paraId="711AFF3C" w14:textId="77777777">
        <w:tc>
          <w:tcPr>
            <w:tcW w:w="785" w:type="dxa"/>
            <w:shd w:val="clear" w:color="auto" w:fill="auto"/>
          </w:tcPr>
          <w:p w14:paraId="000003A1" w14:textId="4604510E" w:rsidR="00EC581B" w:rsidRDefault="008B60A8">
            <w:pPr>
              <w:jc w:val="center"/>
              <w:rPr>
                <w:rFonts w:ascii="Verdana" w:eastAsia="Verdana" w:hAnsi="Verdana" w:cs="Verdana"/>
                <w:b/>
                <w:sz w:val="20"/>
                <w:szCs w:val="20"/>
              </w:rPr>
            </w:pPr>
            <w:r>
              <w:rPr>
                <w:rFonts w:ascii="Verdana" w:eastAsia="Verdana" w:hAnsi="Verdana" w:cs="Verdana"/>
                <w:b/>
                <w:sz w:val="20"/>
                <w:szCs w:val="20"/>
              </w:rPr>
              <w:t>5</w:t>
            </w:r>
            <w:r w:rsidR="00C853E4">
              <w:rPr>
                <w:rFonts w:ascii="Verdana" w:eastAsia="Verdana" w:hAnsi="Verdana" w:cs="Verdana"/>
                <w:b/>
                <w:sz w:val="20"/>
                <w:szCs w:val="20"/>
              </w:rPr>
              <w:t>.</w:t>
            </w:r>
          </w:p>
        </w:tc>
        <w:tc>
          <w:tcPr>
            <w:tcW w:w="2945" w:type="dxa"/>
            <w:shd w:val="clear" w:color="auto" w:fill="auto"/>
          </w:tcPr>
          <w:p w14:paraId="000003A2" w14:textId="77777777" w:rsidR="00EC581B" w:rsidRDefault="008B60A8">
            <w:pPr>
              <w:rPr>
                <w:rFonts w:ascii="Verdana" w:eastAsia="Verdana" w:hAnsi="Verdana" w:cs="Verdana"/>
                <w:b/>
                <w:sz w:val="20"/>
                <w:szCs w:val="20"/>
              </w:rPr>
            </w:pPr>
            <w:r>
              <w:rPr>
                <w:rFonts w:ascii="Verdana" w:eastAsia="Verdana" w:hAnsi="Verdana" w:cs="Verdana"/>
                <w:b/>
                <w:sz w:val="20"/>
                <w:szCs w:val="20"/>
              </w:rPr>
              <w:t>Secretaria</w:t>
            </w:r>
            <w:r>
              <w:rPr>
                <w:rFonts w:ascii="Verdana" w:eastAsia="Verdana" w:hAnsi="Verdana" w:cs="Verdana"/>
                <w:sz w:val="20"/>
                <w:szCs w:val="20"/>
              </w:rPr>
              <w:t xml:space="preserve"> </w:t>
            </w:r>
          </w:p>
        </w:tc>
        <w:tc>
          <w:tcPr>
            <w:tcW w:w="5167" w:type="dxa"/>
            <w:shd w:val="clear" w:color="auto" w:fill="auto"/>
          </w:tcPr>
          <w:p w14:paraId="000003A3"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traslada el documento aprobado firmado y sellado al jefe de DESEFOPAZ.</w:t>
            </w:r>
          </w:p>
        </w:tc>
      </w:tr>
      <w:tr w:rsidR="00EC581B" w14:paraId="33BE85A7" w14:textId="77777777">
        <w:tc>
          <w:tcPr>
            <w:tcW w:w="785" w:type="dxa"/>
            <w:shd w:val="clear" w:color="auto" w:fill="auto"/>
          </w:tcPr>
          <w:p w14:paraId="000003A4" w14:textId="188F7C8F" w:rsidR="00EC581B" w:rsidRDefault="008B60A8">
            <w:pPr>
              <w:jc w:val="center"/>
              <w:rPr>
                <w:rFonts w:ascii="Verdana" w:eastAsia="Verdana" w:hAnsi="Verdana" w:cs="Verdana"/>
                <w:b/>
                <w:sz w:val="20"/>
                <w:szCs w:val="20"/>
              </w:rPr>
            </w:pPr>
            <w:r>
              <w:rPr>
                <w:rFonts w:ascii="Verdana" w:eastAsia="Verdana" w:hAnsi="Verdana" w:cs="Verdana"/>
                <w:b/>
                <w:sz w:val="20"/>
                <w:szCs w:val="20"/>
              </w:rPr>
              <w:t>6</w:t>
            </w:r>
            <w:r w:rsidR="00C853E4">
              <w:rPr>
                <w:rFonts w:ascii="Verdana" w:eastAsia="Verdana" w:hAnsi="Verdana" w:cs="Verdana"/>
                <w:b/>
                <w:sz w:val="20"/>
                <w:szCs w:val="20"/>
              </w:rPr>
              <w:t>.</w:t>
            </w:r>
          </w:p>
        </w:tc>
        <w:tc>
          <w:tcPr>
            <w:tcW w:w="2945" w:type="dxa"/>
            <w:shd w:val="clear" w:color="auto" w:fill="auto"/>
          </w:tcPr>
          <w:p w14:paraId="000003A5"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p>
          <w:p w14:paraId="000003A6" w14:textId="77777777" w:rsidR="00EC581B" w:rsidRDefault="00EC581B">
            <w:pPr>
              <w:rPr>
                <w:rFonts w:ascii="Verdana" w:eastAsia="Verdana" w:hAnsi="Verdana" w:cs="Verdana"/>
                <w:b/>
                <w:sz w:val="20"/>
                <w:szCs w:val="20"/>
              </w:rPr>
            </w:pPr>
          </w:p>
        </w:tc>
        <w:tc>
          <w:tcPr>
            <w:tcW w:w="5167" w:type="dxa"/>
            <w:shd w:val="clear" w:color="auto" w:fill="auto"/>
          </w:tcPr>
          <w:p w14:paraId="000003A7" w14:textId="5308E9DD" w:rsidR="00EC581B" w:rsidRDefault="008B60A8">
            <w:pPr>
              <w:jc w:val="both"/>
              <w:rPr>
                <w:rFonts w:ascii="Verdana" w:eastAsia="Verdana" w:hAnsi="Verdana" w:cs="Verdana"/>
                <w:sz w:val="20"/>
                <w:szCs w:val="20"/>
              </w:rPr>
            </w:pPr>
            <w:r>
              <w:rPr>
                <w:rFonts w:ascii="Verdana" w:eastAsia="Verdana" w:hAnsi="Verdana" w:cs="Verdana"/>
                <w:sz w:val="20"/>
                <w:szCs w:val="20"/>
              </w:rPr>
              <w:t>Notifica por correo electrónico al formador y promotor que será encargado de la coordinación de la actividad.</w:t>
            </w:r>
          </w:p>
        </w:tc>
      </w:tr>
      <w:tr w:rsidR="00EC581B" w14:paraId="2F1A1E07" w14:textId="77777777">
        <w:tc>
          <w:tcPr>
            <w:tcW w:w="785" w:type="dxa"/>
            <w:shd w:val="clear" w:color="auto" w:fill="auto"/>
          </w:tcPr>
          <w:p w14:paraId="000003A8" w14:textId="150B9325" w:rsidR="00EC581B" w:rsidRDefault="008B60A8">
            <w:pPr>
              <w:jc w:val="center"/>
              <w:rPr>
                <w:rFonts w:ascii="Verdana" w:eastAsia="Verdana" w:hAnsi="Verdana" w:cs="Verdana"/>
                <w:b/>
                <w:sz w:val="20"/>
                <w:szCs w:val="20"/>
              </w:rPr>
            </w:pPr>
            <w:r>
              <w:rPr>
                <w:rFonts w:ascii="Verdana" w:eastAsia="Verdana" w:hAnsi="Verdana" w:cs="Verdana"/>
                <w:b/>
                <w:sz w:val="20"/>
                <w:szCs w:val="20"/>
              </w:rPr>
              <w:t>7</w:t>
            </w:r>
            <w:r w:rsidR="00C853E4">
              <w:rPr>
                <w:rFonts w:ascii="Verdana" w:eastAsia="Verdana" w:hAnsi="Verdana" w:cs="Verdana"/>
                <w:b/>
                <w:sz w:val="20"/>
                <w:szCs w:val="20"/>
              </w:rPr>
              <w:t>.</w:t>
            </w:r>
          </w:p>
        </w:tc>
        <w:tc>
          <w:tcPr>
            <w:tcW w:w="2945" w:type="dxa"/>
            <w:shd w:val="clear" w:color="auto" w:fill="auto"/>
          </w:tcPr>
          <w:p w14:paraId="000003A9" w14:textId="77777777" w:rsidR="00EC581B" w:rsidRDefault="008B60A8">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Formador/Promotor</w:t>
            </w:r>
          </w:p>
        </w:tc>
        <w:tc>
          <w:tcPr>
            <w:tcW w:w="5167" w:type="dxa"/>
            <w:shd w:val="clear" w:color="auto" w:fill="auto"/>
          </w:tcPr>
          <w:p w14:paraId="000003AA"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w:t>
            </w:r>
            <w:r w:rsidRPr="00C15DE7">
              <w:rPr>
                <w:rFonts w:ascii="Verdana" w:eastAsia="Verdana" w:hAnsi="Verdana" w:cs="Verdana"/>
                <w:color w:val="000000"/>
                <w:sz w:val="20"/>
                <w:szCs w:val="20"/>
              </w:rPr>
              <w:t>la</w:t>
            </w:r>
            <w:r w:rsidRPr="00476898">
              <w:rPr>
                <w:rFonts w:ascii="Verdana" w:eastAsia="Verdana" w:hAnsi="Verdana" w:cs="Verdana"/>
                <w:color w:val="000000"/>
                <w:sz w:val="20"/>
                <w:szCs w:val="20"/>
              </w:rPr>
              <w:t>bo</w:t>
            </w:r>
            <w:r>
              <w:rPr>
                <w:rFonts w:ascii="Verdana" w:eastAsia="Verdana" w:hAnsi="Verdana" w:cs="Verdana"/>
                <w:color w:val="000000"/>
                <w:sz w:val="20"/>
                <w:szCs w:val="20"/>
              </w:rPr>
              <w:t xml:space="preserve">ra un directorio de las instituciones del Organismo Ejecutivo, se utilizará para la coordinación con las instituciones. </w:t>
            </w:r>
          </w:p>
        </w:tc>
      </w:tr>
      <w:tr w:rsidR="00EC581B" w14:paraId="17FEBB87" w14:textId="77777777">
        <w:tc>
          <w:tcPr>
            <w:tcW w:w="785" w:type="dxa"/>
            <w:shd w:val="clear" w:color="auto" w:fill="auto"/>
          </w:tcPr>
          <w:p w14:paraId="000003AB" w14:textId="5B1F1EDB" w:rsidR="00EC581B" w:rsidRDefault="008B60A8">
            <w:pPr>
              <w:jc w:val="center"/>
              <w:rPr>
                <w:rFonts w:ascii="Verdana" w:eastAsia="Verdana" w:hAnsi="Verdana" w:cs="Verdana"/>
                <w:b/>
                <w:sz w:val="20"/>
                <w:szCs w:val="20"/>
              </w:rPr>
            </w:pPr>
            <w:r>
              <w:rPr>
                <w:rFonts w:ascii="Verdana" w:eastAsia="Verdana" w:hAnsi="Verdana" w:cs="Verdana"/>
                <w:b/>
                <w:sz w:val="20"/>
                <w:szCs w:val="20"/>
              </w:rPr>
              <w:t>8</w:t>
            </w:r>
            <w:r w:rsidR="00C853E4">
              <w:rPr>
                <w:rFonts w:ascii="Verdana" w:eastAsia="Verdana" w:hAnsi="Verdana" w:cs="Verdana"/>
                <w:b/>
                <w:sz w:val="20"/>
                <w:szCs w:val="20"/>
              </w:rPr>
              <w:t>.</w:t>
            </w:r>
          </w:p>
        </w:tc>
        <w:tc>
          <w:tcPr>
            <w:tcW w:w="2945" w:type="dxa"/>
            <w:shd w:val="clear" w:color="auto" w:fill="auto"/>
          </w:tcPr>
          <w:p w14:paraId="000003AC" w14:textId="77777777" w:rsidR="00EC581B" w:rsidRDefault="008B60A8">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5167" w:type="dxa"/>
            <w:shd w:val="clear" w:color="auto" w:fill="auto"/>
          </w:tcPr>
          <w:p w14:paraId="000003AD"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la metodología de abordaje de acuerdo a la temática a tratar y la institución del Organismo Ejecutivo.</w:t>
            </w:r>
          </w:p>
        </w:tc>
      </w:tr>
      <w:tr w:rsidR="00EC581B" w14:paraId="226CDA60" w14:textId="77777777">
        <w:tc>
          <w:tcPr>
            <w:tcW w:w="785" w:type="dxa"/>
            <w:shd w:val="clear" w:color="auto" w:fill="auto"/>
          </w:tcPr>
          <w:p w14:paraId="000003AE" w14:textId="619502B0" w:rsidR="00EC581B" w:rsidRDefault="008B60A8">
            <w:pPr>
              <w:jc w:val="center"/>
              <w:rPr>
                <w:rFonts w:ascii="Verdana" w:eastAsia="Verdana" w:hAnsi="Verdana" w:cs="Verdana"/>
                <w:b/>
                <w:sz w:val="20"/>
                <w:szCs w:val="20"/>
              </w:rPr>
            </w:pPr>
            <w:r>
              <w:rPr>
                <w:rFonts w:ascii="Verdana" w:eastAsia="Verdana" w:hAnsi="Verdana" w:cs="Verdana"/>
                <w:b/>
                <w:sz w:val="20"/>
                <w:szCs w:val="20"/>
              </w:rPr>
              <w:t>9</w:t>
            </w:r>
            <w:r w:rsidR="00C853E4">
              <w:rPr>
                <w:rFonts w:ascii="Verdana" w:eastAsia="Verdana" w:hAnsi="Verdana" w:cs="Verdana"/>
                <w:b/>
                <w:sz w:val="20"/>
                <w:szCs w:val="20"/>
              </w:rPr>
              <w:t>.</w:t>
            </w:r>
          </w:p>
        </w:tc>
        <w:tc>
          <w:tcPr>
            <w:tcW w:w="2945" w:type="dxa"/>
            <w:shd w:val="clear" w:color="auto" w:fill="auto"/>
          </w:tcPr>
          <w:p w14:paraId="000003AF" w14:textId="77777777" w:rsidR="00EC581B" w:rsidRDefault="008B60A8">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Formador/Promotor</w:t>
            </w:r>
          </w:p>
        </w:tc>
        <w:tc>
          <w:tcPr>
            <w:tcW w:w="5167" w:type="dxa"/>
            <w:shd w:val="clear" w:color="auto" w:fill="auto"/>
          </w:tcPr>
          <w:p w14:paraId="000003B0"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comunicación con los enlaces de las instituciones del Organismo Ejecutivo a través de llamadas telefónicas.</w:t>
            </w:r>
          </w:p>
        </w:tc>
      </w:tr>
      <w:tr w:rsidR="00EC581B" w14:paraId="45024E6C" w14:textId="77777777">
        <w:tc>
          <w:tcPr>
            <w:tcW w:w="785" w:type="dxa"/>
            <w:shd w:val="clear" w:color="auto" w:fill="auto"/>
          </w:tcPr>
          <w:p w14:paraId="000003B1" w14:textId="5DFECE7C" w:rsidR="00EC581B" w:rsidRDefault="008B60A8">
            <w:pPr>
              <w:jc w:val="center"/>
              <w:rPr>
                <w:rFonts w:ascii="Verdana" w:eastAsia="Verdana" w:hAnsi="Verdana" w:cs="Verdana"/>
                <w:b/>
                <w:sz w:val="20"/>
                <w:szCs w:val="20"/>
              </w:rPr>
            </w:pPr>
            <w:r>
              <w:rPr>
                <w:rFonts w:ascii="Verdana" w:eastAsia="Verdana" w:hAnsi="Verdana" w:cs="Verdana"/>
                <w:b/>
                <w:sz w:val="20"/>
                <w:szCs w:val="20"/>
              </w:rPr>
              <w:t>10</w:t>
            </w:r>
            <w:r w:rsidR="00C853E4">
              <w:rPr>
                <w:rFonts w:ascii="Verdana" w:eastAsia="Verdana" w:hAnsi="Verdana" w:cs="Verdana"/>
                <w:b/>
                <w:sz w:val="20"/>
                <w:szCs w:val="20"/>
              </w:rPr>
              <w:t>.</w:t>
            </w:r>
          </w:p>
        </w:tc>
        <w:tc>
          <w:tcPr>
            <w:tcW w:w="2945" w:type="dxa"/>
            <w:shd w:val="clear" w:color="auto" w:fill="auto"/>
          </w:tcPr>
          <w:p w14:paraId="000003B2"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w:t>
            </w:r>
          </w:p>
          <w:p w14:paraId="000003B3" w14:textId="77777777" w:rsidR="00EC581B" w:rsidRDefault="00EC581B">
            <w:pPr>
              <w:rPr>
                <w:rFonts w:ascii="Verdana" w:eastAsia="Verdana" w:hAnsi="Verdana" w:cs="Verdana"/>
                <w:b/>
                <w:sz w:val="20"/>
                <w:szCs w:val="20"/>
              </w:rPr>
            </w:pPr>
          </w:p>
        </w:tc>
        <w:tc>
          <w:tcPr>
            <w:tcW w:w="5167" w:type="dxa"/>
            <w:shd w:val="clear" w:color="auto" w:fill="auto"/>
          </w:tcPr>
          <w:p w14:paraId="000003B4"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y acuerda la agenda, con los enlaces de las instituciones del Organismo Ejecutivo, para realizar la actividad.</w:t>
            </w:r>
          </w:p>
        </w:tc>
      </w:tr>
      <w:tr w:rsidR="00EC581B" w14:paraId="04874BE5" w14:textId="77777777">
        <w:tc>
          <w:tcPr>
            <w:tcW w:w="785" w:type="dxa"/>
            <w:shd w:val="clear" w:color="auto" w:fill="auto"/>
          </w:tcPr>
          <w:p w14:paraId="000003B5" w14:textId="418DFCA8" w:rsidR="00EC581B" w:rsidRDefault="008B60A8">
            <w:pPr>
              <w:jc w:val="center"/>
              <w:rPr>
                <w:rFonts w:ascii="Verdana" w:eastAsia="Verdana" w:hAnsi="Verdana" w:cs="Verdana"/>
                <w:b/>
                <w:sz w:val="20"/>
                <w:szCs w:val="20"/>
              </w:rPr>
            </w:pPr>
            <w:r>
              <w:rPr>
                <w:rFonts w:ascii="Verdana" w:eastAsia="Verdana" w:hAnsi="Verdana" w:cs="Verdana"/>
                <w:b/>
                <w:sz w:val="20"/>
                <w:szCs w:val="20"/>
              </w:rPr>
              <w:t>11</w:t>
            </w:r>
            <w:r w:rsidR="00C853E4">
              <w:rPr>
                <w:rFonts w:ascii="Verdana" w:eastAsia="Verdana" w:hAnsi="Verdana" w:cs="Verdana"/>
                <w:b/>
                <w:sz w:val="20"/>
                <w:szCs w:val="20"/>
              </w:rPr>
              <w:t>.</w:t>
            </w:r>
          </w:p>
        </w:tc>
        <w:tc>
          <w:tcPr>
            <w:tcW w:w="2945" w:type="dxa"/>
            <w:vMerge w:val="restart"/>
            <w:shd w:val="clear" w:color="auto" w:fill="auto"/>
          </w:tcPr>
          <w:p w14:paraId="000003B6"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Formador/Promotor</w:t>
            </w:r>
          </w:p>
        </w:tc>
        <w:tc>
          <w:tcPr>
            <w:tcW w:w="5167" w:type="dxa"/>
            <w:shd w:val="clear" w:color="auto" w:fill="auto"/>
          </w:tcPr>
          <w:p w14:paraId="000003B7"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Diseña la invitación institucional en forma digital, donde indica el motivo, lugar, fecha y hora.</w:t>
            </w:r>
          </w:p>
        </w:tc>
      </w:tr>
      <w:tr w:rsidR="00EC581B" w14:paraId="55774EAE" w14:textId="77777777">
        <w:tc>
          <w:tcPr>
            <w:tcW w:w="785" w:type="dxa"/>
            <w:shd w:val="clear" w:color="auto" w:fill="auto"/>
          </w:tcPr>
          <w:p w14:paraId="000003B8" w14:textId="17CD465B" w:rsidR="00EC581B" w:rsidRDefault="008B60A8">
            <w:pPr>
              <w:jc w:val="center"/>
              <w:rPr>
                <w:rFonts w:ascii="Verdana" w:eastAsia="Verdana" w:hAnsi="Verdana" w:cs="Verdana"/>
                <w:b/>
                <w:sz w:val="20"/>
                <w:szCs w:val="20"/>
              </w:rPr>
            </w:pPr>
            <w:r>
              <w:rPr>
                <w:rFonts w:ascii="Verdana" w:eastAsia="Verdana" w:hAnsi="Verdana" w:cs="Verdana"/>
                <w:b/>
                <w:sz w:val="20"/>
                <w:szCs w:val="20"/>
              </w:rPr>
              <w:t>12</w:t>
            </w:r>
            <w:r w:rsidR="00C853E4">
              <w:rPr>
                <w:rFonts w:ascii="Verdana" w:eastAsia="Verdana" w:hAnsi="Verdana" w:cs="Verdana"/>
                <w:b/>
                <w:sz w:val="20"/>
                <w:szCs w:val="20"/>
              </w:rPr>
              <w:t>.</w:t>
            </w:r>
          </w:p>
        </w:tc>
        <w:tc>
          <w:tcPr>
            <w:tcW w:w="2945" w:type="dxa"/>
            <w:vMerge/>
            <w:shd w:val="clear" w:color="auto" w:fill="auto"/>
          </w:tcPr>
          <w:p w14:paraId="000003B9"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7" w:type="dxa"/>
            <w:shd w:val="clear" w:color="auto" w:fill="auto"/>
          </w:tcPr>
          <w:p w14:paraId="000003BA"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Envía la invitación institucional elaborada digitalmente a los enlaces de las instituciones del organismo ejecutivo para la convocatoria.</w:t>
            </w:r>
          </w:p>
        </w:tc>
      </w:tr>
      <w:tr w:rsidR="00EC581B" w14:paraId="5D1255C8" w14:textId="77777777">
        <w:tc>
          <w:tcPr>
            <w:tcW w:w="785" w:type="dxa"/>
            <w:shd w:val="clear" w:color="auto" w:fill="auto"/>
          </w:tcPr>
          <w:p w14:paraId="000003BB" w14:textId="1C9FCC36" w:rsidR="00EC581B" w:rsidRDefault="008B60A8">
            <w:pPr>
              <w:jc w:val="center"/>
              <w:rPr>
                <w:rFonts w:ascii="Verdana" w:eastAsia="Verdana" w:hAnsi="Verdana" w:cs="Verdana"/>
                <w:b/>
                <w:sz w:val="20"/>
                <w:szCs w:val="20"/>
              </w:rPr>
            </w:pPr>
            <w:r>
              <w:rPr>
                <w:rFonts w:ascii="Verdana" w:eastAsia="Verdana" w:hAnsi="Verdana" w:cs="Verdana"/>
                <w:b/>
                <w:sz w:val="20"/>
                <w:szCs w:val="20"/>
              </w:rPr>
              <w:t>13</w:t>
            </w:r>
            <w:r w:rsidR="00C853E4">
              <w:rPr>
                <w:rFonts w:ascii="Verdana" w:eastAsia="Verdana" w:hAnsi="Verdana" w:cs="Verdana"/>
                <w:b/>
                <w:sz w:val="20"/>
                <w:szCs w:val="20"/>
              </w:rPr>
              <w:t>.</w:t>
            </w:r>
          </w:p>
        </w:tc>
        <w:tc>
          <w:tcPr>
            <w:tcW w:w="2945" w:type="dxa"/>
            <w:vMerge w:val="restart"/>
            <w:shd w:val="clear" w:color="auto" w:fill="auto"/>
          </w:tcPr>
          <w:p w14:paraId="000003BC"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Promotor  </w:t>
            </w:r>
          </w:p>
        </w:tc>
        <w:tc>
          <w:tcPr>
            <w:tcW w:w="5167" w:type="dxa"/>
            <w:shd w:val="clear" w:color="auto" w:fill="auto"/>
          </w:tcPr>
          <w:p w14:paraId="000003BD"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Reconfirma la participación de los invitados a través de correo electrónico y llamadas telefónicas.</w:t>
            </w:r>
          </w:p>
        </w:tc>
      </w:tr>
      <w:tr w:rsidR="00EC581B" w14:paraId="2371BB11" w14:textId="77777777">
        <w:tc>
          <w:tcPr>
            <w:tcW w:w="785" w:type="dxa"/>
            <w:shd w:val="clear" w:color="auto" w:fill="auto"/>
          </w:tcPr>
          <w:p w14:paraId="000003BE" w14:textId="1F42E6C7"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14</w:t>
            </w:r>
            <w:r w:rsidR="00C853E4">
              <w:rPr>
                <w:rFonts w:ascii="Verdana" w:eastAsia="Verdana" w:hAnsi="Verdana" w:cs="Verdana"/>
                <w:b/>
                <w:sz w:val="20"/>
                <w:szCs w:val="20"/>
              </w:rPr>
              <w:t>.</w:t>
            </w:r>
          </w:p>
        </w:tc>
        <w:tc>
          <w:tcPr>
            <w:tcW w:w="2945" w:type="dxa"/>
            <w:vMerge/>
            <w:shd w:val="clear" w:color="auto" w:fill="auto"/>
          </w:tcPr>
          <w:p w14:paraId="000003B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7" w:type="dxa"/>
            <w:shd w:val="clear" w:color="auto" w:fill="auto"/>
          </w:tcPr>
          <w:p w14:paraId="000003C0"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Prepara e imprime</w:t>
            </w:r>
            <w:r>
              <w:rPr>
                <w:rFonts w:ascii="Verdana" w:eastAsia="Verdana" w:hAnsi="Verdana" w:cs="Verdana"/>
                <w:color w:val="FF0000"/>
                <w:sz w:val="20"/>
                <w:szCs w:val="20"/>
              </w:rPr>
              <w:t xml:space="preserve"> </w:t>
            </w:r>
            <w:r>
              <w:rPr>
                <w:rFonts w:ascii="Verdana" w:eastAsia="Verdana" w:hAnsi="Verdana" w:cs="Verdana"/>
                <w:color w:val="000000"/>
                <w:sz w:val="20"/>
                <w:szCs w:val="20"/>
              </w:rPr>
              <w:t xml:space="preserve">listados para el registro de los participantes y los recursos didácticos. </w:t>
            </w:r>
          </w:p>
        </w:tc>
      </w:tr>
      <w:tr w:rsidR="00EC581B" w14:paraId="25E83297" w14:textId="77777777">
        <w:tc>
          <w:tcPr>
            <w:tcW w:w="785" w:type="dxa"/>
            <w:shd w:val="clear" w:color="auto" w:fill="auto"/>
          </w:tcPr>
          <w:p w14:paraId="000003C1" w14:textId="2AABCCE9"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15</w:t>
            </w:r>
            <w:r w:rsidR="00C853E4">
              <w:rPr>
                <w:rFonts w:ascii="Verdana" w:eastAsia="Verdana" w:hAnsi="Verdana" w:cs="Verdana"/>
                <w:b/>
                <w:sz w:val="20"/>
                <w:szCs w:val="20"/>
              </w:rPr>
              <w:t>.</w:t>
            </w:r>
          </w:p>
        </w:tc>
        <w:tc>
          <w:tcPr>
            <w:tcW w:w="2945" w:type="dxa"/>
            <w:vMerge/>
            <w:shd w:val="clear" w:color="auto" w:fill="auto"/>
          </w:tcPr>
          <w:p w14:paraId="000003C2"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7" w:type="dxa"/>
            <w:shd w:val="clear" w:color="auto" w:fill="auto"/>
          </w:tcPr>
          <w:p w14:paraId="000003C3" w14:textId="031626B4"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los requerimientos logísticos y </w:t>
            </w:r>
            <w:sdt>
              <w:sdtPr>
                <w:tag w:val="goog_rdk_37"/>
                <w:id w:val="-1131092262"/>
              </w:sdtPr>
              <w:sdtEndPr/>
              <w:sdtContent/>
            </w:sdt>
            <w:r>
              <w:rPr>
                <w:rFonts w:ascii="Verdana" w:eastAsia="Verdana" w:hAnsi="Verdana" w:cs="Verdana"/>
                <w:color w:val="000000"/>
                <w:sz w:val="20"/>
                <w:szCs w:val="20"/>
              </w:rPr>
              <w:t>financiero</w:t>
            </w:r>
            <w:r w:rsidR="00F54B76">
              <w:rPr>
                <w:rFonts w:ascii="Verdana" w:eastAsia="Verdana" w:hAnsi="Verdana" w:cs="Verdana"/>
                <w:color w:val="000000"/>
                <w:sz w:val="20"/>
                <w:szCs w:val="20"/>
              </w:rPr>
              <w:t>s</w:t>
            </w:r>
            <w:r>
              <w:rPr>
                <w:rFonts w:ascii="Verdana" w:eastAsia="Verdana" w:hAnsi="Verdana" w:cs="Verdana"/>
                <w:color w:val="000000"/>
                <w:sz w:val="20"/>
                <w:szCs w:val="20"/>
              </w:rPr>
              <w:t xml:space="preserve">  que genera para la realización de la actividad.</w:t>
            </w:r>
          </w:p>
        </w:tc>
      </w:tr>
      <w:tr w:rsidR="00EC581B" w14:paraId="57E9800E" w14:textId="77777777">
        <w:tc>
          <w:tcPr>
            <w:tcW w:w="785" w:type="dxa"/>
            <w:shd w:val="clear" w:color="auto" w:fill="auto"/>
          </w:tcPr>
          <w:p w14:paraId="000003C4" w14:textId="699832C5" w:rsidR="00EC581B" w:rsidRDefault="008B60A8">
            <w:pPr>
              <w:jc w:val="center"/>
              <w:rPr>
                <w:rFonts w:ascii="Verdana" w:eastAsia="Verdana" w:hAnsi="Verdana" w:cs="Verdana"/>
                <w:b/>
                <w:sz w:val="20"/>
                <w:szCs w:val="20"/>
              </w:rPr>
            </w:pPr>
            <w:r>
              <w:rPr>
                <w:rFonts w:ascii="Verdana" w:eastAsia="Verdana" w:hAnsi="Verdana" w:cs="Verdana"/>
                <w:b/>
                <w:sz w:val="20"/>
                <w:szCs w:val="20"/>
              </w:rPr>
              <w:t>16</w:t>
            </w:r>
            <w:r w:rsidR="00C853E4">
              <w:rPr>
                <w:rFonts w:ascii="Verdana" w:eastAsia="Verdana" w:hAnsi="Verdana" w:cs="Verdana"/>
                <w:b/>
                <w:sz w:val="20"/>
                <w:szCs w:val="20"/>
              </w:rPr>
              <w:t>.</w:t>
            </w:r>
          </w:p>
        </w:tc>
        <w:tc>
          <w:tcPr>
            <w:tcW w:w="2945" w:type="dxa"/>
            <w:vMerge w:val="restart"/>
            <w:shd w:val="clear" w:color="auto" w:fill="auto"/>
          </w:tcPr>
          <w:p w14:paraId="000003C5"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5167" w:type="dxa"/>
            <w:shd w:val="clear" w:color="auto" w:fill="auto"/>
          </w:tcPr>
          <w:p w14:paraId="000003C6"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Facilita la reunión, según la metodología de abordaje de acuerdo con  la agenda.</w:t>
            </w:r>
          </w:p>
        </w:tc>
      </w:tr>
      <w:tr w:rsidR="00EC581B" w14:paraId="33E27194" w14:textId="77777777">
        <w:tc>
          <w:tcPr>
            <w:tcW w:w="785" w:type="dxa"/>
            <w:shd w:val="clear" w:color="auto" w:fill="auto"/>
          </w:tcPr>
          <w:p w14:paraId="000003C7" w14:textId="042FCED0" w:rsidR="00EC581B" w:rsidRDefault="008B60A8">
            <w:pPr>
              <w:jc w:val="center"/>
              <w:rPr>
                <w:rFonts w:ascii="Verdana" w:eastAsia="Verdana" w:hAnsi="Verdana" w:cs="Verdana"/>
                <w:b/>
                <w:sz w:val="20"/>
                <w:szCs w:val="20"/>
              </w:rPr>
            </w:pPr>
            <w:r>
              <w:rPr>
                <w:rFonts w:ascii="Verdana" w:eastAsia="Verdana" w:hAnsi="Verdana" w:cs="Verdana"/>
                <w:b/>
                <w:sz w:val="20"/>
                <w:szCs w:val="20"/>
              </w:rPr>
              <w:t>17</w:t>
            </w:r>
            <w:r w:rsidR="00C853E4">
              <w:rPr>
                <w:rFonts w:ascii="Verdana" w:eastAsia="Verdana" w:hAnsi="Verdana" w:cs="Verdana"/>
                <w:b/>
                <w:sz w:val="20"/>
                <w:szCs w:val="20"/>
              </w:rPr>
              <w:t>.</w:t>
            </w:r>
          </w:p>
        </w:tc>
        <w:tc>
          <w:tcPr>
            <w:tcW w:w="2945" w:type="dxa"/>
            <w:vMerge/>
            <w:shd w:val="clear" w:color="auto" w:fill="auto"/>
          </w:tcPr>
          <w:p w14:paraId="000003C8"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7" w:type="dxa"/>
            <w:shd w:val="clear" w:color="auto" w:fill="auto"/>
          </w:tcPr>
          <w:p w14:paraId="000003C9"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informes de la actividad y traslada al jefe para visto bueno.</w:t>
            </w:r>
          </w:p>
        </w:tc>
      </w:tr>
      <w:tr w:rsidR="00EC581B" w14:paraId="112C021A" w14:textId="77777777">
        <w:tc>
          <w:tcPr>
            <w:tcW w:w="785" w:type="dxa"/>
            <w:shd w:val="clear" w:color="auto" w:fill="auto"/>
          </w:tcPr>
          <w:p w14:paraId="000003CA" w14:textId="113BE7F5" w:rsidR="00EC581B" w:rsidRDefault="008B60A8">
            <w:pPr>
              <w:jc w:val="center"/>
              <w:rPr>
                <w:rFonts w:ascii="Verdana" w:eastAsia="Verdana" w:hAnsi="Verdana" w:cs="Verdana"/>
                <w:b/>
                <w:sz w:val="20"/>
                <w:szCs w:val="20"/>
              </w:rPr>
            </w:pPr>
            <w:r>
              <w:rPr>
                <w:rFonts w:ascii="Verdana" w:eastAsia="Verdana" w:hAnsi="Verdana" w:cs="Verdana"/>
                <w:b/>
                <w:sz w:val="20"/>
                <w:szCs w:val="20"/>
              </w:rPr>
              <w:t>18</w:t>
            </w:r>
            <w:r w:rsidR="00C853E4">
              <w:rPr>
                <w:rFonts w:ascii="Verdana" w:eastAsia="Verdana" w:hAnsi="Verdana" w:cs="Verdana"/>
                <w:b/>
                <w:sz w:val="20"/>
                <w:szCs w:val="20"/>
              </w:rPr>
              <w:t>.</w:t>
            </w:r>
          </w:p>
        </w:tc>
        <w:tc>
          <w:tcPr>
            <w:tcW w:w="2945" w:type="dxa"/>
            <w:vMerge w:val="restart"/>
            <w:shd w:val="clear" w:color="auto" w:fill="auto"/>
          </w:tcPr>
          <w:p w14:paraId="000003CB" w14:textId="77777777" w:rsidR="00EC581B" w:rsidRDefault="00EC581B">
            <w:pPr>
              <w:rPr>
                <w:rFonts w:ascii="Verdana" w:eastAsia="Verdana" w:hAnsi="Verdana" w:cs="Verdana"/>
                <w:b/>
                <w:sz w:val="20"/>
                <w:szCs w:val="20"/>
              </w:rPr>
            </w:pPr>
          </w:p>
          <w:p w14:paraId="000003CC"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DESEFOPAZ</w:t>
            </w:r>
          </w:p>
        </w:tc>
        <w:tc>
          <w:tcPr>
            <w:tcW w:w="5167" w:type="dxa"/>
            <w:shd w:val="clear" w:color="auto" w:fill="auto"/>
          </w:tcPr>
          <w:p w14:paraId="000003CD"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revisa si tiene observaciones regresa al paso 17, si no tiene observaciones sigue al paso 19.</w:t>
            </w:r>
          </w:p>
        </w:tc>
      </w:tr>
      <w:tr w:rsidR="00EC581B" w14:paraId="60594FEC" w14:textId="77777777">
        <w:tc>
          <w:tcPr>
            <w:tcW w:w="785" w:type="dxa"/>
            <w:shd w:val="clear" w:color="auto" w:fill="auto"/>
          </w:tcPr>
          <w:p w14:paraId="000003CE" w14:textId="6D134F32" w:rsidR="00EC581B" w:rsidRDefault="008B60A8">
            <w:pPr>
              <w:jc w:val="center"/>
              <w:rPr>
                <w:rFonts w:ascii="Verdana" w:eastAsia="Verdana" w:hAnsi="Verdana" w:cs="Verdana"/>
                <w:b/>
                <w:sz w:val="20"/>
                <w:szCs w:val="20"/>
              </w:rPr>
            </w:pPr>
            <w:r>
              <w:rPr>
                <w:rFonts w:ascii="Verdana" w:eastAsia="Verdana" w:hAnsi="Verdana" w:cs="Verdana"/>
                <w:b/>
                <w:sz w:val="20"/>
                <w:szCs w:val="20"/>
              </w:rPr>
              <w:t>19</w:t>
            </w:r>
            <w:r w:rsidR="00C853E4">
              <w:rPr>
                <w:rFonts w:ascii="Verdana" w:eastAsia="Verdana" w:hAnsi="Verdana" w:cs="Verdana"/>
                <w:b/>
                <w:sz w:val="20"/>
                <w:szCs w:val="20"/>
              </w:rPr>
              <w:t>.</w:t>
            </w:r>
          </w:p>
        </w:tc>
        <w:tc>
          <w:tcPr>
            <w:tcW w:w="2945" w:type="dxa"/>
            <w:vMerge/>
            <w:shd w:val="clear" w:color="auto" w:fill="auto"/>
          </w:tcPr>
          <w:p w14:paraId="000003C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7" w:type="dxa"/>
            <w:shd w:val="clear" w:color="auto" w:fill="auto"/>
          </w:tcPr>
          <w:p w14:paraId="000003D0" w14:textId="7777777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Firma el informe y traslada al Formador.</w:t>
            </w:r>
          </w:p>
        </w:tc>
      </w:tr>
      <w:tr w:rsidR="00EC581B" w14:paraId="5D5BFE94" w14:textId="77777777">
        <w:tc>
          <w:tcPr>
            <w:tcW w:w="785" w:type="dxa"/>
            <w:shd w:val="clear" w:color="auto" w:fill="auto"/>
          </w:tcPr>
          <w:p w14:paraId="000003D1" w14:textId="799D67CE" w:rsidR="00EC581B" w:rsidRDefault="008B60A8">
            <w:pPr>
              <w:rPr>
                <w:rFonts w:ascii="Verdana" w:eastAsia="Verdana" w:hAnsi="Verdana" w:cs="Verdana"/>
                <w:b/>
                <w:sz w:val="20"/>
                <w:szCs w:val="20"/>
              </w:rPr>
            </w:pPr>
            <w:r>
              <w:rPr>
                <w:rFonts w:ascii="Verdana" w:eastAsia="Verdana" w:hAnsi="Verdana" w:cs="Verdana"/>
                <w:b/>
                <w:sz w:val="20"/>
                <w:szCs w:val="20"/>
              </w:rPr>
              <w:t xml:space="preserve">  20</w:t>
            </w:r>
            <w:r w:rsidR="00C853E4">
              <w:rPr>
                <w:rFonts w:ascii="Verdana" w:eastAsia="Verdana" w:hAnsi="Verdana" w:cs="Verdana"/>
                <w:b/>
                <w:sz w:val="20"/>
                <w:szCs w:val="20"/>
              </w:rPr>
              <w:t>.</w:t>
            </w:r>
          </w:p>
        </w:tc>
        <w:tc>
          <w:tcPr>
            <w:tcW w:w="2945" w:type="dxa"/>
            <w:shd w:val="clear" w:color="auto" w:fill="auto"/>
          </w:tcPr>
          <w:p w14:paraId="000003D2"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Formador/Promotor</w:t>
            </w:r>
          </w:p>
        </w:tc>
        <w:tc>
          <w:tcPr>
            <w:tcW w:w="5167" w:type="dxa"/>
            <w:shd w:val="clear" w:color="auto" w:fill="auto"/>
          </w:tcPr>
          <w:p w14:paraId="000003D3" w14:textId="77777777" w:rsidR="00EC581B" w:rsidRDefault="008B60A8">
            <w:pPr>
              <w:pBdr>
                <w:top w:val="nil"/>
                <w:left w:val="nil"/>
                <w:bottom w:val="nil"/>
                <w:right w:val="nil"/>
                <w:between w:val="nil"/>
              </w:pBdr>
              <w:jc w:val="both"/>
              <w:rPr>
                <w:rFonts w:ascii="Verdana" w:eastAsia="Verdana" w:hAnsi="Verdana" w:cs="Verdana"/>
                <w:color w:val="000000"/>
                <w:sz w:val="20"/>
                <w:szCs w:val="20"/>
                <w:highlight w:val="cyan"/>
              </w:rPr>
            </w:pPr>
            <w:r>
              <w:rPr>
                <w:rFonts w:ascii="Verdana" w:eastAsia="Verdana" w:hAnsi="Verdana" w:cs="Verdana"/>
                <w:color w:val="000000"/>
                <w:sz w:val="20"/>
                <w:szCs w:val="20"/>
              </w:rPr>
              <w:t>Traslada informe a las unidades (financiero y planificación) y archiva.</w:t>
            </w:r>
          </w:p>
        </w:tc>
      </w:tr>
      <w:tr w:rsidR="00EC581B" w14:paraId="2D42588C" w14:textId="77777777">
        <w:tc>
          <w:tcPr>
            <w:tcW w:w="785" w:type="dxa"/>
            <w:shd w:val="clear" w:color="auto" w:fill="auto"/>
          </w:tcPr>
          <w:p w14:paraId="000003D4" w14:textId="3219C6AB" w:rsidR="00EC581B" w:rsidRDefault="008B60A8">
            <w:pPr>
              <w:jc w:val="center"/>
              <w:rPr>
                <w:rFonts w:ascii="Verdana" w:eastAsia="Verdana" w:hAnsi="Verdana" w:cs="Verdana"/>
                <w:b/>
                <w:sz w:val="20"/>
                <w:szCs w:val="20"/>
              </w:rPr>
            </w:pPr>
            <w:r>
              <w:rPr>
                <w:rFonts w:ascii="Verdana" w:eastAsia="Verdana" w:hAnsi="Verdana" w:cs="Verdana"/>
                <w:b/>
                <w:sz w:val="20"/>
                <w:szCs w:val="20"/>
              </w:rPr>
              <w:t>21</w:t>
            </w:r>
            <w:r w:rsidR="00C853E4">
              <w:rPr>
                <w:rFonts w:ascii="Verdana" w:eastAsia="Verdana" w:hAnsi="Verdana" w:cs="Verdana"/>
                <w:b/>
                <w:sz w:val="20"/>
                <w:szCs w:val="20"/>
              </w:rPr>
              <w:t>.</w:t>
            </w:r>
          </w:p>
        </w:tc>
        <w:tc>
          <w:tcPr>
            <w:tcW w:w="8112" w:type="dxa"/>
            <w:gridSpan w:val="2"/>
            <w:shd w:val="clear" w:color="auto" w:fill="auto"/>
          </w:tcPr>
          <w:p w14:paraId="000003D5" w14:textId="3DAC9CF3" w:rsidR="00EC581B" w:rsidRDefault="004709C5">
            <w:pPr>
              <w:pBdr>
                <w:top w:val="nil"/>
                <w:left w:val="nil"/>
                <w:bottom w:val="nil"/>
                <w:right w:val="nil"/>
                <w:between w:val="nil"/>
              </w:pBdr>
              <w:jc w:val="center"/>
              <w:rPr>
                <w:rFonts w:ascii="Verdana" w:eastAsia="Verdana" w:hAnsi="Verdana" w:cs="Verdana"/>
                <w:color w:val="000000"/>
                <w:sz w:val="20"/>
                <w:szCs w:val="20"/>
                <w:highlight w:val="cyan"/>
              </w:rPr>
            </w:pPr>
            <w:r>
              <w:rPr>
                <w:rFonts w:ascii="Verdana" w:eastAsia="Verdana" w:hAnsi="Verdana" w:cs="Verdana"/>
                <w:b/>
                <w:color w:val="000000"/>
                <w:sz w:val="20"/>
                <w:szCs w:val="20"/>
              </w:rPr>
              <w:t>FIN DEL PROCEDIMIENTO</w:t>
            </w:r>
            <w:r w:rsidR="008B60A8">
              <w:rPr>
                <w:rFonts w:ascii="Verdana" w:eastAsia="Verdana" w:hAnsi="Verdana" w:cs="Verdana"/>
                <w:b/>
                <w:color w:val="000000"/>
                <w:sz w:val="20"/>
                <w:szCs w:val="20"/>
              </w:rPr>
              <w:t xml:space="preserve"> </w:t>
            </w:r>
          </w:p>
        </w:tc>
      </w:tr>
    </w:tbl>
    <w:p w14:paraId="000003D7" w14:textId="7CDAAFBD" w:rsidR="00EC581B" w:rsidRDefault="00EC581B">
      <w:pPr>
        <w:ind w:left="360"/>
        <w:jc w:val="both"/>
        <w:rPr>
          <w:rFonts w:ascii="Verdana" w:eastAsia="Verdana" w:hAnsi="Verdana" w:cs="Verdana"/>
          <w:sz w:val="20"/>
          <w:szCs w:val="20"/>
        </w:rPr>
      </w:pPr>
    </w:p>
    <w:p w14:paraId="6C94D2C1" w14:textId="1143E115" w:rsidR="002D193C" w:rsidRDefault="002D193C">
      <w:pPr>
        <w:ind w:left="360"/>
        <w:jc w:val="both"/>
        <w:rPr>
          <w:rFonts w:ascii="Verdana" w:eastAsia="Verdana" w:hAnsi="Verdana" w:cs="Verdana"/>
          <w:sz w:val="20"/>
          <w:szCs w:val="20"/>
        </w:rPr>
      </w:pPr>
    </w:p>
    <w:p w14:paraId="741EA144" w14:textId="338F7E7B" w:rsidR="002D193C" w:rsidRDefault="002D193C">
      <w:pPr>
        <w:ind w:left="360"/>
        <w:jc w:val="both"/>
        <w:rPr>
          <w:rFonts w:ascii="Verdana" w:eastAsia="Verdana" w:hAnsi="Verdana" w:cs="Verdana"/>
          <w:sz w:val="20"/>
          <w:szCs w:val="20"/>
        </w:rPr>
      </w:pPr>
    </w:p>
    <w:p w14:paraId="22F402C3" w14:textId="2212C807" w:rsidR="002D193C" w:rsidRDefault="002D193C">
      <w:pPr>
        <w:ind w:left="360"/>
        <w:jc w:val="both"/>
        <w:rPr>
          <w:rFonts w:ascii="Verdana" w:eastAsia="Verdana" w:hAnsi="Verdana" w:cs="Verdana"/>
          <w:sz w:val="20"/>
          <w:szCs w:val="20"/>
        </w:rPr>
      </w:pPr>
    </w:p>
    <w:p w14:paraId="45907368" w14:textId="16093FF5" w:rsidR="002D193C" w:rsidRDefault="002D193C">
      <w:pPr>
        <w:ind w:left="360"/>
        <w:jc w:val="both"/>
        <w:rPr>
          <w:rFonts w:ascii="Verdana" w:eastAsia="Verdana" w:hAnsi="Verdana" w:cs="Verdana"/>
          <w:sz w:val="20"/>
          <w:szCs w:val="20"/>
        </w:rPr>
      </w:pPr>
    </w:p>
    <w:p w14:paraId="7BE76408" w14:textId="2B9BC9FB" w:rsidR="002D193C" w:rsidRDefault="002D193C">
      <w:pPr>
        <w:ind w:left="360"/>
        <w:jc w:val="both"/>
        <w:rPr>
          <w:rFonts w:ascii="Verdana" w:eastAsia="Verdana" w:hAnsi="Verdana" w:cs="Verdana"/>
          <w:sz w:val="20"/>
          <w:szCs w:val="20"/>
        </w:rPr>
      </w:pPr>
    </w:p>
    <w:p w14:paraId="12A06DF0" w14:textId="6ABA50B0" w:rsidR="002D193C" w:rsidRDefault="002D193C">
      <w:pPr>
        <w:ind w:left="360"/>
        <w:jc w:val="both"/>
        <w:rPr>
          <w:rFonts w:ascii="Verdana" w:eastAsia="Verdana" w:hAnsi="Verdana" w:cs="Verdana"/>
          <w:sz w:val="20"/>
          <w:szCs w:val="20"/>
        </w:rPr>
      </w:pPr>
    </w:p>
    <w:p w14:paraId="08B6620F" w14:textId="715AACCE" w:rsidR="002D193C" w:rsidRDefault="002D193C">
      <w:pPr>
        <w:ind w:left="360"/>
        <w:jc w:val="both"/>
        <w:rPr>
          <w:rFonts w:ascii="Verdana" w:eastAsia="Verdana" w:hAnsi="Verdana" w:cs="Verdana"/>
          <w:sz w:val="20"/>
          <w:szCs w:val="20"/>
        </w:rPr>
      </w:pPr>
    </w:p>
    <w:p w14:paraId="3EA44D07" w14:textId="3A6F3A2F" w:rsidR="002D193C" w:rsidRDefault="002D193C">
      <w:pPr>
        <w:ind w:left="360"/>
        <w:jc w:val="both"/>
        <w:rPr>
          <w:rFonts w:ascii="Verdana" w:eastAsia="Verdana" w:hAnsi="Verdana" w:cs="Verdana"/>
          <w:sz w:val="20"/>
          <w:szCs w:val="20"/>
        </w:rPr>
      </w:pPr>
    </w:p>
    <w:p w14:paraId="5817F1F8" w14:textId="2F1312AF" w:rsidR="002D193C" w:rsidRDefault="002D193C">
      <w:pPr>
        <w:ind w:left="360"/>
        <w:jc w:val="both"/>
        <w:rPr>
          <w:rFonts w:ascii="Verdana" w:eastAsia="Verdana" w:hAnsi="Verdana" w:cs="Verdana"/>
          <w:sz w:val="20"/>
          <w:szCs w:val="20"/>
        </w:rPr>
      </w:pPr>
    </w:p>
    <w:p w14:paraId="09C0A150" w14:textId="3ECE9BB7" w:rsidR="002D193C" w:rsidRDefault="002D193C">
      <w:pPr>
        <w:ind w:left="360"/>
        <w:jc w:val="both"/>
        <w:rPr>
          <w:rFonts w:ascii="Verdana" w:eastAsia="Verdana" w:hAnsi="Verdana" w:cs="Verdana"/>
          <w:sz w:val="20"/>
          <w:szCs w:val="20"/>
        </w:rPr>
      </w:pPr>
    </w:p>
    <w:p w14:paraId="1738873C" w14:textId="4B5B86A2" w:rsidR="002D193C" w:rsidRDefault="002D193C">
      <w:pPr>
        <w:ind w:left="360"/>
        <w:jc w:val="both"/>
        <w:rPr>
          <w:rFonts w:ascii="Verdana" w:eastAsia="Verdana" w:hAnsi="Verdana" w:cs="Verdana"/>
          <w:sz w:val="20"/>
          <w:szCs w:val="20"/>
        </w:rPr>
      </w:pPr>
    </w:p>
    <w:p w14:paraId="1148E506" w14:textId="57BB217A" w:rsidR="002D193C" w:rsidRDefault="002D193C">
      <w:pPr>
        <w:ind w:left="360"/>
        <w:jc w:val="both"/>
        <w:rPr>
          <w:rFonts w:ascii="Verdana" w:eastAsia="Verdana" w:hAnsi="Verdana" w:cs="Verdana"/>
          <w:sz w:val="20"/>
          <w:szCs w:val="20"/>
        </w:rPr>
      </w:pPr>
    </w:p>
    <w:p w14:paraId="410025AE" w14:textId="18976043" w:rsidR="002D193C" w:rsidRDefault="002D193C">
      <w:pPr>
        <w:ind w:left="360"/>
        <w:jc w:val="both"/>
        <w:rPr>
          <w:rFonts w:ascii="Verdana" w:eastAsia="Verdana" w:hAnsi="Verdana" w:cs="Verdana"/>
          <w:sz w:val="20"/>
          <w:szCs w:val="20"/>
        </w:rPr>
      </w:pPr>
    </w:p>
    <w:p w14:paraId="025497D3" w14:textId="73341D93" w:rsidR="002D193C" w:rsidRDefault="002D193C">
      <w:pPr>
        <w:ind w:left="360"/>
        <w:jc w:val="both"/>
        <w:rPr>
          <w:rFonts w:ascii="Verdana" w:eastAsia="Verdana" w:hAnsi="Verdana" w:cs="Verdana"/>
          <w:sz w:val="20"/>
          <w:szCs w:val="20"/>
        </w:rPr>
      </w:pPr>
    </w:p>
    <w:p w14:paraId="315F7DA6" w14:textId="77777777" w:rsidR="002D193C" w:rsidRDefault="002D193C">
      <w:pPr>
        <w:ind w:left="360"/>
        <w:jc w:val="both"/>
        <w:rPr>
          <w:rFonts w:ascii="Verdana" w:eastAsia="Verdana" w:hAnsi="Verdana" w:cs="Verdana"/>
          <w:sz w:val="20"/>
          <w:szCs w:val="20"/>
        </w:rPr>
      </w:pPr>
    </w:p>
    <w:p w14:paraId="3F3A3921" w14:textId="77777777" w:rsidR="002D193C" w:rsidRDefault="008B60A8" w:rsidP="00476898">
      <w:pPr>
        <w:jc w:val="both"/>
        <w:rPr>
          <w:rFonts w:ascii="Verdana" w:eastAsia="Verdana" w:hAnsi="Verdana" w:cs="Verdana"/>
          <w:b/>
          <w:color w:val="000000"/>
          <w:sz w:val="20"/>
          <w:szCs w:val="20"/>
        </w:rPr>
      </w:pPr>
      <w:r w:rsidRPr="00476898">
        <w:rPr>
          <w:rFonts w:ascii="Verdana" w:eastAsia="Verdana" w:hAnsi="Verdana" w:cs="Verdana"/>
          <w:b/>
          <w:sz w:val="20"/>
          <w:szCs w:val="20"/>
        </w:rPr>
        <w:lastRenderedPageBreak/>
        <w:t>15.4.2.</w:t>
      </w:r>
      <w:r>
        <w:rPr>
          <w:rFonts w:ascii="Verdana" w:eastAsia="Verdana" w:hAnsi="Verdana" w:cs="Verdana"/>
          <w:b/>
          <w:sz w:val="24"/>
          <w:szCs w:val="24"/>
        </w:rPr>
        <w:t xml:space="preserve"> </w:t>
      </w:r>
      <w:r w:rsidRPr="00476898">
        <w:rPr>
          <w:rFonts w:ascii="Verdana" w:eastAsia="Verdana" w:hAnsi="Verdana" w:cs="Verdana"/>
          <w:b/>
          <w:sz w:val="20"/>
          <w:szCs w:val="20"/>
        </w:rPr>
        <w:t xml:space="preserve">FLUJOGRAMA </w:t>
      </w:r>
      <w:r w:rsidR="002D193C" w:rsidRPr="00476898">
        <w:rPr>
          <w:rFonts w:ascii="Verdana" w:eastAsia="Verdana" w:hAnsi="Verdana" w:cs="Verdana"/>
          <w:b/>
          <w:color w:val="000000"/>
          <w:sz w:val="20"/>
          <w:szCs w:val="20"/>
        </w:rPr>
        <w:t>DEL PROCEDIMIENTO REUNIONES DE SEGUIMIENTO A TEMÁTICAS EN MATERIA DE PAZ CON INSTITUCIONES DEL ORGANISMO EJECUTIVO.</w:t>
      </w:r>
    </w:p>
    <w:p w14:paraId="5A95EC8D" w14:textId="77777777" w:rsidR="002B2414" w:rsidRDefault="002D193C" w:rsidP="00476898">
      <w:pPr>
        <w:jc w:val="both"/>
      </w:pPr>
      <w:r>
        <w:object w:dxaOrig="11281" w:dyaOrig="14865" w14:anchorId="7486AE73">
          <v:shape id="_x0000_i1033" type="#_x0000_t75" style="width:439.5pt;height:533.25pt" o:ole="">
            <v:imagedata r:id="rId25" o:title=""/>
          </v:shape>
          <o:OLEObject Type="Embed" ProgID="Visio.Drawing.15" ShapeID="_x0000_i1033" DrawAspect="Content" ObjectID="_1725087104" r:id="rId26"/>
        </w:object>
      </w:r>
    </w:p>
    <w:p w14:paraId="000003D9" w14:textId="5F453D60" w:rsidR="00EC581B" w:rsidRDefault="002B2414" w:rsidP="00476898">
      <w:pPr>
        <w:jc w:val="both"/>
        <w:rPr>
          <w:rFonts w:ascii="Verdana" w:eastAsia="Verdana" w:hAnsi="Verdana" w:cs="Verdana"/>
          <w:color w:val="000000"/>
          <w:sz w:val="24"/>
          <w:szCs w:val="24"/>
        </w:rPr>
      </w:pPr>
      <w:r>
        <w:object w:dxaOrig="11281" w:dyaOrig="14865" w14:anchorId="06183C63">
          <v:shape id="_x0000_i1034" type="#_x0000_t75" style="width:441.75pt;height:582pt" o:ole="">
            <v:imagedata r:id="rId27" o:title=""/>
          </v:shape>
          <o:OLEObject Type="Embed" ProgID="Visio.Drawing.15" ShapeID="_x0000_i1034" DrawAspect="Content" ObjectID="_1725087105" r:id="rId28"/>
        </w:object>
      </w:r>
    </w:p>
    <w:p w14:paraId="000003DA" w14:textId="06CACAE3" w:rsidR="00EC581B" w:rsidRDefault="008B60A8">
      <w:pPr>
        <w:pStyle w:val="Ttulo2"/>
        <w:spacing w:before="0" w:after="0"/>
        <w:ind w:left="426" w:hanging="426"/>
        <w:jc w:val="both"/>
        <w:rPr>
          <w:rFonts w:ascii="Verdana" w:eastAsia="Verdana" w:hAnsi="Verdana" w:cs="Verdana"/>
          <w:i w:val="0"/>
          <w:sz w:val="20"/>
          <w:szCs w:val="20"/>
        </w:rPr>
      </w:pPr>
      <w:bookmarkStart w:id="33" w:name="_heading=h.2bn6wsx" w:colFirst="0" w:colLast="0"/>
      <w:bookmarkStart w:id="34" w:name="_Toc113513779"/>
      <w:bookmarkEnd w:id="33"/>
      <w:r>
        <w:rPr>
          <w:rFonts w:ascii="Verdana" w:eastAsia="Verdana" w:hAnsi="Verdana" w:cs="Verdana"/>
          <w:i w:val="0"/>
          <w:sz w:val="20"/>
          <w:szCs w:val="20"/>
        </w:rPr>
        <w:lastRenderedPageBreak/>
        <w:t xml:space="preserve">15.5 PROCEDIMIENTO REUNIONES PARA EL ABORDAJE DE TEMÁTICAS DE PAZ CON LA </w:t>
      </w:r>
      <w:sdt>
        <w:sdtPr>
          <w:tag w:val="goog_rdk_38"/>
          <w:id w:val="-896120840"/>
        </w:sdtPr>
        <w:sdtEndPr/>
        <w:sdtContent/>
      </w:sdt>
      <w:r w:rsidR="00A371F3">
        <w:rPr>
          <w:rFonts w:ascii="Verdana" w:eastAsia="Verdana" w:hAnsi="Verdana" w:cs="Verdana"/>
          <w:i w:val="0"/>
          <w:sz w:val="20"/>
          <w:szCs w:val="20"/>
        </w:rPr>
        <w:t>CIUDADANÍ</w:t>
      </w:r>
      <w:r>
        <w:rPr>
          <w:rFonts w:ascii="Verdana" w:eastAsia="Verdana" w:hAnsi="Verdana" w:cs="Verdana"/>
          <w:i w:val="0"/>
          <w:sz w:val="20"/>
          <w:szCs w:val="20"/>
        </w:rPr>
        <w:t>A.</w:t>
      </w:r>
      <w:bookmarkEnd w:id="34"/>
    </w:p>
    <w:p w14:paraId="000003DB" w14:textId="77777777" w:rsidR="00EC581B" w:rsidRDefault="00EC581B">
      <w:pPr>
        <w:pBdr>
          <w:top w:val="nil"/>
          <w:left w:val="nil"/>
          <w:bottom w:val="nil"/>
          <w:right w:val="nil"/>
          <w:between w:val="nil"/>
        </w:pBdr>
        <w:spacing w:after="0" w:line="240" w:lineRule="auto"/>
        <w:ind w:left="1080"/>
        <w:rPr>
          <w:rFonts w:ascii="Verdana" w:eastAsia="Verdana" w:hAnsi="Verdana" w:cs="Verdana"/>
          <w:b/>
          <w:color w:val="000000"/>
          <w:sz w:val="24"/>
          <w:szCs w:val="24"/>
        </w:rPr>
      </w:pPr>
    </w:p>
    <w:p w14:paraId="000003DC"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Jefe/Formador:</w:t>
      </w:r>
      <w:r>
        <w:rPr>
          <w:rFonts w:ascii="Verdana" w:eastAsia="Verdana" w:hAnsi="Verdana" w:cs="Verdana"/>
          <w:color w:val="000000"/>
          <w:sz w:val="20"/>
          <w:szCs w:val="20"/>
        </w:rPr>
        <w:t xml:space="preserve"> Planifica la temática en materia de paz y diseña las acciones a realizar para su abordaje y traslada al promotor.</w:t>
      </w:r>
    </w:p>
    <w:p w14:paraId="000003DD"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Traslada la planificación elaborada con oficio a la DIFOPAZ para su análisis y aprobación.</w:t>
      </w:r>
    </w:p>
    <w:p w14:paraId="000003DE"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Director de Fortalecimiento de la Paz:</w:t>
      </w:r>
      <w:r>
        <w:rPr>
          <w:rFonts w:ascii="Verdana" w:eastAsia="Verdana" w:hAnsi="Verdana" w:cs="Verdana"/>
          <w:color w:val="000000"/>
          <w:sz w:val="20"/>
          <w:szCs w:val="20"/>
        </w:rPr>
        <w:t xml:space="preserve"> Revisa y analiza la planificación de no tener observaciones, sigue al paso 4, si tiene observaciones regresa a paso 1 para las correcciones correspondientes.</w:t>
      </w:r>
    </w:p>
    <w:p w14:paraId="000003DF"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de Fortalecimiento de la Paz: </w:t>
      </w:r>
      <w:r>
        <w:rPr>
          <w:rFonts w:ascii="Verdana" w:eastAsia="Verdana" w:hAnsi="Verdana" w:cs="Verdana"/>
          <w:color w:val="000000"/>
          <w:sz w:val="20"/>
          <w:szCs w:val="20"/>
        </w:rPr>
        <w:t xml:space="preserve">Aprueba el documento de planificación y traslada a secretaria. </w:t>
      </w:r>
    </w:p>
    <w:p w14:paraId="000003E0"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Secretaria:</w:t>
      </w:r>
      <w:r>
        <w:rPr>
          <w:rFonts w:ascii="Verdana" w:eastAsia="Verdana" w:hAnsi="Verdana" w:cs="Verdana"/>
          <w:color w:val="000000"/>
          <w:sz w:val="20"/>
          <w:szCs w:val="20"/>
        </w:rPr>
        <w:t xml:space="preserve"> Traslada el documento aprobado firmado y sellado al jefe de DESEFOPAZ.</w:t>
      </w:r>
    </w:p>
    <w:p w14:paraId="000003E1"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r>
        <w:rPr>
          <w:rFonts w:ascii="Verdana" w:eastAsia="Verdana" w:hAnsi="Verdana" w:cs="Verdana"/>
          <w:color w:val="000000"/>
          <w:sz w:val="20"/>
          <w:szCs w:val="20"/>
        </w:rPr>
        <w:t xml:space="preserve"> Notifica por correo electrónico la asignación del Formador y promotor que serán encargados de la coordinación de la actividad.</w:t>
      </w:r>
    </w:p>
    <w:p w14:paraId="000003E2" w14:textId="620D7A93" w:rsidR="00EC581B" w:rsidRDefault="00F54B76">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Formador/P</w:t>
      </w:r>
      <w:r w:rsidR="008B60A8">
        <w:rPr>
          <w:rFonts w:ascii="Verdana" w:eastAsia="Verdana" w:hAnsi="Verdana" w:cs="Verdana"/>
          <w:b/>
          <w:color w:val="000000"/>
          <w:sz w:val="20"/>
          <w:szCs w:val="20"/>
        </w:rPr>
        <w:t>romotor:</w:t>
      </w:r>
      <w:r w:rsidR="008B60A8">
        <w:rPr>
          <w:rFonts w:ascii="Verdana" w:eastAsia="Verdana" w:hAnsi="Verdana" w:cs="Verdana"/>
          <w:color w:val="000000"/>
          <w:sz w:val="20"/>
          <w:szCs w:val="20"/>
        </w:rPr>
        <w:t xml:space="preserve"> Elabora un directorio de las personas u organizaciones identificadas.</w:t>
      </w:r>
    </w:p>
    <w:p w14:paraId="000003E3" w14:textId="19CA54FB"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Formador:</w:t>
      </w:r>
      <w:r>
        <w:rPr>
          <w:rFonts w:ascii="Verdana" w:eastAsia="Verdana" w:hAnsi="Verdana" w:cs="Verdana"/>
          <w:color w:val="000000"/>
          <w:sz w:val="20"/>
          <w:szCs w:val="20"/>
        </w:rPr>
        <w:t xml:space="preserve"> Elabora una metodología de acuerdo a la temática a tratar, público objetivo y lugar (grupo de jóvenes, mujeres, </w:t>
      </w:r>
      <w:sdt>
        <w:sdtPr>
          <w:tag w:val="goog_rdk_39"/>
          <w:id w:val="580104910"/>
        </w:sdtPr>
        <w:sdtEndPr/>
        <w:sdtContent/>
      </w:sdt>
      <w:r>
        <w:rPr>
          <w:rFonts w:ascii="Verdana" w:eastAsia="Verdana" w:hAnsi="Verdana" w:cs="Verdana"/>
          <w:color w:val="000000"/>
          <w:sz w:val="20"/>
          <w:szCs w:val="20"/>
        </w:rPr>
        <w:t>l</w:t>
      </w:r>
      <w:r w:rsidR="00A97AC3">
        <w:rPr>
          <w:rFonts w:ascii="Verdana" w:eastAsia="Verdana" w:hAnsi="Verdana" w:cs="Verdana"/>
          <w:color w:val="000000"/>
          <w:sz w:val="20"/>
          <w:szCs w:val="20"/>
        </w:rPr>
        <w:t>í</w:t>
      </w:r>
      <w:r>
        <w:rPr>
          <w:rFonts w:ascii="Verdana" w:eastAsia="Verdana" w:hAnsi="Verdana" w:cs="Verdana"/>
          <w:color w:val="000000"/>
          <w:sz w:val="20"/>
          <w:szCs w:val="20"/>
        </w:rPr>
        <w:t>deres u organizaciones sociales).</w:t>
      </w:r>
    </w:p>
    <w:p w14:paraId="000003E4"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Coordina con el delegado regional de la COPADEH y solicita apoyo para identificar organizaciones sociales, personas o líderes de organizaciones.</w:t>
      </w:r>
    </w:p>
    <w:p w14:paraId="000003E5" w14:textId="3C1CA1D8" w:rsidR="00EC581B" w:rsidRDefault="002A5C41">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Formador/Promotor:</w:t>
      </w:r>
      <w:r w:rsidR="008B60A8">
        <w:rPr>
          <w:rFonts w:ascii="Verdana" w:eastAsia="Verdana" w:hAnsi="Verdana" w:cs="Verdana"/>
          <w:color w:val="000000"/>
          <w:sz w:val="20"/>
          <w:szCs w:val="20"/>
        </w:rPr>
        <w:t xml:space="preserve"> Diseña y elabora la invitación institucional (anexo 16) en forma digital y traslada al promotor.</w:t>
      </w:r>
    </w:p>
    <w:p w14:paraId="000003E6" w14:textId="16428796" w:rsidR="00EC581B" w:rsidRDefault="002A5C41">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Promotor:</w:t>
      </w:r>
      <w:r w:rsidR="008B60A8">
        <w:rPr>
          <w:rFonts w:ascii="Verdana" w:eastAsia="Verdana" w:hAnsi="Verdana" w:cs="Verdana"/>
          <w:color w:val="000000"/>
          <w:sz w:val="20"/>
          <w:szCs w:val="20"/>
        </w:rPr>
        <w:t xml:space="preserve"> Envía la invitación institucional y solicita el apoyo al delegado regional de la COPADEH y de las instituciones y organizaciones para la coordinación de la convocatoria.</w:t>
      </w:r>
    </w:p>
    <w:p w14:paraId="000003E7"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Formador:</w:t>
      </w:r>
      <w:r>
        <w:rPr>
          <w:rFonts w:ascii="Verdana" w:eastAsia="Verdana" w:hAnsi="Verdana" w:cs="Verdana"/>
          <w:color w:val="000000"/>
          <w:sz w:val="20"/>
          <w:szCs w:val="20"/>
        </w:rPr>
        <w:t xml:space="preserve"> Reconfirma la participación de los invitados a través de correo electrónico o llamadas telefónicas.</w:t>
      </w:r>
    </w:p>
    <w:p w14:paraId="000003E8"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Promotor:</w:t>
      </w:r>
      <w:r>
        <w:rPr>
          <w:rFonts w:ascii="Verdana" w:eastAsia="Verdana" w:hAnsi="Verdana" w:cs="Verdana"/>
          <w:color w:val="000000"/>
          <w:sz w:val="20"/>
          <w:szCs w:val="20"/>
        </w:rPr>
        <w:t xml:space="preserve"> Asegura la impresión de listados para el registro de los participantes y los recursos didácticos. </w:t>
      </w:r>
    </w:p>
    <w:p w14:paraId="000003E9"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Promotor:</w:t>
      </w:r>
      <w:r>
        <w:rPr>
          <w:rFonts w:ascii="Verdana" w:eastAsia="Verdana" w:hAnsi="Verdana" w:cs="Verdana"/>
          <w:color w:val="000000"/>
          <w:sz w:val="20"/>
          <w:szCs w:val="20"/>
        </w:rPr>
        <w:t xml:space="preserve"> Solicita los requerimientos logísticos (ver anexo 17) y financiero que genera para la realización de la actividad.</w:t>
      </w:r>
    </w:p>
    <w:p w14:paraId="000003EA"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Formador: </w:t>
      </w:r>
      <w:r>
        <w:rPr>
          <w:rFonts w:ascii="Verdana" w:eastAsia="Verdana" w:hAnsi="Verdana" w:cs="Verdana"/>
          <w:color w:val="000000"/>
          <w:sz w:val="20"/>
          <w:szCs w:val="20"/>
        </w:rPr>
        <w:t>Facilita la reunión, según la metodología de abordaje en temáticas de Paz y de acuerdo con la agenda (ver anexo 19)</w:t>
      </w:r>
    </w:p>
    <w:p w14:paraId="000003EB"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Formador:</w:t>
      </w:r>
      <w:r>
        <w:rPr>
          <w:rFonts w:ascii="Verdana" w:eastAsia="Verdana" w:hAnsi="Verdana" w:cs="Verdana"/>
          <w:color w:val="000000"/>
          <w:sz w:val="20"/>
          <w:szCs w:val="20"/>
        </w:rPr>
        <w:t xml:space="preserve"> Elabora informe de la actividad y traslada al jefe para visto bueno.</w:t>
      </w:r>
    </w:p>
    <w:p w14:paraId="000003EC"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Jefe de DESEFOPAZ:</w:t>
      </w:r>
      <w:r>
        <w:rPr>
          <w:rFonts w:ascii="Verdana" w:eastAsia="Verdana" w:hAnsi="Verdana" w:cs="Verdana"/>
          <w:color w:val="000000"/>
          <w:sz w:val="20"/>
          <w:szCs w:val="20"/>
        </w:rPr>
        <w:t xml:space="preserve"> Recibe, revisa si tiene observaciones regresa al paso 16, si no tiene observaciones sigue al paso 18.</w:t>
      </w:r>
    </w:p>
    <w:p w14:paraId="000003ED"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Jefe de DESEFOPAZ:</w:t>
      </w:r>
      <w:r>
        <w:rPr>
          <w:rFonts w:ascii="Verdana" w:eastAsia="Verdana" w:hAnsi="Verdana" w:cs="Verdana"/>
          <w:color w:val="000000"/>
          <w:sz w:val="20"/>
          <w:szCs w:val="20"/>
        </w:rPr>
        <w:t xml:space="preserve"> Firma el informe y traslada al Formador.</w:t>
      </w:r>
    </w:p>
    <w:p w14:paraId="000003EE"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Formador/Promotor:</w:t>
      </w:r>
      <w:r>
        <w:rPr>
          <w:rFonts w:ascii="Verdana" w:eastAsia="Verdana" w:hAnsi="Verdana" w:cs="Verdana"/>
          <w:color w:val="000000"/>
          <w:sz w:val="20"/>
          <w:szCs w:val="20"/>
        </w:rPr>
        <w:t xml:space="preserve"> Traslada informe a las Unidades (Financiero y Planificación) y archiva.</w:t>
      </w:r>
    </w:p>
    <w:p w14:paraId="000003EF" w14:textId="77777777" w:rsidR="00EC581B" w:rsidRDefault="008B60A8">
      <w:pPr>
        <w:numPr>
          <w:ilvl w:val="0"/>
          <w:numId w:val="9"/>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3F0" w14:textId="77777777" w:rsidR="00EC581B" w:rsidRDefault="00EC581B">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3F1" w14:textId="77777777" w:rsidR="00EC581B" w:rsidRDefault="00EC581B">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3F2" w14:textId="77777777" w:rsidR="00EC581B" w:rsidRDefault="00EC581B">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3F3" w14:textId="77777777" w:rsidR="00EC581B" w:rsidRDefault="00EC581B">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3F4" w14:textId="787205A4" w:rsidR="00EC581B" w:rsidRDefault="008B60A8" w:rsidP="00476898">
      <w:pPr>
        <w:pStyle w:val="Ttulo3"/>
        <w:ind w:left="709" w:hanging="709"/>
        <w:jc w:val="both"/>
        <w:rPr>
          <w:rFonts w:ascii="Verdana" w:eastAsia="Verdana" w:hAnsi="Verdana" w:cs="Verdana"/>
          <w:color w:val="000000"/>
          <w:sz w:val="20"/>
          <w:szCs w:val="20"/>
        </w:rPr>
      </w:pPr>
      <w:bookmarkStart w:id="35" w:name="_heading=h.qsh70q" w:colFirst="0" w:colLast="0"/>
      <w:bookmarkStart w:id="36" w:name="_Toc113513780"/>
      <w:bookmarkEnd w:id="35"/>
      <w:r>
        <w:rPr>
          <w:rFonts w:ascii="Verdana" w:eastAsia="Verdana" w:hAnsi="Verdana" w:cs="Verdana"/>
          <w:color w:val="000000"/>
          <w:sz w:val="20"/>
          <w:szCs w:val="20"/>
        </w:rPr>
        <w:lastRenderedPageBreak/>
        <w:t>15.5.1 MATRIZ</w:t>
      </w:r>
      <w:r w:rsidR="003D19D1">
        <w:rPr>
          <w:rFonts w:ascii="Verdana" w:eastAsia="Verdana" w:hAnsi="Verdana" w:cs="Verdana"/>
          <w:color w:val="000000"/>
          <w:sz w:val="20"/>
          <w:szCs w:val="20"/>
        </w:rPr>
        <w:t xml:space="preserve"> DEL</w:t>
      </w:r>
      <w:r>
        <w:rPr>
          <w:rFonts w:ascii="Verdana" w:eastAsia="Verdana" w:hAnsi="Verdana" w:cs="Verdana"/>
          <w:color w:val="000000"/>
          <w:sz w:val="20"/>
          <w:szCs w:val="20"/>
        </w:rPr>
        <w:t xml:space="preserve"> PROCE</w:t>
      </w:r>
      <w:r w:rsidR="00AA5F9D">
        <w:rPr>
          <w:rFonts w:ascii="Verdana" w:eastAsia="Verdana" w:hAnsi="Verdana" w:cs="Verdana"/>
          <w:color w:val="000000"/>
          <w:sz w:val="20"/>
          <w:szCs w:val="20"/>
        </w:rPr>
        <w:t>DIMIENTO</w:t>
      </w:r>
      <w:r>
        <w:rPr>
          <w:rFonts w:ascii="Verdana" w:eastAsia="Verdana" w:hAnsi="Verdana" w:cs="Verdana"/>
          <w:color w:val="000000"/>
          <w:sz w:val="20"/>
          <w:szCs w:val="20"/>
        </w:rPr>
        <w:t xml:space="preserve"> REUNIONES PARA EL ABORDAJE DE TEMÁTICAS DE PAZ CON LA </w:t>
      </w:r>
      <w:sdt>
        <w:sdtPr>
          <w:tag w:val="goog_rdk_40"/>
          <w:id w:val="-343411157"/>
        </w:sdtPr>
        <w:sdtEndPr/>
        <w:sdtContent/>
      </w:sdt>
      <w:r>
        <w:rPr>
          <w:rFonts w:ascii="Verdana" w:eastAsia="Verdana" w:hAnsi="Verdana" w:cs="Verdana"/>
          <w:color w:val="000000"/>
          <w:sz w:val="20"/>
          <w:szCs w:val="20"/>
        </w:rPr>
        <w:t>CIUDADAN</w:t>
      </w:r>
      <w:r w:rsidR="00881AB8">
        <w:rPr>
          <w:rFonts w:ascii="Verdana" w:eastAsia="Verdana" w:hAnsi="Verdana" w:cs="Verdana"/>
          <w:color w:val="000000"/>
          <w:sz w:val="20"/>
          <w:szCs w:val="20"/>
        </w:rPr>
        <w:t>Í</w:t>
      </w:r>
      <w:r>
        <w:rPr>
          <w:rFonts w:ascii="Verdana" w:eastAsia="Verdana" w:hAnsi="Verdana" w:cs="Verdana"/>
          <w:color w:val="000000"/>
          <w:sz w:val="20"/>
          <w:szCs w:val="20"/>
        </w:rPr>
        <w:t>A</w:t>
      </w:r>
      <w:bookmarkEnd w:id="36"/>
      <w:r w:rsidR="002D193C">
        <w:rPr>
          <w:rFonts w:ascii="Verdana" w:eastAsia="Verdana" w:hAnsi="Verdana" w:cs="Verdana"/>
          <w:color w:val="000000"/>
          <w:sz w:val="20"/>
          <w:szCs w:val="20"/>
        </w:rPr>
        <w:t>.</w:t>
      </w:r>
      <w:r>
        <w:rPr>
          <w:rFonts w:ascii="Verdana" w:eastAsia="Verdana" w:hAnsi="Verdana" w:cs="Verdana"/>
          <w:color w:val="000000"/>
          <w:sz w:val="20"/>
          <w:szCs w:val="20"/>
        </w:rPr>
        <w:t xml:space="preserve"> </w:t>
      </w:r>
    </w:p>
    <w:p w14:paraId="000003F5" w14:textId="77777777" w:rsidR="00EC581B" w:rsidRDefault="00EC581B"/>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027"/>
        <w:gridCol w:w="5166"/>
      </w:tblGrid>
      <w:tr w:rsidR="00EC581B" w14:paraId="69953E27" w14:textId="77777777">
        <w:tc>
          <w:tcPr>
            <w:tcW w:w="704" w:type="dxa"/>
            <w:shd w:val="clear" w:color="auto" w:fill="D9D9D9"/>
          </w:tcPr>
          <w:p w14:paraId="000003F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3027" w:type="dxa"/>
            <w:shd w:val="clear" w:color="auto" w:fill="D9D9D9"/>
          </w:tcPr>
          <w:p w14:paraId="000003F7"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RESPONSABLE</w:t>
            </w:r>
          </w:p>
          <w:p w14:paraId="000003F8" w14:textId="77777777" w:rsidR="00EC581B" w:rsidRDefault="00EC581B">
            <w:pPr>
              <w:jc w:val="center"/>
              <w:rPr>
                <w:rFonts w:ascii="Verdana" w:eastAsia="Verdana" w:hAnsi="Verdana" w:cs="Verdana"/>
                <w:b/>
                <w:sz w:val="20"/>
                <w:szCs w:val="20"/>
              </w:rPr>
            </w:pPr>
          </w:p>
        </w:tc>
        <w:tc>
          <w:tcPr>
            <w:tcW w:w="5166" w:type="dxa"/>
            <w:shd w:val="clear" w:color="auto" w:fill="D9D9D9"/>
          </w:tcPr>
          <w:p w14:paraId="000003F9" w14:textId="0418E287" w:rsidR="00EC581B" w:rsidRDefault="00DC6A25" w:rsidP="00881AB8">
            <w:pPr>
              <w:jc w:val="center"/>
              <w:rPr>
                <w:rFonts w:ascii="Verdana" w:eastAsia="Verdana" w:hAnsi="Verdana" w:cs="Verdana"/>
                <w:b/>
                <w:sz w:val="20"/>
                <w:szCs w:val="20"/>
              </w:rPr>
            </w:pPr>
            <w:sdt>
              <w:sdtPr>
                <w:tag w:val="goog_rdk_41"/>
                <w:id w:val="-356587526"/>
              </w:sdtPr>
              <w:sdtEndPr/>
              <w:sdtContent/>
            </w:sdt>
            <w:r w:rsidR="008B60A8">
              <w:rPr>
                <w:rFonts w:ascii="Verdana" w:eastAsia="Verdana" w:hAnsi="Verdana" w:cs="Verdana"/>
                <w:b/>
                <w:sz w:val="20"/>
                <w:szCs w:val="20"/>
              </w:rPr>
              <w:t>DESCRIPCI</w:t>
            </w:r>
            <w:r w:rsidR="00881AB8">
              <w:rPr>
                <w:rFonts w:ascii="Verdana" w:eastAsia="Verdana" w:hAnsi="Verdana" w:cs="Verdana"/>
                <w:b/>
                <w:sz w:val="20"/>
                <w:szCs w:val="20"/>
              </w:rPr>
              <w:t>Ó</w:t>
            </w:r>
            <w:r w:rsidR="008B60A8">
              <w:rPr>
                <w:rFonts w:ascii="Verdana" w:eastAsia="Verdana" w:hAnsi="Verdana" w:cs="Verdana"/>
                <w:b/>
                <w:sz w:val="20"/>
                <w:szCs w:val="20"/>
              </w:rPr>
              <w:t>N DE LAS ACTIVIDADES</w:t>
            </w:r>
          </w:p>
        </w:tc>
      </w:tr>
      <w:tr w:rsidR="00EC581B" w14:paraId="1D7E5083" w14:textId="77777777">
        <w:tc>
          <w:tcPr>
            <w:tcW w:w="704" w:type="dxa"/>
          </w:tcPr>
          <w:p w14:paraId="000003FA" w14:textId="752FB838" w:rsidR="00EC581B" w:rsidRDefault="008B60A8">
            <w:pPr>
              <w:jc w:val="center"/>
              <w:rPr>
                <w:rFonts w:ascii="Verdana" w:eastAsia="Verdana" w:hAnsi="Verdana" w:cs="Verdana"/>
                <w:b/>
                <w:sz w:val="20"/>
                <w:szCs w:val="20"/>
              </w:rPr>
            </w:pPr>
            <w:r>
              <w:rPr>
                <w:rFonts w:ascii="Verdana" w:eastAsia="Verdana" w:hAnsi="Verdana" w:cs="Verdana"/>
                <w:b/>
                <w:sz w:val="20"/>
                <w:szCs w:val="20"/>
              </w:rPr>
              <w:t>1</w:t>
            </w:r>
            <w:r w:rsidR="002D193C">
              <w:rPr>
                <w:rFonts w:ascii="Verdana" w:eastAsia="Verdana" w:hAnsi="Verdana" w:cs="Verdana"/>
                <w:b/>
                <w:sz w:val="20"/>
                <w:szCs w:val="20"/>
              </w:rPr>
              <w:t>.</w:t>
            </w:r>
          </w:p>
        </w:tc>
        <w:tc>
          <w:tcPr>
            <w:tcW w:w="3027" w:type="dxa"/>
          </w:tcPr>
          <w:p w14:paraId="000003FB"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66" w:type="dxa"/>
          </w:tcPr>
          <w:p w14:paraId="000003FC" w14:textId="5D5968A3"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Planifica, la temática en materia de paz y diseña las acciones a realizar para su abordaje y traslada al promotor</w:t>
            </w:r>
            <w:r w:rsidR="00055DCE">
              <w:rPr>
                <w:rFonts w:ascii="Verdana" w:eastAsia="Verdana" w:hAnsi="Verdana" w:cs="Verdana"/>
                <w:color w:val="000000"/>
                <w:sz w:val="20"/>
                <w:szCs w:val="20"/>
              </w:rPr>
              <w:t>.</w:t>
            </w:r>
            <w:r>
              <w:rPr>
                <w:rFonts w:ascii="Verdana" w:eastAsia="Verdana" w:hAnsi="Verdana" w:cs="Verdana"/>
                <w:color w:val="000000"/>
                <w:sz w:val="20"/>
                <w:szCs w:val="20"/>
              </w:rPr>
              <w:t xml:space="preserve"> </w:t>
            </w:r>
          </w:p>
        </w:tc>
      </w:tr>
      <w:tr w:rsidR="00EC581B" w14:paraId="11E36C1D" w14:textId="77777777">
        <w:tc>
          <w:tcPr>
            <w:tcW w:w="704" w:type="dxa"/>
          </w:tcPr>
          <w:p w14:paraId="000003FD" w14:textId="73E67D58" w:rsidR="00EC581B" w:rsidRDefault="008B60A8">
            <w:pPr>
              <w:jc w:val="center"/>
              <w:rPr>
                <w:rFonts w:ascii="Verdana" w:eastAsia="Verdana" w:hAnsi="Verdana" w:cs="Verdana"/>
                <w:b/>
                <w:sz w:val="20"/>
                <w:szCs w:val="20"/>
              </w:rPr>
            </w:pPr>
            <w:r>
              <w:rPr>
                <w:rFonts w:ascii="Verdana" w:eastAsia="Verdana" w:hAnsi="Verdana" w:cs="Verdana"/>
                <w:b/>
                <w:sz w:val="20"/>
                <w:szCs w:val="20"/>
              </w:rPr>
              <w:t>2</w:t>
            </w:r>
            <w:r w:rsidR="002D193C">
              <w:rPr>
                <w:rFonts w:ascii="Verdana" w:eastAsia="Verdana" w:hAnsi="Verdana" w:cs="Verdana"/>
                <w:b/>
                <w:sz w:val="20"/>
                <w:szCs w:val="20"/>
              </w:rPr>
              <w:t>.</w:t>
            </w:r>
          </w:p>
        </w:tc>
        <w:tc>
          <w:tcPr>
            <w:tcW w:w="3027" w:type="dxa"/>
          </w:tcPr>
          <w:p w14:paraId="000003FE"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3FF" w14:textId="313E6200"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con oficio a la DIFOPAZ para su análisis y aprobación</w:t>
            </w:r>
            <w:r w:rsidR="00055DCE">
              <w:rPr>
                <w:rFonts w:ascii="Verdana" w:eastAsia="Verdana" w:hAnsi="Verdana" w:cs="Verdana"/>
                <w:color w:val="000000"/>
                <w:sz w:val="20"/>
                <w:szCs w:val="20"/>
              </w:rPr>
              <w:t>.</w:t>
            </w:r>
          </w:p>
        </w:tc>
      </w:tr>
      <w:tr w:rsidR="00B373D5" w14:paraId="5CB742B1" w14:textId="77777777">
        <w:tc>
          <w:tcPr>
            <w:tcW w:w="704" w:type="dxa"/>
          </w:tcPr>
          <w:p w14:paraId="00000400" w14:textId="6C4F1F6D" w:rsidR="00B373D5" w:rsidRDefault="00B373D5">
            <w:pPr>
              <w:jc w:val="center"/>
              <w:rPr>
                <w:rFonts w:ascii="Verdana" w:eastAsia="Verdana" w:hAnsi="Verdana" w:cs="Verdana"/>
                <w:b/>
                <w:sz w:val="20"/>
                <w:szCs w:val="20"/>
              </w:rPr>
            </w:pPr>
            <w:r>
              <w:rPr>
                <w:rFonts w:ascii="Verdana" w:eastAsia="Verdana" w:hAnsi="Verdana" w:cs="Verdana"/>
                <w:b/>
                <w:sz w:val="20"/>
                <w:szCs w:val="20"/>
              </w:rPr>
              <w:t>3</w:t>
            </w:r>
            <w:r w:rsidR="002D193C">
              <w:rPr>
                <w:rFonts w:ascii="Verdana" w:eastAsia="Verdana" w:hAnsi="Verdana" w:cs="Verdana"/>
                <w:b/>
                <w:sz w:val="20"/>
                <w:szCs w:val="20"/>
              </w:rPr>
              <w:t>.</w:t>
            </w:r>
          </w:p>
        </w:tc>
        <w:tc>
          <w:tcPr>
            <w:tcW w:w="3027" w:type="dxa"/>
            <w:vMerge w:val="restart"/>
          </w:tcPr>
          <w:p w14:paraId="3092826C" w14:textId="77777777" w:rsidR="00B373D5" w:rsidRDefault="00B373D5">
            <w:pPr>
              <w:rPr>
                <w:rFonts w:ascii="Verdana" w:eastAsia="Verdana" w:hAnsi="Verdana" w:cs="Verdana"/>
                <w:b/>
                <w:sz w:val="20"/>
                <w:szCs w:val="20"/>
              </w:rPr>
            </w:pPr>
            <w:r>
              <w:rPr>
                <w:rFonts w:ascii="Verdana" w:eastAsia="Verdana" w:hAnsi="Verdana" w:cs="Verdana"/>
                <w:b/>
                <w:sz w:val="20"/>
                <w:szCs w:val="20"/>
              </w:rPr>
              <w:t>Director de Fortalecimiento de la Paz</w:t>
            </w:r>
          </w:p>
          <w:p w14:paraId="00000401" w14:textId="5DA3947F" w:rsidR="00B373D5" w:rsidRDefault="00B373D5" w:rsidP="00D266A0">
            <w:pPr>
              <w:rPr>
                <w:rFonts w:ascii="Verdana" w:eastAsia="Verdana" w:hAnsi="Verdana" w:cs="Verdana"/>
                <w:b/>
                <w:sz w:val="20"/>
                <w:szCs w:val="20"/>
              </w:rPr>
            </w:pPr>
          </w:p>
        </w:tc>
        <w:tc>
          <w:tcPr>
            <w:tcW w:w="5166" w:type="dxa"/>
          </w:tcPr>
          <w:p w14:paraId="00000402" w14:textId="6AC91CFF" w:rsidR="00B373D5" w:rsidRDefault="00B373D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Revisa y analiza la planificación de no tener observaciones, sigue al paso 4, si tiene observaciones regresa a paso 1 para las correcciones correspondientes</w:t>
            </w:r>
            <w:r w:rsidR="00055DCE">
              <w:rPr>
                <w:rFonts w:ascii="Verdana" w:eastAsia="Verdana" w:hAnsi="Verdana" w:cs="Verdana"/>
                <w:color w:val="000000"/>
                <w:sz w:val="20"/>
                <w:szCs w:val="20"/>
              </w:rPr>
              <w:t>.</w:t>
            </w:r>
          </w:p>
        </w:tc>
      </w:tr>
      <w:tr w:rsidR="00B373D5" w14:paraId="7D8655F1" w14:textId="77777777">
        <w:tc>
          <w:tcPr>
            <w:tcW w:w="704" w:type="dxa"/>
          </w:tcPr>
          <w:p w14:paraId="00000403" w14:textId="2C01D1C1" w:rsidR="00B373D5" w:rsidRDefault="00B373D5">
            <w:pPr>
              <w:jc w:val="center"/>
              <w:rPr>
                <w:rFonts w:ascii="Verdana" w:eastAsia="Verdana" w:hAnsi="Verdana" w:cs="Verdana"/>
                <w:b/>
                <w:sz w:val="20"/>
                <w:szCs w:val="20"/>
              </w:rPr>
            </w:pPr>
            <w:r>
              <w:rPr>
                <w:rFonts w:ascii="Verdana" w:eastAsia="Verdana" w:hAnsi="Verdana" w:cs="Verdana"/>
                <w:b/>
                <w:sz w:val="20"/>
                <w:szCs w:val="20"/>
              </w:rPr>
              <w:t>4</w:t>
            </w:r>
            <w:r w:rsidR="002D193C">
              <w:rPr>
                <w:rFonts w:ascii="Verdana" w:eastAsia="Verdana" w:hAnsi="Verdana" w:cs="Verdana"/>
                <w:b/>
                <w:sz w:val="20"/>
                <w:szCs w:val="20"/>
              </w:rPr>
              <w:t>.</w:t>
            </w:r>
          </w:p>
        </w:tc>
        <w:tc>
          <w:tcPr>
            <w:tcW w:w="3027" w:type="dxa"/>
            <w:vMerge/>
          </w:tcPr>
          <w:p w14:paraId="00000404" w14:textId="04DD159B" w:rsidR="00B373D5" w:rsidRDefault="00B373D5">
            <w:pPr>
              <w:rPr>
                <w:rFonts w:ascii="Verdana" w:eastAsia="Verdana" w:hAnsi="Verdana" w:cs="Verdana"/>
                <w:b/>
                <w:sz w:val="20"/>
                <w:szCs w:val="20"/>
              </w:rPr>
            </w:pPr>
          </w:p>
        </w:tc>
        <w:tc>
          <w:tcPr>
            <w:tcW w:w="5166" w:type="dxa"/>
          </w:tcPr>
          <w:p w14:paraId="00000405" w14:textId="2DC44F93" w:rsidR="00B373D5" w:rsidRDefault="00B373D5">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Aprueba el documento de planificación y traslada a secretaria</w:t>
            </w:r>
            <w:r w:rsidR="00AA5F9D">
              <w:rPr>
                <w:rFonts w:ascii="Verdana" w:eastAsia="Verdana" w:hAnsi="Verdana" w:cs="Verdana"/>
                <w:color w:val="000000"/>
                <w:sz w:val="20"/>
                <w:szCs w:val="20"/>
              </w:rPr>
              <w:t>.</w:t>
            </w:r>
            <w:r>
              <w:rPr>
                <w:rFonts w:ascii="Verdana" w:eastAsia="Verdana" w:hAnsi="Verdana" w:cs="Verdana"/>
                <w:color w:val="000000"/>
                <w:sz w:val="20"/>
                <w:szCs w:val="20"/>
              </w:rPr>
              <w:t xml:space="preserve"> </w:t>
            </w:r>
          </w:p>
        </w:tc>
      </w:tr>
      <w:tr w:rsidR="00EC581B" w14:paraId="259BEFFF" w14:textId="77777777">
        <w:tc>
          <w:tcPr>
            <w:tcW w:w="704" w:type="dxa"/>
          </w:tcPr>
          <w:p w14:paraId="00000406" w14:textId="6AF5C4CE" w:rsidR="00EC581B" w:rsidRDefault="008B60A8">
            <w:pPr>
              <w:jc w:val="center"/>
              <w:rPr>
                <w:rFonts w:ascii="Verdana" w:eastAsia="Verdana" w:hAnsi="Verdana" w:cs="Verdana"/>
                <w:b/>
                <w:sz w:val="20"/>
                <w:szCs w:val="20"/>
              </w:rPr>
            </w:pPr>
            <w:r>
              <w:rPr>
                <w:rFonts w:ascii="Verdana" w:eastAsia="Verdana" w:hAnsi="Verdana" w:cs="Verdana"/>
                <w:b/>
                <w:sz w:val="20"/>
                <w:szCs w:val="20"/>
              </w:rPr>
              <w:t>5</w:t>
            </w:r>
            <w:r w:rsidR="002D193C">
              <w:rPr>
                <w:rFonts w:ascii="Verdana" w:eastAsia="Verdana" w:hAnsi="Verdana" w:cs="Verdana"/>
                <w:b/>
                <w:sz w:val="20"/>
                <w:szCs w:val="20"/>
              </w:rPr>
              <w:t>.</w:t>
            </w:r>
          </w:p>
        </w:tc>
        <w:tc>
          <w:tcPr>
            <w:tcW w:w="3027" w:type="dxa"/>
          </w:tcPr>
          <w:p w14:paraId="00000407"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Secretaria </w:t>
            </w:r>
          </w:p>
        </w:tc>
        <w:tc>
          <w:tcPr>
            <w:tcW w:w="5166" w:type="dxa"/>
          </w:tcPr>
          <w:p w14:paraId="00000408" w14:textId="2651B0E5"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aprobado firmado y sellado al jefe de DESEFOPAZ</w:t>
            </w:r>
            <w:r w:rsidR="00AA5F9D">
              <w:rPr>
                <w:rFonts w:ascii="Verdana" w:eastAsia="Verdana" w:hAnsi="Verdana" w:cs="Verdana"/>
                <w:color w:val="000000"/>
                <w:sz w:val="20"/>
                <w:szCs w:val="20"/>
              </w:rPr>
              <w:t>.</w:t>
            </w:r>
          </w:p>
        </w:tc>
      </w:tr>
      <w:tr w:rsidR="00EC581B" w14:paraId="6A52BD69" w14:textId="77777777">
        <w:tc>
          <w:tcPr>
            <w:tcW w:w="704" w:type="dxa"/>
          </w:tcPr>
          <w:p w14:paraId="00000409" w14:textId="0D282B58" w:rsidR="00EC581B" w:rsidRDefault="008B60A8">
            <w:pPr>
              <w:jc w:val="center"/>
              <w:rPr>
                <w:rFonts w:ascii="Verdana" w:eastAsia="Verdana" w:hAnsi="Verdana" w:cs="Verdana"/>
                <w:b/>
                <w:sz w:val="20"/>
                <w:szCs w:val="20"/>
              </w:rPr>
            </w:pPr>
            <w:r>
              <w:rPr>
                <w:rFonts w:ascii="Verdana" w:eastAsia="Verdana" w:hAnsi="Verdana" w:cs="Verdana"/>
                <w:b/>
                <w:sz w:val="20"/>
                <w:szCs w:val="20"/>
              </w:rPr>
              <w:t>6</w:t>
            </w:r>
            <w:r w:rsidR="002D193C">
              <w:rPr>
                <w:rFonts w:ascii="Verdana" w:eastAsia="Verdana" w:hAnsi="Verdana" w:cs="Verdana"/>
                <w:b/>
                <w:sz w:val="20"/>
                <w:szCs w:val="20"/>
              </w:rPr>
              <w:t>.</w:t>
            </w:r>
          </w:p>
        </w:tc>
        <w:tc>
          <w:tcPr>
            <w:tcW w:w="3027" w:type="dxa"/>
          </w:tcPr>
          <w:p w14:paraId="0000040A"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DESEFOPAZ</w:t>
            </w:r>
          </w:p>
        </w:tc>
        <w:tc>
          <w:tcPr>
            <w:tcW w:w="5166" w:type="dxa"/>
          </w:tcPr>
          <w:p w14:paraId="0000040B" w14:textId="5CABD5F6"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Notifica por correo electrónico la asignación del Formador y promotor que serán encargados de la coordinación de la actividad</w:t>
            </w:r>
            <w:r w:rsidR="003D19D1">
              <w:rPr>
                <w:rFonts w:ascii="Verdana" w:eastAsia="Verdana" w:hAnsi="Verdana" w:cs="Verdana"/>
                <w:color w:val="000000"/>
                <w:sz w:val="20"/>
                <w:szCs w:val="20"/>
              </w:rPr>
              <w:t>.</w:t>
            </w:r>
          </w:p>
        </w:tc>
      </w:tr>
      <w:tr w:rsidR="00EC581B" w14:paraId="033952B2" w14:textId="77777777">
        <w:tc>
          <w:tcPr>
            <w:tcW w:w="704" w:type="dxa"/>
          </w:tcPr>
          <w:p w14:paraId="0000040C" w14:textId="4B7AF9A4" w:rsidR="00EC581B" w:rsidRDefault="008B60A8">
            <w:pPr>
              <w:jc w:val="center"/>
              <w:rPr>
                <w:rFonts w:ascii="Verdana" w:eastAsia="Verdana" w:hAnsi="Verdana" w:cs="Verdana"/>
                <w:b/>
                <w:sz w:val="20"/>
                <w:szCs w:val="20"/>
              </w:rPr>
            </w:pPr>
            <w:r>
              <w:rPr>
                <w:rFonts w:ascii="Verdana" w:eastAsia="Verdana" w:hAnsi="Verdana" w:cs="Verdana"/>
                <w:b/>
                <w:sz w:val="20"/>
                <w:szCs w:val="20"/>
              </w:rPr>
              <w:t>7</w:t>
            </w:r>
            <w:r w:rsidR="002D193C">
              <w:rPr>
                <w:rFonts w:ascii="Verdana" w:eastAsia="Verdana" w:hAnsi="Verdana" w:cs="Verdana"/>
                <w:b/>
                <w:sz w:val="20"/>
                <w:szCs w:val="20"/>
              </w:rPr>
              <w:t>.</w:t>
            </w:r>
          </w:p>
        </w:tc>
        <w:tc>
          <w:tcPr>
            <w:tcW w:w="3027" w:type="dxa"/>
          </w:tcPr>
          <w:p w14:paraId="0000040D"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0E" w14:textId="37EF2AF5"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un directorio de las personas u organizaciones identificadas</w:t>
            </w:r>
            <w:r w:rsidR="00AA5F9D">
              <w:rPr>
                <w:rFonts w:ascii="Verdana" w:eastAsia="Verdana" w:hAnsi="Verdana" w:cs="Verdana"/>
                <w:color w:val="000000"/>
                <w:sz w:val="20"/>
                <w:szCs w:val="20"/>
              </w:rPr>
              <w:t>.</w:t>
            </w:r>
          </w:p>
        </w:tc>
      </w:tr>
      <w:tr w:rsidR="00EC581B" w14:paraId="1A97D8C7" w14:textId="77777777">
        <w:tc>
          <w:tcPr>
            <w:tcW w:w="704" w:type="dxa"/>
          </w:tcPr>
          <w:p w14:paraId="0000040F" w14:textId="359F8451" w:rsidR="00EC581B" w:rsidRDefault="008B60A8">
            <w:pPr>
              <w:jc w:val="center"/>
              <w:rPr>
                <w:rFonts w:ascii="Verdana" w:eastAsia="Verdana" w:hAnsi="Verdana" w:cs="Verdana"/>
                <w:b/>
                <w:sz w:val="20"/>
                <w:szCs w:val="20"/>
              </w:rPr>
            </w:pPr>
            <w:r>
              <w:rPr>
                <w:rFonts w:ascii="Verdana" w:eastAsia="Verdana" w:hAnsi="Verdana" w:cs="Verdana"/>
                <w:b/>
                <w:sz w:val="20"/>
                <w:szCs w:val="20"/>
              </w:rPr>
              <w:t>8</w:t>
            </w:r>
            <w:r w:rsidR="002D193C">
              <w:rPr>
                <w:rFonts w:ascii="Verdana" w:eastAsia="Verdana" w:hAnsi="Verdana" w:cs="Verdana"/>
                <w:b/>
                <w:sz w:val="20"/>
                <w:szCs w:val="20"/>
              </w:rPr>
              <w:t>.</w:t>
            </w:r>
          </w:p>
        </w:tc>
        <w:tc>
          <w:tcPr>
            <w:tcW w:w="3027" w:type="dxa"/>
          </w:tcPr>
          <w:p w14:paraId="00000410"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5166" w:type="dxa"/>
          </w:tcPr>
          <w:p w14:paraId="00000411" w14:textId="5B9936BB" w:rsidR="00EC581B" w:rsidRDefault="008B60A8" w:rsidP="00BD4643">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una metodología de acuerdo a la temática a tratar, público objetivo y lugar (grupo de jóvenes, mujeres, </w:t>
            </w:r>
            <w:sdt>
              <w:sdtPr>
                <w:tag w:val="goog_rdk_42"/>
                <w:id w:val="-1840534717"/>
              </w:sdtPr>
              <w:sdtEndPr/>
              <w:sdtContent/>
            </w:sdt>
            <w:r>
              <w:rPr>
                <w:rFonts w:ascii="Verdana" w:eastAsia="Verdana" w:hAnsi="Verdana" w:cs="Verdana"/>
                <w:color w:val="000000"/>
                <w:sz w:val="20"/>
                <w:szCs w:val="20"/>
              </w:rPr>
              <w:t>l</w:t>
            </w:r>
            <w:r w:rsidR="00BD4643">
              <w:rPr>
                <w:rFonts w:ascii="Verdana" w:eastAsia="Verdana" w:hAnsi="Verdana" w:cs="Verdana"/>
                <w:color w:val="000000"/>
                <w:sz w:val="20"/>
                <w:szCs w:val="20"/>
              </w:rPr>
              <w:t>í</w:t>
            </w:r>
            <w:r>
              <w:rPr>
                <w:rFonts w:ascii="Verdana" w:eastAsia="Verdana" w:hAnsi="Verdana" w:cs="Verdana"/>
                <w:color w:val="000000"/>
                <w:sz w:val="20"/>
                <w:szCs w:val="20"/>
              </w:rPr>
              <w:t>deres u organizaciones sociales)</w:t>
            </w:r>
            <w:r w:rsidR="003D19D1">
              <w:rPr>
                <w:rFonts w:ascii="Verdana" w:eastAsia="Verdana" w:hAnsi="Verdana" w:cs="Verdana"/>
                <w:color w:val="000000"/>
                <w:sz w:val="20"/>
                <w:szCs w:val="20"/>
              </w:rPr>
              <w:t>.</w:t>
            </w:r>
          </w:p>
        </w:tc>
      </w:tr>
      <w:tr w:rsidR="00EC581B" w14:paraId="4E640D21" w14:textId="77777777">
        <w:tc>
          <w:tcPr>
            <w:tcW w:w="704" w:type="dxa"/>
          </w:tcPr>
          <w:p w14:paraId="00000412" w14:textId="11EE11C8" w:rsidR="00EC581B" w:rsidRDefault="008B60A8">
            <w:pPr>
              <w:jc w:val="center"/>
              <w:rPr>
                <w:rFonts w:ascii="Verdana" w:eastAsia="Verdana" w:hAnsi="Verdana" w:cs="Verdana"/>
                <w:b/>
                <w:sz w:val="20"/>
                <w:szCs w:val="20"/>
              </w:rPr>
            </w:pPr>
            <w:r>
              <w:rPr>
                <w:rFonts w:ascii="Verdana" w:eastAsia="Verdana" w:hAnsi="Verdana" w:cs="Verdana"/>
                <w:b/>
                <w:sz w:val="20"/>
                <w:szCs w:val="20"/>
              </w:rPr>
              <w:t>9</w:t>
            </w:r>
            <w:r w:rsidR="002D193C">
              <w:rPr>
                <w:rFonts w:ascii="Verdana" w:eastAsia="Verdana" w:hAnsi="Verdana" w:cs="Verdana"/>
                <w:b/>
                <w:sz w:val="20"/>
                <w:szCs w:val="20"/>
              </w:rPr>
              <w:t>.</w:t>
            </w:r>
          </w:p>
        </w:tc>
        <w:tc>
          <w:tcPr>
            <w:tcW w:w="3027" w:type="dxa"/>
          </w:tcPr>
          <w:p w14:paraId="00000413"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14" w14:textId="5BABB675"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Coordina con el delegado regional de </w:t>
            </w:r>
            <w:r w:rsidR="00082D38">
              <w:rPr>
                <w:rFonts w:ascii="Verdana" w:eastAsia="Verdana" w:hAnsi="Verdana" w:cs="Verdana"/>
                <w:color w:val="000000"/>
                <w:sz w:val="20"/>
                <w:szCs w:val="20"/>
              </w:rPr>
              <w:t xml:space="preserve">la </w:t>
            </w:r>
            <w:r>
              <w:rPr>
                <w:rFonts w:ascii="Verdana" w:eastAsia="Verdana" w:hAnsi="Verdana" w:cs="Verdana"/>
                <w:color w:val="000000"/>
                <w:sz w:val="20"/>
                <w:szCs w:val="20"/>
              </w:rPr>
              <w:t>COPADEH y solicita apoyo para la identificar organizaciones sociales, personas o líderes de organizaciones</w:t>
            </w:r>
            <w:r w:rsidR="00055DCE">
              <w:rPr>
                <w:rFonts w:ascii="Verdana" w:eastAsia="Verdana" w:hAnsi="Verdana" w:cs="Verdana"/>
                <w:color w:val="000000"/>
                <w:sz w:val="20"/>
                <w:szCs w:val="20"/>
              </w:rPr>
              <w:t>.</w:t>
            </w:r>
          </w:p>
        </w:tc>
      </w:tr>
      <w:tr w:rsidR="00EC581B" w14:paraId="6F5885B9" w14:textId="77777777">
        <w:tc>
          <w:tcPr>
            <w:tcW w:w="704" w:type="dxa"/>
          </w:tcPr>
          <w:p w14:paraId="00000415" w14:textId="574F58BE" w:rsidR="00EC581B" w:rsidRDefault="008B60A8">
            <w:pPr>
              <w:jc w:val="center"/>
              <w:rPr>
                <w:rFonts w:ascii="Verdana" w:eastAsia="Verdana" w:hAnsi="Verdana" w:cs="Verdana"/>
                <w:b/>
                <w:sz w:val="20"/>
                <w:szCs w:val="20"/>
              </w:rPr>
            </w:pPr>
            <w:r>
              <w:rPr>
                <w:rFonts w:ascii="Verdana" w:eastAsia="Verdana" w:hAnsi="Verdana" w:cs="Verdana"/>
                <w:b/>
                <w:sz w:val="20"/>
                <w:szCs w:val="20"/>
              </w:rPr>
              <w:t>10</w:t>
            </w:r>
            <w:r w:rsidR="002D193C">
              <w:rPr>
                <w:rFonts w:ascii="Verdana" w:eastAsia="Verdana" w:hAnsi="Verdana" w:cs="Verdana"/>
                <w:b/>
                <w:sz w:val="20"/>
                <w:szCs w:val="20"/>
              </w:rPr>
              <w:t>.</w:t>
            </w:r>
          </w:p>
        </w:tc>
        <w:tc>
          <w:tcPr>
            <w:tcW w:w="3027" w:type="dxa"/>
          </w:tcPr>
          <w:p w14:paraId="00000416"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17" w14:textId="32BFB05C"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Diseña y elabora la invitación institucional en forma digital y traslada al promotor</w:t>
            </w:r>
            <w:r w:rsidR="003D19D1">
              <w:rPr>
                <w:rFonts w:ascii="Verdana" w:eastAsia="Verdana" w:hAnsi="Verdana" w:cs="Verdana"/>
                <w:color w:val="000000"/>
                <w:sz w:val="20"/>
                <w:szCs w:val="20"/>
              </w:rPr>
              <w:t>.</w:t>
            </w:r>
          </w:p>
        </w:tc>
      </w:tr>
      <w:tr w:rsidR="00EC581B" w14:paraId="320F0923" w14:textId="77777777">
        <w:tc>
          <w:tcPr>
            <w:tcW w:w="704" w:type="dxa"/>
          </w:tcPr>
          <w:p w14:paraId="00000418" w14:textId="06ACAA0E" w:rsidR="00EC581B" w:rsidRDefault="008B60A8">
            <w:pPr>
              <w:rPr>
                <w:rFonts w:ascii="Verdana" w:eastAsia="Verdana" w:hAnsi="Verdana" w:cs="Verdana"/>
                <w:b/>
                <w:sz w:val="20"/>
                <w:szCs w:val="20"/>
              </w:rPr>
            </w:pPr>
            <w:r>
              <w:rPr>
                <w:rFonts w:ascii="Verdana" w:eastAsia="Verdana" w:hAnsi="Verdana" w:cs="Verdana"/>
                <w:b/>
                <w:sz w:val="20"/>
                <w:szCs w:val="20"/>
              </w:rPr>
              <w:t xml:space="preserve">  11</w:t>
            </w:r>
            <w:r w:rsidR="002D193C">
              <w:rPr>
                <w:rFonts w:ascii="Verdana" w:eastAsia="Verdana" w:hAnsi="Verdana" w:cs="Verdana"/>
                <w:b/>
                <w:sz w:val="20"/>
                <w:szCs w:val="20"/>
              </w:rPr>
              <w:t>.</w:t>
            </w:r>
          </w:p>
        </w:tc>
        <w:tc>
          <w:tcPr>
            <w:tcW w:w="3027" w:type="dxa"/>
          </w:tcPr>
          <w:p w14:paraId="00000419"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1A" w14:textId="3B9BD41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Envía la invitación institucional y solicita el apoyo al delegado regional de COPADEH y de las instituciones y organizaciones para la coordinación de la convocatoria</w:t>
            </w:r>
            <w:r w:rsidR="003D19D1">
              <w:rPr>
                <w:rFonts w:ascii="Verdana" w:eastAsia="Verdana" w:hAnsi="Verdana" w:cs="Verdana"/>
                <w:color w:val="000000"/>
                <w:sz w:val="20"/>
                <w:szCs w:val="20"/>
              </w:rPr>
              <w:t>.</w:t>
            </w:r>
          </w:p>
        </w:tc>
      </w:tr>
      <w:tr w:rsidR="00EC581B" w14:paraId="05DE522B" w14:textId="77777777">
        <w:tc>
          <w:tcPr>
            <w:tcW w:w="704" w:type="dxa"/>
          </w:tcPr>
          <w:p w14:paraId="0000041B" w14:textId="50871334" w:rsidR="00EC581B" w:rsidRDefault="008B60A8">
            <w:pPr>
              <w:rPr>
                <w:rFonts w:ascii="Verdana" w:eastAsia="Verdana" w:hAnsi="Verdana" w:cs="Verdana"/>
                <w:b/>
                <w:sz w:val="20"/>
                <w:szCs w:val="20"/>
              </w:rPr>
            </w:pPr>
            <w:r>
              <w:rPr>
                <w:rFonts w:ascii="Verdana" w:eastAsia="Verdana" w:hAnsi="Verdana" w:cs="Verdana"/>
                <w:b/>
                <w:sz w:val="20"/>
                <w:szCs w:val="20"/>
              </w:rPr>
              <w:t xml:space="preserve">  12</w:t>
            </w:r>
            <w:r w:rsidR="002D193C">
              <w:rPr>
                <w:rFonts w:ascii="Verdana" w:eastAsia="Verdana" w:hAnsi="Verdana" w:cs="Verdana"/>
                <w:b/>
                <w:sz w:val="20"/>
                <w:szCs w:val="20"/>
              </w:rPr>
              <w:t>.</w:t>
            </w:r>
          </w:p>
        </w:tc>
        <w:tc>
          <w:tcPr>
            <w:tcW w:w="3027" w:type="dxa"/>
          </w:tcPr>
          <w:p w14:paraId="0000041C"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5166" w:type="dxa"/>
          </w:tcPr>
          <w:p w14:paraId="0000041D" w14:textId="0127D7F2"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Reconfirma la participación de los invitados a través de correo electrónico o llamadas telefónicas</w:t>
            </w:r>
            <w:r w:rsidR="003D19D1">
              <w:rPr>
                <w:rFonts w:ascii="Verdana" w:eastAsia="Verdana" w:hAnsi="Verdana" w:cs="Verdana"/>
                <w:color w:val="000000"/>
                <w:sz w:val="20"/>
                <w:szCs w:val="20"/>
              </w:rPr>
              <w:t>.</w:t>
            </w:r>
          </w:p>
        </w:tc>
      </w:tr>
      <w:tr w:rsidR="00EC581B" w14:paraId="3D02F5EA" w14:textId="77777777">
        <w:tc>
          <w:tcPr>
            <w:tcW w:w="704" w:type="dxa"/>
          </w:tcPr>
          <w:p w14:paraId="0000041E" w14:textId="39696C89" w:rsidR="00EC581B" w:rsidRDefault="008B60A8">
            <w:pPr>
              <w:jc w:val="center"/>
              <w:rPr>
                <w:rFonts w:ascii="Verdana" w:eastAsia="Verdana" w:hAnsi="Verdana" w:cs="Verdana"/>
                <w:b/>
                <w:sz w:val="20"/>
                <w:szCs w:val="20"/>
              </w:rPr>
            </w:pPr>
            <w:r>
              <w:rPr>
                <w:rFonts w:ascii="Verdana" w:eastAsia="Verdana" w:hAnsi="Verdana" w:cs="Verdana"/>
                <w:b/>
                <w:sz w:val="20"/>
                <w:szCs w:val="20"/>
              </w:rPr>
              <w:t>13</w:t>
            </w:r>
            <w:r w:rsidR="002D193C">
              <w:rPr>
                <w:rFonts w:ascii="Verdana" w:eastAsia="Verdana" w:hAnsi="Verdana" w:cs="Verdana"/>
                <w:b/>
                <w:sz w:val="20"/>
                <w:szCs w:val="20"/>
              </w:rPr>
              <w:t>.</w:t>
            </w:r>
          </w:p>
        </w:tc>
        <w:tc>
          <w:tcPr>
            <w:tcW w:w="3027" w:type="dxa"/>
            <w:vMerge w:val="restart"/>
          </w:tcPr>
          <w:p w14:paraId="0000041F"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20" w14:textId="394C81DC"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Asegura la impresión de listados para el registro de los participantes y los recursos didácticos </w:t>
            </w:r>
            <w:r w:rsidR="003D19D1">
              <w:rPr>
                <w:rFonts w:ascii="Verdana" w:eastAsia="Verdana" w:hAnsi="Verdana" w:cs="Verdana"/>
                <w:color w:val="000000"/>
                <w:sz w:val="20"/>
                <w:szCs w:val="20"/>
              </w:rPr>
              <w:t>.</w:t>
            </w:r>
          </w:p>
        </w:tc>
      </w:tr>
      <w:tr w:rsidR="00EC581B" w14:paraId="35A0F7FC" w14:textId="77777777">
        <w:tc>
          <w:tcPr>
            <w:tcW w:w="704" w:type="dxa"/>
          </w:tcPr>
          <w:p w14:paraId="00000421" w14:textId="3ABD53CC" w:rsidR="00EC581B" w:rsidRDefault="008B60A8">
            <w:pPr>
              <w:jc w:val="center"/>
              <w:rPr>
                <w:rFonts w:ascii="Verdana" w:eastAsia="Verdana" w:hAnsi="Verdana" w:cs="Verdana"/>
                <w:b/>
                <w:sz w:val="20"/>
                <w:szCs w:val="20"/>
              </w:rPr>
            </w:pPr>
            <w:r>
              <w:rPr>
                <w:rFonts w:ascii="Verdana" w:eastAsia="Verdana" w:hAnsi="Verdana" w:cs="Verdana"/>
                <w:b/>
                <w:sz w:val="20"/>
                <w:szCs w:val="20"/>
              </w:rPr>
              <w:t>14</w:t>
            </w:r>
            <w:r w:rsidR="002D193C">
              <w:rPr>
                <w:rFonts w:ascii="Verdana" w:eastAsia="Verdana" w:hAnsi="Verdana" w:cs="Verdana"/>
                <w:b/>
                <w:sz w:val="20"/>
                <w:szCs w:val="20"/>
              </w:rPr>
              <w:t>.</w:t>
            </w:r>
          </w:p>
        </w:tc>
        <w:tc>
          <w:tcPr>
            <w:tcW w:w="3027" w:type="dxa"/>
            <w:vMerge/>
          </w:tcPr>
          <w:p w14:paraId="00000422"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6" w:type="dxa"/>
          </w:tcPr>
          <w:p w14:paraId="00000423" w14:textId="77777777" w:rsidR="00EC581B" w:rsidRDefault="008B60A8">
            <w:pPr>
              <w:jc w:val="both"/>
              <w:rPr>
                <w:rFonts w:ascii="Verdana" w:eastAsia="Verdana" w:hAnsi="Verdana" w:cs="Verdana"/>
                <w:sz w:val="20"/>
                <w:szCs w:val="20"/>
              </w:rPr>
            </w:pPr>
            <w:r>
              <w:rPr>
                <w:rFonts w:ascii="Verdana" w:eastAsia="Verdana" w:hAnsi="Verdana" w:cs="Verdana"/>
                <w:color w:val="000000"/>
                <w:sz w:val="20"/>
                <w:szCs w:val="20"/>
              </w:rPr>
              <w:t>Solicita los requerimientos logísticos que genera para la realización de la actividad.</w:t>
            </w:r>
          </w:p>
        </w:tc>
      </w:tr>
      <w:tr w:rsidR="00EC581B" w14:paraId="7B56608D" w14:textId="77777777">
        <w:tc>
          <w:tcPr>
            <w:tcW w:w="704" w:type="dxa"/>
          </w:tcPr>
          <w:p w14:paraId="00000424" w14:textId="03C86DFE" w:rsidR="00EC581B" w:rsidRDefault="008B60A8">
            <w:pPr>
              <w:jc w:val="center"/>
              <w:rPr>
                <w:rFonts w:ascii="Verdana" w:eastAsia="Verdana" w:hAnsi="Verdana" w:cs="Verdana"/>
                <w:b/>
                <w:sz w:val="20"/>
                <w:szCs w:val="20"/>
              </w:rPr>
            </w:pPr>
            <w:r>
              <w:rPr>
                <w:rFonts w:ascii="Verdana" w:eastAsia="Verdana" w:hAnsi="Verdana" w:cs="Verdana"/>
                <w:b/>
                <w:sz w:val="20"/>
                <w:szCs w:val="20"/>
              </w:rPr>
              <w:t>15</w:t>
            </w:r>
            <w:r w:rsidR="002D193C">
              <w:rPr>
                <w:rFonts w:ascii="Verdana" w:eastAsia="Verdana" w:hAnsi="Verdana" w:cs="Verdana"/>
                <w:b/>
                <w:sz w:val="20"/>
                <w:szCs w:val="20"/>
              </w:rPr>
              <w:t>.</w:t>
            </w:r>
          </w:p>
        </w:tc>
        <w:tc>
          <w:tcPr>
            <w:tcW w:w="3027" w:type="dxa"/>
            <w:vMerge w:val="restart"/>
          </w:tcPr>
          <w:p w14:paraId="00000425"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Formador </w:t>
            </w:r>
          </w:p>
        </w:tc>
        <w:tc>
          <w:tcPr>
            <w:tcW w:w="5166" w:type="dxa"/>
          </w:tcPr>
          <w:p w14:paraId="00000426" w14:textId="121E5A9F" w:rsidR="00EC581B" w:rsidRDefault="008B60A8">
            <w:pPr>
              <w:jc w:val="both"/>
              <w:rPr>
                <w:rFonts w:ascii="Verdana" w:eastAsia="Verdana" w:hAnsi="Verdana" w:cs="Verdana"/>
                <w:sz w:val="20"/>
                <w:szCs w:val="20"/>
              </w:rPr>
            </w:pPr>
            <w:r>
              <w:rPr>
                <w:rFonts w:ascii="Verdana" w:eastAsia="Verdana" w:hAnsi="Verdana" w:cs="Verdana"/>
                <w:sz w:val="20"/>
                <w:szCs w:val="20"/>
              </w:rPr>
              <w:t>Facilita la reunión, según la metodología de abordaje en temáticas de Paz y de acuerdo con la agenda</w:t>
            </w:r>
            <w:r w:rsidR="003D19D1">
              <w:rPr>
                <w:rFonts w:ascii="Verdana" w:eastAsia="Verdana" w:hAnsi="Verdana" w:cs="Verdana"/>
                <w:sz w:val="20"/>
                <w:szCs w:val="20"/>
              </w:rPr>
              <w:t>.</w:t>
            </w:r>
          </w:p>
        </w:tc>
      </w:tr>
      <w:tr w:rsidR="00EC581B" w14:paraId="3BC2F18A" w14:textId="77777777">
        <w:tc>
          <w:tcPr>
            <w:tcW w:w="704" w:type="dxa"/>
          </w:tcPr>
          <w:p w14:paraId="00000427" w14:textId="5EFE808E"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16</w:t>
            </w:r>
            <w:r w:rsidR="002D193C">
              <w:rPr>
                <w:rFonts w:ascii="Verdana" w:eastAsia="Verdana" w:hAnsi="Verdana" w:cs="Verdana"/>
                <w:b/>
                <w:sz w:val="20"/>
                <w:szCs w:val="20"/>
              </w:rPr>
              <w:t>.</w:t>
            </w:r>
          </w:p>
        </w:tc>
        <w:tc>
          <w:tcPr>
            <w:tcW w:w="3027" w:type="dxa"/>
            <w:vMerge/>
          </w:tcPr>
          <w:p w14:paraId="00000428"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6" w:type="dxa"/>
          </w:tcPr>
          <w:p w14:paraId="00000429" w14:textId="5C54AA38" w:rsidR="00EC581B" w:rsidRDefault="008B60A8">
            <w:pPr>
              <w:jc w:val="both"/>
              <w:rPr>
                <w:rFonts w:ascii="Verdana" w:eastAsia="Verdana" w:hAnsi="Verdana" w:cs="Verdana"/>
                <w:sz w:val="20"/>
                <w:szCs w:val="20"/>
              </w:rPr>
            </w:pPr>
            <w:r>
              <w:rPr>
                <w:rFonts w:ascii="Verdana" w:eastAsia="Verdana" w:hAnsi="Verdana" w:cs="Verdana"/>
                <w:sz w:val="20"/>
                <w:szCs w:val="20"/>
              </w:rPr>
              <w:t>Elabora informe de la actividad y traslada al jefe para visto bueno</w:t>
            </w:r>
            <w:r w:rsidR="003D19D1">
              <w:rPr>
                <w:rFonts w:ascii="Verdana" w:eastAsia="Verdana" w:hAnsi="Verdana" w:cs="Verdana"/>
                <w:sz w:val="20"/>
                <w:szCs w:val="20"/>
              </w:rPr>
              <w:t>.</w:t>
            </w:r>
          </w:p>
        </w:tc>
      </w:tr>
      <w:tr w:rsidR="00EC581B" w14:paraId="40B91FC3" w14:textId="77777777">
        <w:tc>
          <w:tcPr>
            <w:tcW w:w="704" w:type="dxa"/>
          </w:tcPr>
          <w:p w14:paraId="0000042A" w14:textId="20C156C1" w:rsidR="00EC581B" w:rsidRDefault="008B60A8">
            <w:pPr>
              <w:jc w:val="center"/>
              <w:rPr>
                <w:rFonts w:ascii="Verdana" w:eastAsia="Verdana" w:hAnsi="Verdana" w:cs="Verdana"/>
                <w:b/>
                <w:sz w:val="20"/>
                <w:szCs w:val="20"/>
              </w:rPr>
            </w:pPr>
            <w:r>
              <w:rPr>
                <w:rFonts w:ascii="Verdana" w:eastAsia="Verdana" w:hAnsi="Verdana" w:cs="Verdana"/>
                <w:b/>
                <w:sz w:val="20"/>
                <w:szCs w:val="20"/>
              </w:rPr>
              <w:lastRenderedPageBreak/>
              <w:t>17</w:t>
            </w:r>
            <w:r w:rsidR="002D193C">
              <w:rPr>
                <w:rFonts w:ascii="Verdana" w:eastAsia="Verdana" w:hAnsi="Verdana" w:cs="Verdana"/>
                <w:b/>
                <w:sz w:val="20"/>
                <w:szCs w:val="20"/>
              </w:rPr>
              <w:t>.</w:t>
            </w:r>
          </w:p>
        </w:tc>
        <w:tc>
          <w:tcPr>
            <w:tcW w:w="3027" w:type="dxa"/>
            <w:vMerge w:val="restart"/>
          </w:tcPr>
          <w:p w14:paraId="0000042B" w14:textId="0E9F773D" w:rsidR="00B373D5" w:rsidRDefault="00B373D5">
            <w:pPr>
              <w:rPr>
                <w:rFonts w:ascii="Verdana" w:eastAsia="Verdana" w:hAnsi="Verdana" w:cs="Verdana"/>
                <w:b/>
                <w:sz w:val="20"/>
                <w:szCs w:val="20"/>
              </w:rPr>
            </w:pPr>
            <w:r w:rsidRPr="00B373D5">
              <w:rPr>
                <w:rFonts w:ascii="Verdana" w:eastAsia="Verdana" w:hAnsi="Verdana" w:cs="Verdana"/>
                <w:b/>
                <w:color w:val="000000"/>
                <w:sz w:val="20"/>
                <w:szCs w:val="20"/>
              </w:rPr>
              <w:t>Jefe de DESEFOPAZ</w:t>
            </w:r>
          </w:p>
        </w:tc>
        <w:tc>
          <w:tcPr>
            <w:tcW w:w="5166" w:type="dxa"/>
          </w:tcPr>
          <w:p w14:paraId="0000042C" w14:textId="35F25380"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revisa si tiene observaciones regresa al paso 16, si no tiene observaciones sigue al paso 18</w:t>
            </w:r>
            <w:r w:rsidR="003D19D1">
              <w:rPr>
                <w:rFonts w:ascii="Verdana" w:eastAsia="Verdana" w:hAnsi="Verdana" w:cs="Verdana"/>
                <w:color w:val="000000"/>
                <w:sz w:val="20"/>
                <w:szCs w:val="20"/>
              </w:rPr>
              <w:t>.</w:t>
            </w:r>
          </w:p>
        </w:tc>
      </w:tr>
      <w:tr w:rsidR="00EC581B" w14:paraId="19045382" w14:textId="77777777">
        <w:tc>
          <w:tcPr>
            <w:tcW w:w="704" w:type="dxa"/>
          </w:tcPr>
          <w:p w14:paraId="0000042D" w14:textId="1351315A" w:rsidR="00EC581B" w:rsidRDefault="008B60A8">
            <w:pPr>
              <w:jc w:val="center"/>
              <w:rPr>
                <w:rFonts w:ascii="Verdana" w:eastAsia="Verdana" w:hAnsi="Verdana" w:cs="Verdana"/>
                <w:b/>
                <w:sz w:val="20"/>
                <w:szCs w:val="20"/>
              </w:rPr>
            </w:pPr>
            <w:r>
              <w:rPr>
                <w:rFonts w:ascii="Verdana" w:eastAsia="Verdana" w:hAnsi="Verdana" w:cs="Verdana"/>
                <w:b/>
                <w:sz w:val="20"/>
                <w:szCs w:val="20"/>
              </w:rPr>
              <w:t>18</w:t>
            </w:r>
            <w:r w:rsidR="002D193C">
              <w:rPr>
                <w:rFonts w:ascii="Verdana" w:eastAsia="Verdana" w:hAnsi="Verdana" w:cs="Verdana"/>
                <w:b/>
                <w:sz w:val="20"/>
                <w:szCs w:val="20"/>
              </w:rPr>
              <w:t>.</w:t>
            </w:r>
          </w:p>
        </w:tc>
        <w:tc>
          <w:tcPr>
            <w:tcW w:w="3027" w:type="dxa"/>
            <w:vMerge/>
          </w:tcPr>
          <w:p w14:paraId="0000042E"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66" w:type="dxa"/>
          </w:tcPr>
          <w:p w14:paraId="0000042F" w14:textId="326F1F9C"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Firma el informe y traslada al Formador</w:t>
            </w:r>
            <w:r w:rsidR="003D19D1">
              <w:rPr>
                <w:rFonts w:ascii="Verdana" w:eastAsia="Verdana" w:hAnsi="Verdana" w:cs="Verdana"/>
                <w:color w:val="000000"/>
                <w:sz w:val="20"/>
                <w:szCs w:val="20"/>
              </w:rPr>
              <w:t>.</w:t>
            </w:r>
          </w:p>
        </w:tc>
      </w:tr>
      <w:tr w:rsidR="00EC581B" w14:paraId="560469A2" w14:textId="77777777">
        <w:tc>
          <w:tcPr>
            <w:tcW w:w="704" w:type="dxa"/>
          </w:tcPr>
          <w:p w14:paraId="00000430" w14:textId="3D6089D8" w:rsidR="00EC581B" w:rsidRDefault="008B60A8">
            <w:pPr>
              <w:jc w:val="center"/>
              <w:rPr>
                <w:rFonts w:ascii="Verdana" w:eastAsia="Verdana" w:hAnsi="Verdana" w:cs="Verdana"/>
                <w:b/>
                <w:sz w:val="20"/>
                <w:szCs w:val="20"/>
              </w:rPr>
            </w:pPr>
            <w:r>
              <w:rPr>
                <w:rFonts w:ascii="Verdana" w:eastAsia="Verdana" w:hAnsi="Verdana" w:cs="Verdana"/>
                <w:b/>
                <w:sz w:val="20"/>
                <w:szCs w:val="20"/>
              </w:rPr>
              <w:t>19</w:t>
            </w:r>
            <w:r w:rsidR="002D193C">
              <w:rPr>
                <w:rFonts w:ascii="Verdana" w:eastAsia="Verdana" w:hAnsi="Verdana" w:cs="Verdana"/>
                <w:b/>
                <w:sz w:val="20"/>
                <w:szCs w:val="20"/>
              </w:rPr>
              <w:t>.</w:t>
            </w:r>
          </w:p>
        </w:tc>
        <w:tc>
          <w:tcPr>
            <w:tcW w:w="3027" w:type="dxa"/>
          </w:tcPr>
          <w:p w14:paraId="00000431"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32" w14:textId="2D8E1ED7"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informe a las Unidades (financiero y Planificación) y archiva</w:t>
            </w:r>
            <w:r w:rsidR="003D19D1">
              <w:rPr>
                <w:rFonts w:ascii="Verdana" w:eastAsia="Verdana" w:hAnsi="Verdana" w:cs="Verdana"/>
                <w:color w:val="000000"/>
                <w:sz w:val="20"/>
                <w:szCs w:val="20"/>
              </w:rPr>
              <w:t>.</w:t>
            </w:r>
          </w:p>
        </w:tc>
      </w:tr>
      <w:tr w:rsidR="00EC581B" w14:paraId="025549AA" w14:textId="77777777">
        <w:tc>
          <w:tcPr>
            <w:tcW w:w="704" w:type="dxa"/>
          </w:tcPr>
          <w:p w14:paraId="00000433" w14:textId="39F1C7C7" w:rsidR="00EC581B" w:rsidRDefault="008B60A8">
            <w:pPr>
              <w:jc w:val="center"/>
              <w:rPr>
                <w:rFonts w:ascii="Verdana" w:eastAsia="Verdana" w:hAnsi="Verdana" w:cs="Verdana"/>
                <w:b/>
                <w:sz w:val="20"/>
                <w:szCs w:val="20"/>
              </w:rPr>
            </w:pPr>
            <w:r>
              <w:rPr>
                <w:rFonts w:ascii="Verdana" w:eastAsia="Verdana" w:hAnsi="Verdana" w:cs="Verdana"/>
                <w:b/>
                <w:sz w:val="20"/>
                <w:szCs w:val="20"/>
              </w:rPr>
              <w:t>20</w:t>
            </w:r>
            <w:r w:rsidR="002D193C">
              <w:rPr>
                <w:rFonts w:ascii="Verdana" w:eastAsia="Verdana" w:hAnsi="Verdana" w:cs="Verdana"/>
                <w:b/>
                <w:sz w:val="20"/>
                <w:szCs w:val="20"/>
              </w:rPr>
              <w:t>.</w:t>
            </w:r>
          </w:p>
        </w:tc>
        <w:tc>
          <w:tcPr>
            <w:tcW w:w="8193" w:type="dxa"/>
            <w:gridSpan w:val="2"/>
          </w:tcPr>
          <w:p w14:paraId="00000434" w14:textId="6AE7719A" w:rsidR="00EC581B" w:rsidRDefault="004709C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36" w14:textId="57E3DC6B" w:rsidR="00EC581B" w:rsidRDefault="00EC581B">
      <w:pPr>
        <w:jc w:val="both"/>
        <w:rPr>
          <w:rFonts w:ascii="Verdana" w:eastAsia="Verdana" w:hAnsi="Verdana" w:cs="Verdana"/>
          <w:b/>
          <w:sz w:val="24"/>
          <w:szCs w:val="24"/>
        </w:rPr>
      </w:pPr>
    </w:p>
    <w:p w14:paraId="5B8BD215" w14:textId="550AB46A" w:rsidR="003D19D1" w:rsidRDefault="003D19D1">
      <w:pPr>
        <w:jc w:val="both"/>
        <w:rPr>
          <w:rFonts w:ascii="Verdana" w:eastAsia="Verdana" w:hAnsi="Verdana" w:cs="Verdana"/>
          <w:b/>
          <w:sz w:val="24"/>
          <w:szCs w:val="24"/>
        </w:rPr>
      </w:pPr>
    </w:p>
    <w:p w14:paraId="16B835C7" w14:textId="5D7B0DDC" w:rsidR="003D19D1" w:rsidRDefault="003D19D1">
      <w:pPr>
        <w:jc w:val="both"/>
        <w:rPr>
          <w:rFonts w:ascii="Verdana" w:eastAsia="Verdana" w:hAnsi="Verdana" w:cs="Verdana"/>
          <w:b/>
          <w:sz w:val="24"/>
          <w:szCs w:val="24"/>
        </w:rPr>
      </w:pPr>
    </w:p>
    <w:p w14:paraId="54CF9912" w14:textId="41C460F6" w:rsidR="003D19D1" w:rsidRDefault="003D19D1">
      <w:pPr>
        <w:jc w:val="both"/>
        <w:rPr>
          <w:rFonts w:ascii="Verdana" w:eastAsia="Verdana" w:hAnsi="Verdana" w:cs="Verdana"/>
          <w:b/>
          <w:sz w:val="24"/>
          <w:szCs w:val="24"/>
        </w:rPr>
      </w:pPr>
    </w:p>
    <w:p w14:paraId="25C88AEB" w14:textId="22F265A9" w:rsidR="003D19D1" w:rsidRDefault="003D19D1">
      <w:pPr>
        <w:jc w:val="both"/>
        <w:rPr>
          <w:rFonts w:ascii="Verdana" w:eastAsia="Verdana" w:hAnsi="Verdana" w:cs="Verdana"/>
          <w:b/>
          <w:sz w:val="24"/>
          <w:szCs w:val="24"/>
        </w:rPr>
      </w:pPr>
    </w:p>
    <w:p w14:paraId="4832CA01" w14:textId="56072685" w:rsidR="003D19D1" w:rsidRDefault="003D19D1">
      <w:pPr>
        <w:jc w:val="both"/>
        <w:rPr>
          <w:rFonts w:ascii="Verdana" w:eastAsia="Verdana" w:hAnsi="Verdana" w:cs="Verdana"/>
          <w:b/>
          <w:sz w:val="24"/>
          <w:szCs w:val="24"/>
        </w:rPr>
      </w:pPr>
    </w:p>
    <w:p w14:paraId="6B5DB194" w14:textId="2155A98D" w:rsidR="003D19D1" w:rsidRDefault="003D19D1">
      <w:pPr>
        <w:jc w:val="both"/>
        <w:rPr>
          <w:rFonts w:ascii="Verdana" w:eastAsia="Verdana" w:hAnsi="Verdana" w:cs="Verdana"/>
          <w:b/>
          <w:sz w:val="24"/>
          <w:szCs w:val="24"/>
        </w:rPr>
      </w:pPr>
    </w:p>
    <w:p w14:paraId="6E565678" w14:textId="0208A452" w:rsidR="003D19D1" w:rsidRDefault="003D19D1">
      <w:pPr>
        <w:jc w:val="both"/>
        <w:rPr>
          <w:rFonts w:ascii="Verdana" w:eastAsia="Verdana" w:hAnsi="Verdana" w:cs="Verdana"/>
          <w:b/>
          <w:sz w:val="24"/>
          <w:szCs w:val="24"/>
        </w:rPr>
      </w:pPr>
    </w:p>
    <w:p w14:paraId="20948E7F" w14:textId="577D6AAD" w:rsidR="003D19D1" w:rsidRDefault="003D19D1">
      <w:pPr>
        <w:jc w:val="both"/>
        <w:rPr>
          <w:rFonts w:ascii="Verdana" w:eastAsia="Verdana" w:hAnsi="Verdana" w:cs="Verdana"/>
          <w:b/>
          <w:sz w:val="24"/>
          <w:szCs w:val="24"/>
        </w:rPr>
      </w:pPr>
    </w:p>
    <w:p w14:paraId="01724B8A" w14:textId="593D9336" w:rsidR="003D19D1" w:rsidRDefault="003D19D1">
      <w:pPr>
        <w:jc w:val="both"/>
        <w:rPr>
          <w:rFonts w:ascii="Verdana" w:eastAsia="Verdana" w:hAnsi="Verdana" w:cs="Verdana"/>
          <w:b/>
          <w:sz w:val="24"/>
          <w:szCs w:val="24"/>
        </w:rPr>
      </w:pPr>
    </w:p>
    <w:p w14:paraId="2A456B0A" w14:textId="553C1661" w:rsidR="003D19D1" w:rsidRDefault="003D19D1">
      <w:pPr>
        <w:jc w:val="both"/>
        <w:rPr>
          <w:rFonts w:ascii="Verdana" w:eastAsia="Verdana" w:hAnsi="Verdana" w:cs="Verdana"/>
          <w:b/>
          <w:sz w:val="24"/>
          <w:szCs w:val="24"/>
        </w:rPr>
      </w:pPr>
    </w:p>
    <w:p w14:paraId="7D336366" w14:textId="227BF07F" w:rsidR="003D19D1" w:rsidRDefault="003D19D1">
      <w:pPr>
        <w:jc w:val="both"/>
        <w:rPr>
          <w:rFonts w:ascii="Verdana" w:eastAsia="Verdana" w:hAnsi="Verdana" w:cs="Verdana"/>
          <w:b/>
          <w:sz w:val="24"/>
          <w:szCs w:val="24"/>
        </w:rPr>
      </w:pPr>
    </w:p>
    <w:p w14:paraId="07C60CCF" w14:textId="08DCE340" w:rsidR="003D19D1" w:rsidRDefault="003D19D1">
      <w:pPr>
        <w:jc w:val="both"/>
        <w:rPr>
          <w:rFonts w:ascii="Verdana" w:eastAsia="Verdana" w:hAnsi="Verdana" w:cs="Verdana"/>
          <w:b/>
          <w:sz w:val="24"/>
          <w:szCs w:val="24"/>
        </w:rPr>
      </w:pPr>
    </w:p>
    <w:p w14:paraId="1D06B271" w14:textId="100E083E" w:rsidR="003D19D1" w:rsidRDefault="003D19D1">
      <w:pPr>
        <w:jc w:val="both"/>
        <w:rPr>
          <w:rFonts w:ascii="Verdana" w:eastAsia="Verdana" w:hAnsi="Verdana" w:cs="Verdana"/>
          <w:b/>
          <w:sz w:val="24"/>
          <w:szCs w:val="24"/>
        </w:rPr>
      </w:pPr>
    </w:p>
    <w:p w14:paraId="055ED957" w14:textId="3E2589B3" w:rsidR="003D19D1" w:rsidRDefault="003D19D1">
      <w:pPr>
        <w:jc w:val="both"/>
        <w:rPr>
          <w:rFonts w:ascii="Verdana" w:eastAsia="Verdana" w:hAnsi="Verdana" w:cs="Verdana"/>
          <w:b/>
          <w:sz w:val="24"/>
          <w:szCs w:val="24"/>
        </w:rPr>
      </w:pPr>
    </w:p>
    <w:p w14:paraId="41206295" w14:textId="24EBD45A" w:rsidR="003D19D1" w:rsidRDefault="003D19D1">
      <w:pPr>
        <w:jc w:val="both"/>
        <w:rPr>
          <w:rFonts w:ascii="Verdana" w:eastAsia="Verdana" w:hAnsi="Verdana" w:cs="Verdana"/>
          <w:b/>
          <w:sz w:val="24"/>
          <w:szCs w:val="24"/>
        </w:rPr>
      </w:pPr>
    </w:p>
    <w:p w14:paraId="063E5658" w14:textId="3D195842" w:rsidR="003D19D1" w:rsidRDefault="003D19D1">
      <w:pPr>
        <w:jc w:val="both"/>
        <w:rPr>
          <w:rFonts w:ascii="Verdana" w:eastAsia="Verdana" w:hAnsi="Verdana" w:cs="Verdana"/>
          <w:b/>
          <w:sz w:val="24"/>
          <w:szCs w:val="24"/>
        </w:rPr>
      </w:pPr>
    </w:p>
    <w:p w14:paraId="105BBC1D" w14:textId="77777777" w:rsidR="003D19D1" w:rsidRDefault="003D19D1">
      <w:pPr>
        <w:jc w:val="both"/>
        <w:rPr>
          <w:rFonts w:ascii="Verdana" w:eastAsia="Verdana" w:hAnsi="Verdana" w:cs="Verdana"/>
          <w:b/>
          <w:sz w:val="24"/>
          <w:szCs w:val="24"/>
        </w:rPr>
      </w:pPr>
    </w:p>
    <w:p w14:paraId="03AB3A5C" w14:textId="77777777" w:rsidR="003D19D1" w:rsidRDefault="008B60A8" w:rsidP="00C15DE7">
      <w:pPr>
        <w:pBdr>
          <w:top w:val="nil"/>
          <w:left w:val="nil"/>
          <w:bottom w:val="nil"/>
          <w:right w:val="nil"/>
          <w:between w:val="nil"/>
        </w:pBdr>
        <w:spacing w:after="0" w:line="240" w:lineRule="auto"/>
        <w:rPr>
          <w:rFonts w:ascii="Verdana" w:eastAsia="Verdana" w:hAnsi="Verdana" w:cs="Verdana"/>
          <w:b/>
          <w:color w:val="000000"/>
          <w:sz w:val="20"/>
          <w:szCs w:val="20"/>
        </w:rPr>
      </w:pPr>
      <w:bookmarkStart w:id="37" w:name="_heading=h.3as4poj" w:colFirst="0" w:colLast="0"/>
      <w:bookmarkStart w:id="38" w:name="_Toc113513781"/>
      <w:bookmarkEnd w:id="37"/>
      <w:r w:rsidRPr="00C15DE7">
        <w:rPr>
          <w:rFonts w:ascii="Verdana" w:eastAsia="Verdana" w:hAnsi="Verdana" w:cs="Verdana"/>
          <w:b/>
          <w:color w:val="000000"/>
          <w:sz w:val="20"/>
          <w:szCs w:val="20"/>
        </w:rPr>
        <w:lastRenderedPageBreak/>
        <w:t xml:space="preserve">15.5.2 FLUJOGRAMA </w:t>
      </w:r>
      <w:r w:rsidR="003D19D1" w:rsidRPr="00C15DE7">
        <w:rPr>
          <w:rFonts w:ascii="Verdana" w:eastAsia="Verdana" w:hAnsi="Verdana" w:cs="Verdana"/>
          <w:b/>
          <w:color w:val="000000"/>
          <w:sz w:val="20"/>
          <w:szCs w:val="20"/>
        </w:rPr>
        <w:t xml:space="preserve">DEL PROCEDIMIENTO REUNIONES PARA EL ABORDAJE DE TEMÁTICAS DE PAZ CON LA </w:t>
      </w:r>
      <w:sdt>
        <w:sdtPr>
          <w:rPr>
            <w:b/>
            <w:sz w:val="20"/>
            <w:szCs w:val="20"/>
          </w:rPr>
          <w:tag w:val="goog_rdk_40"/>
          <w:id w:val="1151787446"/>
        </w:sdtPr>
        <w:sdtEndPr/>
        <w:sdtContent/>
      </w:sdt>
      <w:r w:rsidR="003D19D1" w:rsidRPr="00C15DE7">
        <w:rPr>
          <w:rFonts w:ascii="Verdana" w:eastAsia="Verdana" w:hAnsi="Verdana" w:cs="Verdana"/>
          <w:b/>
          <w:color w:val="000000"/>
          <w:sz w:val="20"/>
          <w:szCs w:val="20"/>
        </w:rPr>
        <w:t xml:space="preserve">CIUDADANÍA. </w:t>
      </w:r>
    </w:p>
    <w:p w14:paraId="7B1CF282" w14:textId="77777777" w:rsidR="003D19D1" w:rsidRDefault="003D19D1" w:rsidP="00C15DE7">
      <w:pPr>
        <w:pBdr>
          <w:top w:val="nil"/>
          <w:left w:val="nil"/>
          <w:bottom w:val="nil"/>
          <w:right w:val="nil"/>
          <w:between w:val="nil"/>
        </w:pBdr>
        <w:spacing w:after="0" w:line="240" w:lineRule="auto"/>
      </w:pPr>
      <w:r>
        <w:object w:dxaOrig="11281" w:dyaOrig="15151" w14:anchorId="316A0B7C">
          <v:shape id="_x0000_i1035" type="#_x0000_t75" style="width:439.5pt;height:561pt" o:ole="">
            <v:imagedata r:id="rId29" o:title=""/>
          </v:shape>
          <o:OLEObject Type="Embed" ProgID="Visio.Drawing.15" ShapeID="_x0000_i1035" DrawAspect="Content" ObjectID="_1725087106" r:id="rId30"/>
        </w:object>
      </w:r>
    </w:p>
    <w:p w14:paraId="00000439" w14:textId="2838ED53" w:rsidR="00EC581B" w:rsidRPr="00C15DE7" w:rsidRDefault="00D908C5" w:rsidP="00C15DE7">
      <w:pPr>
        <w:pBdr>
          <w:top w:val="nil"/>
          <w:left w:val="nil"/>
          <w:bottom w:val="nil"/>
          <w:right w:val="nil"/>
          <w:between w:val="nil"/>
        </w:pBdr>
        <w:spacing w:after="0" w:line="240" w:lineRule="auto"/>
        <w:rPr>
          <w:rFonts w:ascii="Verdana" w:eastAsia="Verdana" w:hAnsi="Verdana" w:cs="Verdana"/>
          <w:b/>
          <w:color w:val="000000"/>
          <w:sz w:val="20"/>
          <w:szCs w:val="20"/>
        </w:rPr>
      </w:pPr>
      <w:r>
        <w:object w:dxaOrig="11281" w:dyaOrig="14865" w14:anchorId="0C251D61">
          <v:shape id="_x0000_i1036" type="#_x0000_t75" style="width:441.75pt;height:582pt" o:ole="">
            <v:imagedata r:id="rId31" o:title=""/>
          </v:shape>
          <o:OLEObject Type="Embed" ProgID="Visio.Drawing.15" ShapeID="_x0000_i1036" DrawAspect="Content" ObjectID="_1725087107" r:id="rId32"/>
        </w:object>
      </w:r>
      <w:bookmarkEnd w:id="38"/>
    </w:p>
    <w:p w14:paraId="0000043E" w14:textId="77777777" w:rsidR="00EC581B" w:rsidRDefault="008B60A8">
      <w:pPr>
        <w:pStyle w:val="Ttulo2"/>
        <w:spacing w:before="0" w:after="0"/>
        <w:ind w:left="426" w:hanging="426"/>
        <w:jc w:val="both"/>
        <w:rPr>
          <w:rFonts w:ascii="Verdana" w:eastAsia="Verdana" w:hAnsi="Verdana" w:cs="Verdana"/>
          <w:i w:val="0"/>
          <w:sz w:val="20"/>
          <w:szCs w:val="20"/>
        </w:rPr>
      </w:pPr>
      <w:bookmarkStart w:id="39" w:name="_heading=h.1pxezwc" w:colFirst="0" w:colLast="0"/>
      <w:bookmarkStart w:id="40" w:name="_Toc113513782"/>
      <w:bookmarkEnd w:id="39"/>
      <w:r>
        <w:rPr>
          <w:rFonts w:ascii="Verdana" w:eastAsia="Verdana" w:hAnsi="Verdana" w:cs="Verdana"/>
          <w:i w:val="0"/>
          <w:sz w:val="20"/>
          <w:szCs w:val="20"/>
        </w:rPr>
        <w:lastRenderedPageBreak/>
        <w:t>15.6 PROCEDIMIENTO PARA LA CONMEMORACIÓN DE FECHAS RELEVANTES EN MATERIA DE PAZ.</w:t>
      </w:r>
      <w:bookmarkEnd w:id="40"/>
    </w:p>
    <w:p w14:paraId="0000043F" w14:textId="77777777" w:rsidR="00EC581B" w:rsidRDefault="00EC581B">
      <w:pPr>
        <w:pBdr>
          <w:top w:val="nil"/>
          <w:left w:val="nil"/>
          <w:bottom w:val="nil"/>
          <w:right w:val="nil"/>
          <w:between w:val="nil"/>
        </w:pBdr>
        <w:spacing w:after="0" w:line="240" w:lineRule="auto"/>
        <w:ind w:left="1080"/>
        <w:rPr>
          <w:rFonts w:ascii="Verdana" w:eastAsia="Verdana" w:hAnsi="Verdana" w:cs="Verdana"/>
          <w:b/>
          <w:color w:val="000000"/>
          <w:sz w:val="24"/>
          <w:szCs w:val="24"/>
        </w:rPr>
      </w:pPr>
    </w:p>
    <w:p w14:paraId="00000440"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Jefe/Formador: </w:t>
      </w:r>
      <w:r>
        <w:rPr>
          <w:rFonts w:ascii="Verdana" w:eastAsia="Verdana" w:hAnsi="Verdana" w:cs="Verdana"/>
          <w:color w:val="000000"/>
          <w:sz w:val="20"/>
          <w:szCs w:val="20"/>
        </w:rPr>
        <w:t>Elabora y planifica la metodología de acuerdo a la fecha a conmemorar y el público objetivo y traslada al promotor.</w:t>
      </w:r>
    </w:p>
    <w:p w14:paraId="00000441"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Promotor: </w:t>
      </w:r>
      <w:r>
        <w:rPr>
          <w:rFonts w:ascii="Verdana" w:eastAsia="Verdana" w:hAnsi="Verdana" w:cs="Verdana"/>
          <w:color w:val="000000"/>
          <w:sz w:val="20"/>
          <w:szCs w:val="20"/>
        </w:rPr>
        <w:t>Traslada la planificación elaborada con oficio a la DIFOPAZ para su análisis y aprobación.</w:t>
      </w:r>
      <w:r>
        <w:rPr>
          <w:rFonts w:ascii="Verdana" w:eastAsia="Verdana" w:hAnsi="Verdana" w:cs="Verdana"/>
          <w:b/>
          <w:color w:val="000000"/>
          <w:sz w:val="20"/>
          <w:szCs w:val="20"/>
        </w:rPr>
        <w:t xml:space="preserve"> </w:t>
      </w:r>
    </w:p>
    <w:p w14:paraId="00000442"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de Fortalecimiento de la Paz: </w:t>
      </w:r>
      <w:r>
        <w:rPr>
          <w:rFonts w:ascii="Verdana" w:eastAsia="Verdana" w:hAnsi="Verdana" w:cs="Verdana"/>
          <w:color w:val="000000"/>
          <w:sz w:val="20"/>
          <w:szCs w:val="20"/>
        </w:rPr>
        <w:t>Revisa y analiza la planificación de no tener observaciones, sigue al paso 4, si tiene observaciones regresa a paso 1 para las correcciones correspondientes.</w:t>
      </w:r>
    </w:p>
    <w:p w14:paraId="00000443"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de Fortalecimiento de la Paz: </w:t>
      </w:r>
      <w:r>
        <w:rPr>
          <w:rFonts w:ascii="Verdana" w:eastAsia="Verdana" w:hAnsi="Verdana" w:cs="Verdana"/>
          <w:color w:val="000000"/>
          <w:sz w:val="20"/>
          <w:szCs w:val="20"/>
        </w:rPr>
        <w:t xml:space="preserve">Aprueba el documento de planificación y traslada a secretaria. </w:t>
      </w:r>
    </w:p>
    <w:p w14:paraId="00000444"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Secretaria:</w:t>
      </w:r>
      <w:r>
        <w:rPr>
          <w:rFonts w:ascii="Verdana" w:eastAsia="Verdana" w:hAnsi="Verdana" w:cs="Verdana"/>
          <w:color w:val="000000"/>
          <w:sz w:val="20"/>
          <w:szCs w:val="20"/>
        </w:rPr>
        <w:t xml:space="preserve"> Traslada el documento aprobado firmado y sellado al jefe de DESEFOPAZ.</w:t>
      </w:r>
    </w:p>
    <w:p w14:paraId="00000445"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 de DESEFOPAZ: </w:t>
      </w:r>
      <w:r>
        <w:rPr>
          <w:rFonts w:ascii="Verdana" w:eastAsia="Verdana" w:hAnsi="Verdana" w:cs="Verdana"/>
          <w:color w:val="000000"/>
          <w:sz w:val="20"/>
          <w:szCs w:val="20"/>
        </w:rPr>
        <w:t>Notifica por correo electrónico la asignación del Formador y promotor, que serán los encargados de la coordinación de la actividad.</w:t>
      </w:r>
    </w:p>
    <w:p w14:paraId="00000446"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Formador/Promotor: </w:t>
      </w:r>
      <w:r>
        <w:rPr>
          <w:rFonts w:ascii="Verdana" w:eastAsia="Verdana" w:hAnsi="Verdana" w:cs="Verdana"/>
          <w:color w:val="000000"/>
          <w:sz w:val="20"/>
          <w:szCs w:val="20"/>
        </w:rPr>
        <w:t>Identifica y elabora directorio de las instituciones e invitados especiales acorde a la conmemoración.</w:t>
      </w:r>
    </w:p>
    <w:p w14:paraId="00000447" w14:textId="77777777"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Formador/Promotor:</w:t>
      </w:r>
      <w:r>
        <w:rPr>
          <w:rFonts w:ascii="Verdana" w:eastAsia="Verdana" w:hAnsi="Verdana" w:cs="Verdana"/>
          <w:color w:val="000000"/>
          <w:sz w:val="20"/>
          <w:szCs w:val="20"/>
        </w:rPr>
        <w:t xml:space="preserve"> Realiza la comunicación con los enlaces institucionales involucradas para la realización de la conmemoración a través de llamadas telefónicas y correos electrónicos.</w:t>
      </w:r>
    </w:p>
    <w:p w14:paraId="00000448" w14:textId="4C7212FB" w:rsidR="00EC581B" w:rsidRDefault="008B60A8">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Promotor:</w:t>
      </w:r>
      <w:r>
        <w:rPr>
          <w:rFonts w:ascii="Verdana" w:eastAsia="Verdana" w:hAnsi="Verdana" w:cs="Verdana"/>
          <w:color w:val="000000"/>
          <w:sz w:val="20"/>
          <w:szCs w:val="20"/>
        </w:rPr>
        <w:t xml:space="preserve"> Solicita el requerimiento logístico (anexo 17) y financiero que genera para la</w:t>
      </w:r>
      <w:sdt>
        <w:sdtPr>
          <w:tag w:val="goog_rdk_43"/>
          <w:id w:val="972017596"/>
        </w:sdtPr>
        <w:sdtEndPr/>
        <w:sdtContent/>
      </w:sdt>
      <w:r>
        <w:rPr>
          <w:rFonts w:ascii="Verdana" w:eastAsia="Verdana" w:hAnsi="Verdana" w:cs="Verdana"/>
          <w:color w:val="000000"/>
          <w:sz w:val="20"/>
          <w:szCs w:val="20"/>
        </w:rPr>
        <w:t xml:space="preserve"> realización </w:t>
      </w:r>
      <w:r w:rsidR="00F54B76">
        <w:rPr>
          <w:rFonts w:ascii="Verdana" w:eastAsia="Verdana" w:hAnsi="Verdana" w:cs="Verdana"/>
          <w:color w:val="000000"/>
          <w:sz w:val="20"/>
          <w:szCs w:val="20"/>
        </w:rPr>
        <w:t xml:space="preserve">de </w:t>
      </w:r>
      <w:r>
        <w:rPr>
          <w:rFonts w:ascii="Verdana" w:eastAsia="Verdana" w:hAnsi="Verdana" w:cs="Verdana"/>
          <w:color w:val="000000"/>
          <w:sz w:val="20"/>
          <w:szCs w:val="20"/>
        </w:rPr>
        <w:t>la conmemoración.</w:t>
      </w:r>
    </w:p>
    <w:p w14:paraId="00000449" w14:textId="44CFFF8D"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41" w:name="_heading=h.49x2ik5" w:colFirst="0" w:colLast="0"/>
      <w:bookmarkEnd w:id="41"/>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Formador/Promotor:</w:t>
      </w:r>
      <w:r w:rsidR="008B60A8">
        <w:rPr>
          <w:rFonts w:ascii="Verdana" w:eastAsia="Verdana" w:hAnsi="Verdana" w:cs="Verdana"/>
          <w:color w:val="000000"/>
          <w:sz w:val="20"/>
          <w:szCs w:val="20"/>
        </w:rPr>
        <w:t xml:space="preserve"> Diseña la invitación institucional (anexo 16) en forma digital. </w:t>
      </w:r>
    </w:p>
    <w:p w14:paraId="0000044A" w14:textId="274D9B73"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Promotor</w:t>
      </w:r>
      <w:r w:rsidR="008B60A8">
        <w:rPr>
          <w:rFonts w:ascii="Verdana" w:eastAsia="Verdana" w:hAnsi="Verdana" w:cs="Verdana"/>
          <w:color w:val="000000"/>
          <w:sz w:val="20"/>
          <w:szCs w:val="20"/>
        </w:rPr>
        <w:t>: Envía la invitación institucional en digital a los enlaces y reconfirma la participación de los invitados a través de correo electrónico y llamadas telefónicas.</w:t>
      </w:r>
    </w:p>
    <w:p w14:paraId="0000044B" w14:textId="3553C049"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Promotor</w:t>
      </w:r>
      <w:r w:rsidR="008B60A8">
        <w:rPr>
          <w:rFonts w:ascii="Verdana" w:eastAsia="Verdana" w:hAnsi="Verdana" w:cs="Verdana"/>
          <w:color w:val="000000"/>
          <w:sz w:val="20"/>
          <w:szCs w:val="20"/>
        </w:rPr>
        <w:t xml:space="preserve">: Asegura la impresión de listados para el registro de los participantes. </w:t>
      </w:r>
    </w:p>
    <w:p w14:paraId="0000044C" w14:textId="1666DEBD"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Formador:</w:t>
      </w:r>
      <w:r w:rsidR="008B60A8">
        <w:rPr>
          <w:rFonts w:ascii="Verdana" w:eastAsia="Verdana" w:hAnsi="Verdana" w:cs="Verdana"/>
          <w:color w:val="000000"/>
          <w:sz w:val="20"/>
          <w:szCs w:val="20"/>
        </w:rPr>
        <w:t xml:space="preserve"> Facilita la conmemoración, según la metodología y la agenda.</w:t>
      </w:r>
    </w:p>
    <w:p w14:paraId="0000044D" w14:textId="0C4122BD"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Formador:</w:t>
      </w:r>
      <w:r w:rsidR="008B60A8">
        <w:rPr>
          <w:rFonts w:ascii="Verdana" w:eastAsia="Verdana" w:hAnsi="Verdana" w:cs="Verdana"/>
          <w:color w:val="000000"/>
          <w:sz w:val="20"/>
          <w:szCs w:val="20"/>
        </w:rPr>
        <w:t xml:space="preserve"> Elabora informe de la conmemoración y traslada al jefe para visto bueno.</w:t>
      </w:r>
    </w:p>
    <w:p w14:paraId="0000044E" w14:textId="373F63A6"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Jefe de DESEFOPAZ:</w:t>
      </w:r>
      <w:r w:rsidR="008B60A8">
        <w:rPr>
          <w:rFonts w:ascii="Verdana" w:eastAsia="Verdana" w:hAnsi="Verdana" w:cs="Verdana"/>
          <w:color w:val="000000"/>
          <w:sz w:val="20"/>
          <w:szCs w:val="20"/>
        </w:rPr>
        <w:t xml:space="preserve"> Recibe, revisa si tiene observaciones regresa al paso 14, si no tiene observaciones sigue al paso 16.</w:t>
      </w:r>
    </w:p>
    <w:p w14:paraId="0000044F" w14:textId="4438D865"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Jefe de DESEFOPAZ:</w:t>
      </w:r>
      <w:r w:rsidR="008B60A8">
        <w:rPr>
          <w:rFonts w:ascii="Verdana" w:eastAsia="Verdana" w:hAnsi="Verdana" w:cs="Verdana"/>
          <w:color w:val="000000"/>
          <w:sz w:val="20"/>
          <w:szCs w:val="20"/>
        </w:rPr>
        <w:t xml:space="preserve"> Firma el informe y traslada al formador.</w:t>
      </w:r>
    </w:p>
    <w:p w14:paraId="00000450" w14:textId="5C49B79A"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 xml:space="preserve">Formador/promotor: </w:t>
      </w:r>
      <w:r w:rsidR="008B60A8">
        <w:rPr>
          <w:rFonts w:ascii="Verdana" w:eastAsia="Verdana" w:hAnsi="Verdana" w:cs="Verdana"/>
          <w:color w:val="000000"/>
          <w:sz w:val="20"/>
          <w:szCs w:val="20"/>
        </w:rPr>
        <w:t>Traslada informe a las Unidades (Financiero y Planificación) y archiva.</w:t>
      </w:r>
    </w:p>
    <w:p w14:paraId="00000451" w14:textId="61FB9E7A" w:rsidR="00EC581B" w:rsidRDefault="002A5C41">
      <w:pPr>
        <w:numPr>
          <w:ilvl w:val="0"/>
          <w:numId w:val="1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w:t>
      </w:r>
      <w:r w:rsidR="008B60A8">
        <w:rPr>
          <w:rFonts w:ascii="Verdana" w:eastAsia="Verdana" w:hAnsi="Verdana" w:cs="Verdana"/>
          <w:b/>
          <w:color w:val="000000"/>
          <w:sz w:val="20"/>
          <w:szCs w:val="20"/>
        </w:rPr>
        <w:t>Fin del procedimiento.</w:t>
      </w:r>
    </w:p>
    <w:p w14:paraId="00000452" w14:textId="42FD03EC" w:rsidR="00EC581B" w:rsidRDefault="00EC581B">
      <w:pPr>
        <w:jc w:val="both"/>
        <w:rPr>
          <w:rFonts w:ascii="Verdana" w:eastAsia="Verdana" w:hAnsi="Verdana" w:cs="Verdana"/>
          <w:b/>
        </w:rPr>
      </w:pPr>
    </w:p>
    <w:p w14:paraId="7F8C52D7" w14:textId="3C9B4AB2" w:rsidR="003D19D1" w:rsidRDefault="003D19D1">
      <w:pPr>
        <w:jc w:val="both"/>
        <w:rPr>
          <w:rFonts w:ascii="Verdana" w:eastAsia="Verdana" w:hAnsi="Verdana" w:cs="Verdana"/>
          <w:b/>
        </w:rPr>
      </w:pPr>
    </w:p>
    <w:p w14:paraId="2C8D527A" w14:textId="09C0D8EA" w:rsidR="003D19D1" w:rsidRDefault="003D19D1">
      <w:pPr>
        <w:jc w:val="both"/>
        <w:rPr>
          <w:rFonts w:ascii="Verdana" w:eastAsia="Verdana" w:hAnsi="Verdana" w:cs="Verdana"/>
          <w:b/>
        </w:rPr>
      </w:pPr>
    </w:p>
    <w:p w14:paraId="464E31D8" w14:textId="77777777" w:rsidR="003D19D1" w:rsidRDefault="003D19D1">
      <w:pPr>
        <w:jc w:val="both"/>
        <w:rPr>
          <w:rFonts w:ascii="Verdana" w:eastAsia="Verdana" w:hAnsi="Verdana" w:cs="Verdana"/>
          <w:b/>
        </w:rPr>
      </w:pPr>
    </w:p>
    <w:p w14:paraId="00000453" w14:textId="77777777" w:rsidR="00EC581B" w:rsidRDefault="00EC581B">
      <w:pPr>
        <w:jc w:val="both"/>
        <w:rPr>
          <w:rFonts w:ascii="Verdana" w:eastAsia="Verdana" w:hAnsi="Verdana" w:cs="Verdana"/>
          <w:b/>
        </w:rPr>
      </w:pPr>
    </w:p>
    <w:p w14:paraId="00000454" w14:textId="2E3B9D18" w:rsidR="00EC581B" w:rsidRDefault="008B60A8">
      <w:pPr>
        <w:pStyle w:val="Ttulo2"/>
        <w:spacing w:before="0" w:after="0"/>
        <w:ind w:left="426" w:hanging="426"/>
        <w:jc w:val="both"/>
        <w:rPr>
          <w:rFonts w:ascii="Verdana" w:eastAsia="Verdana" w:hAnsi="Verdana" w:cs="Verdana"/>
          <w:sz w:val="20"/>
          <w:szCs w:val="20"/>
        </w:rPr>
      </w:pPr>
      <w:bookmarkStart w:id="42" w:name="_heading=h.2p2csry" w:colFirst="0" w:colLast="0"/>
      <w:bookmarkStart w:id="43" w:name="_Toc113513783"/>
      <w:bookmarkEnd w:id="42"/>
      <w:r>
        <w:rPr>
          <w:rFonts w:ascii="Verdana" w:eastAsia="Verdana" w:hAnsi="Verdana" w:cs="Verdana"/>
          <w:i w:val="0"/>
          <w:sz w:val="20"/>
          <w:szCs w:val="20"/>
        </w:rPr>
        <w:lastRenderedPageBreak/>
        <w:t xml:space="preserve">15.6.1 </w:t>
      </w:r>
      <w:r w:rsidR="00295821">
        <w:rPr>
          <w:rFonts w:ascii="Verdana" w:eastAsia="Verdana" w:hAnsi="Verdana" w:cs="Verdana"/>
          <w:i w:val="0"/>
          <w:sz w:val="20"/>
          <w:szCs w:val="20"/>
        </w:rPr>
        <w:t>MATRIZ DEL</w:t>
      </w:r>
      <w:r w:rsidR="008E13AE">
        <w:rPr>
          <w:rFonts w:ascii="Verdana" w:eastAsia="Verdana" w:hAnsi="Verdana" w:cs="Verdana"/>
          <w:i w:val="0"/>
          <w:sz w:val="20"/>
          <w:szCs w:val="20"/>
        </w:rPr>
        <w:t xml:space="preserve"> </w:t>
      </w:r>
      <w:r>
        <w:rPr>
          <w:rFonts w:ascii="Verdana" w:eastAsia="Verdana" w:hAnsi="Verdana" w:cs="Verdana"/>
          <w:i w:val="0"/>
          <w:sz w:val="20"/>
          <w:szCs w:val="20"/>
        </w:rPr>
        <w:t>PROCE</w:t>
      </w:r>
      <w:r w:rsidR="008E13AE">
        <w:rPr>
          <w:rFonts w:ascii="Verdana" w:eastAsia="Verdana" w:hAnsi="Verdana" w:cs="Verdana"/>
          <w:i w:val="0"/>
          <w:sz w:val="20"/>
          <w:szCs w:val="20"/>
        </w:rPr>
        <w:t>DIMIENTO</w:t>
      </w:r>
      <w:r>
        <w:rPr>
          <w:rFonts w:ascii="Verdana" w:eastAsia="Verdana" w:hAnsi="Verdana" w:cs="Verdana"/>
          <w:i w:val="0"/>
          <w:sz w:val="20"/>
          <w:szCs w:val="20"/>
        </w:rPr>
        <w:t>PARA LA CONMEMORACIÓN DE FECHAS RELEVANTES EN MATERIA DE PAZ.</w:t>
      </w:r>
      <w:bookmarkEnd w:id="43"/>
      <w:r>
        <w:rPr>
          <w:rFonts w:ascii="Verdana" w:eastAsia="Verdana" w:hAnsi="Verdana" w:cs="Verdana"/>
          <w:sz w:val="20"/>
          <w:szCs w:val="20"/>
        </w:rPr>
        <w:t xml:space="preserve"> </w:t>
      </w:r>
    </w:p>
    <w:tbl>
      <w:tblPr>
        <w:tblStyle w:val="a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937"/>
        <w:gridCol w:w="5175"/>
      </w:tblGrid>
      <w:tr w:rsidR="00EC581B" w14:paraId="78580105" w14:textId="77777777">
        <w:tc>
          <w:tcPr>
            <w:tcW w:w="785" w:type="dxa"/>
            <w:shd w:val="clear" w:color="auto" w:fill="D9D9D9"/>
          </w:tcPr>
          <w:p w14:paraId="00000455"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No.</w:t>
            </w:r>
          </w:p>
        </w:tc>
        <w:tc>
          <w:tcPr>
            <w:tcW w:w="2937" w:type="dxa"/>
            <w:shd w:val="clear" w:color="auto" w:fill="D9D9D9"/>
          </w:tcPr>
          <w:p w14:paraId="00000456" w14:textId="77777777" w:rsidR="00EC581B" w:rsidRDefault="008B60A8">
            <w:pPr>
              <w:jc w:val="center"/>
              <w:rPr>
                <w:rFonts w:ascii="Verdana" w:eastAsia="Verdana" w:hAnsi="Verdana" w:cs="Verdana"/>
                <w:b/>
                <w:sz w:val="20"/>
                <w:szCs w:val="20"/>
              </w:rPr>
            </w:pPr>
            <w:r>
              <w:rPr>
                <w:rFonts w:ascii="Verdana" w:eastAsia="Verdana" w:hAnsi="Verdana" w:cs="Verdana"/>
                <w:b/>
                <w:sz w:val="20"/>
                <w:szCs w:val="20"/>
              </w:rPr>
              <w:t>RESPONSABLE</w:t>
            </w:r>
          </w:p>
          <w:p w14:paraId="00000457" w14:textId="77777777" w:rsidR="00EC581B" w:rsidRDefault="00EC581B">
            <w:pPr>
              <w:jc w:val="center"/>
              <w:rPr>
                <w:rFonts w:ascii="Verdana" w:eastAsia="Verdana" w:hAnsi="Verdana" w:cs="Verdana"/>
                <w:b/>
                <w:sz w:val="20"/>
                <w:szCs w:val="20"/>
              </w:rPr>
            </w:pPr>
          </w:p>
        </w:tc>
        <w:tc>
          <w:tcPr>
            <w:tcW w:w="5175" w:type="dxa"/>
            <w:shd w:val="clear" w:color="auto" w:fill="D9D9D9"/>
          </w:tcPr>
          <w:p w14:paraId="00000458" w14:textId="4252C0D4" w:rsidR="00EC581B" w:rsidRDefault="00DC6A25" w:rsidP="00BD4643">
            <w:pPr>
              <w:jc w:val="center"/>
              <w:rPr>
                <w:rFonts w:ascii="Verdana" w:eastAsia="Verdana" w:hAnsi="Verdana" w:cs="Verdana"/>
                <w:b/>
                <w:sz w:val="20"/>
                <w:szCs w:val="20"/>
              </w:rPr>
            </w:pPr>
            <w:sdt>
              <w:sdtPr>
                <w:tag w:val="goog_rdk_44"/>
                <w:id w:val="-1061789492"/>
              </w:sdtPr>
              <w:sdtEndPr/>
              <w:sdtContent/>
            </w:sdt>
            <w:r w:rsidR="008B60A8">
              <w:rPr>
                <w:rFonts w:ascii="Verdana" w:eastAsia="Verdana" w:hAnsi="Verdana" w:cs="Verdana"/>
                <w:b/>
                <w:sz w:val="20"/>
                <w:szCs w:val="20"/>
              </w:rPr>
              <w:t>DESCRIPCI</w:t>
            </w:r>
            <w:r w:rsidR="00BD4643">
              <w:rPr>
                <w:rFonts w:ascii="Verdana" w:eastAsia="Verdana" w:hAnsi="Verdana" w:cs="Verdana"/>
                <w:b/>
                <w:sz w:val="20"/>
                <w:szCs w:val="20"/>
              </w:rPr>
              <w:t>Ó</w:t>
            </w:r>
            <w:r w:rsidR="008B60A8">
              <w:rPr>
                <w:rFonts w:ascii="Verdana" w:eastAsia="Verdana" w:hAnsi="Verdana" w:cs="Verdana"/>
                <w:b/>
                <w:sz w:val="20"/>
                <w:szCs w:val="20"/>
              </w:rPr>
              <w:t>N DE LAS ACTIVIDADES</w:t>
            </w:r>
          </w:p>
        </w:tc>
      </w:tr>
      <w:tr w:rsidR="00EC581B" w14:paraId="632C1081" w14:textId="77777777">
        <w:tc>
          <w:tcPr>
            <w:tcW w:w="785" w:type="dxa"/>
          </w:tcPr>
          <w:p w14:paraId="00000459" w14:textId="75129A0B" w:rsidR="00EC581B" w:rsidRDefault="008B60A8">
            <w:pPr>
              <w:jc w:val="center"/>
              <w:rPr>
                <w:rFonts w:ascii="Verdana" w:eastAsia="Verdana" w:hAnsi="Verdana" w:cs="Verdana"/>
                <w:b/>
                <w:sz w:val="20"/>
                <w:szCs w:val="20"/>
              </w:rPr>
            </w:pPr>
            <w:r>
              <w:rPr>
                <w:rFonts w:ascii="Verdana" w:eastAsia="Verdana" w:hAnsi="Verdana" w:cs="Verdana"/>
                <w:b/>
                <w:sz w:val="20"/>
                <w:szCs w:val="20"/>
              </w:rPr>
              <w:t>1</w:t>
            </w:r>
            <w:r w:rsidR="008E13AE">
              <w:rPr>
                <w:rFonts w:ascii="Verdana" w:eastAsia="Verdana" w:hAnsi="Verdana" w:cs="Verdana"/>
                <w:b/>
                <w:sz w:val="20"/>
                <w:szCs w:val="20"/>
              </w:rPr>
              <w:t>.</w:t>
            </w:r>
          </w:p>
        </w:tc>
        <w:tc>
          <w:tcPr>
            <w:tcW w:w="2937" w:type="dxa"/>
            <w:shd w:val="clear" w:color="auto" w:fill="auto"/>
          </w:tcPr>
          <w:p w14:paraId="0000045A"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75" w:type="dxa"/>
            <w:shd w:val="clear" w:color="auto" w:fill="auto"/>
          </w:tcPr>
          <w:p w14:paraId="0000045B" w14:textId="633D7A3D" w:rsidR="00EC581B" w:rsidRDefault="008B60A8">
            <w:pPr>
              <w:jc w:val="both"/>
              <w:rPr>
                <w:rFonts w:ascii="Verdana" w:eastAsia="Verdana" w:hAnsi="Verdana" w:cs="Verdana"/>
                <w:sz w:val="20"/>
                <w:szCs w:val="20"/>
              </w:rPr>
            </w:pPr>
            <w:r>
              <w:rPr>
                <w:rFonts w:ascii="Verdana" w:eastAsia="Verdana" w:hAnsi="Verdana" w:cs="Verdana"/>
                <w:sz w:val="20"/>
                <w:szCs w:val="20"/>
              </w:rPr>
              <w:t>Elabora y planifica la metodología de acuerdo a la fecha a conmemorar y el público objetivo y traslada al promotor</w:t>
            </w:r>
            <w:r w:rsidR="003A6F51">
              <w:rPr>
                <w:rFonts w:ascii="Verdana" w:eastAsia="Verdana" w:hAnsi="Verdana" w:cs="Verdana"/>
                <w:sz w:val="20"/>
                <w:szCs w:val="20"/>
              </w:rPr>
              <w:t>.</w:t>
            </w:r>
            <w:r>
              <w:rPr>
                <w:rFonts w:ascii="Verdana" w:eastAsia="Verdana" w:hAnsi="Verdana" w:cs="Verdana"/>
                <w:sz w:val="20"/>
                <w:szCs w:val="20"/>
              </w:rPr>
              <w:t xml:space="preserve"> </w:t>
            </w:r>
          </w:p>
        </w:tc>
      </w:tr>
      <w:tr w:rsidR="00EC581B" w14:paraId="2C821016" w14:textId="77777777">
        <w:tc>
          <w:tcPr>
            <w:tcW w:w="785" w:type="dxa"/>
          </w:tcPr>
          <w:p w14:paraId="0000045C" w14:textId="0B0A008D" w:rsidR="00EC581B" w:rsidRDefault="008B60A8">
            <w:pPr>
              <w:jc w:val="center"/>
              <w:rPr>
                <w:rFonts w:ascii="Verdana" w:eastAsia="Verdana" w:hAnsi="Verdana" w:cs="Verdana"/>
                <w:b/>
                <w:sz w:val="20"/>
                <w:szCs w:val="20"/>
              </w:rPr>
            </w:pPr>
            <w:r>
              <w:rPr>
                <w:rFonts w:ascii="Verdana" w:eastAsia="Verdana" w:hAnsi="Verdana" w:cs="Verdana"/>
                <w:b/>
                <w:sz w:val="20"/>
                <w:szCs w:val="20"/>
              </w:rPr>
              <w:t>2</w:t>
            </w:r>
            <w:r w:rsidR="008E13AE">
              <w:rPr>
                <w:rFonts w:ascii="Verdana" w:eastAsia="Verdana" w:hAnsi="Verdana" w:cs="Verdana"/>
                <w:b/>
                <w:sz w:val="20"/>
                <w:szCs w:val="20"/>
              </w:rPr>
              <w:t>.</w:t>
            </w:r>
          </w:p>
        </w:tc>
        <w:tc>
          <w:tcPr>
            <w:tcW w:w="2937" w:type="dxa"/>
          </w:tcPr>
          <w:p w14:paraId="0000045D"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75" w:type="dxa"/>
          </w:tcPr>
          <w:p w14:paraId="0000045E" w14:textId="11E7FAAD" w:rsidR="00EC581B" w:rsidRDefault="008B60A8">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con oficio a la DIFOPAZ para su análisis y aprobación</w:t>
            </w:r>
            <w:r w:rsidR="00055DCE">
              <w:rPr>
                <w:rFonts w:ascii="Verdana" w:eastAsia="Verdana" w:hAnsi="Verdana" w:cs="Verdana"/>
                <w:color w:val="000000"/>
                <w:sz w:val="20"/>
                <w:szCs w:val="20"/>
              </w:rPr>
              <w:t>.</w:t>
            </w:r>
            <w:r>
              <w:rPr>
                <w:rFonts w:ascii="Verdana" w:eastAsia="Verdana" w:hAnsi="Verdana" w:cs="Verdana"/>
                <w:color w:val="000000"/>
                <w:sz w:val="20"/>
                <w:szCs w:val="20"/>
              </w:rPr>
              <w:t xml:space="preserve"> </w:t>
            </w:r>
          </w:p>
        </w:tc>
      </w:tr>
      <w:tr w:rsidR="00EC581B" w14:paraId="14AFF310" w14:textId="77777777">
        <w:tc>
          <w:tcPr>
            <w:tcW w:w="785" w:type="dxa"/>
          </w:tcPr>
          <w:p w14:paraId="0000045F" w14:textId="03A7E647" w:rsidR="00EC581B" w:rsidRDefault="008B60A8">
            <w:pPr>
              <w:jc w:val="center"/>
              <w:rPr>
                <w:rFonts w:ascii="Verdana" w:eastAsia="Verdana" w:hAnsi="Verdana" w:cs="Verdana"/>
                <w:b/>
                <w:sz w:val="20"/>
                <w:szCs w:val="20"/>
              </w:rPr>
            </w:pPr>
            <w:r>
              <w:rPr>
                <w:rFonts w:ascii="Verdana" w:eastAsia="Verdana" w:hAnsi="Verdana" w:cs="Verdana"/>
                <w:b/>
                <w:sz w:val="20"/>
                <w:szCs w:val="20"/>
              </w:rPr>
              <w:t>3</w:t>
            </w:r>
            <w:r w:rsidR="008E13AE">
              <w:rPr>
                <w:rFonts w:ascii="Verdana" w:eastAsia="Verdana" w:hAnsi="Verdana" w:cs="Verdana"/>
                <w:b/>
                <w:sz w:val="20"/>
                <w:szCs w:val="20"/>
              </w:rPr>
              <w:t>.</w:t>
            </w:r>
          </w:p>
        </w:tc>
        <w:tc>
          <w:tcPr>
            <w:tcW w:w="2937" w:type="dxa"/>
            <w:vMerge w:val="restart"/>
          </w:tcPr>
          <w:p w14:paraId="0B8D4467" w14:textId="77777777" w:rsidR="004709C5" w:rsidRDefault="004709C5">
            <w:pPr>
              <w:rPr>
                <w:rFonts w:ascii="Verdana" w:eastAsia="Verdana" w:hAnsi="Verdana" w:cs="Verdana"/>
                <w:b/>
                <w:sz w:val="20"/>
                <w:szCs w:val="20"/>
              </w:rPr>
            </w:pPr>
          </w:p>
          <w:p w14:paraId="00000460" w14:textId="439D7B3A" w:rsidR="00EC581B" w:rsidRDefault="008B60A8">
            <w:pPr>
              <w:rPr>
                <w:rFonts w:ascii="Verdana" w:eastAsia="Verdana" w:hAnsi="Verdana" w:cs="Verdana"/>
                <w:b/>
                <w:sz w:val="20"/>
                <w:szCs w:val="20"/>
              </w:rPr>
            </w:pPr>
            <w:r>
              <w:rPr>
                <w:rFonts w:ascii="Verdana" w:eastAsia="Verdana" w:hAnsi="Verdana" w:cs="Verdana"/>
                <w:b/>
                <w:sz w:val="20"/>
                <w:szCs w:val="20"/>
              </w:rPr>
              <w:t>Director de Fortalecimiento de la Paz</w:t>
            </w:r>
          </w:p>
        </w:tc>
        <w:tc>
          <w:tcPr>
            <w:tcW w:w="5175" w:type="dxa"/>
          </w:tcPr>
          <w:p w14:paraId="00000461" w14:textId="1C955EEC" w:rsidR="00EC581B" w:rsidRDefault="008B60A8">
            <w:pPr>
              <w:jc w:val="both"/>
              <w:rPr>
                <w:rFonts w:ascii="Verdana" w:eastAsia="Verdana" w:hAnsi="Verdana" w:cs="Verdana"/>
                <w:sz w:val="20"/>
                <w:szCs w:val="20"/>
              </w:rPr>
            </w:pPr>
            <w:r>
              <w:rPr>
                <w:rFonts w:ascii="Verdana" w:eastAsia="Verdana" w:hAnsi="Verdana" w:cs="Verdana"/>
                <w:sz w:val="20"/>
                <w:szCs w:val="20"/>
              </w:rPr>
              <w:t>Revisa y analiza la planificación de no tener observaciones, sigue al paso 4, si tiene observaciones regresa a paso 1 para las correcciones correspondientes</w:t>
            </w:r>
            <w:r w:rsidR="003A6F51">
              <w:rPr>
                <w:rFonts w:ascii="Verdana" w:eastAsia="Verdana" w:hAnsi="Verdana" w:cs="Verdana"/>
                <w:sz w:val="20"/>
                <w:szCs w:val="20"/>
              </w:rPr>
              <w:t>.</w:t>
            </w:r>
          </w:p>
        </w:tc>
      </w:tr>
      <w:tr w:rsidR="00EC581B" w14:paraId="3D0C62D6" w14:textId="77777777">
        <w:tc>
          <w:tcPr>
            <w:tcW w:w="785" w:type="dxa"/>
          </w:tcPr>
          <w:p w14:paraId="00000462" w14:textId="61324C90" w:rsidR="00EC581B" w:rsidRDefault="008B60A8">
            <w:pPr>
              <w:jc w:val="center"/>
              <w:rPr>
                <w:rFonts w:ascii="Verdana" w:eastAsia="Verdana" w:hAnsi="Verdana" w:cs="Verdana"/>
                <w:b/>
                <w:sz w:val="20"/>
                <w:szCs w:val="20"/>
              </w:rPr>
            </w:pPr>
            <w:r>
              <w:rPr>
                <w:rFonts w:ascii="Verdana" w:eastAsia="Verdana" w:hAnsi="Verdana" w:cs="Verdana"/>
                <w:b/>
                <w:sz w:val="20"/>
                <w:szCs w:val="20"/>
              </w:rPr>
              <w:t>4</w:t>
            </w:r>
            <w:r w:rsidR="008E13AE">
              <w:rPr>
                <w:rFonts w:ascii="Verdana" w:eastAsia="Verdana" w:hAnsi="Verdana" w:cs="Verdana"/>
                <w:b/>
                <w:sz w:val="20"/>
                <w:szCs w:val="20"/>
              </w:rPr>
              <w:t>.</w:t>
            </w:r>
          </w:p>
        </w:tc>
        <w:tc>
          <w:tcPr>
            <w:tcW w:w="2937" w:type="dxa"/>
            <w:vMerge/>
          </w:tcPr>
          <w:p w14:paraId="00000463"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75" w:type="dxa"/>
          </w:tcPr>
          <w:p w14:paraId="00000464" w14:textId="38B87050" w:rsidR="00EC581B" w:rsidRDefault="008B60A8">
            <w:pPr>
              <w:jc w:val="both"/>
              <w:rPr>
                <w:rFonts w:ascii="Verdana" w:eastAsia="Verdana" w:hAnsi="Verdana" w:cs="Verdana"/>
                <w:sz w:val="20"/>
                <w:szCs w:val="20"/>
              </w:rPr>
            </w:pPr>
            <w:r>
              <w:rPr>
                <w:rFonts w:ascii="Verdana" w:eastAsia="Verdana" w:hAnsi="Verdana" w:cs="Verdana"/>
                <w:sz w:val="20"/>
                <w:szCs w:val="20"/>
              </w:rPr>
              <w:t>Aprueba el documento de planificación y traslada a secretaria</w:t>
            </w:r>
            <w:r w:rsidR="003A6F51">
              <w:rPr>
                <w:rFonts w:ascii="Verdana" w:eastAsia="Verdana" w:hAnsi="Verdana" w:cs="Verdana"/>
                <w:sz w:val="20"/>
                <w:szCs w:val="20"/>
              </w:rPr>
              <w:t>.</w:t>
            </w:r>
          </w:p>
        </w:tc>
      </w:tr>
      <w:tr w:rsidR="00EC581B" w14:paraId="1F388429" w14:textId="77777777">
        <w:tc>
          <w:tcPr>
            <w:tcW w:w="785" w:type="dxa"/>
          </w:tcPr>
          <w:p w14:paraId="00000465" w14:textId="6D52C510" w:rsidR="00EC581B" w:rsidRDefault="008B60A8">
            <w:pPr>
              <w:jc w:val="center"/>
              <w:rPr>
                <w:rFonts w:ascii="Verdana" w:eastAsia="Verdana" w:hAnsi="Verdana" w:cs="Verdana"/>
                <w:b/>
                <w:sz w:val="20"/>
                <w:szCs w:val="20"/>
              </w:rPr>
            </w:pPr>
            <w:r>
              <w:rPr>
                <w:rFonts w:ascii="Verdana" w:eastAsia="Verdana" w:hAnsi="Verdana" w:cs="Verdana"/>
                <w:b/>
                <w:sz w:val="20"/>
                <w:szCs w:val="20"/>
              </w:rPr>
              <w:t>5</w:t>
            </w:r>
            <w:r w:rsidR="008E13AE">
              <w:rPr>
                <w:rFonts w:ascii="Verdana" w:eastAsia="Verdana" w:hAnsi="Verdana" w:cs="Verdana"/>
                <w:b/>
                <w:sz w:val="20"/>
                <w:szCs w:val="20"/>
              </w:rPr>
              <w:t>.</w:t>
            </w:r>
          </w:p>
        </w:tc>
        <w:tc>
          <w:tcPr>
            <w:tcW w:w="2937" w:type="dxa"/>
          </w:tcPr>
          <w:p w14:paraId="00000466" w14:textId="77777777" w:rsidR="00EC581B" w:rsidRDefault="008B60A8">
            <w:pPr>
              <w:rPr>
                <w:rFonts w:ascii="Verdana" w:eastAsia="Verdana" w:hAnsi="Verdana" w:cs="Verdana"/>
                <w:b/>
                <w:sz w:val="20"/>
                <w:szCs w:val="20"/>
              </w:rPr>
            </w:pPr>
            <w:r>
              <w:rPr>
                <w:rFonts w:ascii="Verdana" w:eastAsia="Verdana" w:hAnsi="Verdana" w:cs="Verdana"/>
                <w:b/>
                <w:sz w:val="20"/>
                <w:szCs w:val="20"/>
              </w:rPr>
              <w:t xml:space="preserve">Secretaria </w:t>
            </w:r>
          </w:p>
        </w:tc>
        <w:tc>
          <w:tcPr>
            <w:tcW w:w="5175" w:type="dxa"/>
          </w:tcPr>
          <w:p w14:paraId="00000467" w14:textId="31FB0535" w:rsidR="00EC581B" w:rsidRDefault="008B60A8">
            <w:pPr>
              <w:jc w:val="both"/>
              <w:rPr>
                <w:rFonts w:ascii="Verdana" w:eastAsia="Verdana" w:hAnsi="Verdana" w:cs="Verdana"/>
                <w:sz w:val="20"/>
                <w:szCs w:val="20"/>
              </w:rPr>
            </w:pPr>
            <w:r>
              <w:rPr>
                <w:rFonts w:ascii="Verdana" w:eastAsia="Verdana" w:hAnsi="Verdana" w:cs="Verdana"/>
                <w:sz w:val="20"/>
                <w:szCs w:val="20"/>
              </w:rPr>
              <w:t>Traslada el documento aprobado firmado y sellado al jefe de DESEFOPAZ</w:t>
            </w:r>
            <w:r w:rsidR="003A6F51">
              <w:rPr>
                <w:rFonts w:ascii="Verdana" w:eastAsia="Verdana" w:hAnsi="Verdana" w:cs="Verdana"/>
                <w:sz w:val="20"/>
                <w:szCs w:val="20"/>
              </w:rPr>
              <w:t>.</w:t>
            </w:r>
          </w:p>
        </w:tc>
      </w:tr>
      <w:tr w:rsidR="00EC581B" w14:paraId="5632D942" w14:textId="77777777">
        <w:tc>
          <w:tcPr>
            <w:tcW w:w="785" w:type="dxa"/>
          </w:tcPr>
          <w:p w14:paraId="00000468" w14:textId="26B33725" w:rsidR="00EC581B" w:rsidRDefault="008B60A8">
            <w:pPr>
              <w:jc w:val="center"/>
              <w:rPr>
                <w:rFonts w:ascii="Verdana" w:eastAsia="Verdana" w:hAnsi="Verdana" w:cs="Verdana"/>
                <w:b/>
                <w:sz w:val="20"/>
                <w:szCs w:val="20"/>
              </w:rPr>
            </w:pPr>
            <w:r>
              <w:rPr>
                <w:rFonts w:ascii="Verdana" w:eastAsia="Verdana" w:hAnsi="Verdana" w:cs="Verdana"/>
                <w:b/>
                <w:sz w:val="20"/>
                <w:szCs w:val="20"/>
              </w:rPr>
              <w:t>6</w:t>
            </w:r>
            <w:r w:rsidR="008E13AE">
              <w:rPr>
                <w:rFonts w:ascii="Verdana" w:eastAsia="Verdana" w:hAnsi="Verdana" w:cs="Verdana"/>
                <w:b/>
                <w:sz w:val="20"/>
                <w:szCs w:val="20"/>
              </w:rPr>
              <w:t>.</w:t>
            </w:r>
          </w:p>
        </w:tc>
        <w:tc>
          <w:tcPr>
            <w:tcW w:w="2937" w:type="dxa"/>
          </w:tcPr>
          <w:p w14:paraId="00000469"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DESEFOPAZ</w:t>
            </w:r>
          </w:p>
        </w:tc>
        <w:tc>
          <w:tcPr>
            <w:tcW w:w="5175" w:type="dxa"/>
          </w:tcPr>
          <w:p w14:paraId="0000046A" w14:textId="4A67D83C" w:rsidR="00EC581B" w:rsidRDefault="008B60A8">
            <w:pPr>
              <w:jc w:val="both"/>
              <w:rPr>
                <w:rFonts w:ascii="Verdana" w:eastAsia="Verdana" w:hAnsi="Verdana" w:cs="Verdana"/>
                <w:sz w:val="20"/>
                <w:szCs w:val="20"/>
              </w:rPr>
            </w:pPr>
            <w:r>
              <w:rPr>
                <w:rFonts w:ascii="Verdana" w:eastAsia="Verdana" w:hAnsi="Verdana" w:cs="Verdana"/>
                <w:sz w:val="20"/>
                <w:szCs w:val="20"/>
              </w:rPr>
              <w:t>Notifica por correo electrónico la asignación del Formador y promotor, que serán los encargados de la coordinación de la actividad</w:t>
            </w:r>
            <w:r w:rsidR="003A6F51">
              <w:rPr>
                <w:rFonts w:ascii="Verdana" w:eastAsia="Verdana" w:hAnsi="Verdana" w:cs="Verdana"/>
                <w:sz w:val="20"/>
                <w:szCs w:val="20"/>
              </w:rPr>
              <w:t>.</w:t>
            </w:r>
          </w:p>
        </w:tc>
      </w:tr>
      <w:tr w:rsidR="00EC581B" w14:paraId="77C593F0" w14:textId="77777777">
        <w:tc>
          <w:tcPr>
            <w:tcW w:w="785" w:type="dxa"/>
          </w:tcPr>
          <w:p w14:paraId="0000046B" w14:textId="12170D49" w:rsidR="00EC581B" w:rsidRDefault="008B60A8">
            <w:pPr>
              <w:jc w:val="center"/>
              <w:rPr>
                <w:rFonts w:ascii="Verdana" w:eastAsia="Verdana" w:hAnsi="Verdana" w:cs="Verdana"/>
                <w:b/>
                <w:sz w:val="20"/>
                <w:szCs w:val="20"/>
              </w:rPr>
            </w:pPr>
            <w:r>
              <w:rPr>
                <w:rFonts w:ascii="Verdana" w:eastAsia="Verdana" w:hAnsi="Verdana" w:cs="Verdana"/>
                <w:b/>
                <w:sz w:val="20"/>
                <w:szCs w:val="20"/>
              </w:rPr>
              <w:t>7</w:t>
            </w:r>
            <w:r w:rsidR="008E13AE">
              <w:rPr>
                <w:rFonts w:ascii="Verdana" w:eastAsia="Verdana" w:hAnsi="Verdana" w:cs="Verdana"/>
                <w:b/>
                <w:sz w:val="20"/>
                <w:szCs w:val="20"/>
              </w:rPr>
              <w:t>.</w:t>
            </w:r>
          </w:p>
        </w:tc>
        <w:tc>
          <w:tcPr>
            <w:tcW w:w="2937" w:type="dxa"/>
            <w:vMerge w:val="restart"/>
          </w:tcPr>
          <w:p w14:paraId="1C96A82F" w14:textId="77777777" w:rsidR="004709C5" w:rsidRDefault="004709C5">
            <w:pPr>
              <w:rPr>
                <w:rFonts w:ascii="Verdana" w:eastAsia="Verdana" w:hAnsi="Verdana" w:cs="Verdana"/>
                <w:b/>
                <w:sz w:val="20"/>
                <w:szCs w:val="20"/>
              </w:rPr>
            </w:pPr>
          </w:p>
          <w:p w14:paraId="6881AB2F" w14:textId="77777777" w:rsidR="004709C5" w:rsidRDefault="004709C5">
            <w:pPr>
              <w:rPr>
                <w:rFonts w:ascii="Verdana" w:eastAsia="Verdana" w:hAnsi="Verdana" w:cs="Verdana"/>
                <w:b/>
                <w:sz w:val="20"/>
                <w:szCs w:val="20"/>
              </w:rPr>
            </w:pPr>
          </w:p>
          <w:p w14:paraId="17ADE6C9" w14:textId="77777777" w:rsidR="004709C5" w:rsidRDefault="004709C5">
            <w:pPr>
              <w:rPr>
                <w:rFonts w:ascii="Verdana" w:eastAsia="Verdana" w:hAnsi="Verdana" w:cs="Verdana"/>
                <w:b/>
                <w:sz w:val="20"/>
                <w:szCs w:val="20"/>
              </w:rPr>
            </w:pPr>
          </w:p>
          <w:p w14:paraId="0000046C" w14:textId="7985A8E9" w:rsidR="00EC581B" w:rsidRDefault="008B60A8">
            <w:pPr>
              <w:rPr>
                <w:rFonts w:ascii="Verdana" w:eastAsia="Verdana" w:hAnsi="Verdana" w:cs="Verdana"/>
                <w:b/>
                <w:sz w:val="20"/>
                <w:szCs w:val="20"/>
              </w:rPr>
            </w:pPr>
            <w:r>
              <w:rPr>
                <w:rFonts w:ascii="Verdana" w:eastAsia="Verdana" w:hAnsi="Verdana" w:cs="Verdana"/>
                <w:b/>
                <w:sz w:val="20"/>
                <w:szCs w:val="20"/>
              </w:rPr>
              <w:t xml:space="preserve">Formador/Promotor </w:t>
            </w:r>
          </w:p>
        </w:tc>
        <w:tc>
          <w:tcPr>
            <w:tcW w:w="5175" w:type="dxa"/>
          </w:tcPr>
          <w:p w14:paraId="0000046D" w14:textId="63C4941A" w:rsidR="00EC581B" w:rsidRPr="003A6F51" w:rsidRDefault="008B60A8">
            <w:pPr>
              <w:jc w:val="both"/>
              <w:rPr>
                <w:rFonts w:ascii="Verdana" w:eastAsia="Verdana" w:hAnsi="Verdana" w:cs="Verdana"/>
                <w:sz w:val="20"/>
                <w:szCs w:val="20"/>
              </w:rPr>
            </w:pPr>
            <w:r w:rsidRPr="00800CE4">
              <w:rPr>
                <w:rFonts w:ascii="Verdana" w:eastAsia="Verdana" w:hAnsi="Verdana" w:cs="Verdana"/>
                <w:sz w:val="20"/>
                <w:szCs w:val="20"/>
              </w:rPr>
              <w:t>Identifica y elabora directorio de las instituciones e invitados especiales acorde a la conmemoración</w:t>
            </w:r>
            <w:r w:rsidR="003A6F51" w:rsidRPr="00800CE4">
              <w:rPr>
                <w:rFonts w:ascii="Verdana" w:eastAsia="Verdana" w:hAnsi="Verdana" w:cs="Verdana"/>
                <w:sz w:val="20"/>
                <w:szCs w:val="20"/>
              </w:rPr>
              <w:t>.</w:t>
            </w:r>
            <w:r w:rsidRPr="003A6F51">
              <w:rPr>
                <w:rFonts w:ascii="Verdana" w:eastAsia="Verdana" w:hAnsi="Verdana" w:cs="Verdana"/>
                <w:sz w:val="20"/>
                <w:szCs w:val="20"/>
              </w:rPr>
              <w:t xml:space="preserve"> </w:t>
            </w:r>
          </w:p>
        </w:tc>
      </w:tr>
      <w:tr w:rsidR="00EC581B" w14:paraId="71C94BA8" w14:textId="77777777">
        <w:tc>
          <w:tcPr>
            <w:tcW w:w="785" w:type="dxa"/>
          </w:tcPr>
          <w:p w14:paraId="0000046E" w14:textId="3F2A2FE9" w:rsidR="00EC581B" w:rsidRDefault="008B60A8">
            <w:pPr>
              <w:jc w:val="center"/>
              <w:rPr>
                <w:rFonts w:ascii="Verdana" w:eastAsia="Verdana" w:hAnsi="Verdana" w:cs="Verdana"/>
                <w:b/>
                <w:sz w:val="20"/>
                <w:szCs w:val="20"/>
              </w:rPr>
            </w:pPr>
            <w:r>
              <w:rPr>
                <w:rFonts w:ascii="Verdana" w:eastAsia="Verdana" w:hAnsi="Verdana" w:cs="Verdana"/>
                <w:b/>
                <w:sz w:val="20"/>
                <w:szCs w:val="20"/>
              </w:rPr>
              <w:t>8</w:t>
            </w:r>
            <w:r w:rsidR="008E13AE">
              <w:rPr>
                <w:rFonts w:ascii="Verdana" w:eastAsia="Verdana" w:hAnsi="Verdana" w:cs="Verdana"/>
                <w:b/>
                <w:sz w:val="20"/>
                <w:szCs w:val="20"/>
              </w:rPr>
              <w:t>.</w:t>
            </w:r>
          </w:p>
        </w:tc>
        <w:tc>
          <w:tcPr>
            <w:tcW w:w="2937" w:type="dxa"/>
            <w:vMerge/>
          </w:tcPr>
          <w:p w14:paraId="0000046F"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75" w:type="dxa"/>
          </w:tcPr>
          <w:p w14:paraId="00000470" w14:textId="77DCE1C1" w:rsidR="00EC581B" w:rsidRDefault="008B60A8">
            <w:pPr>
              <w:jc w:val="both"/>
              <w:rPr>
                <w:rFonts w:ascii="Verdana" w:eastAsia="Verdana" w:hAnsi="Verdana" w:cs="Verdana"/>
                <w:sz w:val="20"/>
                <w:szCs w:val="20"/>
              </w:rPr>
            </w:pPr>
            <w:r>
              <w:rPr>
                <w:rFonts w:ascii="Verdana" w:eastAsia="Verdana" w:hAnsi="Verdana" w:cs="Verdana"/>
                <w:sz w:val="20"/>
                <w:szCs w:val="20"/>
              </w:rPr>
              <w:t>Realiza la comunicación con los enlaces institucionales involucradas para la realización del evento a través de llamadas telefónicas y correos electrónicos</w:t>
            </w:r>
            <w:r w:rsidR="003A6F51">
              <w:rPr>
                <w:rFonts w:ascii="Verdana" w:eastAsia="Verdana" w:hAnsi="Verdana" w:cs="Verdana"/>
                <w:sz w:val="20"/>
                <w:szCs w:val="20"/>
              </w:rPr>
              <w:t>.</w:t>
            </w:r>
          </w:p>
        </w:tc>
      </w:tr>
      <w:tr w:rsidR="00EC581B" w14:paraId="61B5022E" w14:textId="77777777">
        <w:tc>
          <w:tcPr>
            <w:tcW w:w="785" w:type="dxa"/>
          </w:tcPr>
          <w:p w14:paraId="00000471" w14:textId="2E536328" w:rsidR="00EC581B" w:rsidRDefault="008B60A8">
            <w:pPr>
              <w:jc w:val="center"/>
              <w:rPr>
                <w:rFonts w:ascii="Verdana" w:eastAsia="Verdana" w:hAnsi="Verdana" w:cs="Verdana"/>
                <w:b/>
                <w:sz w:val="20"/>
                <w:szCs w:val="20"/>
              </w:rPr>
            </w:pPr>
            <w:r>
              <w:rPr>
                <w:rFonts w:ascii="Verdana" w:eastAsia="Verdana" w:hAnsi="Verdana" w:cs="Verdana"/>
                <w:b/>
                <w:sz w:val="20"/>
                <w:szCs w:val="20"/>
              </w:rPr>
              <w:t>9</w:t>
            </w:r>
            <w:r w:rsidR="008E13AE">
              <w:rPr>
                <w:rFonts w:ascii="Verdana" w:eastAsia="Verdana" w:hAnsi="Verdana" w:cs="Verdana"/>
                <w:b/>
                <w:sz w:val="20"/>
                <w:szCs w:val="20"/>
              </w:rPr>
              <w:t>.</w:t>
            </w:r>
          </w:p>
        </w:tc>
        <w:tc>
          <w:tcPr>
            <w:tcW w:w="2937" w:type="dxa"/>
          </w:tcPr>
          <w:p w14:paraId="00000472" w14:textId="77777777"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75" w:type="dxa"/>
            <w:shd w:val="clear" w:color="auto" w:fill="auto"/>
          </w:tcPr>
          <w:p w14:paraId="00000473" w14:textId="27CA0878" w:rsidR="00EC581B" w:rsidRDefault="008B60A8">
            <w:pPr>
              <w:jc w:val="both"/>
              <w:rPr>
                <w:rFonts w:ascii="Verdana" w:eastAsia="Verdana" w:hAnsi="Verdana" w:cs="Verdana"/>
                <w:sz w:val="20"/>
                <w:szCs w:val="20"/>
              </w:rPr>
            </w:pPr>
            <w:r>
              <w:rPr>
                <w:rFonts w:ascii="Verdana" w:eastAsia="Verdana" w:hAnsi="Verdana" w:cs="Verdana"/>
                <w:color w:val="000000"/>
                <w:sz w:val="20"/>
                <w:szCs w:val="20"/>
              </w:rPr>
              <w:t xml:space="preserve">Solicita el requerimiento logístico que genera para la realización </w:t>
            </w:r>
            <w:r w:rsidR="00F54B76">
              <w:rPr>
                <w:rFonts w:ascii="Verdana" w:eastAsia="Verdana" w:hAnsi="Verdana" w:cs="Verdana"/>
                <w:color w:val="000000"/>
                <w:sz w:val="20"/>
                <w:szCs w:val="20"/>
              </w:rPr>
              <w:t xml:space="preserve">de </w:t>
            </w:r>
            <w:r>
              <w:rPr>
                <w:rFonts w:ascii="Verdana" w:eastAsia="Verdana" w:hAnsi="Verdana" w:cs="Verdana"/>
                <w:color w:val="000000"/>
                <w:sz w:val="20"/>
                <w:szCs w:val="20"/>
              </w:rPr>
              <w:t xml:space="preserve">la </w:t>
            </w:r>
            <w:sdt>
              <w:sdtPr>
                <w:tag w:val="goog_rdk_45"/>
                <w:id w:val="-1529868555"/>
              </w:sdtPr>
              <w:sdtEndPr/>
              <w:sdtContent/>
            </w:sdt>
            <w:r>
              <w:rPr>
                <w:rFonts w:ascii="Verdana" w:eastAsia="Verdana" w:hAnsi="Verdana" w:cs="Verdana"/>
                <w:color w:val="000000"/>
                <w:sz w:val="20"/>
                <w:szCs w:val="20"/>
              </w:rPr>
              <w:t xml:space="preserve">conmemoración. </w:t>
            </w:r>
          </w:p>
        </w:tc>
      </w:tr>
      <w:tr w:rsidR="00EC581B" w14:paraId="7821988B" w14:textId="77777777">
        <w:tc>
          <w:tcPr>
            <w:tcW w:w="785" w:type="dxa"/>
          </w:tcPr>
          <w:p w14:paraId="00000474" w14:textId="41937A18" w:rsidR="00EC581B" w:rsidRDefault="008B60A8">
            <w:pPr>
              <w:jc w:val="center"/>
              <w:rPr>
                <w:rFonts w:ascii="Verdana" w:eastAsia="Verdana" w:hAnsi="Verdana" w:cs="Verdana"/>
                <w:b/>
                <w:sz w:val="20"/>
                <w:szCs w:val="20"/>
              </w:rPr>
            </w:pPr>
            <w:r>
              <w:rPr>
                <w:rFonts w:ascii="Verdana" w:eastAsia="Verdana" w:hAnsi="Verdana" w:cs="Verdana"/>
                <w:b/>
                <w:sz w:val="20"/>
                <w:szCs w:val="20"/>
              </w:rPr>
              <w:t>10</w:t>
            </w:r>
            <w:r w:rsidR="008E13AE">
              <w:rPr>
                <w:rFonts w:ascii="Verdana" w:eastAsia="Verdana" w:hAnsi="Verdana" w:cs="Verdana"/>
                <w:b/>
                <w:sz w:val="20"/>
                <w:szCs w:val="20"/>
              </w:rPr>
              <w:t>.</w:t>
            </w:r>
          </w:p>
        </w:tc>
        <w:tc>
          <w:tcPr>
            <w:tcW w:w="2937" w:type="dxa"/>
          </w:tcPr>
          <w:p w14:paraId="00000475" w14:textId="260946FE" w:rsidR="00EC581B" w:rsidRDefault="00F54B76">
            <w:pPr>
              <w:rPr>
                <w:rFonts w:ascii="Verdana" w:eastAsia="Verdana" w:hAnsi="Verdana" w:cs="Verdana"/>
                <w:b/>
                <w:sz w:val="20"/>
                <w:szCs w:val="20"/>
              </w:rPr>
            </w:pPr>
            <w:r>
              <w:rPr>
                <w:rFonts w:ascii="Verdana" w:eastAsia="Verdana" w:hAnsi="Verdana" w:cs="Verdana"/>
                <w:b/>
                <w:sz w:val="20"/>
                <w:szCs w:val="20"/>
              </w:rPr>
              <w:t>Formador/P</w:t>
            </w:r>
            <w:r w:rsidR="008B60A8">
              <w:rPr>
                <w:rFonts w:ascii="Verdana" w:eastAsia="Verdana" w:hAnsi="Verdana" w:cs="Verdana"/>
                <w:b/>
                <w:sz w:val="20"/>
                <w:szCs w:val="20"/>
              </w:rPr>
              <w:t>romotor</w:t>
            </w:r>
          </w:p>
        </w:tc>
        <w:tc>
          <w:tcPr>
            <w:tcW w:w="5175" w:type="dxa"/>
            <w:shd w:val="clear" w:color="auto" w:fill="auto"/>
          </w:tcPr>
          <w:p w14:paraId="00000476"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Diseña la invitación institucional en forma digital</w:t>
            </w:r>
          </w:p>
        </w:tc>
      </w:tr>
      <w:tr w:rsidR="00EC581B" w14:paraId="3BE5F3AC" w14:textId="77777777">
        <w:tc>
          <w:tcPr>
            <w:tcW w:w="785" w:type="dxa"/>
          </w:tcPr>
          <w:p w14:paraId="00000477" w14:textId="75DCA098" w:rsidR="00EC581B" w:rsidRDefault="008B60A8">
            <w:pPr>
              <w:jc w:val="center"/>
              <w:rPr>
                <w:rFonts w:ascii="Verdana" w:eastAsia="Verdana" w:hAnsi="Verdana" w:cs="Verdana"/>
                <w:b/>
                <w:sz w:val="20"/>
                <w:szCs w:val="20"/>
              </w:rPr>
            </w:pPr>
            <w:r>
              <w:rPr>
                <w:rFonts w:ascii="Verdana" w:eastAsia="Verdana" w:hAnsi="Verdana" w:cs="Verdana"/>
                <w:b/>
                <w:sz w:val="20"/>
                <w:szCs w:val="20"/>
              </w:rPr>
              <w:t>11</w:t>
            </w:r>
            <w:r w:rsidR="008E13AE">
              <w:rPr>
                <w:rFonts w:ascii="Verdana" w:eastAsia="Verdana" w:hAnsi="Verdana" w:cs="Verdana"/>
                <w:b/>
                <w:sz w:val="20"/>
                <w:szCs w:val="20"/>
              </w:rPr>
              <w:t>.</w:t>
            </w:r>
          </w:p>
        </w:tc>
        <w:tc>
          <w:tcPr>
            <w:tcW w:w="2937" w:type="dxa"/>
            <w:vMerge w:val="restart"/>
          </w:tcPr>
          <w:p w14:paraId="03460262" w14:textId="77777777" w:rsidR="004709C5" w:rsidRDefault="004709C5">
            <w:pPr>
              <w:rPr>
                <w:rFonts w:ascii="Verdana" w:eastAsia="Verdana" w:hAnsi="Verdana" w:cs="Verdana"/>
                <w:b/>
                <w:sz w:val="20"/>
                <w:szCs w:val="20"/>
              </w:rPr>
            </w:pPr>
          </w:p>
          <w:p w14:paraId="2BD6C228" w14:textId="77777777" w:rsidR="004709C5" w:rsidRDefault="004709C5">
            <w:pPr>
              <w:rPr>
                <w:rFonts w:ascii="Verdana" w:eastAsia="Verdana" w:hAnsi="Verdana" w:cs="Verdana"/>
                <w:b/>
                <w:sz w:val="20"/>
                <w:szCs w:val="20"/>
              </w:rPr>
            </w:pPr>
          </w:p>
          <w:p w14:paraId="00000478" w14:textId="713F7E22" w:rsidR="00EC581B" w:rsidRDefault="008B60A8">
            <w:pPr>
              <w:rPr>
                <w:rFonts w:ascii="Verdana" w:eastAsia="Verdana" w:hAnsi="Verdana" w:cs="Verdana"/>
                <w:b/>
                <w:sz w:val="20"/>
                <w:szCs w:val="20"/>
              </w:rPr>
            </w:pPr>
            <w:r>
              <w:rPr>
                <w:rFonts w:ascii="Verdana" w:eastAsia="Verdana" w:hAnsi="Verdana" w:cs="Verdana"/>
                <w:b/>
                <w:sz w:val="20"/>
                <w:szCs w:val="20"/>
              </w:rPr>
              <w:t>Promotor</w:t>
            </w:r>
          </w:p>
        </w:tc>
        <w:tc>
          <w:tcPr>
            <w:tcW w:w="5175" w:type="dxa"/>
            <w:shd w:val="clear" w:color="auto" w:fill="auto"/>
          </w:tcPr>
          <w:p w14:paraId="00000479" w14:textId="65750E52" w:rsidR="00EC581B" w:rsidRDefault="008B60A8">
            <w:pPr>
              <w:jc w:val="both"/>
              <w:rPr>
                <w:rFonts w:ascii="Verdana" w:eastAsia="Verdana" w:hAnsi="Verdana" w:cs="Verdana"/>
                <w:sz w:val="20"/>
                <w:szCs w:val="20"/>
              </w:rPr>
            </w:pPr>
            <w:r>
              <w:rPr>
                <w:rFonts w:ascii="Verdana" w:eastAsia="Verdana" w:hAnsi="Verdana" w:cs="Verdana"/>
                <w:sz w:val="20"/>
                <w:szCs w:val="20"/>
              </w:rPr>
              <w:t>Envía la invitación institucional en digital a los enlaces y reconfirma la participación de los invitados a través de correo electrónico y llamadas telefónicas</w:t>
            </w:r>
            <w:r w:rsidR="003A6F51">
              <w:rPr>
                <w:rFonts w:ascii="Verdana" w:eastAsia="Verdana" w:hAnsi="Verdana" w:cs="Verdana"/>
                <w:sz w:val="20"/>
                <w:szCs w:val="20"/>
              </w:rPr>
              <w:t>.</w:t>
            </w:r>
          </w:p>
        </w:tc>
      </w:tr>
      <w:tr w:rsidR="00EC581B" w14:paraId="7FC1EBF7" w14:textId="77777777">
        <w:tc>
          <w:tcPr>
            <w:tcW w:w="785" w:type="dxa"/>
          </w:tcPr>
          <w:p w14:paraId="0000047A" w14:textId="6A3CB7A3" w:rsidR="00EC581B" w:rsidRDefault="008B60A8">
            <w:pPr>
              <w:jc w:val="center"/>
              <w:rPr>
                <w:rFonts w:ascii="Verdana" w:eastAsia="Verdana" w:hAnsi="Verdana" w:cs="Verdana"/>
                <w:b/>
                <w:sz w:val="20"/>
                <w:szCs w:val="20"/>
              </w:rPr>
            </w:pPr>
            <w:r>
              <w:rPr>
                <w:rFonts w:ascii="Verdana" w:eastAsia="Verdana" w:hAnsi="Verdana" w:cs="Verdana"/>
                <w:b/>
                <w:sz w:val="20"/>
                <w:szCs w:val="20"/>
              </w:rPr>
              <w:t>12</w:t>
            </w:r>
            <w:r w:rsidR="008E13AE">
              <w:rPr>
                <w:rFonts w:ascii="Verdana" w:eastAsia="Verdana" w:hAnsi="Verdana" w:cs="Verdana"/>
                <w:b/>
                <w:sz w:val="20"/>
                <w:szCs w:val="20"/>
              </w:rPr>
              <w:t>.</w:t>
            </w:r>
          </w:p>
        </w:tc>
        <w:tc>
          <w:tcPr>
            <w:tcW w:w="2937" w:type="dxa"/>
            <w:vMerge/>
          </w:tcPr>
          <w:p w14:paraId="0000047B"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75" w:type="dxa"/>
            <w:shd w:val="clear" w:color="auto" w:fill="auto"/>
          </w:tcPr>
          <w:p w14:paraId="0000047C"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Asegura la impresión de listados para el registro de los participantes</w:t>
            </w:r>
          </w:p>
        </w:tc>
      </w:tr>
      <w:tr w:rsidR="00EC581B" w14:paraId="4D8664CE" w14:textId="77777777">
        <w:tc>
          <w:tcPr>
            <w:tcW w:w="785" w:type="dxa"/>
          </w:tcPr>
          <w:p w14:paraId="0000047D" w14:textId="56F7427E" w:rsidR="00EC581B" w:rsidRDefault="008B60A8">
            <w:pPr>
              <w:jc w:val="center"/>
              <w:rPr>
                <w:rFonts w:ascii="Verdana" w:eastAsia="Verdana" w:hAnsi="Verdana" w:cs="Verdana"/>
                <w:b/>
                <w:sz w:val="20"/>
                <w:szCs w:val="20"/>
              </w:rPr>
            </w:pPr>
            <w:r>
              <w:rPr>
                <w:rFonts w:ascii="Verdana" w:eastAsia="Verdana" w:hAnsi="Verdana" w:cs="Verdana"/>
                <w:b/>
                <w:sz w:val="20"/>
                <w:szCs w:val="20"/>
              </w:rPr>
              <w:t>13</w:t>
            </w:r>
            <w:r w:rsidR="008E13AE">
              <w:rPr>
                <w:rFonts w:ascii="Verdana" w:eastAsia="Verdana" w:hAnsi="Verdana" w:cs="Verdana"/>
                <w:b/>
                <w:sz w:val="20"/>
                <w:szCs w:val="20"/>
              </w:rPr>
              <w:t>.</w:t>
            </w:r>
          </w:p>
        </w:tc>
        <w:tc>
          <w:tcPr>
            <w:tcW w:w="2937" w:type="dxa"/>
            <w:vMerge w:val="restart"/>
          </w:tcPr>
          <w:p w14:paraId="0000047E" w14:textId="77777777" w:rsidR="00EC581B" w:rsidRDefault="008B60A8">
            <w:pPr>
              <w:rPr>
                <w:rFonts w:ascii="Verdana" w:eastAsia="Verdana" w:hAnsi="Verdana" w:cs="Verdana"/>
                <w:b/>
                <w:sz w:val="20"/>
                <w:szCs w:val="20"/>
              </w:rPr>
            </w:pPr>
            <w:r>
              <w:rPr>
                <w:rFonts w:ascii="Verdana" w:eastAsia="Verdana" w:hAnsi="Verdana" w:cs="Verdana"/>
                <w:b/>
                <w:sz w:val="20"/>
                <w:szCs w:val="20"/>
              </w:rPr>
              <w:t>Formador</w:t>
            </w:r>
          </w:p>
        </w:tc>
        <w:tc>
          <w:tcPr>
            <w:tcW w:w="5175" w:type="dxa"/>
            <w:shd w:val="clear" w:color="auto" w:fill="auto"/>
          </w:tcPr>
          <w:p w14:paraId="0000047F"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 xml:space="preserve">Facilita la conmemoración, según la metodología y la agenda. </w:t>
            </w:r>
          </w:p>
        </w:tc>
      </w:tr>
      <w:tr w:rsidR="00EC581B" w14:paraId="37D61944" w14:textId="77777777">
        <w:tc>
          <w:tcPr>
            <w:tcW w:w="785" w:type="dxa"/>
          </w:tcPr>
          <w:p w14:paraId="00000480" w14:textId="78295049" w:rsidR="00EC581B" w:rsidRDefault="008B60A8">
            <w:pPr>
              <w:jc w:val="center"/>
              <w:rPr>
                <w:rFonts w:ascii="Verdana" w:eastAsia="Verdana" w:hAnsi="Verdana" w:cs="Verdana"/>
                <w:b/>
                <w:sz w:val="20"/>
                <w:szCs w:val="20"/>
              </w:rPr>
            </w:pPr>
            <w:r>
              <w:rPr>
                <w:rFonts w:ascii="Verdana" w:eastAsia="Verdana" w:hAnsi="Verdana" w:cs="Verdana"/>
                <w:b/>
                <w:sz w:val="20"/>
                <w:szCs w:val="20"/>
              </w:rPr>
              <w:t>14</w:t>
            </w:r>
            <w:r w:rsidR="008E13AE">
              <w:rPr>
                <w:rFonts w:ascii="Verdana" w:eastAsia="Verdana" w:hAnsi="Verdana" w:cs="Verdana"/>
                <w:b/>
                <w:sz w:val="20"/>
                <w:szCs w:val="20"/>
              </w:rPr>
              <w:t>.</w:t>
            </w:r>
          </w:p>
        </w:tc>
        <w:tc>
          <w:tcPr>
            <w:tcW w:w="2937" w:type="dxa"/>
            <w:vMerge/>
          </w:tcPr>
          <w:p w14:paraId="00000481"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75" w:type="dxa"/>
            <w:shd w:val="clear" w:color="auto" w:fill="auto"/>
          </w:tcPr>
          <w:p w14:paraId="00000482"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Elabora informe de la conmemoración y traslada al jefe para visto bueno.</w:t>
            </w:r>
          </w:p>
        </w:tc>
      </w:tr>
      <w:tr w:rsidR="00EC581B" w14:paraId="2B9404CB" w14:textId="77777777">
        <w:tc>
          <w:tcPr>
            <w:tcW w:w="785" w:type="dxa"/>
          </w:tcPr>
          <w:p w14:paraId="00000483" w14:textId="354EDCC8" w:rsidR="00EC581B" w:rsidRDefault="008B60A8">
            <w:pPr>
              <w:jc w:val="center"/>
              <w:rPr>
                <w:rFonts w:ascii="Verdana" w:eastAsia="Verdana" w:hAnsi="Verdana" w:cs="Verdana"/>
                <w:b/>
                <w:sz w:val="20"/>
                <w:szCs w:val="20"/>
              </w:rPr>
            </w:pPr>
            <w:r>
              <w:rPr>
                <w:rFonts w:ascii="Verdana" w:eastAsia="Verdana" w:hAnsi="Verdana" w:cs="Verdana"/>
                <w:b/>
                <w:sz w:val="20"/>
                <w:szCs w:val="20"/>
              </w:rPr>
              <w:t>15</w:t>
            </w:r>
            <w:r w:rsidR="008E13AE">
              <w:rPr>
                <w:rFonts w:ascii="Verdana" w:eastAsia="Verdana" w:hAnsi="Verdana" w:cs="Verdana"/>
                <w:b/>
                <w:sz w:val="20"/>
                <w:szCs w:val="20"/>
              </w:rPr>
              <w:t>.</w:t>
            </w:r>
          </w:p>
        </w:tc>
        <w:tc>
          <w:tcPr>
            <w:tcW w:w="2937" w:type="dxa"/>
            <w:vMerge w:val="restart"/>
          </w:tcPr>
          <w:p w14:paraId="00000484" w14:textId="77777777" w:rsidR="00EC581B" w:rsidRDefault="008B60A8">
            <w:pPr>
              <w:rPr>
                <w:rFonts w:ascii="Verdana" w:eastAsia="Verdana" w:hAnsi="Verdana" w:cs="Verdana"/>
                <w:b/>
                <w:sz w:val="20"/>
                <w:szCs w:val="20"/>
              </w:rPr>
            </w:pPr>
            <w:r>
              <w:rPr>
                <w:rFonts w:ascii="Verdana" w:eastAsia="Verdana" w:hAnsi="Verdana" w:cs="Verdana"/>
                <w:b/>
                <w:sz w:val="20"/>
                <w:szCs w:val="20"/>
              </w:rPr>
              <w:t>Jefe de DESEFOPAZ</w:t>
            </w:r>
          </w:p>
        </w:tc>
        <w:tc>
          <w:tcPr>
            <w:tcW w:w="5175" w:type="dxa"/>
            <w:shd w:val="clear" w:color="auto" w:fill="auto"/>
          </w:tcPr>
          <w:p w14:paraId="00000485"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Recibe, revisa si tiene observaciones regresa al paso 14, si no tiene observaciones sigue al paso 16.</w:t>
            </w:r>
          </w:p>
        </w:tc>
      </w:tr>
      <w:tr w:rsidR="00EC581B" w14:paraId="6888B756" w14:textId="77777777">
        <w:tc>
          <w:tcPr>
            <w:tcW w:w="785" w:type="dxa"/>
          </w:tcPr>
          <w:p w14:paraId="00000486" w14:textId="78F75EA9" w:rsidR="00EC581B" w:rsidRDefault="008B60A8">
            <w:pPr>
              <w:jc w:val="center"/>
              <w:rPr>
                <w:rFonts w:ascii="Verdana" w:eastAsia="Verdana" w:hAnsi="Verdana" w:cs="Verdana"/>
                <w:b/>
                <w:sz w:val="20"/>
                <w:szCs w:val="20"/>
              </w:rPr>
            </w:pPr>
            <w:r>
              <w:rPr>
                <w:rFonts w:ascii="Verdana" w:eastAsia="Verdana" w:hAnsi="Verdana" w:cs="Verdana"/>
                <w:b/>
                <w:sz w:val="20"/>
                <w:szCs w:val="20"/>
              </w:rPr>
              <w:t>16</w:t>
            </w:r>
            <w:r w:rsidR="008E13AE">
              <w:rPr>
                <w:rFonts w:ascii="Verdana" w:eastAsia="Verdana" w:hAnsi="Verdana" w:cs="Verdana"/>
                <w:b/>
                <w:sz w:val="20"/>
                <w:szCs w:val="20"/>
              </w:rPr>
              <w:t>.</w:t>
            </w:r>
          </w:p>
        </w:tc>
        <w:tc>
          <w:tcPr>
            <w:tcW w:w="2937" w:type="dxa"/>
            <w:vMerge/>
          </w:tcPr>
          <w:p w14:paraId="00000487" w14:textId="77777777" w:rsidR="00EC581B" w:rsidRDefault="00EC581B">
            <w:pPr>
              <w:widowControl w:val="0"/>
              <w:pBdr>
                <w:top w:val="nil"/>
                <w:left w:val="nil"/>
                <w:bottom w:val="nil"/>
                <w:right w:val="nil"/>
                <w:between w:val="nil"/>
              </w:pBdr>
              <w:spacing w:line="276" w:lineRule="auto"/>
              <w:rPr>
                <w:rFonts w:ascii="Verdana" w:eastAsia="Verdana" w:hAnsi="Verdana" w:cs="Verdana"/>
                <w:b/>
                <w:sz w:val="20"/>
                <w:szCs w:val="20"/>
              </w:rPr>
            </w:pPr>
          </w:p>
        </w:tc>
        <w:tc>
          <w:tcPr>
            <w:tcW w:w="5175" w:type="dxa"/>
            <w:shd w:val="clear" w:color="auto" w:fill="auto"/>
          </w:tcPr>
          <w:p w14:paraId="00000488"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Firma el informe y traslada al formador.</w:t>
            </w:r>
          </w:p>
        </w:tc>
      </w:tr>
      <w:tr w:rsidR="00EC581B" w14:paraId="5FEE450B" w14:textId="77777777">
        <w:tc>
          <w:tcPr>
            <w:tcW w:w="785" w:type="dxa"/>
          </w:tcPr>
          <w:p w14:paraId="00000489" w14:textId="5FD865B9" w:rsidR="00EC581B" w:rsidRDefault="008B60A8">
            <w:pPr>
              <w:jc w:val="center"/>
              <w:rPr>
                <w:rFonts w:ascii="Verdana" w:eastAsia="Verdana" w:hAnsi="Verdana" w:cs="Verdana"/>
                <w:b/>
                <w:sz w:val="20"/>
                <w:szCs w:val="20"/>
              </w:rPr>
            </w:pPr>
            <w:r>
              <w:rPr>
                <w:rFonts w:ascii="Verdana" w:eastAsia="Verdana" w:hAnsi="Verdana" w:cs="Verdana"/>
                <w:b/>
                <w:sz w:val="20"/>
                <w:szCs w:val="20"/>
              </w:rPr>
              <w:t>17</w:t>
            </w:r>
            <w:r w:rsidR="008E13AE">
              <w:rPr>
                <w:rFonts w:ascii="Verdana" w:eastAsia="Verdana" w:hAnsi="Verdana" w:cs="Verdana"/>
                <w:b/>
                <w:sz w:val="20"/>
                <w:szCs w:val="20"/>
              </w:rPr>
              <w:t>.</w:t>
            </w:r>
          </w:p>
        </w:tc>
        <w:tc>
          <w:tcPr>
            <w:tcW w:w="2937" w:type="dxa"/>
          </w:tcPr>
          <w:p w14:paraId="0000048A" w14:textId="610FF2A5" w:rsidR="00EC581B" w:rsidRDefault="00F54B76">
            <w:pPr>
              <w:rPr>
                <w:rFonts w:ascii="Verdana" w:eastAsia="Verdana" w:hAnsi="Verdana" w:cs="Verdana"/>
                <w:b/>
                <w:sz w:val="20"/>
                <w:szCs w:val="20"/>
              </w:rPr>
            </w:pPr>
            <w:r>
              <w:rPr>
                <w:rFonts w:ascii="Verdana" w:eastAsia="Verdana" w:hAnsi="Verdana" w:cs="Verdana"/>
                <w:b/>
                <w:sz w:val="20"/>
                <w:szCs w:val="20"/>
              </w:rPr>
              <w:t>Formador/P</w:t>
            </w:r>
            <w:r w:rsidR="008B60A8">
              <w:rPr>
                <w:rFonts w:ascii="Verdana" w:eastAsia="Verdana" w:hAnsi="Verdana" w:cs="Verdana"/>
                <w:b/>
                <w:sz w:val="20"/>
                <w:szCs w:val="20"/>
              </w:rPr>
              <w:t>romotor</w:t>
            </w:r>
          </w:p>
        </w:tc>
        <w:tc>
          <w:tcPr>
            <w:tcW w:w="5175" w:type="dxa"/>
            <w:shd w:val="clear" w:color="auto" w:fill="auto"/>
          </w:tcPr>
          <w:p w14:paraId="0000048B" w14:textId="77777777" w:rsidR="00EC581B" w:rsidRDefault="008B60A8">
            <w:pPr>
              <w:jc w:val="both"/>
              <w:rPr>
                <w:rFonts w:ascii="Verdana" w:eastAsia="Verdana" w:hAnsi="Verdana" w:cs="Verdana"/>
                <w:sz w:val="20"/>
                <w:szCs w:val="20"/>
              </w:rPr>
            </w:pPr>
            <w:r>
              <w:rPr>
                <w:rFonts w:ascii="Verdana" w:eastAsia="Verdana" w:hAnsi="Verdana" w:cs="Verdana"/>
                <w:sz w:val="20"/>
                <w:szCs w:val="20"/>
              </w:rPr>
              <w:t>Traslada informe a las Unidades (Financiero y Planificación) y archiva.</w:t>
            </w:r>
          </w:p>
        </w:tc>
      </w:tr>
      <w:tr w:rsidR="00EC581B" w14:paraId="52DB98ED" w14:textId="77777777">
        <w:tc>
          <w:tcPr>
            <w:tcW w:w="785" w:type="dxa"/>
          </w:tcPr>
          <w:p w14:paraId="0000048C" w14:textId="22A9008C" w:rsidR="00EC581B" w:rsidRPr="00B373D5" w:rsidRDefault="008B60A8">
            <w:pPr>
              <w:jc w:val="center"/>
              <w:rPr>
                <w:rFonts w:ascii="Verdana" w:eastAsia="Verdana" w:hAnsi="Verdana" w:cs="Verdana"/>
                <w:b/>
                <w:sz w:val="20"/>
                <w:szCs w:val="20"/>
              </w:rPr>
            </w:pPr>
            <w:r w:rsidRPr="00B373D5">
              <w:rPr>
                <w:rFonts w:ascii="Verdana" w:eastAsia="Verdana" w:hAnsi="Verdana" w:cs="Verdana"/>
                <w:b/>
                <w:sz w:val="20"/>
                <w:szCs w:val="20"/>
              </w:rPr>
              <w:t>18</w:t>
            </w:r>
            <w:r w:rsidR="008E13AE">
              <w:rPr>
                <w:rFonts w:ascii="Verdana" w:eastAsia="Verdana" w:hAnsi="Verdana" w:cs="Verdana"/>
                <w:b/>
                <w:sz w:val="20"/>
                <w:szCs w:val="20"/>
              </w:rPr>
              <w:t>.</w:t>
            </w:r>
          </w:p>
        </w:tc>
        <w:tc>
          <w:tcPr>
            <w:tcW w:w="8112" w:type="dxa"/>
            <w:gridSpan w:val="2"/>
          </w:tcPr>
          <w:p w14:paraId="0000048D" w14:textId="7D5AD17B" w:rsidR="00EC581B" w:rsidRPr="00B373D5" w:rsidRDefault="004709C5" w:rsidP="00800CE4">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98" w14:textId="1FE34BB8" w:rsidR="00EC581B" w:rsidRPr="00B20460" w:rsidRDefault="00295821">
      <w:pPr>
        <w:pStyle w:val="Ttulo3"/>
        <w:ind w:left="709" w:hanging="709"/>
        <w:rPr>
          <w:rFonts w:ascii="Verdana" w:eastAsia="Verdana" w:hAnsi="Verdana" w:cs="Verdana"/>
          <w:color w:val="auto"/>
          <w:sz w:val="20"/>
          <w:szCs w:val="20"/>
        </w:rPr>
      </w:pPr>
      <w:bookmarkStart w:id="44" w:name="_heading=h.147n2zr" w:colFirst="0" w:colLast="0"/>
      <w:bookmarkStart w:id="45" w:name="_Toc113513784"/>
      <w:bookmarkEnd w:id="44"/>
      <w:r>
        <w:rPr>
          <w:rFonts w:ascii="Verdana" w:eastAsia="Verdana" w:hAnsi="Verdana" w:cs="Verdana"/>
          <w:color w:val="000000"/>
          <w:sz w:val="20"/>
          <w:szCs w:val="20"/>
        </w:rPr>
        <w:lastRenderedPageBreak/>
        <w:t>15.6</w:t>
      </w:r>
      <w:r w:rsidR="008B60A8">
        <w:rPr>
          <w:rFonts w:ascii="Verdana" w:eastAsia="Verdana" w:hAnsi="Verdana" w:cs="Verdana"/>
          <w:color w:val="000000"/>
          <w:sz w:val="20"/>
          <w:szCs w:val="20"/>
        </w:rPr>
        <w:t xml:space="preserve">.2 </w:t>
      </w:r>
      <w:r w:rsidR="008B60A8" w:rsidRPr="008E13AE">
        <w:rPr>
          <w:rFonts w:ascii="Verdana" w:eastAsia="Verdana" w:hAnsi="Verdana" w:cs="Verdana"/>
          <w:color w:val="000000"/>
          <w:sz w:val="20"/>
          <w:szCs w:val="20"/>
        </w:rPr>
        <w:t xml:space="preserve">FLUJOGRAMA </w:t>
      </w:r>
      <w:r w:rsidR="008E13AE" w:rsidRPr="00B20460">
        <w:rPr>
          <w:rFonts w:ascii="Verdana" w:eastAsia="Verdana" w:hAnsi="Verdana" w:cs="Verdana"/>
          <w:color w:val="auto"/>
          <w:sz w:val="20"/>
          <w:szCs w:val="20"/>
        </w:rPr>
        <w:t xml:space="preserve">DEL PROCEDIMIENTOPARA LA CONMEMORACIÓN DE FECHAS RELEVANTES EN MATERIA DE PAZ. </w:t>
      </w:r>
      <w:bookmarkEnd w:id="45"/>
    </w:p>
    <w:p w14:paraId="00000499" w14:textId="40DBFFCF" w:rsidR="00EC581B" w:rsidRDefault="00871480">
      <w:pPr>
        <w:jc w:val="both"/>
      </w:pPr>
      <w:r>
        <w:object w:dxaOrig="11281" w:dyaOrig="15151" w14:anchorId="21CAEEBD">
          <v:shape id="_x0000_i1037" type="#_x0000_t75" style="width:439.5pt;height:561pt" o:ole="">
            <v:imagedata r:id="rId33" o:title=""/>
          </v:shape>
          <o:OLEObject Type="Embed" ProgID="Visio.Drawing.15" ShapeID="_x0000_i1037" DrawAspect="Content" ObjectID="_1725087108" r:id="rId34"/>
        </w:object>
      </w:r>
    </w:p>
    <w:p w14:paraId="52F17C91" w14:textId="4BFEB412" w:rsidR="00871480" w:rsidRPr="008E13AE" w:rsidRDefault="00871480">
      <w:pPr>
        <w:jc w:val="both"/>
        <w:rPr>
          <w:rFonts w:ascii="Verdana" w:eastAsia="Verdana" w:hAnsi="Verdana" w:cs="Verdana"/>
          <w:b/>
          <w:sz w:val="24"/>
          <w:szCs w:val="24"/>
        </w:rPr>
      </w:pPr>
      <w:r>
        <w:object w:dxaOrig="11281" w:dyaOrig="14865" w14:anchorId="53CA5B2E">
          <v:shape id="_x0000_i1038" type="#_x0000_t75" style="width:439.5pt;height:590.25pt" o:ole="">
            <v:imagedata r:id="rId35" o:title=""/>
          </v:shape>
          <o:OLEObject Type="Embed" ProgID="Visio.Drawing.15" ShapeID="_x0000_i1038" DrawAspect="Content" ObjectID="_1725087109" r:id="rId36"/>
        </w:object>
      </w:r>
    </w:p>
    <w:p w14:paraId="000004A4" w14:textId="77777777" w:rsidR="00EC581B" w:rsidRDefault="008B60A8">
      <w:pPr>
        <w:pStyle w:val="Ttulo3"/>
        <w:ind w:left="709" w:hanging="709"/>
        <w:rPr>
          <w:rFonts w:ascii="Verdana" w:eastAsia="Verdana" w:hAnsi="Verdana" w:cs="Verdana"/>
          <w:color w:val="000000"/>
          <w:sz w:val="20"/>
          <w:szCs w:val="20"/>
        </w:rPr>
      </w:pPr>
      <w:bookmarkStart w:id="46" w:name="_Toc113513785"/>
      <w:r>
        <w:rPr>
          <w:rFonts w:ascii="Verdana" w:eastAsia="Verdana" w:hAnsi="Verdana" w:cs="Verdana"/>
          <w:color w:val="000000"/>
          <w:sz w:val="20"/>
          <w:szCs w:val="20"/>
        </w:rPr>
        <w:lastRenderedPageBreak/>
        <w:t>16. ANEXOS</w:t>
      </w:r>
      <w:bookmarkEnd w:id="46"/>
    </w:p>
    <w:p w14:paraId="000004A5" w14:textId="77777777" w:rsidR="00EC581B" w:rsidRDefault="00EC581B">
      <w:pPr>
        <w:spacing w:after="0"/>
        <w:rPr>
          <w:rFonts w:ascii="Verdana" w:eastAsia="Verdana" w:hAnsi="Verdana" w:cs="Verdana"/>
          <w:sz w:val="20"/>
          <w:szCs w:val="20"/>
        </w:rPr>
      </w:pPr>
    </w:p>
    <w:p w14:paraId="000004A6" w14:textId="77777777" w:rsidR="00EC581B" w:rsidRDefault="00EC581B">
      <w:pPr>
        <w:spacing w:after="0"/>
        <w:rPr>
          <w:rFonts w:ascii="Verdana" w:eastAsia="Verdana" w:hAnsi="Verdana" w:cs="Verdana"/>
          <w:sz w:val="20"/>
          <w:szCs w:val="20"/>
        </w:rPr>
      </w:pPr>
    </w:p>
    <w:tbl>
      <w:tblPr>
        <w:tblStyle w:val="ab"/>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5528"/>
      </w:tblGrid>
      <w:tr w:rsidR="00EC581B" w14:paraId="4D86A572" w14:textId="77777777">
        <w:trPr>
          <w:jc w:val="center"/>
        </w:trPr>
        <w:tc>
          <w:tcPr>
            <w:tcW w:w="704" w:type="dxa"/>
          </w:tcPr>
          <w:p w14:paraId="000004A7" w14:textId="77777777" w:rsidR="00EC581B" w:rsidRDefault="008B60A8">
            <w:pPr>
              <w:rPr>
                <w:rFonts w:ascii="Verdana" w:eastAsia="Verdana" w:hAnsi="Verdana" w:cs="Verdana"/>
                <w:b/>
                <w:sz w:val="20"/>
                <w:szCs w:val="20"/>
              </w:rPr>
            </w:pPr>
            <w:r>
              <w:rPr>
                <w:rFonts w:ascii="Verdana" w:eastAsia="Verdana" w:hAnsi="Verdana" w:cs="Verdana"/>
                <w:b/>
                <w:sz w:val="20"/>
                <w:szCs w:val="20"/>
              </w:rPr>
              <w:t>No.</w:t>
            </w:r>
          </w:p>
        </w:tc>
        <w:tc>
          <w:tcPr>
            <w:tcW w:w="2410" w:type="dxa"/>
          </w:tcPr>
          <w:p w14:paraId="000004A8" w14:textId="77777777" w:rsidR="00EC581B" w:rsidRDefault="008B60A8">
            <w:pPr>
              <w:rPr>
                <w:rFonts w:ascii="Verdana" w:eastAsia="Verdana" w:hAnsi="Verdana" w:cs="Verdana"/>
                <w:b/>
                <w:sz w:val="20"/>
                <w:szCs w:val="20"/>
              </w:rPr>
            </w:pPr>
            <w:r>
              <w:rPr>
                <w:rFonts w:ascii="Verdana" w:eastAsia="Verdana" w:hAnsi="Verdana" w:cs="Verdana"/>
                <w:b/>
                <w:sz w:val="20"/>
                <w:szCs w:val="20"/>
              </w:rPr>
              <w:t>Código</w:t>
            </w:r>
          </w:p>
        </w:tc>
        <w:tc>
          <w:tcPr>
            <w:tcW w:w="5528" w:type="dxa"/>
          </w:tcPr>
          <w:p w14:paraId="000004A9" w14:textId="77777777" w:rsidR="00EC581B" w:rsidRDefault="008B60A8">
            <w:pPr>
              <w:rPr>
                <w:rFonts w:ascii="Verdana" w:eastAsia="Verdana" w:hAnsi="Verdana" w:cs="Verdana"/>
                <w:b/>
                <w:sz w:val="20"/>
                <w:szCs w:val="20"/>
              </w:rPr>
            </w:pPr>
            <w:r>
              <w:rPr>
                <w:rFonts w:ascii="Verdana" w:eastAsia="Verdana" w:hAnsi="Verdana" w:cs="Verdana"/>
                <w:b/>
                <w:sz w:val="20"/>
                <w:szCs w:val="20"/>
              </w:rPr>
              <w:t>Formato para</w:t>
            </w:r>
          </w:p>
        </w:tc>
      </w:tr>
      <w:tr w:rsidR="00EC581B" w14:paraId="4185EF17" w14:textId="77777777">
        <w:trPr>
          <w:jc w:val="center"/>
        </w:trPr>
        <w:tc>
          <w:tcPr>
            <w:tcW w:w="704" w:type="dxa"/>
          </w:tcPr>
          <w:p w14:paraId="000004AA" w14:textId="77777777" w:rsidR="00EC581B" w:rsidRDefault="008B60A8">
            <w:pPr>
              <w:rPr>
                <w:rFonts w:ascii="Verdana" w:eastAsia="Verdana" w:hAnsi="Verdana" w:cs="Verdana"/>
                <w:sz w:val="20"/>
                <w:szCs w:val="20"/>
              </w:rPr>
            </w:pPr>
            <w:r>
              <w:rPr>
                <w:rFonts w:ascii="Verdana" w:eastAsia="Verdana" w:hAnsi="Verdana" w:cs="Verdana"/>
                <w:sz w:val="20"/>
                <w:szCs w:val="20"/>
              </w:rPr>
              <w:t>01.</w:t>
            </w:r>
          </w:p>
        </w:tc>
        <w:tc>
          <w:tcPr>
            <w:tcW w:w="2410" w:type="dxa"/>
          </w:tcPr>
          <w:p w14:paraId="000004AB"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DIFOPAZ-FCCP-001</w:t>
            </w:r>
          </w:p>
        </w:tc>
        <w:tc>
          <w:tcPr>
            <w:tcW w:w="5528" w:type="dxa"/>
          </w:tcPr>
          <w:p w14:paraId="000004AC" w14:textId="77777777" w:rsidR="00EC581B" w:rsidRDefault="008B60A8">
            <w:pPr>
              <w:rPr>
                <w:rFonts w:ascii="Verdana" w:eastAsia="Verdana" w:hAnsi="Verdana" w:cs="Verdana"/>
                <w:sz w:val="20"/>
                <w:szCs w:val="20"/>
              </w:rPr>
            </w:pPr>
            <w:r>
              <w:rPr>
                <w:rFonts w:ascii="Verdana" w:eastAsia="Verdana" w:hAnsi="Verdana" w:cs="Verdana"/>
                <w:sz w:val="20"/>
                <w:szCs w:val="20"/>
              </w:rPr>
              <w:t>Análisis de factibilidad</w:t>
            </w:r>
          </w:p>
        </w:tc>
      </w:tr>
      <w:tr w:rsidR="00EC581B" w14:paraId="4A3215AE" w14:textId="77777777">
        <w:trPr>
          <w:jc w:val="center"/>
        </w:trPr>
        <w:tc>
          <w:tcPr>
            <w:tcW w:w="704" w:type="dxa"/>
          </w:tcPr>
          <w:p w14:paraId="000004AD" w14:textId="77777777" w:rsidR="00EC581B" w:rsidRDefault="008B60A8">
            <w:pPr>
              <w:rPr>
                <w:rFonts w:ascii="Verdana" w:eastAsia="Verdana" w:hAnsi="Verdana" w:cs="Verdana"/>
                <w:sz w:val="20"/>
                <w:szCs w:val="20"/>
              </w:rPr>
            </w:pPr>
            <w:r>
              <w:rPr>
                <w:rFonts w:ascii="Verdana" w:eastAsia="Verdana" w:hAnsi="Verdana" w:cs="Verdana"/>
                <w:sz w:val="20"/>
                <w:szCs w:val="20"/>
              </w:rPr>
              <w:t>02.</w:t>
            </w:r>
          </w:p>
        </w:tc>
        <w:tc>
          <w:tcPr>
            <w:tcW w:w="2410" w:type="dxa"/>
          </w:tcPr>
          <w:p w14:paraId="000004AE"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DIFOPAZ-FCCP-002</w:t>
            </w:r>
          </w:p>
        </w:tc>
        <w:tc>
          <w:tcPr>
            <w:tcW w:w="5528" w:type="dxa"/>
          </w:tcPr>
          <w:p w14:paraId="000004AF" w14:textId="77777777" w:rsidR="00EC581B" w:rsidRDefault="008B60A8">
            <w:pPr>
              <w:rPr>
                <w:rFonts w:ascii="Verdana" w:eastAsia="Verdana" w:hAnsi="Verdana" w:cs="Verdana"/>
                <w:sz w:val="20"/>
                <w:szCs w:val="20"/>
              </w:rPr>
            </w:pPr>
            <w:r>
              <w:rPr>
                <w:rFonts w:ascii="Verdana" w:eastAsia="Verdana" w:hAnsi="Verdana" w:cs="Verdana"/>
                <w:sz w:val="20"/>
                <w:szCs w:val="20"/>
              </w:rPr>
              <w:t>Diseño Curricular</w:t>
            </w:r>
          </w:p>
        </w:tc>
      </w:tr>
      <w:tr w:rsidR="00EC581B" w14:paraId="7E768342" w14:textId="77777777">
        <w:trPr>
          <w:jc w:val="center"/>
        </w:trPr>
        <w:tc>
          <w:tcPr>
            <w:tcW w:w="704" w:type="dxa"/>
          </w:tcPr>
          <w:p w14:paraId="000004B0" w14:textId="77777777" w:rsidR="00EC581B" w:rsidRDefault="008B60A8">
            <w:pPr>
              <w:rPr>
                <w:rFonts w:ascii="Verdana" w:eastAsia="Verdana" w:hAnsi="Verdana" w:cs="Verdana"/>
                <w:sz w:val="20"/>
                <w:szCs w:val="20"/>
              </w:rPr>
            </w:pPr>
            <w:r>
              <w:rPr>
                <w:rFonts w:ascii="Verdana" w:eastAsia="Verdana" w:hAnsi="Verdana" w:cs="Verdana"/>
                <w:sz w:val="20"/>
                <w:szCs w:val="20"/>
              </w:rPr>
              <w:t>03.</w:t>
            </w:r>
          </w:p>
        </w:tc>
        <w:tc>
          <w:tcPr>
            <w:tcW w:w="2410" w:type="dxa"/>
          </w:tcPr>
          <w:p w14:paraId="000004B1"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DIFOPAZ-FCCP-003</w:t>
            </w:r>
          </w:p>
        </w:tc>
        <w:tc>
          <w:tcPr>
            <w:tcW w:w="5528" w:type="dxa"/>
          </w:tcPr>
          <w:p w14:paraId="000004B2" w14:textId="77777777" w:rsidR="00EC581B" w:rsidRDefault="008B60A8">
            <w:pPr>
              <w:rPr>
                <w:rFonts w:ascii="Verdana" w:eastAsia="Verdana" w:hAnsi="Verdana" w:cs="Verdana"/>
                <w:sz w:val="20"/>
                <w:szCs w:val="20"/>
              </w:rPr>
            </w:pPr>
            <w:r>
              <w:rPr>
                <w:rFonts w:ascii="Verdana" w:eastAsia="Verdana" w:hAnsi="Verdana" w:cs="Verdana"/>
                <w:sz w:val="20"/>
                <w:szCs w:val="20"/>
              </w:rPr>
              <w:t>Plan de estudio y aprendizaje –OER-</w:t>
            </w:r>
          </w:p>
        </w:tc>
      </w:tr>
      <w:tr w:rsidR="00EC581B" w14:paraId="23966D05" w14:textId="77777777">
        <w:trPr>
          <w:jc w:val="center"/>
        </w:trPr>
        <w:tc>
          <w:tcPr>
            <w:tcW w:w="704" w:type="dxa"/>
          </w:tcPr>
          <w:p w14:paraId="000004B3" w14:textId="77777777" w:rsidR="00EC581B" w:rsidRDefault="008B60A8">
            <w:pPr>
              <w:rPr>
                <w:rFonts w:ascii="Verdana" w:eastAsia="Verdana" w:hAnsi="Verdana" w:cs="Verdana"/>
                <w:sz w:val="20"/>
                <w:szCs w:val="20"/>
              </w:rPr>
            </w:pPr>
            <w:r>
              <w:rPr>
                <w:rFonts w:ascii="Verdana" w:eastAsia="Verdana" w:hAnsi="Verdana" w:cs="Verdana"/>
                <w:sz w:val="20"/>
                <w:szCs w:val="20"/>
              </w:rPr>
              <w:t>04.</w:t>
            </w:r>
          </w:p>
        </w:tc>
        <w:tc>
          <w:tcPr>
            <w:tcW w:w="2410" w:type="dxa"/>
          </w:tcPr>
          <w:p w14:paraId="000004B4"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DIFOPAZ-FCCP-004</w:t>
            </w:r>
          </w:p>
        </w:tc>
        <w:tc>
          <w:tcPr>
            <w:tcW w:w="5528" w:type="dxa"/>
          </w:tcPr>
          <w:p w14:paraId="000004B5" w14:textId="77777777" w:rsidR="00EC581B" w:rsidRDefault="008B60A8">
            <w:pPr>
              <w:rPr>
                <w:rFonts w:ascii="Verdana" w:eastAsia="Verdana" w:hAnsi="Verdana" w:cs="Verdana"/>
                <w:sz w:val="20"/>
                <w:szCs w:val="20"/>
              </w:rPr>
            </w:pPr>
            <w:r>
              <w:rPr>
                <w:rFonts w:ascii="Verdana" w:eastAsia="Verdana" w:hAnsi="Verdana" w:cs="Verdana"/>
                <w:sz w:val="20"/>
                <w:szCs w:val="20"/>
              </w:rPr>
              <w:t>Formulario de inscripción</w:t>
            </w:r>
          </w:p>
        </w:tc>
      </w:tr>
      <w:tr w:rsidR="00EC581B" w14:paraId="5CE11DF9" w14:textId="77777777">
        <w:trPr>
          <w:jc w:val="center"/>
        </w:trPr>
        <w:tc>
          <w:tcPr>
            <w:tcW w:w="704" w:type="dxa"/>
          </w:tcPr>
          <w:p w14:paraId="000004B6" w14:textId="77777777" w:rsidR="00EC581B" w:rsidRDefault="008B60A8">
            <w:pPr>
              <w:rPr>
                <w:rFonts w:ascii="Verdana" w:eastAsia="Verdana" w:hAnsi="Verdana" w:cs="Verdana"/>
                <w:sz w:val="20"/>
                <w:szCs w:val="20"/>
              </w:rPr>
            </w:pPr>
            <w:r>
              <w:rPr>
                <w:rFonts w:ascii="Verdana" w:eastAsia="Verdana" w:hAnsi="Verdana" w:cs="Verdana"/>
                <w:sz w:val="20"/>
                <w:szCs w:val="20"/>
              </w:rPr>
              <w:t>05.</w:t>
            </w:r>
          </w:p>
        </w:tc>
        <w:tc>
          <w:tcPr>
            <w:tcW w:w="2410" w:type="dxa"/>
          </w:tcPr>
          <w:p w14:paraId="000004B7"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DIFOPAZ-FCCP-005</w:t>
            </w:r>
          </w:p>
        </w:tc>
        <w:tc>
          <w:tcPr>
            <w:tcW w:w="5528" w:type="dxa"/>
          </w:tcPr>
          <w:p w14:paraId="000004B8" w14:textId="77777777" w:rsidR="00EC581B" w:rsidRDefault="008B60A8">
            <w:pPr>
              <w:rPr>
                <w:rFonts w:ascii="Verdana" w:eastAsia="Verdana" w:hAnsi="Verdana" w:cs="Verdana"/>
                <w:sz w:val="20"/>
                <w:szCs w:val="20"/>
              </w:rPr>
            </w:pPr>
            <w:r>
              <w:rPr>
                <w:rFonts w:ascii="Verdana" w:eastAsia="Verdana" w:hAnsi="Verdana" w:cs="Verdana"/>
                <w:sz w:val="20"/>
                <w:szCs w:val="20"/>
              </w:rPr>
              <w:t>Listado de participantes</w:t>
            </w:r>
          </w:p>
        </w:tc>
      </w:tr>
      <w:tr w:rsidR="00EC581B" w14:paraId="4347CC66" w14:textId="77777777">
        <w:trPr>
          <w:jc w:val="center"/>
        </w:trPr>
        <w:tc>
          <w:tcPr>
            <w:tcW w:w="704" w:type="dxa"/>
          </w:tcPr>
          <w:p w14:paraId="000004B9" w14:textId="77777777" w:rsidR="00EC581B" w:rsidRDefault="008B60A8">
            <w:pPr>
              <w:rPr>
                <w:rFonts w:ascii="Verdana" w:eastAsia="Verdana" w:hAnsi="Verdana" w:cs="Verdana"/>
                <w:sz w:val="20"/>
                <w:szCs w:val="20"/>
              </w:rPr>
            </w:pPr>
            <w:r>
              <w:rPr>
                <w:rFonts w:ascii="Verdana" w:eastAsia="Verdana" w:hAnsi="Verdana" w:cs="Verdana"/>
                <w:sz w:val="20"/>
                <w:szCs w:val="20"/>
              </w:rPr>
              <w:t>06.</w:t>
            </w:r>
          </w:p>
        </w:tc>
        <w:tc>
          <w:tcPr>
            <w:tcW w:w="2410" w:type="dxa"/>
          </w:tcPr>
          <w:p w14:paraId="000004BA"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DIFOPAZ-FCCP-006</w:t>
            </w:r>
          </w:p>
        </w:tc>
        <w:tc>
          <w:tcPr>
            <w:tcW w:w="5528" w:type="dxa"/>
          </w:tcPr>
          <w:p w14:paraId="000004BB" w14:textId="77777777" w:rsidR="00EC581B" w:rsidRDefault="008B60A8">
            <w:pPr>
              <w:rPr>
                <w:rFonts w:ascii="Verdana" w:eastAsia="Verdana" w:hAnsi="Verdana" w:cs="Verdana"/>
                <w:sz w:val="20"/>
                <w:szCs w:val="20"/>
              </w:rPr>
            </w:pPr>
            <w:r>
              <w:rPr>
                <w:rFonts w:ascii="Verdana" w:eastAsia="Verdana" w:hAnsi="Verdana" w:cs="Verdana"/>
                <w:sz w:val="20"/>
                <w:szCs w:val="20"/>
              </w:rPr>
              <w:t>Portafolio de control de notas</w:t>
            </w:r>
          </w:p>
        </w:tc>
      </w:tr>
      <w:tr w:rsidR="00EC581B" w14:paraId="347930F5" w14:textId="77777777">
        <w:trPr>
          <w:jc w:val="center"/>
        </w:trPr>
        <w:tc>
          <w:tcPr>
            <w:tcW w:w="704" w:type="dxa"/>
          </w:tcPr>
          <w:p w14:paraId="000004BC" w14:textId="77777777" w:rsidR="00EC581B" w:rsidRDefault="008B60A8">
            <w:pPr>
              <w:rPr>
                <w:rFonts w:ascii="Verdana" w:eastAsia="Verdana" w:hAnsi="Verdana" w:cs="Verdana"/>
                <w:sz w:val="20"/>
                <w:szCs w:val="20"/>
              </w:rPr>
            </w:pPr>
            <w:r>
              <w:rPr>
                <w:rFonts w:ascii="Verdana" w:eastAsia="Verdana" w:hAnsi="Verdana" w:cs="Verdana"/>
                <w:sz w:val="20"/>
                <w:szCs w:val="20"/>
              </w:rPr>
              <w:t>07.</w:t>
            </w:r>
          </w:p>
        </w:tc>
        <w:tc>
          <w:tcPr>
            <w:tcW w:w="2410" w:type="dxa"/>
          </w:tcPr>
          <w:p w14:paraId="000004BD"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DIFOPAZ-FCCP-007</w:t>
            </w:r>
          </w:p>
        </w:tc>
        <w:tc>
          <w:tcPr>
            <w:tcW w:w="5528" w:type="dxa"/>
          </w:tcPr>
          <w:p w14:paraId="000004BE" w14:textId="77777777" w:rsidR="00EC581B" w:rsidRDefault="008B60A8">
            <w:pPr>
              <w:rPr>
                <w:rFonts w:ascii="Verdana" w:eastAsia="Verdana" w:hAnsi="Verdana" w:cs="Verdana"/>
                <w:sz w:val="20"/>
                <w:szCs w:val="20"/>
              </w:rPr>
            </w:pPr>
            <w:r>
              <w:rPr>
                <w:rFonts w:ascii="Verdana" w:eastAsia="Verdana" w:hAnsi="Verdana" w:cs="Verdana"/>
                <w:sz w:val="20"/>
                <w:szCs w:val="20"/>
              </w:rPr>
              <w:t>Evaluación al facilitador</w:t>
            </w:r>
          </w:p>
        </w:tc>
      </w:tr>
      <w:tr w:rsidR="00EC581B" w14:paraId="285800EB" w14:textId="77777777">
        <w:trPr>
          <w:jc w:val="center"/>
        </w:trPr>
        <w:tc>
          <w:tcPr>
            <w:tcW w:w="704" w:type="dxa"/>
          </w:tcPr>
          <w:p w14:paraId="000004BF" w14:textId="77777777" w:rsidR="00EC581B" w:rsidRDefault="008B60A8">
            <w:pPr>
              <w:rPr>
                <w:rFonts w:ascii="Verdana" w:eastAsia="Verdana" w:hAnsi="Verdana" w:cs="Verdana"/>
                <w:sz w:val="20"/>
                <w:szCs w:val="20"/>
              </w:rPr>
            </w:pPr>
            <w:r>
              <w:rPr>
                <w:rFonts w:ascii="Verdana" w:eastAsia="Verdana" w:hAnsi="Verdana" w:cs="Verdana"/>
                <w:sz w:val="20"/>
                <w:szCs w:val="20"/>
              </w:rPr>
              <w:t>08.</w:t>
            </w:r>
          </w:p>
        </w:tc>
        <w:tc>
          <w:tcPr>
            <w:tcW w:w="2410" w:type="dxa"/>
          </w:tcPr>
          <w:p w14:paraId="000004C0"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DIFOPAZ-FCCP-008</w:t>
            </w:r>
          </w:p>
        </w:tc>
        <w:tc>
          <w:tcPr>
            <w:tcW w:w="5528" w:type="dxa"/>
          </w:tcPr>
          <w:p w14:paraId="000004C1" w14:textId="77777777" w:rsidR="00EC581B" w:rsidRDefault="008B60A8">
            <w:pPr>
              <w:rPr>
                <w:rFonts w:ascii="Verdana" w:eastAsia="Verdana" w:hAnsi="Verdana" w:cs="Verdana"/>
                <w:sz w:val="20"/>
                <w:szCs w:val="20"/>
              </w:rPr>
            </w:pPr>
            <w:r>
              <w:rPr>
                <w:rFonts w:ascii="Verdana" w:eastAsia="Verdana" w:hAnsi="Verdana" w:cs="Verdana"/>
                <w:sz w:val="20"/>
                <w:szCs w:val="20"/>
              </w:rPr>
              <w:t>Evaluación del evento</w:t>
            </w:r>
          </w:p>
        </w:tc>
      </w:tr>
      <w:tr w:rsidR="00EC581B" w14:paraId="53281003" w14:textId="77777777">
        <w:trPr>
          <w:jc w:val="center"/>
        </w:trPr>
        <w:tc>
          <w:tcPr>
            <w:tcW w:w="704" w:type="dxa"/>
          </w:tcPr>
          <w:p w14:paraId="000004C2" w14:textId="77777777" w:rsidR="00EC581B" w:rsidRDefault="008B60A8">
            <w:pPr>
              <w:rPr>
                <w:rFonts w:ascii="Verdana" w:eastAsia="Verdana" w:hAnsi="Verdana" w:cs="Verdana"/>
                <w:sz w:val="20"/>
                <w:szCs w:val="20"/>
              </w:rPr>
            </w:pPr>
            <w:r>
              <w:rPr>
                <w:rFonts w:ascii="Verdana" w:eastAsia="Verdana" w:hAnsi="Verdana" w:cs="Verdana"/>
                <w:sz w:val="20"/>
                <w:szCs w:val="20"/>
              </w:rPr>
              <w:t>09.</w:t>
            </w:r>
          </w:p>
        </w:tc>
        <w:tc>
          <w:tcPr>
            <w:tcW w:w="2410" w:type="dxa"/>
          </w:tcPr>
          <w:p w14:paraId="000004C3" w14:textId="77777777" w:rsidR="00EC581B" w:rsidRDefault="008B60A8">
            <w:pPr>
              <w:rPr>
                <w:rFonts w:ascii="Verdana" w:eastAsia="Verdana" w:hAnsi="Verdana" w:cs="Verdana"/>
                <w:sz w:val="20"/>
                <w:szCs w:val="20"/>
              </w:rPr>
            </w:pPr>
            <w:r>
              <w:rPr>
                <w:rFonts w:ascii="Verdana" w:eastAsia="Verdana" w:hAnsi="Verdana" w:cs="Verdana"/>
                <w:sz w:val="20"/>
                <w:szCs w:val="20"/>
              </w:rPr>
              <w:t>DIFOPAZ-FCCP-009</w:t>
            </w:r>
          </w:p>
        </w:tc>
        <w:tc>
          <w:tcPr>
            <w:tcW w:w="5528" w:type="dxa"/>
          </w:tcPr>
          <w:p w14:paraId="000004C4" w14:textId="77777777" w:rsidR="00EC581B" w:rsidRDefault="008B60A8">
            <w:pPr>
              <w:rPr>
                <w:rFonts w:ascii="Verdana" w:eastAsia="Verdana" w:hAnsi="Verdana" w:cs="Verdana"/>
                <w:sz w:val="20"/>
                <w:szCs w:val="20"/>
              </w:rPr>
            </w:pPr>
            <w:r>
              <w:rPr>
                <w:rFonts w:ascii="Verdana" w:eastAsia="Verdana" w:hAnsi="Verdana" w:cs="Verdana"/>
                <w:sz w:val="20"/>
                <w:szCs w:val="20"/>
              </w:rPr>
              <w:t>Evaluación final del participante</w:t>
            </w:r>
          </w:p>
        </w:tc>
      </w:tr>
      <w:tr w:rsidR="00EC581B" w14:paraId="42FB185C" w14:textId="77777777">
        <w:trPr>
          <w:jc w:val="center"/>
        </w:trPr>
        <w:tc>
          <w:tcPr>
            <w:tcW w:w="704" w:type="dxa"/>
          </w:tcPr>
          <w:p w14:paraId="000004C5" w14:textId="77777777" w:rsidR="00EC581B" w:rsidRDefault="008B60A8">
            <w:pPr>
              <w:rPr>
                <w:rFonts w:ascii="Verdana" w:eastAsia="Verdana" w:hAnsi="Verdana" w:cs="Verdana"/>
                <w:sz w:val="20"/>
                <w:szCs w:val="20"/>
              </w:rPr>
            </w:pPr>
            <w:r>
              <w:rPr>
                <w:rFonts w:ascii="Verdana" w:eastAsia="Verdana" w:hAnsi="Verdana" w:cs="Verdana"/>
                <w:sz w:val="20"/>
                <w:szCs w:val="20"/>
              </w:rPr>
              <w:t>10.</w:t>
            </w:r>
          </w:p>
        </w:tc>
        <w:tc>
          <w:tcPr>
            <w:tcW w:w="2410" w:type="dxa"/>
          </w:tcPr>
          <w:p w14:paraId="000004C6" w14:textId="77777777" w:rsidR="00EC581B" w:rsidRDefault="008B60A8">
            <w:pPr>
              <w:rPr>
                <w:rFonts w:ascii="Verdana" w:eastAsia="Verdana" w:hAnsi="Verdana" w:cs="Verdana"/>
                <w:sz w:val="20"/>
                <w:szCs w:val="20"/>
              </w:rPr>
            </w:pPr>
            <w:r>
              <w:rPr>
                <w:rFonts w:ascii="Verdana" w:eastAsia="Verdana" w:hAnsi="Verdana" w:cs="Verdana"/>
                <w:sz w:val="20"/>
                <w:szCs w:val="20"/>
              </w:rPr>
              <w:t>DIFOPAZ-FCCP-010</w:t>
            </w:r>
          </w:p>
        </w:tc>
        <w:tc>
          <w:tcPr>
            <w:tcW w:w="5528" w:type="dxa"/>
          </w:tcPr>
          <w:p w14:paraId="000004C7" w14:textId="77777777" w:rsidR="00EC581B" w:rsidRDefault="008B60A8">
            <w:pPr>
              <w:rPr>
                <w:rFonts w:ascii="Verdana" w:eastAsia="Verdana" w:hAnsi="Verdana" w:cs="Verdana"/>
                <w:sz w:val="20"/>
                <w:szCs w:val="20"/>
              </w:rPr>
            </w:pPr>
            <w:r>
              <w:rPr>
                <w:rFonts w:ascii="Verdana" w:eastAsia="Verdana" w:hAnsi="Verdana" w:cs="Verdana"/>
                <w:sz w:val="20"/>
                <w:szCs w:val="20"/>
              </w:rPr>
              <w:t>Agenda de evento</w:t>
            </w:r>
          </w:p>
        </w:tc>
      </w:tr>
      <w:tr w:rsidR="00EC581B" w14:paraId="35E25006" w14:textId="77777777">
        <w:trPr>
          <w:jc w:val="center"/>
        </w:trPr>
        <w:tc>
          <w:tcPr>
            <w:tcW w:w="704" w:type="dxa"/>
          </w:tcPr>
          <w:p w14:paraId="000004C8" w14:textId="77777777" w:rsidR="00EC581B" w:rsidRDefault="008B60A8">
            <w:pPr>
              <w:rPr>
                <w:rFonts w:ascii="Verdana" w:eastAsia="Verdana" w:hAnsi="Verdana" w:cs="Verdana"/>
                <w:sz w:val="20"/>
                <w:szCs w:val="20"/>
              </w:rPr>
            </w:pPr>
            <w:r>
              <w:rPr>
                <w:rFonts w:ascii="Verdana" w:eastAsia="Verdana" w:hAnsi="Verdana" w:cs="Verdana"/>
                <w:sz w:val="20"/>
                <w:szCs w:val="20"/>
              </w:rPr>
              <w:t>11.</w:t>
            </w:r>
          </w:p>
        </w:tc>
        <w:tc>
          <w:tcPr>
            <w:tcW w:w="2410" w:type="dxa"/>
          </w:tcPr>
          <w:p w14:paraId="000004C9" w14:textId="77777777" w:rsidR="00EC581B" w:rsidRDefault="008B60A8">
            <w:pPr>
              <w:rPr>
                <w:rFonts w:ascii="Verdana" w:eastAsia="Verdana" w:hAnsi="Verdana" w:cs="Verdana"/>
                <w:sz w:val="20"/>
                <w:szCs w:val="20"/>
              </w:rPr>
            </w:pPr>
            <w:r>
              <w:rPr>
                <w:rFonts w:ascii="Verdana" w:eastAsia="Verdana" w:hAnsi="Verdana" w:cs="Verdana"/>
                <w:sz w:val="20"/>
                <w:szCs w:val="20"/>
              </w:rPr>
              <w:t>DIFOPAZ-FCCP-011</w:t>
            </w:r>
          </w:p>
        </w:tc>
        <w:tc>
          <w:tcPr>
            <w:tcW w:w="5528" w:type="dxa"/>
          </w:tcPr>
          <w:p w14:paraId="000004CA" w14:textId="77777777" w:rsidR="00EC581B" w:rsidRDefault="008B60A8">
            <w:pPr>
              <w:rPr>
                <w:rFonts w:ascii="Verdana" w:eastAsia="Verdana" w:hAnsi="Verdana" w:cs="Verdana"/>
                <w:sz w:val="20"/>
                <w:szCs w:val="20"/>
              </w:rPr>
            </w:pPr>
            <w:proofErr w:type="spellStart"/>
            <w:r>
              <w:rPr>
                <w:rFonts w:ascii="Verdana" w:eastAsia="Verdana" w:hAnsi="Verdana" w:cs="Verdana"/>
                <w:sz w:val="20"/>
                <w:szCs w:val="20"/>
              </w:rPr>
              <w:t>Check</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list</w:t>
            </w:r>
            <w:proofErr w:type="spellEnd"/>
          </w:p>
        </w:tc>
      </w:tr>
      <w:tr w:rsidR="00EC581B" w14:paraId="4624BE69" w14:textId="77777777">
        <w:trPr>
          <w:jc w:val="center"/>
        </w:trPr>
        <w:tc>
          <w:tcPr>
            <w:tcW w:w="704" w:type="dxa"/>
          </w:tcPr>
          <w:p w14:paraId="000004CB" w14:textId="77777777" w:rsidR="00EC581B" w:rsidRDefault="008B60A8">
            <w:pPr>
              <w:rPr>
                <w:rFonts w:ascii="Verdana" w:eastAsia="Verdana" w:hAnsi="Verdana" w:cs="Verdana"/>
                <w:sz w:val="20"/>
                <w:szCs w:val="20"/>
              </w:rPr>
            </w:pPr>
            <w:r>
              <w:rPr>
                <w:rFonts w:ascii="Verdana" w:eastAsia="Verdana" w:hAnsi="Verdana" w:cs="Verdana"/>
                <w:sz w:val="20"/>
                <w:szCs w:val="20"/>
              </w:rPr>
              <w:t>12.</w:t>
            </w:r>
          </w:p>
        </w:tc>
        <w:tc>
          <w:tcPr>
            <w:tcW w:w="2410" w:type="dxa"/>
          </w:tcPr>
          <w:p w14:paraId="000004CC" w14:textId="77777777" w:rsidR="00EC581B" w:rsidRDefault="008B60A8">
            <w:pPr>
              <w:rPr>
                <w:rFonts w:ascii="Verdana" w:eastAsia="Verdana" w:hAnsi="Verdana" w:cs="Verdana"/>
                <w:sz w:val="20"/>
                <w:szCs w:val="20"/>
              </w:rPr>
            </w:pPr>
            <w:r>
              <w:rPr>
                <w:rFonts w:ascii="Verdana" w:eastAsia="Verdana" w:hAnsi="Verdana" w:cs="Verdana"/>
                <w:sz w:val="20"/>
                <w:szCs w:val="20"/>
              </w:rPr>
              <w:t>DIFOPAZ-FCCP-012</w:t>
            </w:r>
          </w:p>
        </w:tc>
        <w:tc>
          <w:tcPr>
            <w:tcW w:w="5528" w:type="dxa"/>
          </w:tcPr>
          <w:p w14:paraId="000004CD" w14:textId="77777777" w:rsidR="00EC581B" w:rsidRDefault="008B60A8">
            <w:pPr>
              <w:rPr>
                <w:rFonts w:ascii="Verdana" w:eastAsia="Verdana" w:hAnsi="Verdana" w:cs="Verdana"/>
                <w:sz w:val="20"/>
                <w:szCs w:val="20"/>
              </w:rPr>
            </w:pPr>
            <w:r>
              <w:rPr>
                <w:rFonts w:ascii="Verdana" w:eastAsia="Verdana" w:hAnsi="Verdana" w:cs="Verdana"/>
                <w:sz w:val="20"/>
                <w:szCs w:val="20"/>
              </w:rPr>
              <w:t>Guía Control emisión de constancias de participación y diplomas</w:t>
            </w:r>
          </w:p>
        </w:tc>
      </w:tr>
      <w:tr w:rsidR="00EC581B" w14:paraId="0AA99FE2" w14:textId="77777777">
        <w:trPr>
          <w:jc w:val="center"/>
        </w:trPr>
        <w:tc>
          <w:tcPr>
            <w:tcW w:w="704" w:type="dxa"/>
          </w:tcPr>
          <w:p w14:paraId="000004CE" w14:textId="77777777" w:rsidR="00EC581B" w:rsidRDefault="008B60A8">
            <w:pPr>
              <w:rPr>
                <w:rFonts w:ascii="Verdana" w:eastAsia="Verdana" w:hAnsi="Verdana" w:cs="Verdana"/>
                <w:sz w:val="20"/>
                <w:szCs w:val="20"/>
              </w:rPr>
            </w:pPr>
            <w:r>
              <w:rPr>
                <w:rFonts w:ascii="Verdana" w:eastAsia="Verdana" w:hAnsi="Verdana" w:cs="Verdana"/>
                <w:sz w:val="20"/>
                <w:szCs w:val="20"/>
              </w:rPr>
              <w:t>13.</w:t>
            </w:r>
          </w:p>
        </w:tc>
        <w:tc>
          <w:tcPr>
            <w:tcW w:w="2410" w:type="dxa"/>
          </w:tcPr>
          <w:p w14:paraId="000004CF" w14:textId="77777777" w:rsidR="00EC581B" w:rsidRDefault="008B60A8">
            <w:pPr>
              <w:rPr>
                <w:rFonts w:ascii="Verdana" w:eastAsia="Verdana" w:hAnsi="Verdana" w:cs="Verdana"/>
                <w:sz w:val="20"/>
                <w:szCs w:val="20"/>
              </w:rPr>
            </w:pPr>
            <w:r>
              <w:rPr>
                <w:rFonts w:ascii="Verdana" w:eastAsia="Verdana" w:hAnsi="Verdana" w:cs="Verdana"/>
                <w:sz w:val="20"/>
                <w:szCs w:val="20"/>
              </w:rPr>
              <w:t>DIFOPAZ-FCCP-013</w:t>
            </w:r>
          </w:p>
        </w:tc>
        <w:tc>
          <w:tcPr>
            <w:tcW w:w="5528" w:type="dxa"/>
          </w:tcPr>
          <w:p w14:paraId="000004D0" w14:textId="77777777" w:rsidR="00EC581B" w:rsidRDefault="008B60A8">
            <w:pPr>
              <w:rPr>
                <w:rFonts w:ascii="Verdana" w:eastAsia="Verdana" w:hAnsi="Verdana" w:cs="Verdana"/>
                <w:sz w:val="20"/>
                <w:szCs w:val="20"/>
              </w:rPr>
            </w:pPr>
            <w:r>
              <w:rPr>
                <w:rFonts w:ascii="Verdana" w:eastAsia="Verdana" w:hAnsi="Verdana" w:cs="Verdana"/>
                <w:sz w:val="20"/>
                <w:szCs w:val="20"/>
              </w:rPr>
              <w:t>Protocolo COVID</w:t>
            </w:r>
          </w:p>
        </w:tc>
      </w:tr>
      <w:tr w:rsidR="00EC581B" w14:paraId="28675D7F" w14:textId="77777777">
        <w:trPr>
          <w:jc w:val="center"/>
        </w:trPr>
        <w:tc>
          <w:tcPr>
            <w:tcW w:w="704" w:type="dxa"/>
          </w:tcPr>
          <w:p w14:paraId="000004D1" w14:textId="77777777" w:rsidR="00EC581B" w:rsidRDefault="008B60A8">
            <w:pPr>
              <w:rPr>
                <w:rFonts w:ascii="Verdana" w:eastAsia="Verdana" w:hAnsi="Verdana" w:cs="Verdana"/>
                <w:sz w:val="20"/>
                <w:szCs w:val="20"/>
              </w:rPr>
            </w:pPr>
            <w:r>
              <w:rPr>
                <w:rFonts w:ascii="Verdana" w:eastAsia="Verdana" w:hAnsi="Verdana" w:cs="Verdana"/>
                <w:sz w:val="20"/>
                <w:szCs w:val="20"/>
              </w:rPr>
              <w:t>14.</w:t>
            </w:r>
          </w:p>
        </w:tc>
        <w:tc>
          <w:tcPr>
            <w:tcW w:w="2410" w:type="dxa"/>
          </w:tcPr>
          <w:p w14:paraId="000004D2" w14:textId="77777777" w:rsidR="00EC581B" w:rsidRDefault="008B60A8">
            <w:pPr>
              <w:rPr>
                <w:rFonts w:ascii="Verdana" w:eastAsia="Verdana" w:hAnsi="Verdana" w:cs="Verdana"/>
                <w:sz w:val="20"/>
                <w:szCs w:val="20"/>
              </w:rPr>
            </w:pPr>
            <w:r>
              <w:rPr>
                <w:rFonts w:ascii="Verdana" w:eastAsia="Verdana" w:hAnsi="Verdana" w:cs="Verdana"/>
                <w:sz w:val="20"/>
                <w:szCs w:val="20"/>
              </w:rPr>
              <w:t>DIFOPAZ-FCCP-014</w:t>
            </w:r>
          </w:p>
        </w:tc>
        <w:tc>
          <w:tcPr>
            <w:tcW w:w="5528" w:type="dxa"/>
          </w:tcPr>
          <w:p w14:paraId="000004D3" w14:textId="77777777" w:rsidR="00EC581B" w:rsidRDefault="008B60A8">
            <w:pPr>
              <w:rPr>
                <w:rFonts w:ascii="Verdana" w:eastAsia="Verdana" w:hAnsi="Verdana" w:cs="Verdana"/>
                <w:sz w:val="20"/>
                <w:szCs w:val="20"/>
              </w:rPr>
            </w:pPr>
            <w:r>
              <w:rPr>
                <w:rFonts w:ascii="Verdana" w:eastAsia="Verdana" w:hAnsi="Verdana" w:cs="Verdana"/>
                <w:sz w:val="20"/>
                <w:szCs w:val="20"/>
              </w:rPr>
              <w:t>Control de seguimiento de coordinación interinstitucional</w:t>
            </w:r>
          </w:p>
        </w:tc>
      </w:tr>
      <w:tr w:rsidR="00EC581B" w14:paraId="207A940D" w14:textId="77777777">
        <w:trPr>
          <w:jc w:val="center"/>
        </w:trPr>
        <w:tc>
          <w:tcPr>
            <w:tcW w:w="704" w:type="dxa"/>
          </w:tcPr>
          <w:p w14:paraId="000004D4" w14:textId="77777777" w:rsidR="00EC581B" w:rsidRDefault="008B60A8">
            <w:pPr>
              <w:rPr>
                <w:rFonts w:ascii="Verdana" w:eastAsia="Verdana" w:hAnsi="Verdana" w:cs="Verdana"/>
                <w:sz w:val="20"/>
                <w:szCs w:val="20"/>
              </w:rPr>
            </w:pPr>
            <w:r>
              <w:rPr>
                <w:rFonts w:ascii="Verdana" w:eastAsia="Verdana" w:hAnsi="Verdana" w:cs="Verdana"/>
                <w:sz w:val="20"/>
                <w:szCs w:val="20"/>
              </w:rPr>
              <w:t>15.</w:t>
            </w:r>
          </w:p>
        </w:tc>
        <w:tc>
          <w:tcPr>
            <w:tcW w:w="2410" w:type="dxa"/>
          </w:tcPr>
          <w:p w14:paraId="000004D5" w14:textId="77777777" w:rsidR="00EC581B" w:rsidRDefault="00EC581B">
            <w:pPr>
              <w:rPr>
                <w:rFonts w:ascii="Verdana" w:eastAsia="Verdana" w:hAnsi="Verdana" w:cs="Verdana"/>
                <w:sz w:val="20"/>
                <w:szCs w:val="20"/>
              </w:rPr>
            </w:pPr>
          </w:p>
        </w:tc>
        <w:tc>
          <w:tcPr>
            <w:tcW w:w="5528" w:type="dxa"/>
          </w:tcPr>
          <w:p w14:paraId="000004D6" w14:textId="77777777" w:rsidR="00EC581B" w:rsidRDefault="008B60A8">
            <w:pPr>
              <w:rPr>
                <w:rFonts w:ascii="Verdana" w:eastAsia="Verdana" w:hAnsi="Verdana" w:cs="Verdana"/>
                <w:sz w:val="20"/>
                <w:szCs w:val="20"/>
              </w:rPr>
            </w:pPr>
            <w:r>
              <w:rPr>
                <w:rFonts w:ascii="Verdana" w:eastAsia="Verdana" w:hAnsi="Verdana" w:cs="Verdana"/>
                <w:sz w:val="20"/>
                <w:szCs w:val="20"/>
              </w:rPr>
              <w:t>Directorio Actualizado de Instituciones del Organismo Ejecutivo</w:t>
            </w:r>
          </w:p>
        </w:tc>
      </w:tr>
      <w:tr w:rsidR="00EC581B" w14:paraId="198E7212" w14:textId="77777777">
        <w:trPr>
          <w:jc w:val="center"/>
        </w:trPr>
        <w:tc>
          <w:tcPr>
            <w:tcW w:w="704" w:type="dxa"/>
          </w:tcPr>
          <w:p w14:paraId="000004D7" w14:textId="77777777" w:rsidR="00EC581B" w:rsidRDefault="008B60A8">
            <w:pPr>
              <w:rPr>
                <w:rFonts w:ascii="Verdana" w:eastAsia="Verdana" w:hAnsi="Verdana" w:cs="Verdana"/>
                <w:sz w:val="20"/>
                <w:szCs w:val="20"/>
              </w:rPr>
            </w:pPr>
            <w:r>
              <w:rPr>
                <w:rFonts w:ascii="Verdana" w:eastAsia="Verdana" w:hAnsi="Verdana" w:cs="Verdana"/>
                <w:sz w:val="20"/>
                <w:szCs w:val="20"/>
              </w:rPr>
              <w:t>16.</w:t>
            </w:r>
          </w:p>
        </w:tc>
        <w:tc>
          <w:tcPr>
            <w:tcW w:w="2410" w:type="dxa"/>
          </w:tcPr>
          <w:p w14:paraId="000004D8" w14:textId="77777777" w:rsidR="00EC581B" w:rsidRDefault="00EC581B">
            <w:pPr>
              <w:rPr>
                <w:rFonts w:ascii="Verdana" w:eastAsia="Verdana" w:hAnsi="Verdana" w:cs="Verdana"/>
                <w:sz w:val="20"/>
                <w:szCs w:val="20"/>
              </w:rPr>
            </w:pPr>
          </w:p>
        </w:tc>
        <w:tc>
          <w:tcPr>
            <w:tcW w:w="5528" w:type="dxa"/>
          </w:tcPr>
          <w:p w14:paraId="000004D9" w14:textId="77777777" w:rsidR="00EC581B" w:rsidRDefault="008B60A8">
            <w:pPr>
              <w:rPr>
                <w:rFonts w:ascii="Verdana" w:eastAsia="Verdana" w:hAnsi="Verdana" w:cs="Verdana"/>
                <w:sz w:val="20"/>
                <w:szCs w:val="20"/>
              </w:rPr>
            </w:pPr>
            <w:r>
              <w:rPr>
                <w:rFonts w:ascii="Verdana" w:eastAsia="Verdana" w:hAnsi="Verdana" w:cs="Verdana"/>
                <w:sz w:val="20"/>
                <w:szCs w:val="20"/>
              </w:rPr>
              <w:t>Invitación Institucional</w:t>
            </w:r>
          </w:p>
        </w:tc>
      </w:tr>
      <w:tr w:rsidR="00EC581B" w14:paraId="08BACAA0" w14:textId="77777777">
        <w:trPr>
          <w:jc w:val="center"/>
        </w:trPr>
        <w:tc>
          <w:tcPr>
            <w:tcW w:w="704" w:type="dxa"/>
          </w:tcPr>
          <w:p w14:paraId="000004DA" w14:textId="77777777" w:rsidR="00EC581B" w:rsidRDefault="008B60A8">
            <w:pPr>
              <w:rPr>
                <w:rFonts w:ascii="Verdana" w:eastAsia="Verdana" w:hAnsi="Verdana" w:cs="Verdana"/>
                <w:sz w:val="20"/>
                <w:szCs w:val="20"/>
              </w:rPr>
            </w:pPr>
            <w:r>
              <w:rPr>
                <w:rFonts w:ascii="Verdana" w:eastAsia="Verdana" w:hAnsi="Verdana" w:cs="Verdana"/>
                <w:sz w:val="20"/>
                <w:szCs w:val="20"/>
              </w:rPr>
              <w:t>17.</w:t>
            </w:r>
          </w:p>
        </w:tc>
        <w:tc>
          <w:tcPr>
            <w:tcW w:w="2410" w:type="dxa"/>
          </w:tcPr>
          <w:p w14:paraId="000004DB" w14:textId="77777777" w:rsidR="00EC581B" w:rsidRDefault="00EC581B">
            <w:pPr>
              <w:rPr>
                <w:rFonts w:ascii="Verdana" w:eastAsia="Verdana" w:hAnsi="Verdana" w:cs="Verdana"/>
                <w:sz w:val="20"/>
                <w:szCs w:val="20"/>
              </w:rPr>
            </w:pPr>
          </w:p>
        </w:tc>
        <w:tc>
          <w:tcPr>
            <w:tcW w:w="5528" w:type="dxa"/>
          </w:tcPr>
          <w:p w14:paraId="000004DC" w14:textId="77777777" w:rsidR="00EC581B" w:rsidRDefault="008B60A8">
            <w:pPr>
              <w:rPr>
                <w:rFonts w:ascii="Verdana" w:eastAsia="Verdana" w:hAnsi="Verdana" w:cs="Verdana"/>
                <w:sz w:val="20"/>
                <w:szCs w:val="20"/>
              </w:rPr>
            </w:pPr>
            <w:r>
              <w:rPr>
                <w:rFonts w:ascii="Verdana" w:eastAsia="Verdana" w:hAnsi="Verdana" w:cs="Verdana"/>
                <w:sz w:val="20"/>
                <w:szCs w:val="20"/>
              </w:rPr>
              <w:t>Solicitud para apoyo logístico de visibilidad</w:t>
            </w:r>
          </w:p>
        </w:tc>
      </w:tr>
      <w:tr w:rsidR="00EC581B" w14:paraId="00FC0471" w14:textId="77777777">
        <w:trPr>
          <w:jc w:val="center"/>
        </w:trPr>
        <w:tc>
          <w:tcPr>
            <w:tcW w:w="704" w:type="dxa"/>
          </w:tcPr>
          <w:p w14:paraId="000004DD" w14:textId="77777777" w:rsidR="00EC581B" w:rsidRDefault="008B60A8">
            <w:pPr>
              <w:rPr>
                <w:rFonts w:ascii="Verdana" w:eastAsia="Verdana" w:hAnsi="Verdana" w:cs="Verdana"/>
                <w:sz w:val="20"/>
                <w:szCs w:val="20"/>
              </w:rPr>
            </w:pPr>
            <w:r>
              <w:rPr>
                <w:rFonts w:ascii="Verdana" w:eastAsia="Verdana" w:hAnsi="Verdana" w:cs="Verdana"/>
                <w:sz w:val="20"/>
                <w:szCs w:val="20"/>
              </w:rPr>
              <w:t>18.</w:t>
            </w:r>
          </w:p>
        </w:tc>
        <w:tc>
          <w:tcPr>
            <w:tcW w:w="2410" w:type="dxa"/>
          </w:tcPr>
          <w:p w14:paraId="000004DE" w14:textId="77777777" w:rsidR="00EC581B" w:rsidRDefault="00EC581B">
            <w:pPr>
              <w:rPr>
                <w:rFonts w:ascii="Verdana" w:eastAsia="Verdana" w:hAnsi="Verdana" w:cs="Verdana"/>
                <w:sz w:val="20"/>
                <w:szCs w:val="20"/>
              </w:rPr>
            </w:pPr>
          </w:p>
        </w:tc>
        <w:tc>
          <w:tcPr>
            <w:tcW w:w="5528" w:type="dxa"/>
          </w:tcPr>
          <w:p w14:paraId="000004DF" w14:textId="77777777" w:rsidR="00EC581B" w:rsidRDefault="008B60A8">
            <w:pPr>
              <w:rPr>
                <w:rFonts w:ascii="Verdana" w:eastAsia="Verdana" w:hAnsi="Verdana" w:cs="Verdana"/>
                <w:sz w:val="20"/>
                <w:szCs w:val="20"/>
              </w:rPr>
            </w:pPr>
            <w:r>
              <w:rPr>
                <w:rFonts w:ascii="Verdana" w:eastAsia="Verdana" w:hAnsi="Verdana" w:cs="Verdana"/>
                <w:sz w:val="20"/>
                <w:szCs w:val="20"/>
              </w:rPr>
              <w:t>Agenda Reunión Interinstitucional</w:t>
            </w:r>
          </w:p>
        </w:tc>
      </w:tr>
      <w:tr w:rsidR="00EC581B" w14:paraId="5F430BE3" w14:textId="77777777">
        <w:trPr>
          <w:jc w:val="center"/>
        </w:trPr>
        <w:tc>
          <w:tcPr>
            <w:tcW w:w="704" w:type="dxa"/>
          </w:tcPr>
          <w:p w14:paraId="000004E0" w14:textId="77777777" w:rsidR="00EC581B" w:rsidRDefault="008B60A8">
            <w:pPr>
              <w:rPr>
                <w:rFonts w:ascii="Verdana" w:eastAsia="Verdana" w:hAnsi="Verdana" w:cs="Verdana"/>
                <w:sz w:val="20"/>
                <w:szCs w:val="20"/>
              </w:rPr>
            </w:pPr>
            <w:r>
              <w:rPr>
                <w:rFonts w:ascii="Verdana" w:eastAsia="Verdana" w:hAnsi="Verdana" w:cs="Verdana"/>
                <w:sz w:val="20"/>
                <w:szCs w:val="20"/>
              </w:rPr>
              <w:t>19.</w:t>
            </w:r>
          </w:p>
        </w:tc>
        <w:tc>
          <w:tcPr>
            <w:tcW w:w="2410" w:type="dxa"/>
          </w:tcPr>
          <w:p w14:paraId="000004E1" w14:textId="77777777" w:rsidR="00EC581B" w:rsidRDefault="00EC581B">
            <w:pPr>
              <w:rPr>
                <w:rFonts w:ascii="Verdana" w:eastAsia="Verdana" w:hAnsi="Verdana" w:cs="Verdana"/>
                <w:sz w:val="20"/>
                <w:szCs w:val="20"/>
              </w:rPr>
            </w:pPr>
          </w:p>
        </w:tc>
        <w:tc>
          <w:tcPr>
            <w:tcW w:w="5528" w:type="dxa"/>
          </w:tcPr>
          <w:p w14:paraId="000004E2" w14:textId="77777777" w:rsidR="00EC581B" w:rsidRDefault="008B60A8">
            <w:pPr>
              <w:rPr>
                <w:rFonts w:ascii="Verdana" w:eastAsia="Verdana" w:hAnsi="Verdana" w:cs="Verdana"/>
                <w:sz w:val="20"/>
                <w:szCs w:val="20"/>
              </w:rPr>
            </w:pPr>
            <w:r>
              <w:rPr>
                <w:rFonts w:ascii="Verdana" w:eastAsia="Verdana" w:hAnsi="Verdana" w:cs="Verdana"/>
                <w:sz w:val="20"/>
                <w:szCs w:val="20"/>
              </w:rPr>
              <w:t xml:space="preserve">Agenda Conversatorios para el abordaje de la </w:t>
            </w:r>
            <w:proofErr w:type="spellStart"/>
            <w:r>
              <w:rPr>
                <w:rFonts w:ascii="Verdana" w:eastAsia="Verdana" w:hAnsi="Verdana" w:cs="Verdana"/>
                <w:sz w:val="20"/>
                <w:szCs w:val="20"/>
              </w:rPr>
              <w:t>Reconceptualización</w:t>
            </w:r>
            <w:proofErr w:type="spellEnd"/>
            <w:r>
              <w:rPr>
                <w:rFonts w:ascii="Verdana" w:eastAsia="Verdana" w:hAnsi="Verdana" w:cs="Verdana"/>
                <w:sz w:val="20"/>
                <w:szCs w:val="20"/>
              </w:rPr>
              <w:t xml:space="preserve"> de la Paz</w:t>
            </w:r>
          </w:p>
        </w:tc>
      </w:tr>
    </w:tbl>
    <w:p w14:paraId="000004E3" w14:textId="77777777" w:rsidR="00EC581B" w:rsidRDefault="00EC581B">
      <w:pPr>
        <w:spacing w:after="0"/>
        <w:rPr>
          <w:rFonts w:ascii="Verdana" w:eastAsia="Verdana" w:hAnsi="Verdana" w:cs="Verdana"/>
          <w:b/>
          <w:sz w:val="20"/>
          <w:szCs w:val="20"/>
        </w:rPr>
      </w:pPr>
    </w:p>
    <w:p w14:paraId="000004E4" w14:textId="77777777" w:rsidR="00EC581B" w:rsidRDefault="00EC581B">
      <w:pPr>
        <w:ind w:left="360"/>
        <w:jc w:val="both"/>
        <w:rPr>
          <w:rFonts w:ascii="Verdana" w:eastAsia="Verdana" w:hAnsi="Verdana" w:cs="Verdana"/>
          <w:b/>
          <w:sz w:val="20"/>
          <w:szCs w:val="20"/>
        </w:rPr>
      </w:pPr>
    </w:p>
    <w:p w14:paraId="000004E5" w14:textId="77777777" w:rsidR="00EC581B" w:rsidRDefault="00EC581B">
      <w:pPr>
        <w:ind w:left="360"/>
        <w:jc w:val="both"/>
        <w:rPr>
          <w:rFonts w:ascii="Verdana" w:eastAsia="Verdana" w:hAnsi="Verdana" w:cs="Verdana"/>
          <w:b/>
          <w:sz w:val="20"/>
          <w:szCs w:val="20"/>
        </w:rPr>
      </w:pPr>
    </w:p>
    <w:p w14:paraId="000004E6" w14:textId="77777777" w:rsidR="00EC581B" w:rsidRDefault="00EC581B">
      <w:pPr>
        <w:ind w:left="360"/>
        <w:jc w:val="both"/>
        <w:rPr>
          <w:rFonts w:ascii="Verdana" w:eastAsia="Verdana" w:hAnsi="Verdana" w:cs="Verdana"/>
          <w:b/>
          <w:sz w:val="20"/>
          <w:szCs w:val="20"/>
        </w:rPr>
      </w:pPr>
    </w:p>
    <w:p w14:paraId="000004E7" w14:textId="77777777" w:rsidR="00EC581B" w:rsidRDefault="00EC581B">
      <w:pPr>
        <w:ind w:left="360"/>
        <w:jc w:val="both"/>
        <w:rPr>
          <w:rFonts w:ascii="Verdana" w:eastAsia="Verdana" w:hAnsi="Verdana" w:cs="Verdana"/>
          <w:b/>
          <w:sz w:val="20"/>
          <w:szCs w:val="20"/>
        </w:rPr>
      </w:pPr>
    </w:p>
    <w:p w14:paraId="000004E8" w14:textId="77777777" w:rsidR="00EC581B" w:rsidRDefault="00EC581B">
      <w:pPr>
        <w:ind w:left="360"/>
        <w:jc w:val="both"/>
        <w:rPr>
          <w:rFonts w:ascii="Verdana" w:eastAsia="Verdana" w:hAnsi="Verdana" w:cs="Verdana"/>
          <w:b/>
          <w:sz w:val="20"/>
          <w:szCs w:val="20"/>
        </w:rPr>
      </w:pPr>
    </w:p>
    <w:p w14:paraId="000004E9" w14:textId="6BD88E60" w:rsidR="00EC581B" w:rsidRDefault="00EC581B">
      <w:pPr>
        <w:ind w:left="360"/>
        <w:jc w:val="both"/>
        <w:rPr>
          <w:rFonts w:ascii="Verdana" w:eastAsia="Verdana" w:hAnsi="Verdana" w:cs="Verdana"/>
          <w:b/>
          <w:sz w:val="20"/>
          <w:szCs w:val="20"/>
        </w:rPr>
      </w:pPr>
    </w:p>
    <w:p w14:paraId="6DDADAE1" w14:textId="614FA8EB" w:rsidR="000231BF" w:rsidRDefault="000231BF">
      <w:pPr>
        <w:ind w:left="360"/>
        <w:jc w:val="both"/>
        <w:rPr>
          <w:rFonts w:ascii="Verdana" w:eastAsia="Verdana" w:hAnsi="Verdana" w:cs="Verdana"/>
          <w:b/>
          <w:sz w:val="20"/>
          <w:szCs w:val="20"/>
        </w:rPr>
      </w:pPr>
    </w:p>
    <w:p w14:paraId="48101E01" w14:textId="77777777" w:rsidR="000231BF" w:rsidRDefault="000231BF">
      <w:pPr>
        <w:ind w:left="360"/>
        <w:jc w:val="both"/>
        <w:rPr>
          <w:rFonts w:ascii="Verdana" w:eastAsia="Verdana" w:hAnsi="Verdana" w:cs="Verdana"/>
          <w:b/>
          <w:sz w:val="20"/>
          <w:szCs w:val="20"/>
        </w:rPr>
      </w:pPr>
    </w:p>
    <w:p w14:paraId="000004EA" w14:textId="77777777" w:rsidR="00EC581B" w:rsidRDefault="00EC581B">
      <w:pPr>
        <w:ind w:left="360"/>
        <w:jc w:val="both"/>
        <w:rPr>
          <w:rFonts w:ascii="Verdana" w:eastAsia="Verdana" w:hAnsi="Verdana" w:cs="Verdana"/>
          <w:b/>
          <w:sz w:val="20"/>
          <w:szCs w:val="20"/>
        </w:rPr>
      </w:pPr>
    </w:p>
    <w:p w14:paraId="000004EE" w14:textId="2A4C994E" w:rsidR="00EC581B" w:rsidRDefault="008B60A8">
      <w:pPr>
        <w:pStyle w:val="Ttulo3"/>
        <w:ind w:left="709" w:hanging="709"/>
        <w:rPr>
          <w:rFonts w:ascii="Verdana" w:eastAsia="Verdana" w:hAnsi="Verdana" w:cs="Verdana"/>
          <w:color w:val="000000"/>
          <w:sz w:val="20"/>
          <w:szCs w:val="20"/>
        </w:rPr>
      </w:pPr>
      <w:bookmarkStart w:id="47" w:name="_heading=h.23ckvvd" w:colFirst="0" w:colLast="0"/>
      <w:bookmarkStart w:id="48" w:name="_Toc113513786"/>
      <w:bookmarkEnd w:id="47"/>
      <w:r>
        <w:rPr>
          <w:rFonts w:ascii="Verdana" w:eastAsia="Verdana" w:hAnsi="Verdana" w:cs="Verdana"/>
          <w:color w:val="000000"/>
          <w:sz w:val="20"/>
          <w:szCs w:val="20"/>
        </w:rPr>
        <w:lastRenderedPageBreak/>
        <w:t>ANEXO 1</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Análisis de Factibilidad</w:t>
      </w:r>
      <w:bookmarkEnd w:id="48"/>
    </w:p>
    <w:p w14:paraId="000004EF" w14:textId="77777777" w:rsidR="00EC581B" w:rsidRDefault="00EC581B"/>
    <w:p w14:paraId="000004F0" w14:textId="77777777" w:rsidR="00EC581B" w:rsidRDefault="008B60A8">
      <w:r>
        <w:rPr>
          <w:noProof/>
        </w:rPr>
        <w:drawing>
          <wp:inline distT="0" distB="0" distL="0" distR="0" wp14:anchorId="784A068F" wp14:editId="7D142F69">
            <wp:extent cx="5297805" cy="6581775"/>
            <wp:effectExtent l="0" t="0" r="0" b="9525"/>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l="49726" t="16184" r="18316" b="6998"/>
                    <a:stretch>
                      <a:fillRect/>
                    </a:stretch>
                  </pic:blipFill>
                  <pic:spPr>
                    <a:xfrm>
                      <a:off x="0" y="0"/>
                      <a:ext cx="5298179" cy="6582240"/>
                    </a:xfrm>
                    <a:prstGeom prst="rect">
                      <a:avLst/>
                    </a:prstGeom>
                    <a:ln/>
                  </pic:spPr>
                </pic:pic>
              </a:graphicData>
            </a:graphic>
          </wp:inline>
        </w:drawing>
      </w:r>
    </w:p>
    <w:p w14:paraId="000004F1" w14:textId="4B46258B" w:rsidR="00EC581B" w:rsidRDefault="008B60A8">
      <w:pPr>
        <w:pStyle w:val="Ttulo3"/>
        <w:ind w:left="709" w:hanging="709"/>
        <w:rPr>
          <w:rFonts w:ascii="Verdana" w:eastAsia="Verdana" w:hAnsi="Verdana" w:cs="Verdana"/>
          <w:color w:val="000000"/>
          <w:sz w:val="20"/>
          <w:szCs w:val="20"/>
        </w:rPr>
      </w:pPr>
      <w:bookmarkStart w:id="49" w:name="_heading=h.ihv636" w:colFirst="0" w:colLast="0"/>
      <w:bookmarkStart w:id="50" w:name="_Toc113513787"/>
      <w:bookmarkEnd w:id="49"/>
      <w:r>
        <w:rPr>
          <w:rFonts w:ascii="Verdana" w:eastAsia="Verdana" w:hAnsi="Verdana" w:cs="Verdana"/>
          <w:color w:val="000000"/>
          <w:sz w:val="20"/>
          <w:szCs w:val="20"/>
        </w:rPr>
        <w:lastRenderedPageBreak/>
        <w:t>ANEXO 2</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DISEÑO CURRICULAR</w:t>
      </w:r>
      <w:bookmarkEnd w:id="50"/>
    </w:p>
    <w:p w14:paraId="000004F2" w14:textId="77777777" w:rsidR="00EC581B" w:rsidRDefault="00EC581B"/>
    <w:p w14:paraId="000004F3" w14:textId="77777777" w:rsidR="00EC581B" w:rsidRDefault="008B60A8">
      <w:pPr>
        <w:jc w:val="center"/>
      </w:pPr>
      <w:r>
        <w:rPr>
          <w:noProof/>
        </w:rPr>
        <w:drawing>
          <wp:inline distT="0" distB="0" distL="0" distR="0" wp14:anchorId="4AEA97F5" wp14:editId="24D45D29">
            <wp:extent cx="5635407" cy="4844096"/>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l="27062" t="22418" r="26980" b="7318"/>
                    <a:stretch>
                      <a:fillRect/>
                    </a:stretch>
                  </pic:blipFill>
                  <pic:spPr>
                    <a:xfrm>
                      <a:off x="0" y="0"/>
                      <a:ext cx="5635407" cy="4844096"/>
                    </a:xfrm>
                    <a:prstGeom prst="rect">
                      <a:avLst/>
                    </a:prstGeom>
                    <a:ln/>
                  </pic:spPr>
                </pic:pic>
              </a:graphicData>
            </a:graphic>
          </wp:inline>
        </w:drawing>
      </w:r>
    </w:p>
    <w:p w14:paraId="000004F4" w14:textId="77777777" w:rsidR="00EC581B" w:rsidRDefault="00EC581B"/>
    <w:p w14:paraId="000004F5" w14:textId="77777777" w:rsidR="00EC581B" w:rsidRDefault="00EC581B"/>
    <w:p w14:paraId="000004F6" w14:textId="77777777" w:rsidR="00EC581B" w:rsidRDefault="00EC581B"/>
    <w:p w14:paraId="000004F7" w14:textId="77777777" w:rsidR="00EC581B" w:rsidRDefault="00EC581B"/>
    <w:p w14:paraId="000004F8" w14:textId="77777777" w:rsidR="00EC581B" w:rsidRDefault="00EC581B"/>
    <w:p w14:paraId="000004F9" w14:textId="77777777" w:rsidR="00EC581B" w:rsidRDefault="00EC581B"/>
    <w:p w14:paraId="000004FA" w14:textId="77777777" w:rsidR="00EC581B" w:rsidRDefault="00EC581B"/>
    <w:p w14:paraId="000004FB" w14:textId="7C9D95AE" w:rsidR="00EC581B" w:rsidRDefault="008B60A8">
      <w:pPr>
        <w:pStyle w:val="Ttulo3"/>
        <w:ind w:left="709" w:hanging="709"/>
        <w:rPr>
          <w:rFonts w:ascii="Verdana" w:eastAsia="Verdana" w:hAnsi="Verdana" w:cs="Verdana"/>
          <w:color w:val="000000"/>
          <w:sz w:val="20"/>
          <w:szCs w:val="20"/>
        </w:rPr>
      </w:pPr>
      <w:bookmarkStart w:id="51" w:name="_heading=h.32hioqz" w:colFirst="0" w:colLast="0"/>
      <w:bookmarkStart w:id="52" w:name="_Toc113513788"/>
      <w:bookmarkEnd w:id="51"/>
      <w:r>
        <w:rPr>
          <w:rFonts w:ascii="Verdana" w:eastAsia="Verdana" w:hAnsi="Verdana" w:cs="Verdana"/>
          <w:color w:val="000000"/>
          <w:sz w:val="20"/>
          <w:szCs w:val="20"/>
        </w:rPr>
        <w:t>ANEXO 3</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PLAN DE ESTUDIO Y APRENDIZAJE (OER)</w:t>
      </w:r>
      <w:bookmarkEnd w:id="52"/>
    </w:p>
    <w:p w14:paraId="000004FC" w14:textId="77777777" w:rsidR="00EC581B" w:rsidRDefault="00EC581B"/>
    <w:p w14:paraId="000004FD" w14:textId="77777777" w:rsidR="00EC581B" w:rsidRDefault="008B60A8">
      <w:r>
        <w:rPr>
          <w:noProof/>
        </w:rPr>
        <w:drawing>
          <wp:inline distT="0" distB="0" distL="0" distR="0" wp14:anchorId="0206A87E" wp14:editId="547A9EE6">
            <wp:extent cx="5723960" cy="3954361"/>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l="20467" t="22577" r="22489" b="7330"/>
                    <a:stretch>
                      <a:fillRect/>
                    </a:stretch>
                  </pic:blipFill>
                  <pic:spPr>
                    <a:xfrm>
                      <a:off x="0" y="0"/>
                      <a:ext cx="5723960" cy="3954361"/>
                    </a:xfrm>
                    <a:prstGeom prst="rect">
                      <a:avLst/>
                    </a:prstGeom>
                    <a:ln/>
                  </pic:spPr>
                </pic:pic>
              </a:graphicData>
            </a:graphic>
          </wp:inline>
        </w:drawing>
      </w:r>
    </w:p>
    <w:p w14:paraId="000004FE" w14:textId="77777777" w:rsidR="00EC581B" w:rsidRDefault="00EC581B"/>
    <w:p w14:paraId="000004FF" w14:textId="77777777" w:rsidR="00EC581B" w:rsidRDefault="00EC581B"/>
    <w:p w14:paraId="00000500" w14:textId="77777777" w:rsidR="00EC581B" w:rsidRDefault="00EC581B"/>
    <w:p w14:paraId="00000501" w14:textId="77777777" w:rsidR="00EC581B" w:rsidRDefault="00EC581B"/>
    <w:p w14:paraId="00000502" w14:textId="77777777" w:rsidR="00EC581B" w:rsidRDefault="00EC581B"/>
    <w:p w14:paraId="00000503" w14:textId="77777777" w:rsidR="00EC581B" w:rsidRDefault="00EC581B"/>
    <w:p w14:paraId="00000504" w14:textId="77777777" w:rsidR="00EC581B" w:rsidRDefault="00EC581B"/>
    <w:p w14:paraId="00000505" w14:textId="77777777" w:rsidR="00EC581B" w:rsidRDefault="00EC581B"/>
    <w:p w14:paraId="00000509" w14:textId="30E00AAE" w:rsidR="00EC581B" w:rsidRDefault="008B60A8" w:rsidP="004709C5">
      <w:pPr>
        <w:pStyle w:val="Ttulo3"/>
        <w:ind w:left="709" w:hanging="709"/>
        <w:jc w:val="both"/>
        <w:rPr>
          <w:rFonts w:ascii="Verdana" w:eastAsia="Verdana" w:hAnsi="Verdana" w:cs="Verdana"/>
          <w:color w:val="000000"/>
          <w:sz w:val="20"/>
          <w:szCs w:val="20"/>
        </w:rPr>
      </w:pPr>
      <w:bookmarkStart w:id="53" w:name="_heading=h.1hmsyys" w:colFirst="0" w:colLast="0"/>
      <w:bookmarkStart w:id="54" w:name="_Toc113513789"/>
      <w:bookmarkEnd w:id="53"/>
      <w:r>
        <w:rPr>
          <w:rFonts w:ascii="Verdana" w:eastAsia="Verdana" w:hAnsi="Verdana" w:cs="Verdana"/>
          <w:color w:val="000000"/>
          <w:sz w:val="20"/>
          <w:szCs w:val="20"/>
        </w:rPr>
        <w:lastRenderedPageBreak/>
        <w:t>ANEXO 4</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FORMULARIO DE INSCRIPCIÓN Y MONITOREO DE ASISTENCIA (MODALIDAD VIRTUAL)</w:t>
      </w:r>
      <w:bookmarkEnd w:id="54"/>
    </w:p>
    <w:p w14:paraId="0000050A" w14:textId="77777777" w:rsidR="00EC581B" w:rsidRDefault="00EC581B"/>
    <w:p w14:paraId="0000050B" w14:textId="77777777" w:rsidR="00EC581B" w:rsidRDefault="008B60A8">
      <w:pPr>
        <w:jc w:val="center"/>
      </w:pPr>
      <w:r>
        <w:rPr>
          <w:noProof/>
        </w:rPr>
        <w:drawing>
          <wp:inline distT="0" distB="0" distL="0" distR="0" wp14:anchorId="7F2EAF13" wp14:editId="3CFF74B9">
            <wp:extent cx="4970615" cy="6823473"/>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l="33440" t="19947" r="35870" b="5117"/>
                    <a:stretch>
                      <a:fillRect/>
                    </a:stretch>
                  </pic:blipFill>
                  <pic:spPr>
                    <a:xfrm>
                      <a:off x="0" y="0"/>
                      <a:ext cx="4970615" cy="6823473"/>
                    </a:xfrm>
                    <a:prstGeom prst="rect">
                      <a:avLst/>
                    </a:prstGeom>
                    <a:ln/>
                  </pic:spPr>
                </pic:pic>
              </a:graphicData>
            </a:graphic>
          </wp:inline>
        </w:drawing>
      </w:r>
    </w:p>
    <w:p w14:paraId="0000050C" w14:textId="77777777" w:rsidR="00EC581B" w:rsidRDefault="00EC581B"/>
    <w:p w14:paraId="0000050D" w14:textId="5207273E" w:rsidR="00EC581B" w:rsidRDefault="008B60A8">
      <w:pPr>
        <w:pStyle w:val="Ttulo3"/>
        <w:ind w:left="709" w:hanging="709"/>
        <w:rPr>
          <w:rFonts w:ascii="Verdana" w:eastAsia="Verdana" w:hAnsi="Verdana" w:cs="Verdana"/>
          <w:color w:val="000000"/>
          <w:sz w:val="20"/>
          <w:szCs w:val="20"/>
        </w:rPr>
      </w:pPr>
      <w:bookmarkStart w:id="55" w:name="_heading=h.41mghml" w:colFirst="0" w:colLast="0"/>
      <w:bookmarkStart w:id="56" w:name="_Toc113513790"/>
      <w:bookmarkEnd w:id="55"/>
      <w:r>
        <w:rPr>
          <w:rFonts w:ascii="Verdana" w:eastAsia="Verdana" w:hAnsi="Verdana" w:cs="Verdana"/>
          <w:color w:val="000000"/>
          <w:sz w:val="20"/>
          <w:szCs w:val="20"/>
        </w:rPr>
        <w:t>ANEXO 5</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LISTADO DE PARTICIPANTES</w:t>
      </w:r>
      <w:bookmarkEnd w:id="56"/>
    </w:p>
    <w:p w14:paraId="0000050E" w14:textId="77777777" w:rsidR="00EC581B" w:rsidRDefault="00EC581B"/>
    <w:p w14:paraId="0000050F" w14:textId="77777777" w:rsidR="00EC581B" w:rsidRDefault="008B60A8">
      <w:r>
        <w:rPr>
          <w:noProof/>
        </w:rPr>
        <w:drawing>
          <wp:inline distT="0" distB="0" distL="0" distR="0" wp14:anchorId="2F2DAAC2" wp14:editId="05FCAE3F">
            <wp:extent cx="5586249" cy="3649387"/>
            <wp:effectExtent l="0" t="0" r="0" b="0"/>
            <wp:docPr id="3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l="35246" t="18196" r="2960" b="10004"/>
                    <a:stretch>
                      <a:fillRect/>
                    </a:stretch>
                  </pic:blipFill>
                  <pic:spPr>
                    <a:xfrm>
                      <a:off x="0" y="0"/>
                      <a:ext cx="5586249" cy="3649387"/>
                    </a:xfrm>
                    <a:prstGeom prst="rect">
                      <a:avLst/>
                    </a:prstGeom>
                    <a:ln/>
                  </pic:spPr>
                </pic:pic>
              </a:graphicData>
            </a:graphic>
          </wp:inline>
        </w:drawing>
      </w:r>
    </w:p>
    <w:p w14:paraId="00000510" w14:textId="77777777" w:rsidR="00EC581B" w:rsidRDefault="00EC581B"/>
    <w:p w14:paraId="00000511" w14:textId="77777777" w:rsidR="00EC581B" w:rsidRDefault="00EC581B"/>
    <w:p w14:paraId="00000512" w14:textId="77777777" w:rsidR="00EC581B" w:rsidRDefault="00EC581B"/>
    <w:p w14:paraId="00000513" w14:textId="77777777" w:rsidR="00EC581B" w:rsidRDefault="00EC581B"/>
    <w:p w14:paraId="00000514" w14:textId="77777777" w:rsidR="00EC581B" w:rsidRDefault="00EC581B"/>
    <w:p w14:paraId="00000515" w14:textId="77777777" w:rsidR="00EC581B" w:rsidRDefault="00EC581B"/>
    <w:p w14:paraId="00000516" w14:textId="77777777" w:rsidR="00EC581B" w:rsidRDefault="00EC581B"/>
    <w:p w14:paraId="00000517" w14:textId="77777777" w:rsidR="00EC581B" w:rsidRDefault="00EC581B"/>
    <w:p w14:paraId="00000518" w14:textId="77777777" w:rsidR="00EC581B" w:rsidRDefault="00EC581B"/>
    <w:p w14:paraId="0000051B" w14:textId="7B854D07" w:rsidR="00EC581B" w:rsidRDefault="008B60A8">
      <w:pPr>
        <w:pStyle w:val="Ttulo3"/>
        <w:ind w:left="709" w:hanging="709"/>
        <w:rPr>
          <w:rFonts w:ascii="Verdana" w:eastAsia="Verdana" w:hAnsi="Verdana" w:cs="Verdana"/>
          <w:color w:val="000000"/>
          <w:sz w:val="20"/>
          <w:szCs w:val="20"/>
        </w:rPr>
      </w:pPr>
      <w:bookmarkStart w:id="57" w:name="_heading=h.2grqrue" w:colFirst="0" w:colLast="0"/>
      <w:bookmarkStart w:id="58" w:name="_Toc113513791"/>
      <w:bookmarkEnd w:id="57"/>
      <w:r>
        <w:rPr>
          <w:rFonts w:ascii="Verdana" w:eastAsia="Verdana" w:hAnsi="Verdana" w:cs="Verdana"/>
          <w:color w:val="000000"/>
          <w:sz w:val="20"/>
          <w:szCs w:val="20"/>
        </w:rPr>
        <w:lastRenderedPageBreak/>
        <w:t>ANEXO 6</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PORTAFOLIO DE CONTROL DE NOTAS</w:t>
      </w:r>
      <w:bookmarkEnd w:id="58"/>
    </w:p>
    <w:p w14:paraId="0000051C" w14:textId="77777777" w:rsidR="00EC581B" w:rsidRDefault="00EC581B"/>
    <w:p w14:paraId="0000051D" w14:textId="0F2DC157" w:rsidR="00EC581B" w:rsidRDefault="0005378C">
      <w:r w:rsidRPr="0005378C">
        <w:rPr>
          <w:noProof/>
        </w:rPr>
        <w:drawing>
          <wp:inline distT="0" distB="0" distL="0" distR="0" wp14:anchorId="6DC996F0" wp14:editId="67A2D91B">
            <wp:extent cx="5612130" cy="6940840"/>
            <wp:effectExtent l="0" t="0" r="7620" b="0"/>
            <wp:docPr id="1" name="Imagen 1" descr="C:\Users\Jessica Lemus\Pictures\AN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ssica Lemus\Pictures\ANEX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6940840"/>
                    </a:xfrm>
                    <a:prstGeom prst="rect">
                      <a:avLst/>
                    </a:prstGeom>
                    <a:noFill/>
                    <a:ln>
                      <a:noFill/>
                    </a:ln>
                  </pic:spPr>
                </pic:pic>
              </a:graphicData>
            </a:graphic>
          </wp:inline>
        </w:drawing>
      </w:r>
    </w:p>
    <w:p w14:paraId="00000523" w14:textId="52F413CA" w:rsidR="00EC581B" w:rsidRDefault="008B60A8">
      <w:pPr>
        <w:pStyle w:val="Ttulo3"/>
        <w:ind w:left="709" w:hanging="709"/>
        <w:rPr>
          <w:rFonts w:ascii="Verdana" w:eastAsia="Verdana" w:hAnsi="Verdana" w:cs="Verdana"/>
          <w:color w:val="000000"/>
          <w:sz w:val="20"/>
          <w:szCs w:val="20"/>
        </w:rPr>
      </w:pPr>
      <w:bookmarkStart w:id="59" w:name="_heading=h.vx1227" w:colFirst="0" w:colLast="0"/>
      <w:bookmarkStart w:id="60" w:name="_Toc113513792"/>
      <w:bookmarkEnd w:id="59"/>
      <w:r>
        <w:rPr>
          <w:rFonts w:ascii="Verdana" w:eastAsia="Verdana" w:hAnsi="Verdana" w:cs="Verdana"/>
          <w:color w:val="000000"/>
          <w:sz w:val="20"/>
          <w:szCs w:val="20"/>
        </w:rPr>
        <w:lastRenderedPageBreak/>
        <w:t>ANEXO 7</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EVALUACIÓN AL FACILITADOR</w:t>
      </w:r>
      <w:bookmarkEnd w:id="60"/>
    </w:p>
    <w:p w14:paraId="00000525" w14:textId="77777777" w:rsidR="00EC581B" w:rsidRDefault="008B60A8">
      <w:pPr>
        <w:jc w:val="center"/>
      </w:pPr>
      <w:r>
        <w:rPr>
          <w:noProof/>
        </w:rPr>
        <w:drawing>
          <wp:inline distT="0" distB="0" distL="0" distR="0" wp14:anchorId="51C29AFB" wp14:editId="31C05E75">
            <wp:extent cx="5128973" cy="7106480"/>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l="52271" t="16937" r="19154" b="12643"/>
                    <a:stretch>
                      <a:fillRect/>
                    </a:stretch>
                  </pic:blipFill>
                  <pic:spPr>
                    <a:xfrm>
                      <a:off x="0" y="0"/>
                      <a:ext cx="5128973" cy="7106480"/>
                    </a:xfrm>
                    <a:prstGeom prst="rect">
                      <a:avLst/>
                    </a:prstGeom>
                    <a:ln/>
                  </pic:spPr>
                </pic:pic>
              </a:graphicData>
            </a:graphic>
          </wp:inline>
        </w:drawing>
      </w:r>
    </w:p>
    <w:p w14:paraId="00000526" w14:textId="77777777" w:rsidR="00EC581B" w:rsidRDefault="00EC581B"/>
    <w:p w14:paraId="00000527" w14:textId="7E1C73EB" w:rsidR="00EC581B" w:rsidRDefault="008B60A8">
      <w:pPr>
        <w:pStyle w:val="Ttulo3"/>
        <w:ind w:left="709" w:hanging="709"/>
        <w:rPr>
          <w:rFonts w:ascii="Verdana" w:eastAsia="Verdana" w:hAnsi="Verdana" w:cs="Verdana"/>
          <w:color w:val="000000"/>
          <w:sz w:val="20"/>
          <w:szCs w:val="20"/>
        </w:rPr>
      </w:pPr>
      <w:bookmarkStart w:id="61" w:name="_heading=h.3fwokq0" w:colFirst="0" w:colLast="0"/>
      <w:bookmarkStart w:id="62" w:name="_Toc113513793"/>
      <w:bookmarkEnd w:id="61"/>
      <w:r>
        <w:rPr>
          <w:rFonts w:ascii="Verdana" w:eastAsia="Verdana" w:hAnsi="Verdana" w:cs="Verdana"/>
          <w:color w:val="000000"/>
          <w:sz w:val="20"/>
          <w:szCs w:val="20"/>
        </w:rPr>
        <w:t>ANEXO 8</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EVALUACIÓN DEL EVENTO</w:t>
      </w:r>
      <w:bookmarkEnd w:id="62"/>
    </w:p>
    <w:p w14:paraId="00000528" w14:textId="7CEBAC86" w:rsidR="00EC581B" w:rsidRDefault="00EC581B">
      <w:pPr>
        <w:jc w:val="center"/>
      </w:pPr>
    </w:p>
    <w:p w14:paraId="00000529" w14:textId="2FFE1D96" w:rsidR="00EC581B" w:rsidRDefault="00CC7285">
      <w:r w:rsidRPr="006551C2">
        <w:rPr>
          <w:rFonts w:ascii="Verdana" w:eastAsia="Times New Roman" w:hAnsi="Verdana" w:cs="Arial"/>
          <w:b/>
          <w:noProof/>
          <w:sz w:val="20"/>
          <w:szCs w:val="20"/>
        </w:rPr>
        <w:drawing>
          <wp:inline distT="0" distB="0" distL="0" distR="0" wp14:anchorId="42C1C3A2" wp14:editId="078B3AEC">
            <wp:extent cx="5610421" cy="6715125"/>
            <wp:effectExtent l="0" t="0" r="9525" b="0"/>
            <wp:docPr id="2" name="Imagen 2" descr="C:\Users\KARLA MALDONADO\Desktop\EVALUACION DEL EVEN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LA MALDONADO\Desktop\EVALUACION DEL EVENTO1.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14726"/>
                    <a:stretch/>
                  </pic:blipFill>
                  <pic:spPr bwMode="auto">
                    <a:xfrm>
                      <a:off x="0" y="0"/>
                      <a:ext cx="5633294" cy="6742502"/>
                    </a:xfrm>
                    <a:prstGeom prst="rect">
                      <a:avLst/>
                    </a:prstGeom>
                    <a:noFill/>
                    <a:ln>
                      <a:noFill/>
                    </a:ln>
                    <a:extLst>
                      <a:ext uri="{53640926-AAD7-44D8-BBD7-CCE9431645EC}">
                        <a14:shadowObscured xmlns:a14="http://schemas.microsoft.com/office/drawing/2010/main"/>
                      </a:ext>
                    </a:extLst>
                  </pic:spPr>
                </pic:pic>
              </a:graphicData>
            </a:graphic>
          </wp:inline>
        </w:drawing>
      </w:r>
      <w:bookmarkStart w:id="63" w:name="_GoBack"/>
      <w:bookmarkEnd w:id="63"/>
    </w:p>
    <w:p w14:paraId="0000052A" w14:textId="25D52835" w:rsidR="00EC581B" w:rsidRDefault="008B60A8">
      <w:pPr>
        <w:pStyle w:val="Ttulo3"/>
        <w:ind w:left="709" w:hanging="709"/>
        <w:rPr>
          <w:rFonts w:ascii="Verdana" w:eastAsia="Verdana" w:hAnsi="Verdana" w:cs="Verdana"/>
          <w:color w:val="000000"/>
          <w:sz w:val="20"/>
          <w:szCs w:val="20"/>
        </w:rPr>
      </w:pPr>
      <w:bookmarkStart w:id="64" w:name="_heading=h.1v1yuxt" w:colFirst="0" w:colLast="0"/>
      <w:bookmarkStart w:id="65" w:name="_Toc113513794"/>
      <w:bookmarkEnd w:id="64"/>
      <w:r>
        <w:rPr>
          <w:rFonts w:ascii="Verdana" w:eastAsia="Verdana" w:hAnsi="Verdana" w:cs="Verdana"/>
          <w:color w:val="000000"/>
          <w:sz w:val="20"/>
          <w:szCs w:val="20"/>
        </w:rPr>
        <w:lastRenderedPageBreak/>
        <w:t>ANEXO 9</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EVALUACIÓN FINAL DEL PARTICIPANTE</w:t>
      </w:r>
      <w:bookmarkEnd w:id="65"/>
    </w:p>
    <w:p w14:paraId="0000052B" w14:textId="77777777" w:rsidR="00EC581B" w:rsidRDefault="008B60A8">
      <w:pPr>
        <w:jc w:val="center"/>
      </w:pPr>
      <w:r>
        <w:rPr>
          <w:noProof/>
        </w:rPr>
        <w:drawing>
          <wp:inline distT="0" distB="0" distL="0" distR="0" wp14:anchorId="27E5CC21" wp14:editId="35D4D792">
            <wp:extent cx="4823049" cy="6963455"/>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l="35132" t="20226" r="36184" b="6118"/>
                    <a:stretch>
                      <a:fillRect/>
                    </a:stretch>
                  </pic:blipFill>
                  <pic:spPr>
                    <a:xfrm>
                      <a:off x="0" y="0"/>
                      <a:ext cx="4823049" cy="6963455"/>
                    </a:xfrm>
                    <a:prstGeom prst="rect">
                      <a:avLst/>
                    </a:prstGeom>
                    <a:ln/>
                  </pic:spPr>
                </pic:pic>
              </a:graphicData>
            </a:graphic>
          </wp:inline>
        </w:drawing>
      </w:r>
    </w:p>
    <w:p w14:paraId="0000052C" w14:textId="77777777" w:rsidR="00EC581B" w:rsidRDefault="00EC581B"/>
    <w:p w14:paraId="0000052D" w14:textId="65CC579B" w:rsidR="00EC581B" w:rsidRDefault="008B60A8">
      <w:pPr>
        <w:pStyle w:val="Ttulo3"/>
        <w:ind w:left="709" w:hanging="709"/>
        <w:rPr>
          <w:rFonts w:ascii="Verdana" w:eastAsia="Verdana" w:hAnsi="Verdana" w:cs="Verdana"/>
          <w:color w:val="000000"/>
          <w:sz w:val="20"/>
          <w:szCs w:val="20"/>
        </w:rPr>
      </w:pPr>
      <w:bookmarkStart w:id="66" w:name="_heading=h.4f1mdlm" w:colFirst="0" w:colLast="0"/>
      <w:bookmarkStart w:id="67" w:name="_Toc113513795"/>
      <w:bookmarkEnd w:id="66"/>
      <w:r>
        <w:rPr>
          <w:rFonts w:ascii="Verdana" w:eastAsia="Verdana" w:hAnsi="Verdana" w:cs="Verdana"/>
          <w:color w:val="000000"/>
          <w:sz w:val="20"/>
          <w:szCs w:val="20"/>
        </w:rPr>
        <w:lastRenderedPageBreak/>
        <w:t>ANEXO 10</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AGENDA DEL EVENTO</w:t>
      </w:r>
      <w:bookmarkEnd w:id="67"/>
    </w:p>
    <w:p w14:paraId="0000052E" w14:textId="77777777" w:rsidR="00EC581B" w:rsidRDefault="008B60A8">
      <w:r>
        <w:rPr>
          <w:noProof/>
        </w:rPr>
        <w:drawing>
          <wp:inline distT="0" distB="0" distL="0" distR="0" wp14:anchorId="415EBDC0" wp14:editId="6AA2540D">
            <wp:extent cx="5600983" cy="6621996"/>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l="50068" t="16602" r="17346" b="14871"/>
                    <a:stretch>
                      <a:fillRect/>
                    </a:stretch>
                  </pic:blipFill>
                  <pic:spPr>
                    <a:xfrm>
                      <a:off x="0" y="0"/>
                      <a:ext cx="5600983" cy="6621996"/>
                    </a:xfrm>
                    <a:prstGeom prst="rect">
                      <a:avLst/>
                    </a:prstGeom>
                    <a:ln/>
                  </pic:spPr>
                </pic:pic>
              </a:graphicData>
            </a:graphic>
          </wp:inline>
        </w:drawing>
      </w:r>
    </w:p>
    <w:p w14:paraId="0000052F" w14:textId="77777777" w:rsidR="00EC581B" w:rsidRDefault="00EC581B"/>
    <w:p w14:paraId="00000530" w14:textId="77777777" w:rsidR="00EC581B" w:rsidRDefault="00EC581B"/>
    <w:p w14:paraId="00000531" w14:textId="3D47403D" w:rsidR="00EC581B" w:rsidRDefault="008B60A8">
      <w:pPr>
        <w:pStyle w:val="Ttulo3"/>
        <w:ind w:left="709" w:hanging="709"/>
        <w:rPr>
          <w:rFonts w:ascii="Verdana" w:eastAsia="Verdana" w:hAnsi="Verdana" w:cs="Verdana"/>
          <w:color w:val="000000"/>
          <w:sz w:val="20"/>
          <w:szCs w:val="20"/>
        </w:rPr>
      </w:pPr>
      <w:bookmarkStart w:id="68" w:name="_heading=h.2u6wntf" w:colFirst="0" w:colLast="0"/>
      <w:bookmarkStart w:id="69" w:name="_Toc113513796"/>
      <w:bookmarkEnd w:id="68"/>
      <w:r>
        <w:rPr>
          <w:rFonts w:ascii="Verdana" w:eastAsia="Verdana" w:hAnsi="Verdana" w:cs="Verdana"/>
          <w:color w:val="000000"/>
          <w:sz w:val="20"/>
          <w:szCs w:val="20"/>
        </w:rPr>
        <w:lastRenderedPageBreak/>
        <w:t>ANEXO 11</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CHECK LIST</w:t>
      </w:r>
      <w:bookmarkEnd w:id="69"/>
    </w:p>
    <w:p w14:paraId="00000532" w14:textId="77777777" w:rsidR="00EC581B" w:rsidRDefault="008B60A8">
      <w:r>
        <w:rPr>
          <w:noProof/>
        </w:rPr>
        <w:drawing>
          <wp:inline distT="0" distB="0" distL="0" distR="0" wp14:anchorId="707F66BD" wp14:editId="62954FB4">
            <wp:extent cx="5554699" cy="5708144"/>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l="50407" t="17509" r="18872" b="26343"/>
                    <a:stretch>
                      <a:fillRect/>
                    </a:stretch>
                  </pic:blipFill>
                  <pic:spPr>
                    <a:xfrm>
                      <a:off x="0" y="0"/>
                      <a:ext cx="5554699" cy="5708144"/>
                    </a:xfrm>
                    <a:prstGeom prst="rect">
                      <a:avLst/>
                    </a:prstGeom>
                    <a:ln/>
                  </pic:spPr>
                </pic:pic>
              </a:graphicData>
            </a:graphic>
          </wp:inline>
        </w:drawing>
      </w:r>
    </w:p>
    <w:p w14:paraId="00000533" w14:textId="77777777" w:rsidR="00EC581B" w:rsidRDefault="00EC581B"/>
    <w:p w14:paraId="00000534" w14:textId="77777777" w:rsidR="00EC581B" w:rsidRDefault="00EC581B"/>
    <w:p w14:paraId="00000535" w14:textId="77777777" w:rsidR="00EC581B" w:rsidRDefault="00EC581B"/>
    <w:p w14:paraId="00000536" w14:textId="77777777" w:rsidR="00EC581B" w:rsidRDefault="00EC581B"/>
    <w:p w14:paraId="00000538" w14:textId="0BAF43EB" w:rsidR="00EC581B" w:rsidRDefault="008B60A8" w:rsidP="004709C5">
      <w:pPr>
        <w:pStyle w:val="Ttulo3"/>
        <w:ind w:left="709" w:hanging="709"/>
        <w:jc w:val="both"/>
        <w:rPr>
          <w:rFonts w:ascii="Verdana" w:eastAsia="Verdana" w:hAnsi="Verdana" w:cs="Verdana"/>
          <w:color w:val="000000"/>
          <w:sz w:val="20"/>
          <w:szCs w:val="20"/>
        </w:rPr>
      </w:pPr>
      <w:bookmarkStart w:id="70" w:name="_heading=h.19c6y18" w:colFirst="0" w:colLast="0"/>
      <w:bookmarkStart w:id="71" w:name="_Toc113513797"/>
      <w:bookmarkEnd w:id="70"/>
      <w:r>
        <w:rPr>
          <w:rFonts w:ascii="Verdana" w:eastAsia="Verdana" w:hAnsi="Verdana" w:cs="Verdana"/>
          <w:color w:val="000000"/>
          <w:sz w:val="20"/>
          <w:szCs w:val="20"/>
        </w:rPr>
        <w:lastRenderedPageBreak/>
        <w:t>ANEXO 12</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GUÍA CONTROL EMISIÓN DE CONSTANCIAS DE PARTICIPACIÓN Y DIPLOMAS</w:t>
      </w:r>
      <w:bookmarkEnd w:id="71"/>
    </w:p>
    <w:p w14:paraId="00000539" w14:textId="77777777" w:rsidR="00EC581B" w:rsidRDefault="008B60A8">
      <w:pPr>
        <w:jc w:val="center"/>
      </w:pPr>
      <w:r>
        <w:rPr>
          <w:noProof/>
        </w:rPr>
        <w:drawing>
          <wp:inline distT="0" distB="0" distL="0" distR="0" wp14:anchorId="151F8DBA" wp14:editId="768CCA2B">
            <wp:extent cx="5121985" cy="7136249"/>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l="51765" t="18112" r="18024" b="7022"/>
                    <a:stretch>
                      <a:fillRect/>
                    </a:stretch>
                  </pic:blipFill>
                  <pic:spPr>
                    <a:xfrm>
                      <a:off x="0" y="0"/>
                      <a:ext cx="5121985" cy="7136249"/>
                    </a:xfrm>
                    <a:prstGeom prst="rect">
                      <a:avLst/>
                    </a:prstGeom>
                    <a:ln/>
                  </pic:spPr>
                </pic:pic>
              </a:graphicData>
            </a:graphic>
          </wp:inline>
        </w:drawing>
      </w:r>
    </w:p>
    <w:p w14:paraId="0000053C" w14:textId="39A95D44" w:rsidR="00EC581B" w:rsidRDefault="008B60A8" w:rsidP="004709C5">
      <w:pPr>
        <w:pStyle w:val="Ttulo3"/>
        <w:ind w:left="709" w:hanging="709"/>
        <w:jc w:val="both"/>
        <w:rPr>
          <w:rFonts w:ascii="Verdana" w:eastAsia="Verdana" w:hAnsi="Verdana" w:cs="Verdana"/>
          <w:color w:val="000000"/>
          <w:sz w:val="20"/>
          <w:szCs w:val="20"/>
        </w:rPr>
      </w:pPr>
      <w:bookmarkStart w:id="72" w:name="_heading=h.3tbugp1" w:colFirst="0" w:colLast="0"/>
      <w:bookmarkStart w:id="73" w:name="_Toc113513798"/>
      <w:bookmarkEnd w:id="72"/>
      <w:r>
        <w:rPr>
          <w:rFonts w:ascii="Verdana" w:eastAsia="Verdana" w:hAnsi="Verdana" w:cs="Verdana"/>
          <w:color w:val="000000"/>
          <w:sz w:val="20"/>
          <w:szCs w:val="20"/>
        </w:rPr>
        <w:lastRenderedPageBreak/>
        <w:t>ANEXO 13</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PROTOCOLO COVID PARA LA REALIZACIÓN DE CAPACITACIONES</w:t>
      </w:r>
      <w:bookmarkEnd w:id="73"/>
    </w:p>
    <w:p w14:paraId="0000053D" w14:textId="77777777" w:rsidR="00EC581B" w:rsidRDefault="00DC6A25">
      <w:pPr>
        <w:jc w:val="center"/>
      </w:pPr>
      <w:sdt>
        <w:sdtPr>
          <w:tag w:val="goog_rdk_46"/>
          <w:id w:val="1415045017"/>
        </w:sdtPr>
        <w:sdtEndPr/>
        <w:sdtContent/>
      </w:sdt>
      <w:r w:rsidR="008B60A8">
        <w:rPr>
          <w:noProof/>
        </w:rPr>
        <w:drawing>
          <wp:inline distT="0" distB="0" distL="0" distR="0" wp14:anchorId="1234DD44" wp14:editId="1119471B">
            <wp:extent cx="5255138" cy="7077729"/>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l="51595" t="19621" r="19043" b="10043"/>
                    <a:stretch>
                      <a:fillRect/>
                    </a:stretch>
                  </pic:blipFill>
                  <pic:spPr>
                    <a:xfrm>
                      <a:off x="0" y="0"/>
                      <a:ext cx="5255138" cy="7077729"/>
                    </a:xfrm>
                    <a:prstGeom prst="rect">
                      <a:avLst/>
                    </a:prstGeom>
                    <a:ln/>
                  </pic:spPr>
                </pic:pic>
              </a:graphicData>
            </a:graphic>
          </wp:inline>
        </w:drawing>
      </w:r>
    </w:p>
    <w:p w14:paraId="0000053E" w14:textId="04EEEB74" w:rsidR="00EC581B" w:rsidRDefault="008B60A8" w:rsidP="004709C5">
      <w:pPr>
        <w:pStyle w:val="Ttulo3"/>
        <w:ind w:left="709" w:hanging="709"/>
        <w:jc w:val="both"/>
        <w:rPr>
          <w:rFonts w:ascii="Verdana" w:eastAsia="Verdana" w:hAnsi="Verdana" w:cs="Verdana"/>
          <w:color w:val="000000"/>
          <w:sz w:val="20"/>
          <w:szCs w:val="20"/>
        </w:rPr>
      </w:pPr>
      <w:bookmarkStart w:id="74" w:name="_heading=h.28h4qwu" w:colFirst="0" w:colLast="0"/>
      <w:bookmarkStart w:id="75" w:name="_Toc113513799"/>
      <w:bookmarkEnd w:id="74"/>
      <w:r>
        <w:rPr>
          <w:rFonts w:ascii="Verdana" w:eastAsia="Verdana" w:hAnsi="Verdana" w:cs="Verdana"/>
          <w:color w:val="000000"/>
          <w:sz w:val="20"/>
          <w:szCs w:val="20"/>
        </w:rPr>
        <w:lastRenderedPageBreak/>
        <w:t>ANEXO 14</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CONTROL DE SEGUIMIENTO DE COORDINACIÓN INTERINSTITUCIONAL</w:t>
      </w:r>
      <w:bookmarkEnd w:id="75"/>
    </w:p>
    <w:p w14:paraId="0000053F" w14:textId="77777777" w:rsidR="00EC581B" w:rsidRDefault="008B60A8">
      <w:pPr>
        <w:jc w:val="center"/>
      </w:pPr>
      <w:r>
        <w:rPr>
          <w:noProof/>
        </w:rPr>
        <w:drawing>
          <wp:anchor distT="0" distB="0" distL="114300" distR="114300" simplePos="0" relativeHeight="251659264" behindDoc="0" locked="0" layoutInCell="1" hidden="0" allowOverlap="1" wp14:anchorId="11C9A2A4" wp14:editId="7F711A28">
            <wp:simplePos x="0" y="0"/>
            <wp:positionH relativeFrom="column">
              <wp:posOffset>300990</wp:posOffset>
            </wp:positionH>
            <wp:positionV relativeFrom="paragraph">
              <wp:posOffset>395605</wp:posOffset>
            </wp:positionV>
            <wp:extent cx="5010150" cy="5986972"/>
            <wp:effectExtent l="0" t="0" r="0" b="0"/>
            <wp:wrapSquare wrapText="bothSides" distT="0" distB="0" distL="114300" distR="11430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l="53463" t="19019" r="19551" b="23626"/>
                    <a:stretch>
                      <a:fillRect/>
                    </a:stretch>
                  </pic:blipFill>
                  <pic:spPr>
                    <a:xfrm>
                      <a:off x="0" y="0"/>
                      <a:ext cx="5010150" cy="5986972"/>
                    </a:xfrm>
                    <a:prstGeom prst="rect">
                      <a:avLst/>
                    </a:prstGeom>
                    <a:ln/>
                  </pic:spPr>
                </pic:pic>
              </a:graphicData>
            </a:graphic>
          </wp:anchor>
        </w:drawing>
      </w:r>
    </w:p>
    <w:p w14:paraId="00000541" w14:textId="77777777" w:rsidR="00EC581B" w:rsidRDefault="00EC581B"/>
    <w:p w14:paraId="00000542" w14:textId="77777777" w:rsidR="00EC581B" w:rsidRDefault="00EC581B"/>
    <w:p w14:paraId="00000543" w14:textId="7AF3A613" w:rsidR="00EC581B" w:rsidRDefault="00EC581B">
      <w:pPr>
        <w:rPr>
          <w:rFonts w:ascii="Verdana" w:eastAsia="Verdana" w:hAnsi="Verdana" w:cs="Verdana"/>
          <w:b/>
          <w:sz w:val="20"/>
          <w:szCs w:val="20"/>
        </w:rPr>
      </w:pPr>
    </w:p>
    <w:p w14:paraId="00000544" w14:textId="50DBAAFE" w:rsidR="00EC581B" w:rsidRDefault="004709C5" w:rsidP="004709C5">
      <w:pPr>
        <w:pStyle w:val="Ttulo3"/>
        <w:ind w:left="709" w:hanging="709"/>
        <w:jc w:val="both"/>
        <w:rPr>
          <w:rFonts w:ascii="Verdana" w:eastAsia="Verdana" w:hAnsi="Verdana" w:cs="Verdana"/>
          <w:color w:val="000000"/>
          <w:sz w:val="20"/>
          <w:szCs w:val="20"/>
        </w:rPr>
      </w:pPr>
      <w:bookmarkStart w:id="76" w:name="_heading=h.nmf14n" w:colFirst="0" w:colLast="0"/>
      <w:bookmarkStart w:id="77" w:name="_Toc113513800"/>
      <w:bookmarkEnd w:id="76"/>
      <w:r>
        <w:rPr>
          <w:rFonts w:ascii="Verdana" w:eastAsia="Verdana" w:hAnsi="Verdana" w:cs="Verdana"/>
          <w:color w:val="000000"/>
          <w:sz w:val="20"/>
          <w:szCs w:val="20"/>
        </w:rPr>
        <w:lastRenderedPageBreak/>
        <w:t>ANEXO 15.</w:t>
      </w:r>
      <w:r w:rsidR="008B60A8">
        <w:rPr>
          <w:rFonts w:ascii="Verdana" w:eastAsia="Verdana" w:hAnsi="Verdana" w:cs="Verdana"/>
          <w:color w:val="000000"/>
          <w:sz w:val="20"/>
          <w:szCs w:val="20"/>
        </w:rPr>
        <w:t xml:space="preserve"> DIRECTORIO DE INSTITUCIONES DEL ORGANISMO EJECUTIVO</w:t>
      </w:r>
      <w:bookmarkEnd w:id="77"/>
    </w:p>
    <w:p w14:paraId="00000545" w14:textId="77777777" w:rsidR="00EC581B" w:rsidRDefault="008B60A8">
      <w:pPr>
        <w:ind w:left="360"/>
        <w:jc w:val="both"/>
        <w:rPr>
          <w:rFonts w:ascii="Verdana" w:eastAsia="Verdana" w:hAnsi="Verdana" w:cs="Verdana"/>
          <w:b/>
          <w:sz w:val="20"/>
          <w:szCs w:val="20"/>
        </w:rPr>
      </w:pPr>
      <w:r>
        <w:rPr>
          <w:noProof/>
        </w:rPr>
        <w:drawing>
          <wp:anchor distT="0" distB="0" distL="114300" distR="114300" simplePos="0" relativeHeight="251660288" behindDoc="0" locked="0" layoutInCell="1" hidden="0" allowOverlap="1" wp14:anchorId="310573A8" wp14:editId="3932C913">
            <wp:simplePos x="0" y="0"/>
            <wp:positionH relativeFrom="column">
              <wp:posOffset>96359</wp:posOffset>
            </wp:positionH>
            <wp:positionV relativeFrom="paragraph">
              <wp:posOffset>232409</wp:posOffset>
            </wp:positionV>
            <wp:extent cx="5474335" cy="5347970"/>
            <wp:effectExtent l="0" t="0" r="0" b="0"/>
            <wp:wrapSquare wrapText="bothSides" distT="0" distB="0" distL="114300" distR="11430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l="23748" t="19415" r="23214" b="5375"/>
                    <a:stretch>
                      <a:fillRect/>
                    </a:stretch>
                  </pic:blipFill>
                  <pic:spPr>
                    <a:xfrm>
                      <a:off x="0" y="0"/>
                      <a:ext cx="5474335" cy="5347970"/>
                    </a:xfrm>
                    <a:prstGeom prst="rect">
                      <a:avLst/>
                    </a:prstGeom>
                    <a:ln/>
                  </pic:spPr>
                </pic:pic>
              </a:graphicData>
            </a:graphic>
          </wp:anchor>
        </w:drawing>
      </w:r>
    </w:p>
    <w:p w14:paraId="00000546" w14:textId="77777777" w:rsidR="00EC581B" w:rsidRDefault="00EC581B">
      <w:pPr>
        <w:ind w:left="360"/>
        <w:jc w:val="both"/>
        <w:rPr>
          <w:rFonts w:ascii="Verdana" w:eastAsia="Verdana" w:hAnsi="Verdana" w:cs="Verdana"/>
          <w:b/>
          <w:sz w:val="20"/>
          <w:szCs w:val="20"/>
        </w:rPr>
      </w:pPr>
    </w:p>
    <w:p w14:paraId="00000547" w14:textId="77777777" w:rsidR="00EC581B" w:rsidRDefault="00EC581B">
      <w:pPr>
        <w:ind w:left="360"/>
        <w:jc w:val="both"/>
        <w:rPr>
          <w:rFonts w:ascii="Verdana" w:eastAsia="Verdana" w:hAnsi="Verdana" w:cs="Verdana"/>
          <w:b/>
          <w:sz w:val="20"/>
          <w:szCs w:val="20"/>
        </w:rPr>
      </w:pPr>
    </w:p>
    <w:p w14:paraId="00000548" w14:textId="77777777" w:rsidR="00EC581B" w:rsidRDefault="00EC581B">
      <w:pPr>
        <w:ind w:left="360"/>
        <w:jc w:val="both"/>
        <w:rPr>
          <w:rFonts w:ascii="Verdana" w:eastAsia="Verdana" w:hAnsi="Verdana" w:cs="Verdana"/>
          <w:b/>
          <w:sz w:val="20"/>
          <w:szCs w:val="20"/>
        </w:rPr>
      </w:pPr>
    </w:p>
    <w:p w14:paraId="00000549" w14:textId="77777777" w:rsidR="00EC581B" w:rsidRDefault="00EC581B">
      <w:pPr>
        <w:ind w:left="360"/>
        <w:jc w:val="both"/>
        <w:rPr>
          <w:rFonts w:ascii="Verdana" w:eastAsia="Verdana" w:hAnsi="Verdana" w:cs="Verdana"/>
          <w:b/>
          <w:sz w:val="20"/>
          <w:szCs w:val="20"/>
        </w:rPr>
      </w:pPr>
    </w:p>
    <w:p w14:paraId="0000054A" w14:textId="77777777" w:rsidR="00EC581B" w:rsidRDefault="00EC581B">
      <w:pPr>
        <w:ind w:left="360"/>
        <w:jc w:val="both"/>
        <w:rPr>
          <w:rFonts w:ascii="Verdana" w:eastAsia="Verdana" w:hAnsi="Verdana" w:cs="Verdana"/>
          <w:b/>
          <w:sz w:val="20"/>
          <w:szCs w:val="20"/>
        </w:rPr>
      </w:pPr>
    </w:p>
    <w:p w14:paraId="0000054B" w14:textId="77777777" w:rsidR="00EC581B" w:rsidRDefault="00EC581B">
      <w:pPr>
        <w:ind w:left="360"/>
        <w:jc w:val="both"/>
        <w:rPr>
          <w:rFonts w:ascii="Verdana" w:eastAsia="Verdana" w:hAnsi="Verdana" w:cs="Verdana"/>
          <w:b/>
          <w:sz w:val="20"/>
          <w:szCs w:val="20"/>
        </w:rPr>
      </w:pPr>
    </w:p>
    <w:p w14:paraId="0000054C" w14:textId="77777777" w:rsidR="00EC581B" w:rsidRDefault="00EC581B">
      <w:pPr>
        <w:ind w:left="360"/>
        <w:jc w:val="both"/>
        <w:rPr>
          <w:rFonts w:ascii="Verdana" w:eastAsia="Verdana" w:hAnsi="Verdana" w:cs="Verdana"/>
          <w:b/>
          <w:sz w:val="20"/>
          <w:szCs w:val="20"/>
        </w:rPr>
      </w:pPr>
    </w:p>
    <w:p w14:paraId="0000054D" w14:textId="66A1CFCD" w:rsidR="00EC581B" w:rsidRDefault="008B60A8">
      <w:pPr>
        <w:pStyle w:val="Ttulo3"/>
        <w:ind w:left="709" w:hanging="709"/>
        <w:rPr>
          <w:rFonts w:ascii="Verdana" w:eastAsia="Verdana" w:hAnsi="Verdana" w:cs="Verdana"/>
          <w:color w:val="000000"/>
          <w:sz w:val="20"/>
          <w:szCs w:val="20"/>
        </w:rPr>
      </w:pPr>
      <w:bookmarkStart w:id="78" w:name="_heading=h.37m2jsg" w:colFirst="0" w:colLast="0"/>
      <w:bookmarkStart w:id="79" w:name="_Toc113513801"/>
      <w:bookmarkEnd w:id="78"/>
      <w:r>
        <w:rPr>
          <w:rFonts w:ascii="Verdana" w:eastAsia="Verdana" w:hAnsi="Verdana" w:cs="Verdana"/>
          <w:color w:val="000000"/>
          <w:sz w:val="20"/>
          <w:szCs w:val="20"/>
        </w:rPr>
        <w:t>ANEXO 16</w:t>
      </w:r>
      <w:r w:rsidR="004709C5">
        <w:rPr>
          <w:rFonts w:ascii="Verdana" w:eastAsia="Verdana" w:hAnsi="Verdana" w:cs="Verdana"/>
          <w:color w:val="000000"/>
          <w:sz w:val="20"/>
          <w:szCs w:val="20"/>
        </w:rPr>
        <w:t>.</w:t>
      </w:r>
      <w:r>
        <w:rPr>
          <w:rFonts w:ascii="Verdana" w:eastAsia="Verdana" w:hAnsi="Verdana" w:cs="Verdana"/>
          <w:color w:val="000000"/>
          <w:sz w:val="20"/>
          <w:szCs w:val="20"/>
        </w:rPr>
        <w:t xml:space="preserve"> INVITACIÓN INSTITUCIONAL</w:t>
      </w:r>
      <w:bookmarkEnd w:id="79"/>
      <w:r>
        <w:rPr>
          <w:rFonts w:ascii="Verdana" w:eastAsia="Verdana" w:hAnsi="Verdana" w:cs="Verdana"/>
          <w:color w:val="000000"/>
          <w:sz w:val="20"/>
          <w:szCs w:val="20"/>
        </w:rPr>
        <w:t xml:space="preserve"> </w:t>
      </w:r>
    </w:p>
    <w:p w14:paraId="0000054E" w14:textId="77777777" w:rsidR="00EC581B" w:rsidRDefault="00EC581B">
      <w:pPr>
        <w:ind w:left="360"/>
        <w:jc w:val="both"/>
        <w:rPr>
          <w:rFonts w:ascii="Verdana" w:eastAsia="Verdana" w:hAnsi="Verdana" w:cs="Verdana"/>
          <w:b/>
          <w:sz w:val="20"/>
          <w:szCs w:val="20"/>
        </w:rPr>
      </w:pPr>
    </w:p>
    <w:p w14:paraId="0000054F" w14:textId="77777777" w:rsidR="00EC581B" w:rsidRDefault="008B60A8">
      <w:pPr>
        <w:ind w:left="360"/>
        <w:jc w:val="both"/>
        <w:rPr>
          <w:rFonts w:ascii="Verdana" w:eastAsia="Verdana" w:hAnsi="Verdana" w:cs="Verdana"/>
          <w:b/>
          <w:sz w:val="20"/>
          <w:szCs w:val="20"/>
        </w:rPr>
      </w:pPr>
      <w:r>
        <w:rPr>
          <w:noProof/>
        </w:rPr>
        <w:drawing>
          <wp:anchor distT="0" distB="0" distL="114300" distR="114300" simplePos="0" relativeHeight="251661312" behindDoc="0" locked="0" layoutInCell="1" hidden="0" allowOverlap="1" wp14:anchorId="6C58BDF5" wp14:editId="237C5AF7">
            <wp:simplePos x="0" y="0"/>
            <wp:positionH relativeFrom="column">
              <wp:posOffset>184785</wp:posOffset>
            </wp:positionH>
            <wp:positionV relativeFrom="paragraph">
              <wp:posOffset>299720</wp:posOffset>
            </wp:positionV>
            <wp:extent cx="5433060" cy="5257800"/>
            <wp:effectExtent l="0" t="0" r="0" b="0"/>
            <wp:wrapSquare wrapText="bothSides" distT="0" distB="0" distL="114300" distR="11430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l="11960" t="18798" r="45053" b="7231"/>
                    <a:stretch>
                      <a:fillRect/>
                    </a:stretch>
                  </pic:blipFill>
                  <pic:spPr>
                    <a:xfrm>
                      <a:off x="0" y="0"/>
                      <a:ext cx="5433060" cy="5257800"/>
                    </a:xfrm>
                    <a:prstGeom prst="rect">
                      <a:avLst/>
                    </a:prstGeom>
                    <a:ln/>
                  </pic:spPr>
                </pic:pic>
              </a:graphicData>
            </a:graphic>
          </wp:anchor>
        </w:drawing>
      </w:r>
    </w:p>
    <w:p w14:paraId="00000550" w14:textId="77777777" w:rsidR="00EC581B" w:rsidRDefault="00EC581B">
      <w:pPr>
        <w:ind w:left="360"/>
        <w:jc w:val="both"/>
        <w:rPr>
          <w:rFonts w:ascii="Verdana" w:eastAsia="Verdana" w:hAnsi="Verdana" w:cs="Verdana"/>
          <w:b/>
          <w:sz w:val="20"/>
          <w:szCs w:val="20"/>
        </w:rPr>
      </w:pPr>
    </w:p>
    <w:p w14:paraId="00000551" w14:textId="77777777" w:rsidR="00EC581B" w:rsidRDefault="00EC581B">
      <w:pPr>
        <w:ind w:left="360"/>
        <w:jc w:val="both"/>
        <w:rPr>
          <w:rFonts w:ascii="Verdana" w:eastAsia="Verdana" w:hAnsi="Verdana" w:cs="Verdana"/>
          <w:b/>
          <w:sz w:val="20"/>
          <w:szCs w:val="20"/>
        </w:rPr>
      </w:pPr>
    </w:p>
    <w:p w14:paraId="00000552" w14:textId="77777777" w:rsidR="00EC581B" w:rsidRDefault="00EC581B">
      <w:pPr>
        <w:ind w:left="360"/>
        <w:jc w:val="both"/>
        <w:rPr>
          <w:rFonts w:ascii="Verdana" w:eastAsia="Verdana" w:hAnsi="Verdana" w:cs="Verdana"/>
          <w:b/>
          <w:sz w:val="20"/>
          <w:szCs w:val="20"/>
        </w:rPr>
      </w:pPr>
    </w:p>
    <w:p w14:paraId="00000553" w14:textId="77777777" w:rsidR="00EC581B" w:rsidRDefault="00EC581B">
      <w:pPr>
        <w:ind w:left="360"/>
        <w:jc w:val="both"/>
        <w:rPr>
          <w:rFonts w:ascii="Verdana" w:eastAsia="Verdana" w:hAnsi="Verdana" w:cs="Verdana"/>
          <w:b/>
          <w:sz w:val="20"/>
          <w:szCs w:val="20"/>
        </w:rPr>
      </w:pPr>
    </w:p>
    <w:p w14:paraId="00000556" w14:textId="69DEB952" w:rsidR="00EC581B" w:rsidRDefault="004709C5" w:rsidP="004709C5">
      <w:pPr>
        <w:pStyle w:val="Ttulo3"/>
        <w:ind w:left="709" w:hanging="709"/>
        <w:jc w:val="both"/>
        <w:rPr>
          <w:rFonts w:ascii="Verdana" w:eastAsia="Verdana" w:hAnsi="Verdana" w:cs="Verdana"/>
          <w:color w:val="000000"/>
          <w:sz w:val="20"/>
          <w:szCs w:val="20"/>
        </w:rPr>
      </w:pPr>
      <w:bookmarkStart w:id="80" w:name="_heading=h.1mrcu09" w:colFirst="0" w:colLast="0"/>
      <w:bookmarkStart w:id="81" w:name="_Toc113513802"/>
      <w:bookmarkEnd w:id="80"/>
      <w:r>
        <w:rPr>
          <w:rFonts w:ascii="Verdana" w:eastAsia="Verdana" w:hAnsi="Verdana" w:cs="Verdana"/>
          <w:color w:val="000000"/>
          <w:sz w:val="20"/>
          <w:szCs w:val="20"/>
        </w:rPr>
        <w:lastRenderedPageBreak/>
        <w:t>ANEXO 17.</w:t>
      </w:r>
      <w:r w:rsidR="008B60A8">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FORMATO DE SOLICITUD PRÈSTAMO DE EQUIPO E IMAGEN INSTITUCIONAL.   </w:t>
      </w:r>
      <w:bookmarkEnd w:id="81"/>
    </w:p>
    <w:p w14:paraId="00000557" w14:textId="77777777" w:rsidR="00EC581B" w:rsidRDefault="008B60A8">
      <w:pPr>
        <w:ind w:left="360"/>
        <w:jc w:val="both"/>
        <w:rPr>
          <w:rFonts w:ascii="Verdana" w:eastAsia="Verdana" w:hAnsi="Verdana" w:cs="Verdana"/>
          <w:b/>
          <w:sz w:val="20"/>
          <w:szCs w:val="20"/>
        </w:rPr>
      </w:pPr>
      <w:r>
        <w:rPr>
          <w:noProof/>
        </w:rPr>
        <w:drawing>
          <wp:anchor distT="0" distB="0" distL="114300" distR="114300" simplePos="0" relativeHeight="251662336" behindDoc="0" locked="0" layoutInCell="1" hidden="0" allowOverlap="1" wp14:anchorId="74BA6C0D" wp14:editId="6D48FB7E">
            <wp:simplePos x="0" y="0"/>
            <wp:positionH relativeFrom="column">
              <wp:posOffset>3811</wp:posOffset>
            </wp:positionH>
            <wp:positionV relativeFrom="paragraph">
              <wp:posOffset>299720</wp:posOffset>
            </wp:positionV>
            <wp:extent cx="5783580" cy="6464300"/>
            <wp:effectExtent l="0" t="0" r="0" b="0"/>
            <wp:wrapSquare wrapText="bothSides" distT="0" distB="0" distL="114300" distR="1143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l="28601" t="19107" r="28067" b="5080"/>
                    <a:stretch>
                      <a:fillRect/>
                    </a:stretch>
                  </pic:blipFill>
                  <pic:spPr>
                    <a:xfrm>
                      <a:off x="0" y="0"/>
                      <a:ext cx="5783580" cy="6464300"/>
                    </a:xfrm>
                    <a:prstGeom prst="rect">
                      <a:avLst/>
                    </a:prstGeom>
                    <a:ln/>
                  </pic:spPr>
                </pic:pic>
              </a:graphicData>
            </a:graphic>
            <wp14:sizeRelV relativeFrom="margin">
              <wp14:pctHeight>0</wp14:pctHeight>
            </wp14:sizeRelV>
          </wp:anchor>
        </w:drawing>
      </w:r>
    </w:p>
    <w:p w14:paraId="0000055B" w14:textId="3D851688" w:rsidR="00EC581B" w:rsidRDefault="004709C5" w:rsidP="004709C5">
      <w:pPr>
        <w:pStyle w:val="Ttulo3"/>
        <w:ind w:left="709" w:hanging="709"/>
        <w:jc w:val="both"/>
        <w:rPr>
          <w:rFonts w:ascii="Verdana" w:eastAsia="Verdana" w:hAnsi="Verdana" w:cs="Verdana"/>
          <w:color w:val="000000"/>
          <w:sz w:val="20"/>
          <w:szCs w:val="20"/>
        </w:rPr>
      </w:pPr>
      <w:bookmarkStart w:id="82" w:name="_heading=h.46r0co2" w:colFirst="0" w:colLast="0"/>
      <w:bookmarkStart w:id="83" w:name="_Toc113513803"/>
      <w:bookmarkEnd w:id="82"/>
      <w:r>
        <w:rPr>
          <w:rFonts w:ascii="Verdana" w:eastAsia="Verdana" w:hAnsi="Verdana" w:cs="Verdana"/>
          <w:color w:val="000000"/>
          <w:sz w:val="20"/>
          <w:szCs w:val="20"/>
        </w:rPr>
        <w:lastRenderedPageBreak/>
        <w:t>ANEXO 18.</w:t>
      </w:r>
      <w:r w:rsidR="008B60A8">
        <w:rPr>
          <w:rFonts w:ascii="Verdana" w:eastAsia="Verdana" w:hAnsi="Verdana" w:cs="Verdana"/>
          <w:color w:val="000000"/>
          <w:sz w:val="20"/>
          <w:szCs w:val="20"/>
        </w:rPr>
        <w:t xml:space="preserve"> FORMATO DE AGENDA CON INSTITUCIONES DEL ORGANISMO EJECUTIVO</w:t>
      </w:r>
      <w:bookmarkEnd w:id="83"/>
    </w:p>
    <w:p w14:paraId="0000055C" w14:textId="77777777" w:rsidR="00EC581B" w:rsidRDefault="00EC581B">
      <w:pPr>
        <w:ind w:left="360"/>
        <w:jc w:val="both"/>
        <w:rPr>
          <w:rFonts w:ascii="Verdana" w:eastAsia="Verdana" w:hAnsi="Verdana" w:cs="Verdana"/>
          <w:b/>
          <w:sz w:val="20"/>
          <w:szCs w:val="20"/>
        </w:rPr>
      </w:pPr>
    </w:p>
    <w:p w14:paraId="0000055D" w14:textId="77777777" w:rsidR="00EC581B" w:rsidRDefault="008B60A8">
      <w:pPr>
        <w:ind w:left="360"/>
        <w:jc w:val="both"/>
        <w:rPr>
          <w:rFonts w:ascii="Verdana" w:eastAsia="Verdana" w:hAnsi="Verdana" w:cs="Verdana"/>
          <w:b/>
          <w:sz w:val="20"/>
          <w:szCs w:val="20"/>
        </w:rPr>
      </w:pPr>
      <w:r>
        <w:rPr>
          <w:noProof/>
        </w:rPr>
        <w:drawing>
          <wp:anchor distT="0" distB="0" distL="114300" distR="114300" simplePos="0" relativeHeight="251663360" behindDoc="0" locked="0" layoutInCell="1" hidden="0" allowOverlap="1" wp14:anchorId="01DC0056" wp14:editId="70059956">
            <wp:simplePos x="0" y="0"/>
            <wp:positionH relativeFrom="column">
              <wp:posOffset>3811</wp:posOffset>
            </wp:positionH>
            <wp:positionV relativeFrom="paragraph">
              <wp:posOffset>299720</wp:posOffset>
            </wp:positionV>
            <wp:extent cx="5645785" cy="4433570"/>
            <wp:effectExtent l="0" t="0" r="0" b="0"/>
            <wp:wrapSquare wrapText="bothSides" distT="0" distB="0" distL="114300" distR="11430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l="24269" t="22497" r="24080" b="5377"/>
                    <a:stretch>
                      <a:fillRect/>
                    </a:stretch>
                  </pic:blipFill>
                  <pic:spPr>
                    <a:xfrm>
                      <a:off x="0" y="0"/>
                      <a:ext cx="5645785" cy="4433570"/>
                    </a:xfrm>
                    <a:prstGeom prst="rect">
                      <a:avLst/>
                    </a:prstGeom>
                    <a:ln/>
                  </pic:spPr>
                </pic:pic>
              </a:graphicData>
            </a:graphic>
          </wp:anchor>
        </w:drawing>
      </w:r>
    </w:p>
    <w:p w14:paraId="0000055E" w14:textId="77777777" w:rsidR="00EC581B" w:rsidRDefault="00EC581B">
      <w:pPr>
        <w:ind w:left="360"/>
        <w:jc w:val="both"/>
        <w:rPr>
          <w:rFonts w:ascii="Verdana" w:eastAsia="Verdana" w:hAnsi="Verdana" w:cs="Verdana"/>
          <w:b/>
          <w:sz w:val="20"/>
          <w:szCs w:val="20"/>
        </w:rPr>
      </w:pPr>
    </w:p>
    <w:p w14:paraId="0000055F" w14:textId="77777777" w:rsidR="00EC581B" w:rsidRDefault="00EC581B">
      <w:pPr>
        <w:ind w:left="360"/>
        <w:jc w:val="both"/>
        <w:rPr>
          <w:rFonts w:ascii="Verdana" w:eastAsia="Verdana" w:hAnsi="Verdana" w:cs="Verdana"/>
          <w:b/>
          <w:sz w:val="20"/>
          <w:szCs w:val="20"/>
        </w:rPr>
      </w:pPr>
    </w:p>
    <w:p w14:paraId="00000560" w14:textId="1640D592" w:rsidR="00EC581B" w:rsidRDefault="00EC581B">
      <w:pPr>
        <w:ind w:left="360"/>
        <w:jc w:val="both"/>
        <w:rPr>
          <w:rFonts w:ascii="Verdana" w:eastAsia="Verdana" w:hAnsi="Verdana" w:cs="Verdana"/>
          <w:b/>
          <w:sz w:val="20"/>
          <w:szCs w:val="20"/>
        </w:rPr>
      </w:pPr>
    </w:p>
    <w:p w14:paraId="504E0A92" w14:textId="32E4439C" w:rsidR="004709C5" w:rsidRDefault="004709C5">
      <w:pPr>
        <w:ind w:left="360"/>
        <w:jc w:val="both"/>
        <w:rPr>
          <w:rFonts w:ascii="Verdana" w:eastAsia="Verdana" w:hAnsi="Verdana" w:cs="Verdana"/>
          <w:b/>
          <w:sz w:val="20"/>
          <w:szCs w:val="20"/>
        </w:rPr>
      </w:pPr>
    </w:p>
    <w:p w14:paraId="7A0285AB" w14:textId="77777777" w:rsidR="004709C5" w:rsidRDefault="004709C5">
      <w:pPr>
        <w:ind w:left="360"/>
        <w:jc w:val="both"/>
        <w:rPr>
          <w:rFonts w:ascii="Verdana" w:eastAsia="Verdana" w:hAnsi="Verdana" w:cs="Verdana"/>
          <w:b/>
          <w:sz w:val="20"/>
          <w:szCs w:val="20"/>
        </w:rPr>
      </w:pPr>
    </w:p>
    <w:p w14:paraId="00000561" w14:textId="77777777" w:rsidR="00EC581B" w:rsidRDefault="00EC581B">
      <w:pPr>
        <w:ind w:left="360"/>
        <w:jc w:val="both"/>
        <w:rPr>
          <w:rFonts w:ascii="Verdana" w:eastAsia="Verdana" w:hAnsi="Verdana" w:cs="Verdana"/>
          <w:b/>
          <w:sz w:val="20"/>
          <w:szCs w:val="20"/>
        </w:rPr>
      </w:pPr>
    </w:p>
    <w:p w14:paraId="00000567" w14:textId="5CAE28AF" w:rsidR="00EC581B" w:rsidRDefault="004709C5" w:rsidP="004709C5">
      <w:pPr>
        <w:pStyle w:val="Ttulo3"/>
        <w:ind w:left="709" w:hanging="709"/>
        <w:jc w:val="both"/>
        <w:rPr>
          <w:rFonts w:ascii="Verdana" w:eastAsia="Verdana" w:hAnsi="Verdana" w:cs="Verdana"/>
          <w:color w:val="000000"/>
          <w:sz w:val="20"/>
          <w:szCs w:val="20"/>
        </w:rPr>
      </w:pPr>
      <w:bookmarkStart w:id="84" w:name="_heading=h.2lwamvv" w:colFirst="0" w:colLast="0"/>
      <w:bookmarkStart w:id="85" w:name="_Toc113513804"/>
      <w:bookmarkEnd w:id="84"/>
      <w:r>
        <w:rPr>
          <w:rFonts w:ascii="Verdana" w:eastAsia="Verdana" w:hAnsi="Verdana" w:cs="Verdana"/>
          <w:color w:val="000000"/>
          <w:sz w:val="20"/>
          <w:szCs w:val="20"/>
        </w:rPr>
        <w:lastRenderedPageBreak/>
        <w:t>ANEXO 19.</w:t>
      </w:r>
      <w:r w:rsidR="008B60A8">
        <w:rPr>
          <w:rFonts w:ascii="Verdana" w:eastAsia="Verdana" w:hAnsi="Verdana" w:cs="Verdana"/>
          <w:color w:val="000000"/>
          <w:sz w:val="20"/>
          <w:szCs w:val="20"/>
        </w:rPr>
        <w:t xml:space="preserve"> FORMATO DE AGENDA CON ORGANIZACIONES DE LA SOCIEDAD CIVIL</w:t>
      </w:r>
      <w:bookmarkEnd w:id="85"/>
    </w:p>
    <w:p w14:paraId="00000568" w14:textId="77777777" w:rsidR="00EC581B" w:rsidRDefault="00EC581B">
      <w:pPr>
        <w:ind w:left="360"/>
        <w:jc w:val="both"/>
        <w:rPr>
          <w:rFonts w:ascii="Verdana" w:eastAsia="Verdana" w:hAnsi="Verdana" w:cs="Verdana"/>
          <w:b/>
          <w:sz w:val="20"/>
          <w:szCs w:val="20"/>
        </w:rPr>
      </w:pPr>
    </w:p>
    <w:p w14:paraId="00000569" w14:textId="77777777" w:rsidR="00EC581B" w:rsidRDefault="008B60A8">
      <w:pPr>
        <w:ind w:left="360"/>
        <w:jc w:val="both"/>
        <w:rPr>
          <w:rFonts w:ascii="Verdana" w:eastAsia="Verdana" w:hAnsi="Verdana" w:cs="Verdana"/>
          <w:b/>
          <w:sz w:val="20"/>
          <w:szCs w:val="20"/>
        </w:rPr>
      </w:pPr>
      <w:r>
        <w:rPr>
          <w:noProof/>
        </w:rPr>
        <w:drawing>
          <wp:anchor distT="0" distB="0" distL="114300" distR="114300" simplePos="0" relativeHeight="251664384" behindDoc="0" locked="0" layoutInCell="1" hidden="0" allowOverlap="1" wp14:anchorId="21D87DFE" wp14:editId="09664C86">
            <wp:simplePos x="0" y="0"/>
            <wp:positionH relativeFrom="column">
              <wp:posOffset>3811</wp:posOffset>
            </wp:positionH>
            <wp:positionV relativeFrom="paragraph">
              <wp:posOffset>299720</wp:posOffset>
            </wp:positionV>
            <wp:extent cx="5679440" cy="4794885"/>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l="26174" t="20648" r="25986" b="7537"/>
                    <a:stretch>
                      <a:fillRect/>
                    </a:stretch>
                  </pic:blipFill>
                  <pic:spPr>
                    <a:xfrm>
                      <a:off x="0" y="0"/>
                      <a:ext cx="5679440" cy="4794885"/>
                    </a:xfrm>
                    <a:prstGeom prst="rect">
                      <a:avLst/>
                    </a:prstGeom>
                    <a:ln/>
                  </pic:spPr>
                </pic:pic>
              </a:graphicData>
            </a:graphic>
          </wp:anchor>
        </w:drawing>
      </w:r>
    </w:p>
    <w:p w14:paraId="0000056A" w14:textId="77777777" w:rsidR="00EC581B" w:rsidRDefault="00EC581B">
      <w:pPr>
        <w:ind w:left="360"/>
        <w:jc w:val="both"/>
        <w:rPr>
          <w:rFonts w:ascii="Verdana" w:eastAsia="Verdana" w:hAnsi="Verdana" w:cs="Verdana"/>
          <w:b/>
          <w:sz w:val="20"/>
          <w:szCs w:val="20"/>
        </w:rPr>
      </w:pPr>
    </w:p>
    <w:p w14:paraId="0000056B" w14:textId="77777777" w:rsidR="00EC581B" w:rsidRDefault="00EC581B">
      <w:pPr>
        <w:ind w:left="360"/>
        <w:jc w:val="both"/>
        <w:rPr>
          <w:rFonts w:ascii="Verdana" w:eastAsia="Verdana" w:hAnsi="Verdana" w:cs="Verdana"/>
          <w:b/>
          <w:sz w:val="20"/>
          <w:szCs w:val="20"/>
        </w:rPr>
      </w:pPr>
    </w:p>
    <w:p w14:paraId="0000056C" w14:textId="77777777" w:rsidR="00EC581B" w:rsidRDefault="00EC581B">
      <w:pPr>
        <w:ind w:left="360"/>
        <w:jc w:val="both"/>
        <w:rPr>
          <w:rFonts w:ascii="Verdana" w:eastAsia="Verdana" w:hAnsi="Verdana" w:cs="Verdana"/>
          <w:b/>
          <w:sz w:val="20"/>
          <w:szCs w:val="20"/>
        </w:rPr>
      </w:pPr>
    </w:p>
    <w:p w14:paraId="0000056D" w14:textId="77777777" w:rsidR="00EC581B" w:rsidRDefault="00EC581B">
      <w:pPr>
        <w:ind w:left="360"/>
        <w:jc w:val="both"/>
        <w:rPr>
          <w:rFonts w:ascii="Verdana" w:eastAsia="Verdana" w:hAnsi="Verdana" w:cs="Verdana"/>
          <w:b/>
          <w:sz w:val="20"/>
          <w:szCs w:val="20"/>
        </w:rPr>
      </w:pPr>
    </w:p>
    <w:p w14:paraId="0000056E" w14:textId="77777777" w:rsidR="00EC581B" w:rsidRDefault="00EC581B">
      <w:pPr>
        <w:ind w:left="360"/>
        <w:jc w:val="both"/>
        <w:rPr>
          <w:rFonts w:ascii="Verdana" w:eastAsia="Verdana" w:hAnsi="Verdana" w:cs="Verdana"/>
          <w:b/>
          <w:sz w:val="20"/>
          <w:szCs w:val="20"/>
        </w:rPr>
      </w:pPr>
    </w:p>
    <w:p w14:paraId="00000571" w14:textId="77777777" w:rsidR="00EC581B" w:rsidRDefault="00EC581B">
      <w:pPr>
        <w:ind w:left="360"/>
        <w:jc w:val="both"/>
        <w:rPr>
          <w:rFonts w:ascii="Verdana" w:eastAsia="Verdana" w:hAnsi="Verdana" w:cs="Verdana"/>
          <w:b/>
          <w:sz w:val="20"/>
          <w:szCs w:val="20"/>
        </w:rPr>
      </w:pPr>
    </w:p>
    <w:sectPr w:rsidR="00EC581B">
      <w:headerReference w:type="default" r:id="rId56"/>
      <w:footerReference w:type="default" r:id="rId57"/>
      <w:pgSz w:w="12240" w:h="15840"/>
      <w:pgMar w:top="1418" w:right="1701" w:bottom="1560" w:left="1701" w:header="709"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5A28B" w16cex:dateUtc="2022-09-09T17:31:00Z"/>
  <w16cex:commentExtensible w16cex:durableId="26C5A318" w16cex:dateUtc="2022-09-09T17:33:00Z"/>
  <w16cex:commentExtensible w16cex:durableId="26C5A35A" w16cex:dateUtc="2022-09-09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593" w16cid:durableId="26C59FDE"/>
  <w16cid:commentId w16cid:paraId="0D034BE5" w16cid:durableId="26C59FDD"/>
  <w16cid:commentId w16cid:paraId="35D30DD6" w16cid:durableId="26C59FDC"/>
  <w16cid:commentId w16cid:paraId="40FF7897" w16cid:durableId="26C59FDB"/>
  <w16cid:commentId w16cid:paraId="0000059C" w16cid:durableId="26C59FDA"/>
  <w16cid:commentId w16cid:paraId="3B361D19" w16cid:durableId="26C59FD9"/>
  <w16cid:commentId w16cid:paraId="0000059B" w16cid:durableId="26C59FD8"/>
  <w16cid:commentId w16cid:paraId="4623FBA2" w16cid:durableId="26C5A28B"/>
  <w16cid:commentId w16cid:paraId="37B11996" w16cid:durableId="26C5A318"/>
  <w16cid:commentId w16cid:paraId="1CC21E65" w16cid:durableId="26C5A35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F8137" w14:textId="77777777" w:rsidR="00DC6A25" w:rsidRDefault="00DC6A25">
      <w:pPr>
        <w:spacing w:after="0" w:line="240" w:lineRule="auto"/>
      </w:pPr>
      <w:r>
        <w:separator/>
      </w:r>
    </w:p>
  </w:endnote>
  <w:endnote w:type="continuationSeparator" w:id="0">
    <w:p w14:paraId="1E499C01" w14:textId="77777777" w:rsidR="00DC6A25" w:rsidRDefault="00DC6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9" w14:textId="77777777" w:rsidR="00082D38" w:rsidRDefault="00082D38">
    <w:pPr>
      <w:widowControl w:val="0"/>
      <w:pBdr>
        <w:top w:val="nil"/>
        <w:left w:val="nil"/>
        <w:bottom w:val="nil"/>
        <w:right w:val="nil"/>
        <w:between w:val="nil"/>
      </w:pBdr>
      <w:spacing w:after="0"/>
      <w:rPr>
        <w:color w:val="000000"/>
      </w:rPr>
    </w:pPr>
  </w:p>
  <w:tbl>
    <w:tblPr>
      <w:tblStyle w:val="ad"/>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082D38" w14:paraId="418CD5E3" w14:textId="77777777">
      <w:tc>
        <w:tcPr>
          <w:tcW w:w="4039" w:type="dxa"/>
        </w:tcPr>
        <w:p w14:paraId="0000057A" w14:textId="77777777" w:rsidR="00082D38" w:rsidRDefault="00082D38">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UNIDAD DE PLANIFICACIÓN/2022/MNP/MANUAL DE NORMAS Y PROCEDIMIENTOS DE LA DIRECCIÓN DE FORTALECIMIENTO DE LA PAZ</w:t>
          </w:r>
        </w:p>
      </w:tc>
      <w:tc>
        <w:tcPr>
          <w:tcW w:w="3119" w:type="dxa"/>
        </w:tcPr>
        <w:p w14:paraId="0000057B" w14:textId="34E91841" w:rsidR="00082D38" w:rsidRDefault="00082D38" w:rsidP="00752F5B">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SEPTIEMBRE 2022 ORIGINAL</w:t>
          </w:r>
        </w:p>
      </w:tc>
      <w:tc>
        <w:tcPr>
          <w:tcW w:w="1843" w:type="dxa"/>
        </w:tcPr>
        <w:p w14:paraId="0000057C" w14:textId="64CB1403" w:rsidR="00082D38" w:rsidRDefault="00082D38">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CC7285">
            <w:rPr>
              <w:noProof/>
              <w:color w:val="000000"/>
              <w:sz w:val="16"/>
              <w:szCs w:val="16"/>
            </w:rPr>
            <w:t>58</w:t>
          </w:r>
          <w:r>
            <w:rPr>
              <w:color w:val="000000"/>
              <w:sz w:val="16"/>
              <w:szCs w:val="16"/>
            </w:rPr>
            <w:fldChar w:fldCharType="end"/>
          </w:r>
          <w:r>
            <w:rPr>
              <w:color w:val="000000"/>
              <w:sz w:val="16"/>
              <w:szCs w:val="16"/>
            </w:rPr>
            <w:t xml:space="preserve"> de </w:t>
          </w:r>
          <w:r w:rsidRPr="00752F5B">
            <w:rPr>
              <w:sz w:val="16"/>
              <w:szCs w:val="16"/>
            </w:rPr>
            <w:t>68</w:t>
          </w:r>
        </w:p>
      </w:tc>
    </w:tr>
  </w:tbl>
  <w:p w14:paraId="0000057D" w14:textId="77777777" w:rsidR="00082D38" w:rsidRDefault="00082D3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3E27C" w14:textId="77777777" w:rsidR="00DC6A25" w:rsidRDefault="00DC6A25">
      <w:pPr>
        <w:spacing w:after="0" w:line="240" w:lineRule="auto"/>
      </w:pPr>
      <w:r>
        <w:separator/>
      </w:r>
    </w:p>
  </w:footnote>
  <w:footnote w:type="continuationSeparator" w:id="0">
    <w:p w14:paraId="16BA233D" w14:textId="77777777" w:rsidR="00DC6A25" w:rsidRDefault="00DC6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72" w14:textId="77777777" w:rsidR="00082D38" w:rsidRDefault="00082D38">
    <w:pPr>
      <w:widowControl w:val="0"/>
      <w:pBdr>
        <w:top w:val="nil"/>
        <w:left w:val="nil"/>
        <w:bottom w:val="nil"/>
        <w:right w:val="nil"/>
        <w:between w:val="nil"/>
      </w:pBdr>
      <w:spacing w:after="0"/>
      <w:rPr>
        <w:rFonts w:ascii="Verdana" w:eastAsia="Verdana" w:hAnsi="Verdana" w:cs="Verdana"/>
        <w:b/>
        <w:sz w:val="20"/>
        <w:szCs w:val="20"/>
      </w:rPr>
    </w:pPr>
  </w:p>
  <w:tbl>
    <w:tblPr>
      <w:tblStyle w:val="ac"/>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082D38" w14:paraId="19D35FFF" w14:textId="77777777">
      <w:trPr>
        <w:trHeight w:val="835"/>
      </w:trPr>
      <w:tc>
        <w:tcPr>
          <w:tcW w:w="2122" w:type="dxa"/>
        </w:tcPr>
        <w:p w14:paraId="00000573" w14:textId="77777777" w:rsidR="00082D38" w:rsidRDefault="00082D38">
          <w:pPr>
            <w:pBdr>
              <w:top w:val="nil"/>
              <w:left w:val="nil"/>
              <w:bottom w:val="nil"/>
              <w:right w:val="nil"/>
              <w:between w:val="nil"/>
            </w:pBdr>
            <w:tabs>
              <w:tab w:val="center" w:pos="4419"/>
              <w:tab w:val="right" w:pos="8838"/>
            </w:tabs>
            <w:spacing w:after="0" w:line="240" w:lineRule="auto"/>
            <w:rPr>
              <w:color w:val="000000"/>
            </w:rPr>
          </w:pPr>
        </w:p>
        <w:p w14:paraId="00000574" w14:textId="77777777" w:rsidR="00082D38" w:rsidRDefault="00082D38">
          <w:pPr>
            <w:spacing w:after="0" w:line="240" w:lineRule="auto"/>
            <w:ind w:right="-94"/>
            <w:rPr>
              <w:sz w:val="18"/>
              <w:szCs w:val="18"/>
            </w:rPr>
          </w:pPr>
        </w:p>
      </w:tc>
      <w:tc>
        <w:tcPr>
          <w:tcW w:w="4499" w:type="dxa"/>
          <w:vAlign w:val="center"/>
        </w:tcPr>
        <w:p w14:paraId="00000575" w14:textId="77777777" w:rsidR="00082D38" w:rsidRDefault="00082D38">
          <w:pPr>
            <w:pBdr>
              <w:top w:val="nil"/>
              <w:left w:val="nil"/>
              <w:bottom w:val="nil"/>
              <w:right w:val="nil"/>
              <w:between w:val="nil"/>
            </w:pBdr>
            <w:spacing w:after="0" w:line="240" w:lineRule="auto"/>
            <w:rPr>
              <w:color w:val="000000"/>
              <w:sz w:val="16"/>
              <w:szCs w:val="16"/>
              <w:u w:val="single"/>
            </w:rPr>
          </w:pPr>
          <w:r>
            <w:rPr>
              <w:color w:val="000000"/>
              <w:sz w:val="16"/>
              <w:szCs w:val="16"/>
            </w:rPr>
            <w:t>MANUAL DE NORMAS Y PROCEDIMIENTOS DE LA DIRECCIÓN DE FORTALECIMIENTO DE LA PAZ</w:t>
          </w:r>
          <w:r w:rsidR="00DC6A25">
            <w:object w:dxaOrig="1440" w:dyaOrig="1440" w14:anchorId="3DAF3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absolute;mso-position-horizontal-relative:margin;mso-position-vertical:absolute;mso-position-vertical-relative:text">
                <v:imagedata r:id="rId1" o:title=""/>
                <w10:wrap type="square" anchorx="margin"/>
              </v:shape>
              <o:OLEObject Type="Embed" ProgID="PBrush" ShapeID="_x0000_s2050" DrawAspect="Content" ObjectID="_1725087110" r:id="rId2"/>
            </w:object>
          </w:r>
        </w:p>
      </w:tc>
      <w:tc>
        <w:tcPr>
          <w:tcW w:w="2230" w:type="dxa"/>
          <w:vAlign w:val="center"/>
        </w:tcPr>
        <w:p w14:paraId="00000576" w14:textId="77777777" w:rsidR="00082D38" w:rsidRDefault="00082D38">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577" w14:textId="77777777" w:rsidR="00082D38" w:rsidRDefault="00082D38">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0578" w14:textId="77777777" w:rsidR="00082D38" w:rsidRDefault="00082D3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5917"/>
    <w:multiLevelType w:val="multilevel"/>
    <w:tmpl w:val="242AA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612CF"/>
    <w:multiLevelType w:val="multilevel"/>
    <w:tmpl w:val="73F88306"/>
    <w:lvl w:ilvl="0">
      <w:start w:val="1"/>
      <w:numFmt w:val="decimal"/>
      <w:lvlText w:val="%1."/>
      <w:lvlJc w:val="left"/>
      <w:pPr>
        <w:ind w:left="720" w:hanging="360"/>
      </w:pPr>
      <w:rPr>
        <w:b/>
      </w:r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8E4449B"/>
    <w:multiLevelType w:val="multilevel"/>
    <w:tmpl w:val="7498903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0BF273F1"/>
    <w:multiLevelType w:val="multilevel"/>
    <w:tmpl w:val="63A652B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3B61B1"/>
    <w:multiLevelType w:val="multilevel"/>
    <w:tmpl w:val="787462AA"/>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5" w15:restartNumberingAfterBreak="0">
    <w:nsid w:val="22B64C4C"/>
    <w:multiLevelType w:val="multilevel"/>
    <w:tmpl w:val="72049078"/>
    <w:lvl w:ilvl="0">
      <w:start w:val="1"/>
      <w:numFmt w:val="lowerLetter"/>
      <w:lvlText w:val="%1)"/>
      <w:lvlJc w:val="left"/>
      <w:pPr>
        <w:ind w:left="4046" w:hanging="360"/>
      </w:pPr>
      <w:rPr>
        <w:b w:val="0"/>
      </w:rPr>
    </w:lvl>
    <w:lvl w:ilvl="1">
      <w:start w:val="1"/>
      <w:numFmt w:val="bullet"/>
      <w:lvlText w:val="o"/>
      <w:lvlJc w:val="left"/>
      <w:pPr>
        <w:ind w:left="1011" w:hanging="360"/>
      </w:pPr>
      <w:rPr>
        <w:rFonts w:ascii="Courier New" w:eastAsia="Courier New" w:hAnsi="Courier New" w:cs="Courier New"/>
      </w:rPr>
    </w:lvl>
    <w:lvl w:ilvl="2">
      <w:start w:val="1"/>
      <w:numFmt w:val="bullet"/>
      <w:lvlText w:val="▪"/>
      <w:lvlJc w:val="left"/>
      <w:pPr>
        <w:ind w:left="1731" w:hanging="360"/>
      </w:pPr>
      <w:rPr>
        <w:rFonts w:ascii="Noto Sans Symbols" w:eastAsia="Noto Sans Symbols" w:hAnsi="Noto Sans Symbols" w:cs="Noto Sans Symbols"/>
      </w:rPr>
    </w:lvl>
    <w:lvl w:ilvl="3">
      <w:start w:val="1"/>
      <w:numFmt w:val="bullet"/>
      <w:lvlText w:val="●"/>
      <w:lvlJc w:val="left"/>
      <w:pPr>
        <w:ind w:left="2451" w:hanging="360"/>
      </w:pPr>
      <w:rPr>
        <w:rFonts w:ascii="Noto Sans Symbols" w:eastAsia="Noto Sans Symbols" w:hAnsi="Noto Sans Symbols" w:cs="Noto Sans Symbols"/>
      </w:rPr>
    </w:lvl>
    <w:lvl w:ilvl="4">
      <w:start w:val="1"/>
      <w:numFmt w:val="bullet"/>
      <w:lvlText w:val="o"/>
      <w:lvlJc w:val="left"/>
      <w:pPr>
        <w:ind w:left="3171" w:hanging="360"/>
      </w:pPr>
      <w:rPr>
        <w:rFonts w:ascii="Courier New" w:eastAsia="Courier New" w:hAnsi="Courier New" w:cs="Courier New"/>
      </w:rPr>
    </w:lvl>
    <w:lvl w:ilvl="5">
      <w:start w:val="1"/>
      <w:numFmt w:val="bullet"/>
      <w:lvlText w:val="▪"/>
      <w:lvlJc w:val="left"/>
      <w:pPr>
        <w:ind w:left="3891" w:hanging="360"/>
      </w:pPr>
      <w:rPr>
        <w:rFonts w:ascii="Noto Sans Symbols" w:eastAsia="Noto Sans Symbols" w:hAnsi="Noto Sans Symbols" w:cs="Noto Sans Symbols"/>
      </w:rPr>
    </w:lvl>
    <w:lvl w:ilvl="6">
      <w:start w:val="1"/>
      <w:numFmt w:val="bullet"/>
      <w:lvlText w:val="●"/>
      <w:lvlJc w:val="left"/>
      <w:pPr>
        <w:ind w:left="4611" w:hanging="360"/>
      </w:pPr>
      <w:rPr>
        <w:rFonts w:ascii="Noto Sans Symbols" w:eastAsia="Noto Sans Symbols" w:hAnsi="Noto Sans Symbols" w:cs="Noto Sans Symbols"/>
      </w:rPr>
    </w:lvl>
    <w:lvl w:ilvl="7">
      <w:start w:val="1"/>
      <w:numFmt w:val="bullet"/>
      <w:lvlText w:val="o"/>
      <w:lvlJc w:val="left"/>
      <w:pPr>
        <w:ind w:left="5331" w:hanging="360"/>
      </w:pPr>
      <w:rPr>
        <w:rFonts w:ascii="Courier New" w:eastAsia="Courier New" w:hAnsi="Courier New" w:cs="Courier New"/>
      </w:rPr>
    </w:lvl>
    <w:lvl w:ilvl="8">
      <w:start w:val="1"/>
      <w:numFmt w:val="bullet"/>
      <w:lvlText w:val="▪"/>
      <w:lvlJc w:val="left"/>
      <w:pPr>
        <w:ind w:left="6051" w:hanging="360"/>
      </w:pPr>
      <w:rPr>
        <w:rFonts w:ascii="Noto Sans Symbols" w:eastAsia="Noto Sans Symbols" w:hAnsi="Noto Sans Symbols" w:cs="Noto Sans Symbols"/>
      </w:rPr>
    </w:lvl>
  </w:abstractNum>
  <w:abstractNum w:abstractNumId="6" w15:restartNumberingAfterBreak="0">
    <w:nsid w:val="2C057292"/>
    <w:multiLevelType w:val="multilevel"/>
    <w:tmpl w:val="2DD6F99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6341CAE"/>
    <w:multiLevelType w:val="multilevel"/>
    <w:tmpl w:val="D892FE42"/>
    <w:lvl w:ilvl="0">
      <w:start w:val="1"/>
      <w:numFmt w:val="decimal"/>
      <w:lvlText w:val="%1."/>
      <w:lvlJc w:val="left"/>
      <w:pPr>
        <w:ind w:left="360" w:hanging="360"/>
      </w:pPr>
      <w:rPr>
        <w:rFonts w:ascii="Verdana" w:eastAsia="Verdana" w:hAnsi="Verdana" w:cs="Verdana"/>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5A635E"/>
    <w:multiLevelType w:val="multilevel"/>
    <w:tmpl w:val="A91AC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C606EF"/>
    <w:multiLevelType w:val="multilevel"/>
    <w:tmpl w:val="58F6561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AEF6A8C"/>
    <w:multiLevelType w:val="multilevel"/>
    <w:tmpl w:val="901C0F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5E613A"/>
    <w:multiLevelType w:val="multilevel"/>
    <w:tmpl w:val="92DA27D4"/>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6A41041F"/>
    <w:multiLevelType w:val="multilevel"/>
    <w:tmpl w:val="A8786E80"/>
    <w:lvl w:ilvl="0">
      <w:start w:val="1"/>
      <w:numFmt w:val="decimal"/>
      <w:lvlText w:val="%1."/>
      <w:lvlJc w:val="left"/>
      <w:pPr>
        <w:ind w:left="0" w:firstLine="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15:restartNumberingAfterBreak="0">
    <w:nsid w:val="6DFB04E2"/>
    <w:multiLevelType w:val="multilevel"/>
    <w:tmpl w:val="150CBB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CB0230"/>
    <w:multiLevelType w:val="multilevel"/>
    <w:tmpl w:val="52A4F2B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3"/>
  </w:num>
  <w:num w:numId="2">
    <w:abstractNumId w:val="8"/>
  </w:num>
  <w:num w:numId="3">
    <w:abstractNumId w:val="2"/>
  </w:num>
  <w:num w:numId="4">
    <w:abstractNumId w:val="5"/>
  </w:num>
  <w:num w:numId="5">
    <w:abstractNumId w:val="11"/>
  </w:num>
  <w:num w:numId="6">
    <w:abstractNumId w:val="7"/>
  </w:num>
  <w:num w:numId="7">
    <w:abstractNumId w:val="14"/>
  </w:num>
  <w:num w:numId="8">
    <w:abstractNumId w:val="12"/>
  </w:num>
  <w:num w:numId="9">
    <w:abstractNumId w:val="9"/>
  </w:num>
  <w:num w:numId="10">
    <w:abstractNumId w:val="6"/>
  </w:num>
  <w:num w:numId="11">
    <w:abstractNumId w:val="10"/>
  </w:num>
  <w:num w:numId="12">
    <w:abstractNumId w:val="3"/>
  </w:num>
  <w:num w:numId="13">
    <w:abstractNumId w:val="1"/>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81B"/>
    <w:rsid w:val="000231BF"/>
    <w:rsid w:val="0005378C"/>
    <w:rsid w:val="00055DCE"/>
    <w:rsid w:val="000605B6"/>
    <w:rsid w:val="00080569"/>
    <w:rsid w:val="00082D38"/>
    <w:rsid w:val="00096594"/>
    <w:rsid w:val="000A1048"/>
    <w:rsid w:val="000D383F"/>
    <w:rsid w:val="000F78A4"/>
    <w:rsid w:val="00127D9E"/>
    <w:rsid w:val="001465BB"/>
    <w:rsid w:val="001472B2"/>
    <w:rsid w:val="00151D6D"/>
    <w:rsid w:val="00196C9E"/>
    <w:rsid w:val="0020657E"/>
    <w:rsid w:val="002262DF"/>
    <w:rsid w:val="0023767A"/>
    <w:rsid w:val="00254BE0"/>
    <w:rsid w:val="0028708A"/>
    <w:rsid w:val="00295821"/>
    <w:rsid w:val="002A5C41"/>
    <w:rsid w:val="002A7C18"/>
    <w:rsid w:val="002B2414"/>
    <w:rsid w:val="002D193C"/>
    <w:rsid w:val="002E6A1A"/>
    <w:rsid w:val="002F428D"/>
    <w:rsid w:val="00305343"/>
    <w:rsid w:val="0037213B"/>
    <w:rsid w:val="003801FE"/>
    <w:rsid w:val="003A6F51"/>
    <w:rsid w:val="003C30A0"/>
    <w:rsid w:val="003C7750"/>
    <w:rsid w:val="003D19D1"/>
    <w:rsid w:val="003F59A2"/>
    <w:rsid w:val="00404055"/>
    <w:rsid w:val="004709C5"/>
    <w:rsid w:val="00476898"/>
    <w:rsid w:val="004B3FC7"/>
    <w:rsid w:val="00507414"/>
    <w:rsid w:val="00537CBF"/>
    <w:rsid w:val="00560727"/>
    <w:rsid w:val="005931B1"/>
    <w:rsid w:val="00597B00"/>
    <w:rsid w:val="005A2403"/>
    <w:rsid w:val="005A53DD"/>
    <w:rsid w:val="005A7601"/>
    <w:rsid w:val="005B609F"/>
    <w:rsid w:val="005D3E42"/>
    <w:rsid w:val="005E59F2"/>
    <w:rsid w:val="005E78BC"/>
    <w:rsid w:val="005E7C07"/>
    <w:rsid w:val="00613165"/>
    <w:rsid w:val="006318DF"/>
    <w:rsid w:val="006424BF"/>
    <w:rsid w:val="00676163"/>
    <w:rsid w:val="006978DE"/>
    <w:rsid w:val="006A0365"/>
    <w:rsid w:val="006A4849"/>
    <w:rsid w:val="006B0384"/>
    <w:rsid w:val="006D6D6C"/>
    <w:rsid w:val="00752F5B"/>
    <w:rsid w:val="00772D80"/>
    <w:rsid w:val="0077644D"/>
    <w:rsid w:val="007860FC"/>
    <w:rsid w:val="00800CE4"/>
    <w:rsid w:val="0081129E"/>
    <w:rsid w:val="008253A4"/>
    <w:rsid w:val="00870B10"/>
    <w:rsid w:val="00871480"/>
    <w:rsid w:val="00881AB8"/>
    <w:rsid w:val="008B60A8"/>
    <w:rsid w:val="008E13AE"/>
    <w:rsid w:val="00910358"/>
    <w:rsid w:val="00911BD4"/>
    <w:rsid w:val="00916DF5"/>
    <w:rsid w:val="00921765"/>
    <w:rsid w:val="009218CC"/>
    <w:rsid w:val="00937E79"/>
    <w:rsid w:val="00964E04"/>
    <w:rsid w:val="00982F45"/>
    <w:rsid w:val="009C1B51"/>
    <w:rsid w:val="00A0101A"/>
    <w:rsid w:val="00A04FBD"/>
    <w:rsid w:val="00A07777"/>
    <w:rsid w:val="00A371F3"/>
    <w:rsid w:val="00A43EB8"/>
    <w:rsid w:val="00A532C7"/>
    <w:rsid w:val="00A812EF"/>
    <w:rsid w:val="00A948F8"/>
    <w:rsid w:val="00A97AC3"/>
    <w:rsid w:val="00AA5F9D"/>
    <w:rsid w:val="00AE2C68"/>
    <w:rsid w:val="00AF06D8"/>
    <w:rsid w:val="00AF1BC3"/>
    <w:rsid w:val="00AF7DDE"/>
    <w:rsid w:val="00B06926"/>
    <w:rsid w:val="00B20460"/>
    <w:rsid w:val="00B373D5"/>
    <w:rsid w:val="00B766B1"/>
    <w:rsid w:val="00B77DD1"/>
    <w:rsid w:val="00BD1975"/>
    <w:rsid w:val="00BD4643"/>
    <w:rsid w:val="00C15DE7"/>
    <w:rsid w:val="00C853E4"/>
    <w:rsid w:val="00C95F87"/>
    <w:rsid w:val="00CA0042"/>
    <w:rsid w:val="00CA7586"/>
    <w:rsid w:val="00CC7285"/>
    <w:rsid w:val="00D01995"/>
    <w:rsid w:val="00D1283F"/>
    <w:rsid w:val="00D266A0"/>
    <w:rsid w:val="00D860AC"/>
    <w:rsid w:val="00D908C5"/>
    <w:rsid w:val="00DA2685"/>
    <w:rsid w:val="00DC1596"/>
    <w:rsid w:val="00DC6A25"/>
    <w:rsid w:val="00DF5AAC"/>
    <w:rsid w:val="00E2042A"/>
    <w:rsid w:val="00E2474C"/>
    <w:rsid w:val="00E65882"/>
    <w:rsid w:val="00E8370C"/>
    <w:rsid w:val="00E86774"/>
    <w:rsid w:val="00EC581B"/>
    <w:rsid w:val="00F54B76"/>
    <w:rsid w:val="00F54C88"/>
    <w:rsid w:val="00F60FB5"/>
    <w:rsid w:val="00F95E04"/>
    <w:rsid w:val="00FB17B9"/>
    <w:rsid w:val="00FD5BF1"/>
    <w:rsid w:val="00FE10A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9379EE7"/>
  <w15:docId w15:val="{6A7CE458-AB16-404F-AE43-C19C93D4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B34516"/>
    <w:pPr>
      <w:keepNext/>
      <w:tabs>
        <w:tab w:val="left" w:pos="426"/>
      </w:tabs>
      <w:spacing w:after="0"/>
      <w:ind w:left="426"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5664A7"/>
    <w:pPr>
      <w:tabs>
        <w:tab w:val="left" w:pos="851"/>
        <w:tab w:val="right" w:leader="dot" w:pos="8789"/>
      </w:tabs>
      <w:spacing w:after="0" w:line="360" w:lineRule="auto"/>
      <w:ind w:left="851" w:hanging="851"/>
      <w:jc w:val="center"/>
    </w:pPr>
    <w:rPr>
      <w:rFonts w:ascii="Verdana" w:eastAsia="Times New Roman" w:hAnsi="Verdana" w:cs="Times New Roman"/>
      <w:b/>
      <w:noProof/>
      <w:sz w:val="20"/>
      <w:szCs w:val="20"/>
      <w:lang w:val="es-ES" w:eastAsia="es-ES"/>
    </w:rPr>
  </w:style>
  <w:style w:type="paragraph" w:styleId="Encabezado">
    <w:name w:val="header"/>
    <w:basedOn w:val="Normal"/>
    <w:link w:val="EncabezadoCar"/>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B34516"/>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left="0"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FD5BF1"/>
    <w:pPr>
      <w:tabs>
        <w:tab w:val="right" w:leader="dot" w:pos="8828"/>
      </w:tabs>
      <w:spacing w:after="100"/>
    </w:pPr>
    <w:rPr>
      <w:rFonts w:ascii="Verdana" w:eastAsia="Verdana" w:hAnsi="Verdana" w:cs="Verdana"/>
      <w:b/>
      <w:noProof/>
      <w:sz w:val="20"/>
      <w:szCs w:val="20"/>
    </w:rPr>
  </w:style>
  <w:style w:type="character" w:customStyle="1" w:styleId="st1">
    <w:name w:val="st1"/>
    <w:basedOn w:val="Fuentedeprrafopredeter"/>
    <w:rsid w:val="000055D7"/>
  </w:style>
  <w:style w:type="character" w:styleId="Refdecomentario">
    <w:name w:val="annotation reference"/>
    <w:basedOn w:val="Fuentedeprrafopredeter"/>
    <w:uiPriority w:val="99"/>
    <w:semiHidden/>
    <w:unhideWhenUsed/>
    <w:rsid w:val="00D15A49"/>
    <w:rPr>
      <w:sz w:val="16"/>
      <w:szCs w:val="16"/>
    </w:rPr>
  </w:style>
  <w:style w:type="paragraph" w:styleId="Textocomentario">
    <w:name w:val="annotation text"/>
    <w:basedOn w:val="Normal"/>
    <w:link w:val="TextocomentarioCar"/>
    <w:uiPriority w:val="99"/>
    <w:unhideWhenUsed/>
    <w:rsid w:val="00D15A49"/>
    <w:pPr>
      <w:spacing w:line="240" w:lineRule="auto"/>
    </w:pPr>
    <w:rPr>
      <w:sz w:val="20"/>
      <w:szCs w:val="20"/>
    </w:rPr>
  </w:style>
  <w:style w:type="character" w:customStyle="1" w:styleId="TextocomentarioCar">
    <w:name w:val="Texto comentario Car"/>
    <w:basedOn w:val="Fuentedeprrafopredeter"/>
    <w:link w:val="Textocomentario"/>
    <w:uiPriority w:val="99"/>
    <w:rsid w:val="00D15A49"/>
    <w:rPr>
      <w:sz w:val="20"/>
      <w:szCs w:val="20"/>
    </w:rPr>
  </w:style>
  <w:style w:type="paragraph" w:styleId="Asuntodelcomentario">
    <w:name w:val="annotation subject"/>
    <w:basedOn w:val="Textocomentario"/>
    <w:next w:val="Textocomentario"/>
    <w:link w:val="AsuntodelcomentarioCar"/>
    <w:uiPriority w:val="99"/>
    <w:semiHidden/>
    <w:unhideWhenUsed/>
    <w:rsid w:val="00D15A49"/>
    <w:rPr>
      <w:b/>
      <w:bCs/>
    </w:rPr>
  </w:style>
  <w:style w:type="character" w:customStyle="1" w:styleId="AsuntodelcomentarioCar">
    <w:name w:val="Asunto del comentario Car"/>
    <w:basedOn w:val="TextocomentarioCar"/>
    <w:link w:val="Asuntodelcomentario"/>
    <w:uiPriority w:val="99"/>
    <w:semiHidden/>
    <w:rsid w:val="00D15A49"/>
    <w:rPr>
      <w:b/>
      <w:bCs/>
      <w:sz w:val="20"/>
      <w:szCs w:val="20"/>
    </w:rPr>
  </w:style>
  <w:style w:type="paragraph" w:styleId="Sinespaciado">
    <w:name w:val="No Spacing"/>
    <w:uiPriority w:val="1"/>
    <w:qFormat/>
    <w:rsid w:val="00D84C2C"/>
    <w:pPr>
      <w:spacing w:after="0" w:line="240" w:lineRule="auto"/>
    </w:pPr>
  </w:style>
  <w:style w:type="table" w:customStyle="1" w:styleId="Tablaconcuadrcula1">
    <w:name w:val="Tabla con cuadrícula1"/>
    <w:basedOn w:val="Tablanormal"/>
    <w:next w:val="Tablaconcuadrcula"/>
    <w:uiPriority w:val="59"/>
    <w:rsid w:val="006825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basedOn w:val="Fuentedeprrafopredeter"/>
    <w:link w:val="Prrafodelista"/>
    <w:uiPriority w:val="34"/>
    <w:locked/>
    <w:rsid w:val="00B160E8"/>
    <w:rPr>
      <w:rFonts w:ascii="Arial" w:eastAsia="Times New Roman" w:hAnsi="Arial" w:cs="Times New Roman"/>
      <w:sz w:val="20"/>
      <w:szCs w:val="20"/>
      <w:lang w:val="es-ES" w:eastAsia="es-ES"/>
    </w:rPr>
  </w:style>
  <w:style w:type="paragraph" w:styleId="Revisin">
    <w:name w:val="Revision"/>
    <w:hidden/>
    <w:uiPriority w:val="99"/>
    <w:semiHidden/>
    <w:rsid w:val="007105DC"/>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bujo_de_Microsoft_Visio4.vsdx"/><Relationship Id="rId26" Type="http://schemas.openxmlformats.org/officeDocument/2006/relationships/package" Target="embeddings/Dibujo_de_Microsoft_Visio8.vsdx"/><Relationship Id="rId39" Type="http://schemas.openxmlformats.org/officeDocument/2006/relationships/image" Target="media/image18.png"/><Relationship Id="rId21" Type="http://schemas.openxmlformats.org/officeDocument/2006/relationships/image" Target="media/image8.emf"/><Relationship Id="rId34" Type="http://schemas.openxmlformats.org/officeDocument/2006/relationships/package" Target="embeddings/Dibujo_de_Microsoft_Visio12.vsdx"/><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bujo_de_Microsoft_Visio3.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Dibujo_de_Microsoft_Visio7.vsdx"/><Relationship Id="rId32" Type="http://schemas.openxmlformats.org/officeDocument/2006/relationships/package" Target="embeddings/Dibujo_de_Microsoft_Visio11.vsdx"/><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emf"/><Relationship Id="rId14" Type="http://schemas.openxmlformats.org/officeDocument/2006/relationships/package" Target="embeddings/Dibujo_de_Microsoft_Visio2.vsdx"/><Relationship Id="rId22" Type="http://schemas.openxmlformats.org/officeDocument/2006/relationships/package" Target="embeddings/Dibujo_de_Microsoft_Visio6.vsdx"/><Relationship Id="rId27" Type="http://schemas.openxmlformats.org/officeDocument/2006/relationships/image" Target="media/image11.emf"/><Relationship Id="rId30" Type="http://schemas.openxmlformats.org/officeDocument/2006/relationships/package" Target="embeddings/Dibujo_de_Microsoft_Visio10.vsdx"/><Relationship Id="rId35" Type="http://schemas.openxmlformats.org/officeDocument/2006/relationships/image" Target="media/image15.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1.xml"/><Relationship Id="rId64" Type="http://schemas.microsoft.com/office/2016/09/relationships/commentsIds" Target="commentsIds.xml"/><Relationship Id="rId8" Type="http://schemas.openxmlformats.org/officeDocument/2006/relationships/image" Target="media/image1.jp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package" Target="embeddings/Dibujo_de_Microsoft_Visio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package" Target="embeddings/Dibujo_de_Microsoft_Visio5.vsdx"/><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9.vsdx"/><Relationship Id="rId36" Type="http://schemas.openxmlformats.org/officeDocument/2006/relationships/package" Target="embeddings/Dibujo_de_Microsoft_Visio13.vsdx"/><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package" Target="embeddings/Dibujo_de_Microsoft_Visio.vsdx"/><Relationship Id="rId31" Type="http://schemas.openxmlformats.org/officeDocument/2006/relationships/image" Target="media/image13.emf"/><Relationship Id="rId44" Type="http://schemas.openxmlformats.org/officeDocument/2006/relationships/image" Target="media/image23.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lLUokG54gle8sZtZzfnK6l62g==">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68</Pages>
  <Words>9549</Words>
  <Characters>52520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Lemus</cp:lastModifiedBy>
  <cp:revision>8</cp:revision>
  <cp:lastPrinted>2022-09-19T15:57:00Z</cp:lastPrinted>
  <dcterms:created xsi:type="dcterms:W3CDTF">2022-09-09T21:35:00Z</dcterms:created>
  <dcterms:modified xsi:type="dcterms:W3CDTF">2022-09-19T16:04:00Z</dcterms:modified>
</cp:coreProperties>
</file>