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7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526"/>
        <w:gridCol w:w="1742"/>
        <w:gridCol w:w="284"/>
        <w:gridCol w:w="2126"/>
      </w:tblGrid>
      <w:tr w:rsidR="008A023E" w:rsidRPr="00825766" w14:paraId="23FFD4F5" w14:textId="77777777">
        <w:trPr>
          <w:cantSplit/>
          <w:trHeight w:val="1822"/>
          <w:jc w:val="center"/>
        </w:trPr>
        <w:tc>
          <w:tcPr>
            <w:tcW w:w="9751" w:type="dxa"/>
            <w:gridSpan w:val="8"/>
            <w:tcBorders>
              <w:top w:val="single" w:sz="4" w:space="0" w:color="000000"/>
              <w:left w:val="single" w:sz="12" w:space="0" w:color="000000"/>
              <w:right w:val="single" w:sz="12" w:space="0" w:color="000000"/>
            </w:tcBorders>
          </w:tcPr>
          <w:p w14:paraId="00000003" w14:textId="2F3F254E" w:rsidR="008A023E" w:rsidRPr="00825766" w:rsidRDefault="00FF6BC6">
            <w:pPr>
              <w:pBdr>
                <w:top w:val="nil"/>
                <w:left w:val="nil"/>
                <w:bottom w:val="nil"/>
                <w:right w:val="nil"/>
                <w:between w:val="nil"/>
              </w:pBdr>
              <w:spacing w:after="0"/>
              <w:jc w:val="both"/>
              <w:rPr>
                <w:rFonts w:ascii="Verdana" w:eastAsia="Verdana" w:hAnsi="Verdana" w:cs="Verdana"/>
                <w:b/>
                <w:color w:val="000000"/>
                <w:sz w:val="20"/>
                <w:szCs w:val="20"/>
                <w:highlight w:val="yellow"/>
                <w:u w:val="single"/>
              </w:rPr>
            </w:pPr>
            <w:r w:rsidRPr="00825766">
              <w:rPr>
                <w:rFonts w:ascii="Verdana" w:hAnsi="Verdana"/>
                <w:noProof/>
                <w:sz w:val="20"/>
                <w:szCs w:val="20"/>
                <w:lang w:val="es-GT"/>
              </w:rPr>
              <w:drawing>
                <wp:anchor distT="0" distB="0" distL="114300" distR="114300" simplePos="0" relativeHeight="251658240" behindDoc="0" locked="0" layoutInCell="1" hidden="0" allowOverlap="1" wp14:anchorId="1F5FDE23" wp14:editId="7C2E2476">
                  <wp:simplePos x="0" y="0"/>
                  <wp:positionH relativeFrom="column">
                    <wp:posOffset>-34925</wp:posOffset>
                  </wp:positionH>
                  <wp:positionV relativeFrom="paragraph">
                    <wp:posOffset>33655</wp:posOffset>
                  </wp:positionV>
                  <wp:extent cx="2114550" cy="657225"/>
                  <wp:effectExtent l="0" t="0" r="0" b="9525"/>
                  <wp:wrapSquare wrapText="bothSides" distT="0" distB="0" distL="114300" distR="114300"/>
                  <wp:docPr id="10" name="image15.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5.jpg" descr="C:\Users\Planificación\Pictures\LOGO COPADEH.jpg"/>
                          <pic:cNvPicPr preferRelativeResize="0"/>
                        </pic:nvPicPr>
                        <pic:blipFill>
                          <a:blip r:embed="rId9"/>
                          <a:srcRect/>
                          <a:stretch>
                            <a:fillRect/>
                          </a:stretch>
                        </pic:blipFill>
                        <pic:spPr>
                          <a:xfrm>
                            <a:off x="0" y="0"/>
                            <a:ext cx="2114550" cy="657225"/>
                          </a:xfrm>
                          <a:prstGeom prst="rect">
                            <a:avLst/>
                          </a:prstGeom>
                          <a:ln/>
                        </pic:spPr>
                      </pic:pic>
                    </a:graphicData>
                  </a:graphic>
                  <wp14:sizeRelH relativeFrom="margin">
                    <wp14:pctWidth>0</wp14:pctWidth>
                  </wp14:sizeRelH>
                  <wp14:sizeRelV relativeFrom="margin">
                    <wp14:pctHeight>0</wp14:pctHeight>
                  </wp14:sizeRelV>
                </wp:anchor>
              </w:drawing>
            </w:r>
          </w:p>
          <w:p w14:paraId="00000004" w14:textId="1F76E515" w:rsidR="008A023E" w:rsidRPr="00825766" w:rsidRDefault="008A023E">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p>
          <w:p w14:paraId="7FF3B2E2" w14:textId="77777777" w:rsidR="00FF6BC6" w:rsidRDefault="00FF6BC6">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p>
          <w:p w14:paraId="45BCEC75" w14:textId="77777777" w:rsidR="00FF6BC6" w:rsidRDefault="00FF6BC6" w:rsidP="00FF6BC6">
            <w:pPr>
              <w:pBdr>
                <w:top w:val="nil"/>
                <w:left w:val="nil"/>
                <w:bottom w:val="nil"/>
                <w:right w:val="nil"/>
                <w:between w:val="nil"/>
              </w:pBdr>
              <w:tabs>
                <w:tab w:val="center" w:pos="4419"/>
                <w:tab w:val="right" w:pos="8838"/>
              </w:tabs>
              <w:spacing w:after="0"/>
              <w:rPr>
                <w:rFonts w:ascii="Verdana" w:eastAsia="Verdana" w:hAnsi="Verdana" w:cs="Verdana"/>
                <w:b/>
                <w:color w:val="000000"/>
                <w:sz w:val="20"/>
                <w:szCs w:val="20"/>
              </w:rPr>
            </w:pPr>
          </w:p>
          <w:p w14:paraId="3C07321B" w14:textId="77777777" w:rsidR="00FF6BC6" w:rsidRDefault="00FF6BC6" w:rsidP="00FF6BC6">
            <w:pPr>
              <w:pBdr>
                <w:top w:val="nil"/>
                <w:left w:val="nil"/>
                <w:bottom w:val="nil"/>
                <w:right w:val="nil"/>
                <w:between w:val="nil"/>
              </w:pBdr>
              <w:tabs>
                <w:tab w:val="center" w:pos="4419"/>
                <w:tab w:val="right" w:pos="8838"/>
              </w:tabs>
              <w:spacing w:after="0"/>
              <w:rPr>
                <w:rFonts w:ascii="Verdana" w:eastAsia="Verdana" w:hAnsi="Verdana" w:cs="Verdana"/>
                <w:b/>
                <w:color w:val="000000"/>
                <w:sz w:val="20"/>
                <w:szCs w:val="20"/>
              </w:rPr>
            </w:pPr>
          </w:p>
          <w:p w14:paraId="00000005" w14:textId="019E96AE" w:rsidR="008A023E" w:rsidRPr="00825766" w:rsidRDefault="001B1750" w:rsidP="00FF6BC6">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COMISIÓN PRESIDENCIAL POR LA PAZ Y LOS DERECHOS HUMANOS</w:t>
            </w:r>
          </w:p>
          <w:p w14:paraId="00000006" w14:textId="2BD27AC7" w:rsidR="008A023E" w:rsidRPr="00825766" w:rsidRDefault="001B1750" w:rsidP="00FF6BC6">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GUATEMALA, C. A.</w:t>
            </w:r>
          </w:p>
        </w:tc>
      </w:tr>
      <w:tr w:rsidR="008A023E" w:rsidRPr="00825766" w14:paraId="09EFE13F" w14:textId="77777777">
        <w:trPr>
          <w:cantSplit/>
          <w:jc w:val="center"/>
        </w:trPr>
        <w:tc>
          <w:tcPr>
            <w:tcW w:w="1388" w:type="dxa"/>
            <w:tcBorders>
              <w:left w:val="single" w:sz="12" w:space="0" w:color="000000"/>
            </w:tcBorders>
            <w:vAlign w:val="center"/>
          </w:tcPr>
          <w:p w14:paraId="0000000E" w14:textId="77777777" w:rsidR="008A023E" w:rsidRPr="00825766" w:rsidRDefault="008A023E">
            <w:pPr>
              <w:pBdr>
                <w:top w:val="nil"/>
                <w:left w:val="nil"/>
                <w:bottom w:val="nil"/>
                <w:right w:val="nil"/>
                <w:between w:val="nil"/>
              </w:pBdr>
              <w:spacing w:after="0"/>
              <w:jc w:val="center"/>
              <w:rPr>
                <w:rFonts w:ascii="Verdana" w:eastAsia="Verdana" w:hAnsi="Verdana" w:cs="Verdana"/>
                <w:b/>
                <w:color w:val="000000"/>
                <w:sz w:val="20"/>
                <w:szCs w:val="20"/>
              </w:rPr>
            </w:pPr>
          </w:p>
          <w:p w14:paraId="0000000F" w14:textId="77777777" w:rsidR="008A023E" w:rsidRPr="00825766" w:rsidRDefault="001B1750">
            <w:pPr>
              <w:pBdr>
                <w:top w:val="nil"/>
                <w:left w:val="nil"/>
                <w:bottom w:val="nil"/>
                <w:right w:val="nil"/>
                <w:between w:val="nil"/>
              </w:pBdr>
              <w:spacing w:after="120"/>
              <w:jc w:val="center"/>
              <w:rPr>
                <w:rFonts w:ascii="Verdana" w:eastAsia="Verdana" w:hAnsi="Verdana" w:cs="Verdana"/>
                <w:color w:val="000000"/>
                <w:sz w:val="20"/>
                <w:szCs w:val="20"/>
              </w:rPr>
            </w:pPr>
            <w:r w:rsidRPr="00825766">
              <w:rPr>
                <w:rFonts w:ascii="Verdana" w:eastAsia="Verdana" w:hAnsi="Verdana" w:cs="Verdana"/>
                <w:b/>
                <w:color w:val="000000"/>
                <w:sz w:val="20"/>
                <w:szCs w:val="20"/>
              </w:rPr>
              <w:t>DE USO INTERNO</w:t>
            </w:r>
          </w:p>
        </w:tc>
        <w:tc>
          <w:tcPr>
            <w:tcW w:w="2126" w:type="dxa"/>
            <w:gridSpan w:val="2"/>
            <w:vAlign w:val="center"/>
          </w:tcPr>
          <w:p w14:paraId="00000010" w14:textId="77777777" w:rsidR="008A023E" w:rsidRPr="00825766" w:rsidRDefault="008A023E">
            <w:pPr>
              <w:pBdr>
                <w:top w:val="nil"/>
                <w:left w:val="nil"/>
                <w:bottom w:val="nil"/>
                <w:right w:val="nil"/>
                <w:between w:val="nil"/>
              </w:pBdr>
              <w:spacing w:after="0"/>
              <w:jc w:val="center"/>
              <w:rPr>
                <w:rFonts w:ascii="Verdana" w:eastAsia="Verdana" w:hAnsi="Verdana" w:cs="Verdana"/>
                <w:b/>
                <w:color w:val="000000"/>
                <w:sz w:val="20"/>
                <w:szCs w:val="20"/>
              </w:rPr>
            </w:pPr>
          </w:p>
          <w:p w14:paraId="00000011"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CÓDIGO:</w:t>
            </w:r>
          </w:p>
          <w:p w14:paraId="00000012" w14:textId="76387BD7" w:rsidR="008A023E" w:rsidRPr="00825766" w:rsidRDefault="00E06CC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COPADEH/MNP-DA-I-</w:t>
            </w:r>
            <w:r w:rsidR="001B1750" w:rsidRPr="00825766">
              <w:rPr>
                <w:rFonts w:ascii="Verdana" w:eastAsia="Verdana" w:hAnsi="Verdana" w:cs="Verdana"/>
                <w:color w:val="000000"/>
                <w:sz w:val="20"/>
                <w:szCs w:val="20"/>
              </w:rPr>
              <w:t>001-2022</w:t>
            </w:r>
          </w:p>
        </w:tc>
        <w:tc>
          <w:tcPr>
            <w:tcW w:w="1559" w:type="dxa"/>
            <w:vAlign w:val="center"/>
          </w:tcPr>
          <w:p w14:paraId="00000014" w14:textId="77777777" w:rsidR="008A023E" w:rsidRPr="00825766" w:rsidRDefault="008A023E">
            <w:pPr>
              <w:pBdr>
                <w:top w:val="nil"/>
                <w:left w:val="nil"/>
                <w:bottom w:val="nil"/>
                <w:right w:val="nil"/>
                <w:between w:val="nil"/>
              </w:pBdr>
              <w:spacing w:after="0"/>
              <w:jc w:val="center"/>
              <w:rPr>
                <w:rFonts w:ascii="Verdana" w:eastAsia="Verdana" w:hAnsi="Verdana" w:cs="Verdana"/>
                <w:b/>
                <w:color w:val="000000"/>
                <w:sz w:val="20"/>
                <w:szCs w:val="20"/>
                <w:highlight w:val="yellow"/>
              </w:rPr>
            </w:pPr>
          </w:p>
          <w:p w14:paraId="00000015"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VERSIÓN:</w:t>
            </w:r>
          </w:p>
          <w:p w14:paraId="00000016"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268" w:type="dxa"/>
            <w:gridSpan w:val="2"/>
            <w:tcBorders>
              <w:right w:val="single" w:sz="4" w:space="0" w:color="000000"/>
            </w:tcBorders>
            <w:vAlign w:val="center"/>
          </w:tcPr>
          <w:p w14:paraId="00000017"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FECHA DE VIGENCIA:</w:t>
            </w:r>
          </w:p>
          <w:p w14:paraId="00000018" w14:textId="209D6DF7" w:rsidR="008A023E" w:rsidRPr="00825766" w:rsidRDefault="009D434A">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DIC</w:t>
            </w:r>
            <w:r w:rsidRPr="00825766">
              <w:rPr>
                <w:rFonts w:ascii="Verdana" w:eastAsia="Verdana" w:hAnsi="Verdana" w:cs="Verdana"/>
                <w:color w:val="000000"/>
                <w:sz w:val="20"/>
                <w:szCs w:val="20"/>
              </w:rPr>
              <w:t>IEMBRE 2022</w:t>
            </w:r>
          </w:p>
        </w:tc>
        <w:tc>
          <w:tcPr>
            <w:tcW w:w="2410" w:type="dxa"/>
            <w:gridSpan w:val="2"/>
            <w:tcBorders>
              <w:left w:val="single" w:sz="4" w:space="0" w:color="000000"/>
              <w:right w:val="single" w:sz="12" w:space="0" w:color="000000"/>
            </w:tcBorders>
            <w:vAlign w:val="center"/>
          </w:tcPr>
          <w:p w14:paraId="0000001A"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PÁGINA:</w:t>
            </w:r>
          </w:p>
          <w:p w14:paraId="0000001B" w14:textId="43D1FE75" w:rsidR="008A023E" w:rsidRPr="00825766" w:rsidRDefault="004B5556">
            <w:pPr>
              <w:pBdr>
                <w:top w:val="nil"/>
                <w:left w:val="nil"/>
                <w:bottom w:val="nil"/>
                <w:right w:val="nil"/>
                <w:between w:val="nil"/>
              </w:pBdr>
              <w:spacing w:after="0"/>
              <w:jc w:val="center"/>
              <w:rPr>
                <w:rFonts w:ascii="Verdana" w:eastAsia="Verdana" w:hAnsi="Verdana" w:cs="Verdana"/>
                <w:color w:val="000000"/>
                <w:sz w:val="20"/>
                <w:szCs w:val="20"/>
              </w:rPr>
            </w:pPr>
            <w:sdt>
              <w:sdtPr>
                <w:rPr>
                  <w:rFonts w:ascii="Verdana" w:hAnsi="Verdana"/>
                  <w:sz w:val="20"/>
                  <w:szCs w:val="20"/>
                </w:rPr>
                <w:tag w:val="goog_rdk_0"/>
                <w:id w:val="-147676840"/>
              </w:sdtPr>
              <w:sdtContent/>
            </w:sdt>
            <w:r w:rsidR="001B1750" w:rsidRPr="00825766">
              <w:rPr>
                <w:rFonts w:ascii="Verdana" w:eastAsia="Verdana" w:hAnsi="Verdana" w:cs="Verdana"/>
                <w:color w:val="000000"/>
                <w:sz w:val="20"/>
                <w:szCs w:val="20"/>
              </w:rPr>
              <w:t xml:space="preserve">1 de </w:t>
            </w:r>
            <w:r w:rsidR="00E06CC9">
              <w:rPr>
                <w:rFonts w:ascii="Verdana" w:eastAsia="Verdana" w:hAnsi="Verdana" w:cs="Verdana"/>
                <w:color w:val="000000"/>
                <w:sz w:val="20"/>
                <w:szCs w:val="20"/>
              </w:rPr>
              <w:t>44</w:t>
            </w:r>
            <w:r w:rsidR="006F2047">
              <w:rPr>
                <w:rFonts w:ascii="Verdana" w:eastAsia="Verdana" w:hAnsi="Verdana" w:cs="Verdana"/>
                <w:color w:val="000000"/>
                <w:sz w:val="20"/>
                <w:szCs w:val="20"/>
              </w:rPr>
              <w:t xml:space="preserve"> </w:t>
            </w:r>
          </w:p>
        </w:tc>
      </w:tr>
      <w:tr w:rsidR="008A023E" w:rsidRPr="00825766" w14:paraId="52A0D958" w14:textId="77777777">
        <w:trPr>
          <w:jc w:val="center"/>
        </w:trPr>
        <w:tc>
          <w:tcPr>
            <w:tcW w:w="9751" w:type="dxa"/>
            <w:gridSpan w:val="8"/>
            <w:tcBorders>
              <w:left w:val="single" w:sz="12" w:space="0" w:color="000000"/>
              <w:right w:val="single" w:sz="12" w:space="0" w:color="000000"/>
            </w:tcBorders>
          </w:tcPr>
          <w:p w14:paraId="0000001D" w14:textId="77777777" w:rsidR="008A023E" w:rsidRPr="00825766" w:rsidRDefault="001B1750">
            <w:pPr>
              <w:pBdr>
                <w:top w:val="nil"/>
                <w:left w:val="nil"/>
                <w:bottom w:val="nil"/>
                <w:right w:val="nil"/>
                <w:between w:val="nil"/>
              </w:pBdr>
              <w:spacing w:before="200" w:after="0"/>
              <w:rPr>
                <w:rFonts w:ascii="Verdana" w:eastAsia="Verdana" w:hAnsi="Verdana" w:cs="Verdana"/>
                <w:b/>
                <w:color w:val="000000"/>
                <w:sz w:val="20"/>
                <w:szCs w:val="20"/>
              </w:rPr>
            </w:pPr>
            <w:r w:rsidRPr="00825766">
              <w:rPr>
                <w:rFonts w:ascii="Verdana" w:eastAsia="Verdana" w:hAnsi="Verdana" w:cs="Verdana"/>
                <w:b/>
                <w:color w:val="000000"/>
                <w:sz w:val="20"/>
                <w:szCs w:val="20"/>
              </w:rPr>
              <w:t>ALCANCE:</w:t>
            </w:r>
          </w:p>
          <w:p w14:paraId="0000001E" w14:textId="77777777" w:rsidR="008A023E" w:rsidRPr="00825766" w:rsidRDefault="008A023E">
            <w:pPr>
              <w:pBdr>
                <w:top w:val="nil"/>
                <w:left w:val="nil"/>
                <w:bottom w:val="nil"/>
                <w:right w:val="nil"/>
                <w:between w:val="nil"/>
              </w:pBdr>
              <w:spacing w:after="0"/>
              <w:jc w:val="both"/>
              <w:rPr>
                <w:rFonts w:ascii="Verdana" w:eastAsia="Verdana" w:hAnsi="Verdana" w:cs="Verdana"/>
                <w:color w:val="000000"/>
                <w:sz w:val="20"/>
                <w:szCs w:val="20"/>
              </w:rPr>
            </w:pPr>
          </w:p>
          <w:p w14:paraId="0000001F" w14:textId="77777777" w:rsidR="008A023E" w:rsidRPr="00825766" w:rsidRDefault="001B1750">
            <w:pPr>
              <w:pBdr>
                <w:top w:val="nil"/>
                <w:left w:val="nil"/>
                <w:bottom w:val="nil"/>
                <w:right w:val="nil"/>
                <w:between w:val="nil"/>
              </w:pBdr>
              <w:spacing w:after="0" w:line="240" w:lineRule="auto"/>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TODAS LAS DIRECCIONES, DEPARTAMENTOS, UNIDADES Y DEMÁS</w:t>
            </w:r>
          </w:p>
          <w:p w14:paraId="00000020" w14:textId="77777777" w:rsidR="008A023E" w:rsidRPr="00825766" w:rsidRDefault="001B1750">
            <w:pPr>
              <w:pBdr>
                <w:top w:val="nil"/>
                <w:left w:val="nil"/>
                <w:bottom w:val="nil"/>
                <w:right w:val="nil"/>
                <w:between w:val="nil"/>
              </w:pBdr>
              <w:spacing w:after="0" w:line="240" w:lineRule="auto"/>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 xml:space="preserve">DEPENDENCIAS DE LA COMISIÓN PRESIDENCIAL POR LA PAZ Y LOS DERECHOS HUMANOS </w:t>
            </w:r>
          </w:p>
          <w:p w14:paraId="00000021" w14:textId="77777777" w:rsidR="008A023E" w:rsidRPr="00825766" w:rsidRDefault="008A023E">
            <w:pPr>
              <w:pBdr>
                <w:top w:val="nil"/>
                <w:left w:val="nil"/>
                <w:bottom w:val="nil"/>
                <w:right w:val="nil"/>
                <w:between w:val="nil"/>
              </w:pBdr>
              <w:spacing w:after="0" w:line="240" w:lineRule="auto"/>
              <w:jc w:val="center"/>
              <w:rPr>
                <w:rFonts w:ascii="Verdana" w:eastAsia="Verdana" w:hAnsi="Verdana" w:cs="Verdana"/>
                <w:b/>
                <w:color w:val="000000"/>
                <w:sz w:val="20"/>
                <w:szCs w:val="20"/>
              </w:rPr>
            </w:pPr>
          </w:p>
          <w:p w14:paraId="00000022" w14:textId="77777777" w:rsidR="008A023E" w:rsidRPr="00825766" w:rsidRDefault="001B1750">
            <w:pPr>
              <w:pBdr>
                <w:top w:val="nil"/>
                <w:left w:val="nil"/>
                <w:bottom w:val="nil"/>
                <w:right w:val="nil"/>
                <w:between w:val="nil"/>
              </w:pBdr>
              <w:spacing w:after="0" w:line="240" w:lineRule="auto"/>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-COPADEH-</w:t>
            </w:r>
          </w:p>
          <w:p w14:paraId="00000023" w14:textId="77777777" w:rsidR="008A023E" w:rsidRPr="00825766" w:rsidRDefault="008A023E">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8A023E" w:rsidRPr="00825766" w14:paraId="1D4471E3" w14:textId="77777777">
        <w:trPr>
          <w:cantSplit/>
          <w:jc w:val="center"/>
        </w:trPr>
        <w:tc>
          <w:tcPr>
            <w:tcW w:w="9751" w:type="dxa"/>
            <w:gridSpan w:val="8"/>
            <w:tcBorders>
              <w:top w:val="single" w:sz="12" w:space="0" w:color="000000"/>
              <w:left w:val="single" w:sz="12" w:space="0" w:color="000000"/>
              <w:right w:val="single" w:sz="12" w:space="0" w:color="000000"/>
            </w:tcBorders>
          </w:tcPr>
          <w:p w14:paraId="0000002B" w14:textId="77777777" w:rsidR="008A023E" w:rsidRPr="00825766" w:rsidRDefault="008A023E">
            <w:pPr>
              <w:pBdr>
                <w:top w:val="nil"/>
                <w:left w:val="nil"/>
                <w:bottom w:val="nil"/>
                <w:right w:val="nil"/>
                <w:between w:val="nil"/>
              </w:pBdr>
              <w:spacing w:after="0"/>
              <w:jc w:val="center"/>
              <w:rPr>
                <w:rFonts w:ascii="Verdana" w:eastAsia="Verdana" w:hAnsi="Verdana" w:cs="Verdana"/>
                <w:b/>
                <w:color w:val="000000"/>
                <w:sz w:val="20"/>
                <w:szCs w:val="20"/>
              </w:rPr>
            </w:pPr>
          </w:p>
          <w:p w14:paraId="0000002C" w14:textId="36A98E79"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MANUAL DE NORMAS Y PROCEDIMIENTOS INFORMÁTIC</w:t>
            </w:r>
            <w:r w:rsidR="0050771C" w:rsidRPr="00825766">
              <w:rPr>
                <w:rFonts w:ascii="Verdana" w:eastAsia="Verdana" w:hAnsi="Verdana" w:cs="Verdana"/>
                <w:b/>
                <w:color w:val="000000"/>
                <w:sz w:val="20"/>
                <w:szCs w:val="20"/>
              </w:rPr>
              <w:t>OS DENTRO</w:t>
            </w:r>
            <w:r w:rsidRPr="00825766">
              <w:rPr>
                <w:rFonts w:ascii="Verdana" w:eastAsia="Verdana" w:hAnsi="Verdana" w:cs="Verdana"/>
                <w:b/>
                <w:color w:val="000000"/>
                <w:sz w:val="20"/>
                <w:szCs w:val="20"/>
              </w:rPr>
              <w:t xml:space="preserve"> DE LA COMISIÓN PRESIDENCIAL POR LA PAZ Y LOS DERECHOS HUMANOS</w:t>
            </w:r>
          </w:p>
          <w:p w14:paraId="0000002D" w14:textId="77777777" w:rsidR="008A023E" w:rsidRPr="00825766" w:rsidRDefault="008A023E">
            <w:pPr>
              <w:pBdr>
                <w:top w:val="nil"/>
                <w:left w:val="nil"/>
                <w:bottom w:val="nil"/>
                <w:right w:val="nil"/>
                <w:between w:val="nil"/>
              </w:pBdr>
              <w:spacing w:after="0"/>
              <w:jc w:val="center"/>
              <w:rPr>
                <w:rFonts w:ascii="Verdana" w:eastAsia="Verdana" w:hAnsi="Verdana" w:cs="Verdana"/>
                <w:b/>
                <w:color w:val="000000"/>
                <w:sz w:val="20"/>
                <w:szCs w:val="20"/>
              </w:rPr>
            </w:pPr>
          </w:p>
          <w:p w14:paraId="0000002E" w14:textId="77777777" w:rsidR="008A023E" w:rsidRPr="00825766" w:rsidRDefault="008A023E">
            <w:pPr>
              <w:pBdr>
                <w:top w:val="nil"/>
                <w:left w:val="nil"/>
                <w:bottom w:val="nil"/>
                <w:right w:val="nil"/>
                <w:between w:val="nil"/>
              </w:pBdr>
              <w:spacing w:after="0"/>
              <w:jc w:val="center"/>
              <w:rPr>
                <w:rFonts w:ascii="Verdana" w:eastAsia="Verdana" w:hAnsi="Verdana" w:cs="Verdana"/>
                <w:b/>
                <w:color w:val="000000"/>
                <w:sz w:val="20"/>
                <w:szCs w:val="20"/>
              </w:rPr>
            </w:pPr>
          </w:p>
        </w:tc>
      </w:tr>
      <w:tr w:rsidR="008A023E" w:rsidRPr="00825766" w14:paraId="65D1C0E4"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36" w14:textId="77777777" w:rsidR="008A023E" w:rsidRPr="00825766" w:rsidRDefault="001B175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sidRPr="00825766">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8" w14:textId="77777777" w:rsidR="008A023E" w:rsidRPr="00825766" w:rsidRDefault="001B175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sidRPr="00825766">
              <w:rPr>
                <w:rFonts w:ascii="Verdana" w:eastAsia="Verdana" w:hAnsi="Verdana" w:cs="Verdana"/>
                <w:b/>
                <w:color w:val="000000"/>
                <w:sz w:val="20"/>
                <w:szCs w:val="20"/>
              </w:rPr>
              <w:t>NOMBRE Y CARGO</w:t>
            </w:r>
          </w:p>
        </w:tc>
        <w:tc>
          <w:tcPr>
            <w:tcW w:w="2026" w:type="dxa"/>
            <w:gridSpan w:val="2"/>
            <w:tcBorders>
              <w:top w:val="single" w:sz="12" w:space="0" w:color="000000"/>
              <w:left w:val="single" w:sz="4" w:space="0" w:color="000000"/>
              <w:right w:val="single" w:sz="4" w:space="0" w:color="000000"/>
            </w:tcBorders>
          </w:tcPr>
          <w:p w14:paraId="0000003B" w14:textId="77777777" w:rsidR="008A023E" w:rsidRPr="00825766" w:rsidRDefault="001B175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sidRPr="00825766">
              <w:rPr>
                <w:rFonts w:ascii="Verdana" w:eastAsia="Verdana" w:hAnsi="Verdana" w:cs="Verdana"/>
                <w:b/>
                <w:color w:val="000000"/>
                <w:sz w:val="20"/>
                <w:szCs w:val="20"/>
              </w:rPr>
              <w:t>FIRMA</w:t>
            </w:r>
          </w:p>
        </w:tc>
        <w:tc>
          <w:tcPr>
            <w:tcW w:w="2126" w:type="dxa"/>
            <w:tcBorders>
              <w:top w:val="single" w:sz="12" w:space="0" w:color="000000"/>
              <w:left w:val="single" w:sz="4" w:space="0" w:color="000000"/>
              <w:right w:val="single" w:sz="12" w:space="0" w:color="000000"/>
            </w:tcBorders>
          </w:tcPr>
          <w:p w14:paraId="0000003D" w14:textId="77777777" w:rsidR="008A023E" w:rsidRPr="00825766" w:rsidRDefault="001B1750">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sidRPr="00825766">
              <w:rPr>
                <w:rFonts w:ascii="Verdana" w:eastAsia="Verdana" w:hAnsi="Verdana" w:cs="Verdana"/>
                <w:b/>
                <w:color w:val="000000"/>
                <w:sz w:val="20"/>
                <w:szCs w:val="20"/>
              </w:rPr>
              <w:t>FECHA</w:t>
            </w:r>
          </w:p>
        </w:tc>
      </w:tr>
      <w:tr w:rsidR="008A023E" w:rsidRPr="00825766" w14:paraId="3AE1EA35" w14:textId="77777777">
        <w:trPr>
          <w:cantSplit/>
          <w:jc w:val="center"/>
        </w:trPr>
        <w:tc>
          <w:tcPr>
            <w:tcW w:w="2055" w:type="dxa"/>
            <w:gridSpan w:val="2"/>
            <w:tcBorders>
              <w:left w:val="single" w:sz="12" w:space="0" w:color="000000"/>
              <w:right w:val="single" w:sz="4" w:space="0" w:color="000000"/>
            </w:tcBorders>
          </w:tcPr>
          <w:p w14:paraId="0000003E" w14:textId="77777777" w:rsidR="008A023E" w:rsidRPr="00825766" w:rsidRDefault="001B175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sidRPr="00825766">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00000040"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MARLON LÓPEZ RIVAS/</w:t>
            </w:r>
          </w:p>
          <w:p w14:paraId="00000041"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ENCARGADO DE INFORMÁTICA</w:t>
            </w:r>
          </w:p>
        </w:tc>
        <w:tc>
          <w:tcPr>
            <w:tcW w:w="2026" w:type="dxa"/>
            <w:gridSpan w:val="2"/>
            <w:tcBorders>
              <w:left w:val="single" w:sz="4" w:space="0" w:color="000000"/>
              <w:right w:val="single" w:sz="4" w:space="0" w:color="000000"/>
            </w:tcBorders>
          </w:tcPr>
          <w:p w14:paraId="00000044" w14:textId="77777777" w:rsidR="008A023E" w:rsidRPr="00825766" w:rsidRDefault="008A023E">
            <w:pPr>
              <w:pBdr>
                <w:top w:val="nil"/>
                <w:left w:val="nil"/>
                <w:bottom w:val="nil"/>
                <w:right w:val="nil"/>
                <w:between w:val="nil"/>
              </w:pBdr>
              <w:spacing w:before="120" w:after="0"/>
              <w:jc w:val="center"/>
              <w:rPr>
                <w:rFonts w:ascii="Verdana" w:eastAsia="Verdana" w:hAnsi="Verdana" w:cs="Verdana"/>
                <w:color w:val="000000"/>
                <w:sz w:val="20"/>
                <w:szCs w:val="20"/>
              </w:rPr>
            </w:pPr>
          </w:p>
          <w:p w14:paraId="00000045" w14:textId="77777777" w:rsidR="008A023E" w:rsidRPr="00825766" w:rsidRDefault="008A023E">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vAlign w:val="center"/>
          </w:tcPr>
          <w:p w14:paraId="00000047" w14:textId="24541568" w:rsidR="008A023E" w:rsidRPr="00825766" w:rsidRDefault="00FF6BC6">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DIC</w:t>
            </w:r>
            <w:r w:rsidR="001B1750" w:rsidRPr="00825766">
              <w:rPr>
                <w:rFonts w:ascii="Verdana" w:eastAsia="Verdana" w:hAnsi="Verdana" w:cs="Verdana"/>
                <w:color w:val="000000"/>
                <w:sz w:val="20"/>
                <w:szCs w:val="20"/>
              </w:rPr>
              <w:t>IEMBRE 2022</w:t>
            </w:r>
          </w:p>
        </w:tc>
      </w:tr>
      <w:tr w:rsidR="009D434A" w:rsidRPr="00825766" w14:paraId="21AC715C" w14:textId="77777777">
        <w:trPr>
          <w:cantSplit/>
          <w:trHeight w:val="495"/>
          <w:jc w:val="center"/>
        </w:trPr>
        <w:tc>
          <w:tcPr>
            <w:tcW w:w="2055" w:type="dxa"/>
            <w:gridSpan w:val="2"/>
            <w:tcBorders>
              <w:left w:val="single" w:sz="12" w:space="0" w:color="000000"/>
              <w:right w:val="single" w:sz="4" w:space="0" w:color="000000"/>
            </w:tcBorders>
          </w:tcPr>
          <w:p w14:paraId="00000051" w14:textId="77777777" w:rsidR="009D434A" w:rsidRPr="00825766" w:rsidRDefault="009D434A" w:rsidP="009D434A">
            <w:pPr>
              <w:pBdr>
                <w:top w:val="nil"/>
                <w:left w:val="nil"/>
                <w:bottom w:val="nil"/>
                <w:right w:val="nil"/>
                <w:between w:val="nil"/>
              </w:pBdr>
              <w:spacing w:before="120" w:after="120"/>
              <w:jc w:val="both"/>
              <w:rPr>
                <w:rFonts w:ascii="Verdana" w:eastAsia="Verdana" w:hAnsi="Verdana" w:cs="Verdana"/>
                <w:b/>
                <w:color w:val="000000"/>
                <w:sz w:val="20"/>
                <w:szCs w:val="20"/>
              </w:rPr>
            </w:pPr>
            <w:r w:rsidRPr="00825766">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3" w14:textId="77777777" w:rsidR="009D434A" w:rsidRPr="00825766" w:rsidRDefault="009D434A" w:rsidP="009D434A">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LCDA. MIRIAN IXMATUL/</w:t>
            </w:r>
          </w:p>
          <w:p w14:paraId="00000054" w14:textId="77777777" w:rsidR="009D434A" w:rsidRPr="00825766" w:rsidRDefault="009D434A" w:rsidP="009D434A">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 xml:space="preserve"> JEFE ADMINISTRATIVA</w:t>
            </w:r>
          </w:p>
        </w:tc>
        <w:tc>
          <w:tcPr>
            <w:tcW w:w="2026" w:type="dxa"/>
            <w:gridSpan w:val="2"/>
            <w:tcBorders>
              <w:left w:val="single" w:sz="4" w:space="0" w:color="000000"/>
              <w:right w:val="single" w:sz="4" w:space="0" w:color="000000"/>
            </w:tcBorders>
          </w:tcPr>
          <w:p w14:paraId="00000057" w14:textId="77777777"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59" w14:textId="44651B94"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r w:rsidRPr="00693E91">
              <w:rPr>
                <w:rFonts w:ascii="Verdana" w:eastAsia="Verdana" w:hAnsi="Verdana" w:cs="Verdana"/>
                <w:color w:val="000000"/>
                <w:sz w:val="20"/>
                <w:szCs w:val="20"/>
              </w:rPr>
              <w:t>DICIEMBRE 2022</w:t>
            </w:r>
          </w:p>
        </w:tc>
      </w:tr>
      <w:tr w:rsidR="009D434A" w:rsidRPr="00825766" w14:paraId="2C1D3A67" w14:textId="77777777">
        <w:trPr>
          <w:cantSplit/>
          <w:trHeight w:val="733"/>
          <w:jc w:val="center"/>
        </w:trPr>
        <w:tc>
          <w:tcPr>
            <w:tcW w:w="2055" w:type="dxa"/>
            <w:gridSpan w:val="2"/>
            <w:tcBorders>
              <w:left w:val="single" w:sz="12" w:space="0" w:color="000000"/>
              <w:right w:val="single" w:sz="4" w:space="0" w:color="000000"/>
            </w:tcBorders>
          </w:tcPr>
          <w:p w14:paraId="0000005A" w14:textId="77777777" w:rsidR="009D434A" w:rsidRPr="00825766" w:rsidRDefault="009D434A" w:rsidP="009D434A">
            <w:pPr>
              <w:pBdr>
                <w:top w:val="nil"/>
                <w:left w:val="nil"/>
                <w:bottom w:val="nil"/>
                <w:right w:val="nil"/>
                <w:between w:val="nil"/>
              </w:pBdr>
              <w:spacing w:before="120" w:after="120"/>
              <w:jc w:val="both"/>
              <w:rPr>
                <w:rFonts w:ascii="Verdana" w:eastAsia="Verdana" w:hAnsi="Verdana" w:cs="Verdana"/>
                <w:b/>
                <w:color w:val="000000"/>
                <w:sz w:val="20"/>
                <w:szCs w:val="20"/>
              </w:rPr>
            </w:pPr>
            <w:r w:rsidRPr="00825766">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C" w14:textId="294225CC" w:rsidR="009D434A" w:rsidRPr="00825766" w:rsidRDefault="009D434A" w:rsidP="009D434A">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 xml:space="preserve">LIC. </w:t>
            </w:r>
            <w:sdt>
              <w:sdtPr>
                <w:rPr>
                  <w:rFonts w:ascii="Verdana" w:hAnsi="Verdana"/>
                  <w:sz w:val="20"/>
                  <w:szCs w:val="20"/>
                </w:rPr>
                <w:tag w:val="goog_rdk_2"/>
                <w:id w:val="-552933161"/>
              </w:sdtPr>
              <w:sdtContent/>
            </w:sdt>
            <w:r w:rsidRPr="00825766">
              <w:rPr>
                <w:rFonts w:ascii="Verdana" w:eastAsia="Verdana" w:hAnsi="Verdana" w:cs="Verdana"/>
                <w:color w:val="000000"/>
                <w:sz w:val="20"/>
                <w:szCs w:val="20"/>
              </w:rPr>
              <w:t>M</w:t>
            </w:r>
            <w:r>
              <w:rPr>
                <w:rFonts w:ascii="Verdana" w:eastAsia="Verdana" w:hAnsi="Verdana" w:cs="Verdana"/>
                <w:color w:val="000000"/>
                <w:sz w:val="20"/>
                <w:szCs w:val="20"/>
              </w:rPr>
              <w:t>A</w:t>
            </w:r>
            <w:r w:rsidRPr="00825766">
              <w:rPr>
                <w:rFonts w:ascii="Verdana" w:eastAsia="Verdana" w:hAnsi="Verdana" w:cs="Verdana"/>
                <w:color w:val="000000"/>
                <w:sz w:val="20"/>
                <w:szCs w:val="20"/>
              </w:rPr>
              <w:t xml:space="preserve">XIMO </w:t>
            </w:r>
            <w:r>
              <w:rPr>
                <w:rFonts w:ascii="Verdana" w:eastAsia="Verdana" w:hAnsi="Verdana" w:cs="Verdana"/>
                <w:color w:val="000000"/>
                <w:sz w:val="20"/>
                <w:szCs w:val="20"/>
              </w:rPr>
              <w:t xml:space="preserve">ISMAEL </w:t>
            </w:r>
            <w:r w:rsidRPr="00825766">
              <w:rPr>
                <w:rFonts w:ascii="Verdana" w:eastAsia="Verdana" w:hAnsi="Verdana" w:cs="Verdana"/>
                <w:color w:val="000000"/>
                <w:sz w:val="20"/>
                <w:szCs w:val="20"/>
              </w:rPr>
              <w:t>GODINEZ/DIRECTOR ADMINISTRATIVO FINANCIERO</w:t>
            </w:r>
          </w:p>
        </w:tc>
        <w:tc>
          <w:tcPr>
            <w:tcW w:w="2026" w:type="dxa"/>
            <w:gridSpan w:val="2"/>
            <w:tcBorders>
              <w:left w:val="single" w:sz="4" w:space="0" w:color="000000"/>
              <w:right w:val="single" w:sz="4" w:space="0" w:color="000000"/>
            </w:tcBorders>
          </w:tcPr>
          <w:p w14:paraId="0000005F" w14:textId="77777777"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61" w14:textId="24C0666F"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r w:rsidRPr="00693E91">
              <w:rPr>
                <w:rFonts w:ascii="Verdana" w:eastAsia="Verdana" w:hAnsi="Verdana" w:cs="Verdana"/>
                <w:color w:val="000000"/>
                <w:sz w:val="20"/>
                <w:szCs w:val="20"/>
              </w:rPr>
              <w:t>DICIEMBRE 2022</w:t>
            </w:r>
          </w:p>
        </w:tc>
      </w:tr>
      <w:tr w:rsidR="009D434A" w:rsidRPr="00825766" w14:paraId="78565EDA" w14:textId="77777777">
        <w:trPr>
          <w:cantSplit/>
          <w:trHeight w:val="733"/>
          <w:jc w:val="center"/>
        </w:trPr>
        <w:tc>
          <w:tcPr>
            <w:tcW w:w="2055" w:type="dxa"/>
            <w:gridSpan w:val="2"/>
            <w:tcBorders>
              <w:left w:val="single" w:sz="12" w:space="0" w:color="000000"/>
              <w:right w:val="single" w:sz="4" w:space="0" w:color="000000"/>
            </w:tcBorders>
          </w:tcPr>
          <w:p w14:paraId="00000062" w14:textId="77777777" w:rsidR="009D434A" w:rsidRPr="00825766" w:rsidRDefault="009D434A" w:rsidP="009D434A">
            <w:pPr>
              <w:pBdr>
                <w:top w:val="nil"/>
                <w:left w:val="nil"/>
                <w:bottom w:val="nil"/>
                <w:right w:val="nil"/>
                <w:between w:val="nil"/>
              </w:pBdr>
              <w:spacing w:before="120" w:after="120"/>
              <w:jc w:val="both"/>
              <w:rPr>
                <w:rFonts w:ascii="Verdana" w:eastAsia="Verdana" w:hAnsi="Verdana" w:cs="Verdana"/>
                <w:b/>
                <w:color w:val="000000"/>
                <w:sz w:val="20"/>
                <w:szCs w:val="20"/>
              </w:rPr>
            </w:pPr>
            <w:r w:rsidRPr="00825766">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64" w14:textId="428A088E" w:rsidR="009D434A" w:rsidRPr="00825766" w:rsidRDefault="009D434A" w:rsidP="00B13F76">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 xml:space="preserve">LIC. </w:t>
            </w:r>
            <w:r w:rsidR="00B13F76">
              <w:rPr>
                <w:rFonts w:ascii="Verdana" w:eastAsia="Verdana" w:hAnsi="Verdana" w:cs="Verdana"/>
                <w:color w:val="000000"/>
                <w:sz w:val="20"/>
                <w:szCs w:val="20"/>
              </w:rPr>
              <w:t>OSCAR RAFAEL BALAÑA</w:t>
            </w:r>
            <w:r w:rsidRPr="00825766">
              <w:rPr>
                <w:rFonts w:ascii="Verdana" w:eastAsia="Verdana" w:hAnsi="Verdana" w:cs="Verdana"/>
                <w:color w:val="000000"/>
                <w:sz w:val="20"/>
                <w:szCs w:val="20"/>
              </w:rPr>
              <w:t>/JEFE DE ASUNTOS JURÍDICOS</w:t>
            </w:r>
            <w:r w:rsidR="00B13F76">
              <w:rPr>
                <w:rFonts w:ascii="Verdana" w:eastAsia="Verdana" w:hAnsi="Verdana" w:cs="Verdana"/>
                <w:color w:val="000000"/>
                <w:sz w:val="20"/>
                <w:szCs w:val="20"/>
              </w:rPr>
              <w:t xml:space="preserve"> EN FUNCIONES</w:t>
            </w:r>
          </w:p>
        </w:tc>
        <w:tc>
          <w:tcPr>
            <w:tcW w:w="2026" w:type="dxa"/>
            <w:gridSpan w:val="2"/>
            <w:tcBorders>
              <w:left w:val="single" w:sz="4" w:space="0" w:color="000000"/>
              <w:right w:val="single" w:sz="4" w:space="0" w:color="000000"/>
            </w:tcBorders>
          </w:tcPr>
          <w:p w14:paraId="00000067" w14:textId="77777777"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69" w14:textId="536757C2"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r w:rsidRPr="00693E91">
              <w:rPr>
                <w:rFonts w:ascii="Verdana" w:eastAsia="Verdana" w:hAnsi="Verdana" w:cs="Verdana"/>
                <w:color w:val="000000"/>
                <w:sz w:val="20"/>
                <w:szCs w:val="20"/>
              </w:rPr>
              <w:t>DICIEMBRE 2022</w:t>
            </w:r>
          </w:p>
        </w:tc>
      </w:tr>
      <w:tr w:rsidR="009D434A" w:rsidRPr="00825766" w14:paraId="7F4431E4" w14:textId="77777777">
        <w:trPr>
          <w:cantSplit/>
          <w:trHeight w:val="733"/>
          <w:jc w:val="center"/>
        </w:trPr>
        <w:tc>
          <w:tcPr>
            <w:tcW w:w="2055" w:type="dxa"/>
            <w:gridSpan w:val="2"/>
            <w:tcBorders>
              <w:left w:val="single" w:sz="12" w:space="0" w:color="000000"/>
              <w:right w:val="single" w:sz="4" w:space="0" w:color="000000"/>
            </w:tcBorders>
          </w:tcPr>
          <w:p w14:paraId="6276D7B9" w14:textId="6FE82F20" w:rsidR="009D434A" w:rsidRPr="00825766" w:rsidRDefault="009D434A" w:rsidP="009D434A">
            <w:pPr>
              <w:pBdr>
                <w:top w:val="nil"/>
                <w:left w:val="nil"/>
                <w:bottom w:val="nil"/>
                <w:right w:val="nil"/>
                <w:between w:val="nil"/>
              </w:pBdr>
              <w:spacing w:before="120" w:after="120"/>
              <w:jc w:val="both"/>
              <w:rPr>
                <w:rFonts w:ascii="Verdana" w:eastAsia="Verdana" w:hAnsi="Verdana" w:cs="Verdana"/>
                <w:b/>
                <w:color w:val="000000"/>
                <w:sz w:val="20"/>
                <w:szCs w:val="20"/>
              </w:rPr>
            </w:pPr>
            <w:r w:rsidRPr="00825766">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3964CCC5" w14:textId="77777777" w:rsidR="009D434A" w:rsidRPr="00825766" w:rsidRDefault="009D434A" w:rsidP="009D434A">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LCDA. MARITZA JEANETTE ALVAREZ</w:t>
            </w:r>
          </w:p>
          <w:p w14:paraId="043ED17E" w14:textId="6B107C01" w:rsidR="009D434A" w:rsidRPr="00825766" w:rsidRDefault="009D434A" w:rsidP="009D434A">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 JEFE DE PLANIFICACIÓN</w:t>
            </w:r>
          </w:p>
        </w:tc>
        <w:tc>
          <w:tcPr>
            <w:tcW w:w="2026" w:type="dxa"/>
            <w:gridSpan w:val="2"/>
            <w:tcBorders>
              <w:left w:val="single" w:sz="4" w:space="0" w:color="000000"/>
              <w:right w:val="single" w:sz="4" w:space="0" w:color="000000"/>
            </w:tcBorders>
          </w:tcPr>
          <w:p w14:paraId="78F776DB" w14:textId="77777777"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4897B694" w14:textId="6640977D"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r w:rsidRPr="00693E91">
              <w:rPr>
                <w:rFonts w:ascii="Verdana" w:eastAsia="Verdana" w:hAnsi="Verdana" w:cs="Verdana"/>
                <w:color w:val="000000"/>
                <w:sz w:val="20"/>
                <w:szCs w:val="20"/>
              </w:rPr>
              <w:t>DICIEMBRE 2022</w:t>
            </w:r>
          </w:p>
        </w:tc>
      </w:tr>
      <w:tr w:rsidR="009D434A" w:rsidRPr="00825766" w14:paraId="2481BE71" w14:textId="77777777">
        <w:trPr>
          <w:cantSplit/>
          <w:trHeight w:val="733"/>
          <w:jc w:val="center"/>
        </w:trPr>
        <w:tc>
          <w:tcPr>
            <w:tcW w:w="2055" w:type="dxa"/>
            <w:gridSpan w:val="2"/>
            <w:tcBorders>
              <w:left w:val="single" w:sz="12" w:space="0" w:color="000000"/>
              <w:right w:val="single" w:sz="4" w:space="0" w:color="000000"/>
            </w:tcBorders>
          </w:tcPr>
          <w:p w14:paraId="0000006A" w14:textId="77777777" w:rsidR="009D434A" w:rsidRPr="00825766" w:rsidRDefault="009D434A" w:rsidP="009D434A">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sidRPr="00825766">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6C" w14:textId="08B4141B" w:rsidR="009D434A" w:rsidRPr="00825766" w:rsidRDefault="009D434A" w:rsidP="009D434A">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DOCTOR RAMIRO</w:t>
            </w:r>
            <w:r w:rsidR="00315240">
              <w:rPr>
                <w:rFonts w:ascii="Verdana" w:eastAsia="Verdana" w:hAnsi="Verdana" w:cs="Verdana"/>
                <w:color w:val="000000"/>
                <w:sz w:val="20"/>
                <w:szCs w:val="20"/>
              </w:rPr>
              <w:t xml:space="preserve"> ALEJANDRO </w:t>
            </w:r>
            <w:r w:rsidR="00315240" w:rsidRPr="00825766">
              <w:rPr>
                <w:rFonts w:ascii="Verdana" w:eastAsia="Verdana" w:hAnsi="Verdana" w:cs="Verdana"/>
                <w:color w:val="000000"/>
                <w:sz w:val="20"/>
                <w:szCs w:val="20"/>
              </w:rPr>
              <w:t>CONTRERAS</w:t>
            </w:r>
            <w:r w:rsidR="00315240">
              <w:rPr>
                <w:rFonts w:ascii="Verdana" w:eastAsia="Verdana" w:hAnsi="Verdana" w:cs="Verdana"/>
                <w:color w:val="000000"/>
                <w:sz w:val="20"/>
                <w:szCs w:val="20"/>
              </w:rPr>
              <w:t xml:space="preserve"> ESCOBAR</w:t>
            </w:r>
            <w:r w:rsidRPr="00825766">
              <w:rPr>
                <w:rFonts w:ascii="Verdana" w:eastAsia="Verdana" w:hAnsi="Verdana" w:cs="Verdana"/>
                <w:color w:val="000000"/>
                <w:sz w:val="20"/>
                <w:szCs w:val="20"/>
              </w:rPr>
              <w:t>/ DIRECTOR EJECUTIVO</w:t>
            </w:r>
          </w:p>
          <w:p w14:paraId="0000006D" w14:textId="77777777" w:rsidR="009D434A" w:rsidRPr="00825766" w:rsidRDefault="009D434A" w:rsidP="009D434A">
            <w:pPr>
              <w:pBdr>
                <w:top w:val="nil"/>
                <w:left w:val="nil"/>
                <w:bottom w:val="nil"/>
                <w:right w:val="nil"/>
                <w:between w:val="nil"/>
              </w:pBdr>
              <w:spacing w:after="0"/>
              <w:jc w:val="center"/>
              <w:rPr>
                <w:rFonts w:ascii="Verdana" w:eastAsia="Verdana" w:hAnsi="Verdana" w:cs="Verdana"/>
                <w:color w:val="000000"/>
                <w:sz w:val="20"/>
                <w:szCs w:val="20"/>
              </w:rPr>
            </w:pPr>
          </w:p>
        </w:tc>
        <w:tc>
          <w:tcPr>
            <w:tcW w:w="2026" w:type="dxa"/>
            <w:gridSpan w:val="2"/>
            <w:tcBorders>
              <w:left w:val="single" w:sz="4" w:space="0" w:color="000000"/>
              <w:right w:val="single" w:sz="4" w:space="0" w:color="000000"/>
            </w:tcBorders>
          </w:tcPr>
          <w:p w14:paraId="00000070" w14:textId="77777777"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126" w:type="dxa"/>
            <w:tcBorders>
              <w:left w:val="single" w:sz="4" w:space="0" w:color="000000"/>
              <w:right w:val="single" w:sz="12" w:space="0" w:color="000000"/>
            </w:tcBorders>
          </w:tcPr>
          <w:p w14:paraId="00000072" w14:textId="485A87DA" w:rsidR="009D434A" w:rsidRPr="00825766" w:rsidRDefault="009D434A" w:rsidP="009D434A">
            <w:pPr>
              <w:pBdr>
                <w:top w:val="nil"/>
                <w:left w:val="nil"/>
                <w:bottom w:val="nil"/>
                <w:right w:val="nil"/>
                <w:between w:val="nil"/>
              </w:pBdr>
              <w:spacing w:before="120" w:after="0"/>
              <w:jc w:val="center"/>
              <w:rPr>
                <w:rFonts w:ascii="Verdana" w:eastAsia="Verdana" w:hAnsi="Verdana" w:cs="Verdana"/>
                <w:color w:val="000000"/>
                <w:sz w:val="20"/>
                <w:szCs w:val="20"/>
              </w:rPr>
            </w:pPr>
            <w:r w:rsidRPr="00693E91">
              <w:rPr>
                <w:rFonts w:ascii="Verdana" w:eastAsia="Verdana" w:hAnsi="Verdana" w:cs="Verdana"/>
                <w:color w:val="000000"/>
                <w:sz w:val="20"/>
                <w:szCs w:val="20"/>
              </w:rPr>
              <w:t>DICIEMBRE 2022</w:t>
            </w:r>
          </w:p>
        </w:tc>
      </w:tr>
    </w:tbl>
    <w:p w14:paraId="00000073" w14:textId="25FE76E7" w:rsidR="008A023E" w:rsidRDefault="008A023E">
      <w:pPr>
        <w:pBdr>
          <w:top w:val="nil"/>
          <w:left w:val="nil"/>
          <w:bottom w:val="nil"/>
          <w:right w:val="nil"/>
          <w:between w:val="nil"/>
        </w:pBdr>
        <w:tabs>
          <w:tab w:val="left" w:pos="284"/>
          <w:tab w:val="right" w:pos="8789"/>
        </w:tabs>
        <w:spacing w:after="0" w:line="360" w:lineRule="auto"/>
        <w:ind w:left="426" w:hanging="852"/>
        <w:rPr>
          <w:rFonts w:ascii="Verdana" w:eastAsia="Arial" w:hAnsi="Verdana" w:cs="Arial"/>
          <w:b/>
          <w:color w:val="000000"/>
          <w:sz w:val="20"/>
          <w:szCs w:val="20"/>
        </w:rPr>
      </w:pPr>
    </w:p>
    <w:p w14:paraId="2E2444F9" w14:textId="77777777" w:rsidR="004B5556" w:rsidRPr="00825766" w:rsidRDefault="004B5556">
      <w:pPr>
        <w:pBdr>
          <w:top w:val="nil"/>
          <w:left w:val="nil"/>
          <w:bottom w:val="nil"/>
          <w:right w:val="nil"/>
          <w:between w:val="nil"/>
        </w:pBdr>
        <w:tabs>
          <w:tab w:val="left" w:pos="284"/>
          <w:tab w:val="right" w:pos="8789"/>
        </w:tabs>
        <w:spacing w:after="0" w:line="360" w:lineRule="auto"/>
        <w:ind w:left="426" w:hanging="852"/>
        <w:rPr>
          <w:rFonts w:ascii="Verdana" w:eastAsia="Arial" w:hAnsi="Verdana" w:cs="Arial"/>
          <w:b/>
          <w:color w:val="000000"/>
          <w:sz w:val="20"/>
          <w:szCs w:val="20"/>
        </w:rPr>
      </w:pPr>
    </w:p>
    <w:p w14:paraId="00000074" w14:textId="77777777" w:rsidR="008A023E" w:rsidRPr="00825766" w:rsidRDefault="008A023E">
      <w:pPr>
        <w:pBdr>
          <w:top w:val="nil"/>
          <w:left w:val="nil"/>
          <w:bottom w:val="nil"/>
          <w:right w:val="nil"/>
          <w:between w:val="nil"/>
        </w:pBdr>
        <w:tabs>
          <w:tab w:val="left" w:pos="284"/>
          <w:tab w:val="right" w:pos="8789"/>
        </w:tabs>
        <w:spacing w:after="0" w:line="360" w:lineRule="auto"/>
        <w:ind w:left="426" w:hanging="852"/>
        <w:rPr>
          <w:rFonts w:ascii="Verdana" w:eastAsia="Arial" w:hAnsi="Verdana" w:cs="Arial"/>
          <w:b/>
          <w:color w:val="000000"/>
          <w:sz w:val="20"/>
          <w:szCs w:val="20"/>
        </w:rPr>
      </w:pPr>
    </w:p>
    <w:p w14:paraId="00000075" w14:textId="77777777" w:rsidR="008A023E" w:rsidRPr="00825766" w:rsidRDefault="008A023E">
      <w:pPr>
        <w:pBdr>
          <w:top w:val="nil"/>
          <w:left w:val="nil"/>
          <w:bottom w:val="nil"/>
          <w:right w:val="nil"/>
          <w:between w:val="nil"/>
        </w:pBdr>
        <w:tabs>
          <w:tab w:val="left" w:pos="284"/>
          <w:tab w:val="right" w:pos="8789"/>
        </w:tabs>
        <w:spacing w:after="0" w:line="360" w:lineRule="auto"/>
        <w:ind w:left="426" w:hanging="852"/>
        <w:rPr>
          <w:rFonts w:ascii="Verdana" w:eastAsia="Arial" w:hAnsi="Verdana" w:cs="Arial"/>
          <w:b/>
          <w:color w:val="000000"/>
          <w:sz w:val="20"/>
          <w:szCs w:val="20"/>
        </w:rPr>
      </w:pPr>
    </w:p>
    <w:p w14:paraId="00000076" w14:textId="5CBA138A" w:rsidR="008A023E" w:rsidRPr="00825766" w:rsidRDefault="004B5556" w:rsidP="008E702D">
      <w:pPr>
        <w:jc w:val="center"/>
        <w:rPr>
          <w:rFonts w:ascii="Verdana" w:eastAsia="Verdana" w:hAnsi="Verdana" w:cs="Verdana"/>
          <w:b/>
          <w:sz w:val="20"/>
          <w:szCs w:val="20"/>
        </w:rPr>
      </w:pPr>
      <w:sdt>
        <w:sdtPr>
          <w:rPr>
            <w:rFonts w:ascii="Verdana" w:hAnsi="Verdana"/>
            <w:sz w:val="20"/>
            <w:szCs w:val="20"/>
          </w:rPr>
          <w:tag w:val="goog_rdk_3"/>
          <w:id w:val="1088891334"/>
          <w:showingPlcHdr/>
        </w:sdtPr>
        <w:sdtContent>
          <w:r w:rsidR="00A812C3">
            <w:rPr>
              <w:rFonts w:ascii="Verdana" w:hAnsi="Verdana"/>
              <w:sz w:val="20"/>
              <w:szCs w:val="20"/>
            </w:rPr>
            <w:t xml:space="preserve">     </w:t>
          </w:r>
        </w:sdtContent>
      </w:sdt>
      <w:r w:rsidR="0050771C" w:rsidRPr="00825766">
        <w:rPr>
          <w:rFonts w:ascii="Verdana" w:eastAsia="Verdana" w:hAnsi="Verdana" w:cs="Verdana"/>
          <w:b/>
          <w:sz w:val="20"/>
          <w:szCs w:val="20"/>
        </w:rPr>
        <w:t>Í</w:t>
      </w:r>
      <w:r w:rsidR="001B1750" w:rsidRPr="00825766">
        <w:rPr>
          <w:rFonts w:ascii="Verdana" w:eastAsia="Verdana" w:hAnsi="Verdana" w:cs="Verdana"/>
          <w:b/>
          <w:sz w:val="20"/>
          <w:szCs w:val="20"/>
        </w:rPr>
        <w:t>NDICE</w:t>
      </w:r>
    </w:p>
    <w:sdt>
      <w:sdtPr>
        <w:rPr>
          <w:rFonts w:ascii="Verdana" w:eastAsia="Calibri" w:hAnsi="Verdana" w:cs="Calibri"/>
          <w:b w:val="0"/>
          <w:noProof w:val="0"/>
          <w:sz w:val="22"/>
          <w:szCs w:val="22"/>
          <w:lang w:eastAsia="es-GT"/>
        </w:rPr>
        <w:id w:val="635990446"/>
        <w:docPartObj>
          <w:docPartGallery w:val="Table of Contents"/>
          <w:docPartUnique/>
        </w:docPartObj>
      </w:sdtPr>
      <w:sdtContent>
        <w:p w14:paraId="34570B29" w14:textId="322DBD19" w:rsidR="0023408B" w:rsidRPr="0023408B" w:rsidRDefault="001B1750">
          <w:pPr>
            <w:pStyle w:val="TDC1"/>
            <w:rPr>
              <w:rFonts w:ascii="Verdana" w:eastAsiaTheme="minorEastAsia" w:hAnsi="Verdana" w:cstheme="minorBidi"/>
              <w:b w:val="0"/>
              <w:sz w:val="22"/>
              <w:szCs w:val="22"/>
              <w:lang w:val="es-GT" w:eastAsia="es-GT"/>
            </w:rPr>
          </w:pPr>
          <w:r w:rsidRPr="00825766">
            <w:rPr>
              <w:rFonts w:ascii="Verdana" w:hAnsi="Verdana"/>
            </w:rPr>
            <w:fldChar w:fldCharType="begin"/>
          </w:r>
          <w:r w:rsidRPr="00825766">
            <w:rPr>
              <w:rFonts w:ascii="Verdana" w:hAnsi="Verdana"/>
            </w:rPr>
            <w:instrText xml:space="preserve"> TOC \h \u \z </w:instrText>
          </w:r>
          <w:r w:rsidRPr="00825766">
            <w:rPr>
              <w:rFonts w:ascii="Verdana" w:hAnsi="Verdana"/>
            </w:rPr>
            <w:fldChar w:fldCharType="separate"/>
          </w:r>
          <w:hyperlink w:anchor="_Toc120802292" w:history="1">
            <w:r w:rsidR="0023408B" w:rsidRPr="0023408B">
              <w:rPr>
                <w:rStyle w:val="Hipervnculo"/>
                <w:rFonts w:ascii="Verdana" w:hAnsi="Verdana"/>
              </w:rPr>
              <w:t>1. LISTA DE DISTRIBUCIÓN DEL MANUAL</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_Toc120802292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3</w:t>
            </w:r>
            <w:r w:rsidR="0023408B" w:rsidRPr="0023408B">
              <w:rPr>
                <w:rFonts w:ascii="Verdana" w:hAnsi="Verdana"/>
                <w:webHidden/>
              </w:rPr>
              <w:fldChar w:fldCharType="end"/>
            </w:r>
          </w:hyperlink>
        </w:p>
        <w:p w14:paraId="0A5403A9" w14:textId="7B7860E4" w:rsidR="0023408B" w:rsidRPr="0023408B" w:rsidRDefault="004B5556">
          <w:pPr>
            <w:pStyle w:val="TDC1"/>
            <w:rPr>
              <w:rFonts w:ascii="Verdana" w:eastAsiaTheme="minorEastAsia" w:hAnsi="Verdana" w:cstheme="minorBidi"/>
              <w:b w:val="0"/>
              <w:sz w:val="22"/>
              <w:szCs w:val="22"/>
              <w:lang w:val="es-GT" w:eastAsia="es-GT"/>
            </w:rPr>
          </w:pPr>
          <w:hyperlink w:anchor="_Toc120802293" w:history="1">
            <w:r w:rsidR="0023408B" w:rsidRPr="0023408B">
              <w:rPr>
                <w:rStyle w:val="Hipervnculo"/>
                <w:rFonts w:ascii="Verdana" w:hAnsi="Verdana"/>
              </w:rPr>
              <w:t>2. LISTA DE PÁGINAS EFECTIVAS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_Toc120802293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4</w:t>
            </w:r>
            <w:r w:rsidR="0023408B" w:rsidRPr="0023408B">
              <w:rPr>
                <w:rFonts w:ascii="Verdana" w:hAnsi="Verdana"/>
                <w:webHidden/>
              </w:rPr>
              <w:fldChar w:fldCharType="end"/>
            </w:r>
          </w:hyperlink>
        </w:p>
        <w:p w14:paraId="541D13C1" w14:textId="68CE4811" w:rsidR="0023408B" w:rsidRPr="0023408B" w:rsidRDefault="004B5556">
          <w:pPr>
            <w:pStyle w:val="TDC1"/>
            <w:rPr>
              <w:rFonts w:ascii="Verdana" w:eastAsiaTheme="minorEastAsia" w:hAnsi="Verdana" w:cstheme="minorBidi"/>
              <w:b w:val="0"/>
              <w:sz w:val="22"/>
              <w:szCs w:val="22"/>
              <w:lang w:val="es-GT" w:eastAsia="es-GT"/>
            </w:rPr>
          </w:pPr>
          <w:hyperlink w:anchor="_Toc120802294" w:history="1">
            <w:r w:rsidR="0023408B" w:rsidRPr="0023408B">
              <w:rPr>
                <w:rStyle w:val="Hipervnculo"/>
                <w:rFonts w:ascii="Verdana" w:hAnsi="Verdana"/>
              </w:rPr>
              <w:t>3. REGISTRO O CONTROL DE REVISIONES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_Toc120802294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5</w:t>
            </w:r>
            <w:r w:rsidR="0023408B" w:rsidRPr="0023408B">
              <w:rPr>
                <w:rFonts w:ascii="Verdana" w:hAnsi="Verdana"/>
                <w:webHidden/>
              </w:rPr>
              <w:fldChar w:fldCharType="end"/>
            </w:r>
          </w:hyperlink>
        </w:p>
        <w:p w14:paraId="7A8BB724" w14:textId="08FE7D90" w:rsidR="0023408B" w:rsidRPr="0023408B" w:rsidRDefault="004B5556">
          <w:pPr>
            <w:pStyle w:val="TDC1"/>
            <w:rPr>
              <w:rFonts w:ascii="Verdana" w:eastAsiaTheme="minorEastAsia" w:hAnsi="Verdana" w:cstheme="minorBidi"/>
              <w:b w:val="0"/>
              <w:sz w:val="22"/>
              <w:szCs w:val="22"/>
              <w:lang w:val="es-GT" w:eastAsia="es-GT"/>
            </w:rPr>
          </w:pPr>
          <w:hyperlink w:anchor="_Toc120802295" w:history="1">
            <w:r w:rsidR="0023408B" w:rsidRPr="0023408B">
              <w:rPr>
                <w:rStyle w:val="Hipervnculo"/>
                <w:rFonts w:ascii="Verdana" w:hAnsi="Verdana"/>
              </w:rPr>
              <w:t>4. INTRODUCCIÓN</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_Toc120802295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6</w:t>
            </w:r>
            <w:r w:rsidR="0023408B" w:rsidRPr="0023408B">
              <w:rPr>
                <w:rFonts w:ascii="Verdana" w:hAnsi="Verdana"/>
                <w:webHidden/>
              </w:rPr>
              <w:fldChar w:fldCharType="end"/>
            </w:r>
          </w:hyperlink>
        </w:p>
        <w:p w14:paraId="5CFDCCB9" w14:textId="44D44970" w:rsidR="0023408B" w:rsidRPr="0023408B" w:rsidRDefault="004B5556">
          <w:pPr>
            <w:pStyle w:val="TDC1"/>
            <w:rPr>
              <w:rFonts w:ascii="Verdana" w:eastAsiaTheme="minorEastAsia" w:hAnsi="Verdana" w:cstheme="minorBidi"/>
              <w:b w:val="0"/>
              <w:sz w:val="22"/>
              <w:szCs w:val="22"/>
              <w:lang w:val="es-GT" w:eastAsia="es-GT"/>
            </w:rPr>
          </w:pPr>
          <w:hyperlink w:anchor="_Toc120802296" w:history="1">
            <w:r w:rsidR="0023408B" w:rsidRPr="0023408B">
              <w:rPr>
                <w:rStyle w:val="Hipervnculo"/>
                <w:rFonts w:ascii="Verdana" w:hAnsi="Verdana"/>
              </w:rPr>
              <w:t>5. INFORMACIÓN GENERAL (DEFINICIONES Y CONCEPTOS)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_Toc120802296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6</w:t>
            </w:r>
            <w:r w:rsidR="0023408B" w:rsidRPr="0023408B">
              <w:rPr>
                <w:rFonts w:ascii="Verdana" w:hAnsi="Verdana"/>
                <w:webHidden/>
              </w:rPr>
              <w:fldChar w:fldCharType="end"/>
            </w:r>
          </w:hyperlink>
        </w:p>
        <w:p w14:paraId="0FA3BDBC" w14:textId="18BF3DFB" w:rsidR="0023408B" w:rsidRPr="0023408B" w:rsidRDefault="004B5556">
          <w:pPr>
            <w:pStyle w:val="TDC1"/>
            <w:rPr>
              <w:rFonts w:ascii="Verdana" w:eastAsiaTheme="minorEastAsia" w:hAnsi="Verdana" w:cstheme="minorBidi"/>
              <w:b w:val="0"/>
              <w:sz w:val="22"/>
              <w:szCs w:val="22"/>
              <w:lang w:val="es-GT" w:eastAsia="es-GT"/>
            </w:rPr>
          </w:pPr>
          <w:hyperlink w:anchor="_Toc120802297" w:history="1">
            <w:r w:rsidR="0023408B" w:rsidRPr="0023408B">
              <w:rPr>
                <w:rStyle w:val="Hipervnculo"/>
                <w:rFonts w:ascii="Verdana" w:hAnsi="Verdana"/>
              </w:rPr>
              <w:t>5.1 DEFINICIONES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_Toc120802297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6</w:t>
            </w:r>
            <w:r w:rsidR="0023408B" w:rsidRPr="0023408B">
              <w:rPr>
                <w:rFonts w:ascii="Verdana" w:hAnsi="Verdana"/>
                <w:webHidden/>
              </w:rPr>
              <w:fldChar w:fldCharType="end"/>
            </w:r>
          </w:hyperlink>
        </w:p>
        <w:p w14:paraId="17B297B0" w14:textId="1900D197" w:rsidR="0023408B" w:rsidRPr="0023408B" w:rsidRDefault="004B5556">
          <w:pPr>
            <w:pStyle w:val="TDC1"/>
            <w:rPr>
              <w:rFonts w:ascii="Verdana" w:eastAsiaTheme="minorEastAsia" w:hAnsi="Verdana" w:cstheme="minorBidi"/>
              <w:b w:val="0"/>
              <w:sz w:val="22"/>
              <w:szCs w:val="22"/>
              <w:lang w:val="es-GT" w:eastAsia="es-GT"/>
            </w:rPr>
          </w:pPr>
          <w:hyperlink w:anchor="_Toc120802298" w:history="1">
            <w:r w:rsidR="0023408B" w:rsidRPr="0023408B">
              <w:rPr>
                <w:rStyle w:val="Hipervnculo"/>
                <w:rFonts w:ascii="Verdana" w:hAnsi="Verdana"/>
              </w:rPr>
              <w:t>6. ACRÓNIMOS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_Toc120802298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8</w:t>
            </w:r>
            <w:r w:rsidR="0023408B" w:rsidRPr="0023408B">
              <w:rPr>
                <w:rFonts w:ascii="Verdana" w:hAnsi="Verdana"/>
                <w:webHidden/>
              </w:rPr>
              <w:fldChar w:fldCharType="end"/>
            </w:r>
          </w:hyperlink>
        </w:p>
        <w:p w14:paraId="3971EBDE" w14:textId="6274933C" w:rsidR="0023408B" w:rsidRPr="0023408B" w:rsidRDefault="004B5556">
          <w:pPr>
            <w:pStyle w:val="TDC1"/>
            <w:rPr>
              <w:rFonts w:ascii="Verdana" w:eastAsiaTheme="minorEastAsia" w:hAnsi="Verdana" w:cstheme="minorBidi"/>
              <w:b w:val="0"/>
              <w:sz w:val="22"/>
              <w:szCs w:val="22"/>
              <w:lang w:val="es-GT" w:eastAsia="es-GT"/>
            </w:rPr>
          </w:pPr>
          <w:hyperlink w:anchor="_Toc120802299" w:history="1">
            <w:r w:rsidR="0023408B" w:rsidRPr="0023408B">
              <w:rPr>
                <w:rStyle w:val="Hipervnculo"/>
                <w:rFonts w:ascii="Verdana" w:hAnsi="Verdana"/>
              </w:rPr>
              <w:t>7. BASE LEGAL</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_Toc120802299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8</w:t>
            </w:r>
            <w:r w:rsidR="0023408B" w:rsidRPr="0023408B">
              <w:rPr>
                <w:rFonts w:ascii="Verdana" w:hAnsi="Verdana"/>
                <w:webHidden/>
              </w:rPr>
              <w:fldChar w:fldCharType="end"/>
            </w:r>
          </w:hyperlink>
        </w:p>
        <w:p w14:paraId="62726E93" w14:textId="3F9BD061" w:rsidR="0023408B" w:rsidRPr="0023408B" w:rsidRDefault="004B5556">
          <w:pPr>
            <w:pStyle w:val="TDC1"/>
            <w:rPr>
              <w:rFonts w:ascii="Verdana" w:eastAsiaTheme="minorEastAsia" w:hAnsi="Verdana" w:cstheme="minorBidi"/>
              <w:b w:val="0"/>
              <w:sz w:val="22"/>
              <w:szCs w:val="22"/>
              <w:lang w:val="es-GT" w:eastAsia="es-GT"/>
            </w:rPr>
          </w:pPr>
          <w:hyperlink w:anchor="_Toc120802300" w:history="1">
            <w:r w:rsidR="0023408B" w:rsidRPr="0023408B">
              <w:rPr>
                <w:rStyle w:val="Hipervnculo"/>
                <w:rFonts w:ascii="Verdana" w:hAnsi="Verdana"/>
              </w:rPr>
              <w:t>8. NORMATIVA RELACIONADA</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_Toc120802300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9</w:t>
            </w:r>
            <w:r w:rsidR="0023408B" w:rsidRPr="0023408B">
              <w:rPr>
                <w:rFonts w:ascii="Verdana" w:hAnsi="Verdana"/>
                <w:webHidden/>
              </w:rPr>
              <w:fldChar w:fldCharType="end"/>
            </w:r>
          </w:hyperlink>
        </w:p>
        <w:p w14:paraId="5B08EFD1" w14:textId="30C2FF1C" w:rsidR="0023408B" w:rsidRPr="0023408B" w:rsidRDefault="004B5556">
          <w:pPr>
            <w:pStyle w:val="TDC1"/>
            <w:rPr>
              <w:rFonts w:ascii="Verdana" w:eastAsiaTheme="minorEastAsia" w:hAnsi="Verdana" w:cstheme="minorBidi"/>
              <w:b w:val="0"/>
              <w:sz w:val="22"/>
              <w:szCs w:val="22"/>
              <w:lang w:val="es-GT" w:eastAsia="es-GT"/>
            </w:rPr>
          </w:pPr>
          <w:hyperlink w:anchor="_Toc120802301" w:history="1">
            <w:r w:rsidR="0023408B" w:rsidRPr="0023408B">
              <w:rPr>
                <w:rStyle w:val="Hipervnculo"/>
                <w:rFonts w:ascii="Verdana" w:hAnsi="Verdana"/>
              </w:rPr>
              <w:t>9. OBJETIVOS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_Toc120802301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11</w:t>
            </w:r>
            <w:r w:rsidR="0023408B" w:rsidRPr="0023408B">
              <w:rPr>
                <w:rFonts w:ascii="Verdana" w:hAnsi="Verdana"/>
                <w:webHidden/>
              </w:rPr>
              <w:fldChar w:fldCharType="end"/>
            </w:r>
          </w:hyperlink>
        </w:p>
        <w:p w14:paraId="0F62A253" w14:textId="74BAC1EB" w:rsidR="0023408B" w:rsidRPr="0023408B" w:rsidRDefault="004B5556">
          <w:pPr>
            <w:pStyle w:val="TDC1"/>
            <w:rPr>
              <w:rFonts w:ascii="Verdana" w:eastAsiaTheme="minorEastAsia" w:hAnsi="Verdana" w:cstheme="minorBidi"/>
              <w:b w:val="0"/>
              <w:sz w:val="22"/>
              <w:szCs w:val="22"/>
              <w:lang w:val="es-GT" w:eastAsia="es-GT"/>
            </w:rPr>
          </w:pPr>
          <w:hyperlink w:anchor="_Toc120802304" w:history="1">
            <w:r w:rsidR="0023408B" w:rsidRPr="0023408B">
              <w:rPr>
                <w:rStyle w:val="Hipervnculo"/>
                <w:rFonts w:ascii="Verdana" w:hAnsi="Verdana"/>
              </w:rPr>
              <w:t>10. GENERALIDADES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_Toc120802304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11</w:t>
            </w:r>
            <w:r w:rsidR="0023408B" w:rsidRPr="0023408B">
              <w:rPr>
                <w:rFonts w:ascii="Verdana" w:hAnsi="Verdana"/>
                <w:webHidden/>
              </w:rPr>
              <w:fldChar w:fldCharType="end"/>
            </w:r>
          </w:hyperlink>
        </w:p>
        <w:p w14:paraId="55F9F6E2" w14:textId="29FADCA2" w:rsidR="0023408B" w:rsidRPr="0023408B" w:rsidRDefault="004B5556">
          <w:pPr>
            <w:pStyle w:val="TDC1"/>
            <w:rPr>
              <w:rFonts w:ascii="Verdana" w:eastAsiaTheme="minorEastAsia" w:hAnsi="Verdana" w:cstheme="minorBidi"/>
              <w:b w:val="0"/>
              <w:sz w:val="22"/>
              <w:szCs w:val="22"/>
              <w:lang w:val="es-GT" w:eastAsia="es-GT"/>
            </w:rPr>
          </w:pPr>
          <w:hyperlink w:anchor="_Toc120802305" w:history="1">
            <w:r w:rsidR="0023408B" w:rsidRPr="0023408B">
              <w:rPr>
                <w:rStyle w:val="Hipervnculo"/>
                <w:rFonts w:ascii="Verdana" w:hAnsi="Verdana"/>
              </w:rPr>
              <w:t>11. ACTUALIZACIÓN DEL MANUAL</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_Toc120802305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12</w:t>
            </w:r>
            <w:r w:rsidR="0023408B" w:rsidRPr="0023408B">
              <w:rPr>
                <w:rFonts w:ascii="Verdana" w:hAnsi="Verdana"/>
                <w:webHidden/>
              </w:rPr>
              <w:fldChar w:fldCharType="end"/>
            </w:r>
          </w:hyperlink>
        </w:p>
        <w:p w14:paraId="718126CC" w14:textId="4748652C" w:rsidR="0023408B" w:rsidRPr="0023408B" w:rsidRDefault="004B5556">
          <w:pPr>
            <w:pStyle w:val="TDC1"/>
            <w:rPr>
              <w:rFonts w:ascii="Verdana" w:eastAsiaTheme="minorEastAsia" w:hAnsi="Verdana" w:cstheme="minorBidi"/>
              <w:b w:val="0"/>
              <w:sz w:val="22"/>
              <w:szCs w:val="22"/>
              <w:lang w:val="es-GT" w:eastAsia="es-GT"/>
            </w:rPr>
          </w:pPr>
          <w:hyperlink w:anchor="_Toc120802306" w:history="1">
            <w:r w:rsidR="0023408B" w:rsidRPr="0023408B">
              <w:rPr>
                <w:rStyle w:val="Hipervnculo"/>
                <w:rFonts w:ascii="Verdana" w:hAnsi="Verdana"/>
              </w:rPr>
              <w:t>12. ALCANCE O ÁREAS DE APLICACIÓN</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_Toc120802306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12</w:t>
            </w:r>
            <w:r w:rsidR="0023408B" w:rsidRPr="0023408B">
              <w:rPr>
                <w:rFonts w:ascii="Verdana" w:hAnsi="Verdana"/>
                <w:webHidden/>
              </w:rPr>
              <w:fldChar w:fldCharType="end"/>
            </w:r>
          </w:hyperlink>
        </w:p>
        <w:p w14:paraId="02BA5321" w14:textId="1B001818" w:rsidR="0023408B" w:rsidRPr="0023408B" w:rsidRDefault="004B5556">
          <w:pPr>
            <w:pStyle w:val="TDC1"/>
            <w:rPr>
              <w:rFonts w:ascii="Verdana" w:eastAsiaTheme="minorEastAsia" w:hAnsi="Verdana" w:cstheme="minorBidi"/>
              <w:b w:val="0"/>
              <w:sz w:val="22"/>
              <w:szCs w:val="22"/>
              <w:lang w:val="es-GT" w:eastAsia="es-GT"/>
            </w:rPr>
          </w:pPr>
          <w:hyperlink w:anchor="_Toc120802307" w:history="1">
            <w:r w:rsidR="0023408B" w:rsidRPr="0023408B">
              <w:rPr>
                <w:rStyle w:val="Hipervnculo"/>
                <w:rFonts w:ascii="Verdana" w:hAnsi="Verdana"/>
              </w:rPr>
              <w:t>13. POLÍTICAS GENERALES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_Toc120802307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13</w:t>
            </w:r>
            <w:r w:rsidR="0023408B" w:rsidRPr="0023408B">
              <w:rPr>
                <w:rFonts w:ascii="Verdana" w:hAnsi="Verdana"/>
                <w:webHidden/>
              </w:rPr>
              <w:fldChar w:fldCharType="end"/>
            </w:r>
          </w:hyperlink>
        </w:p>
        <w:p w14:paraId="4113C592" w14:textId="0729EE51" w:rsidR="0023408B" w:rsidRPr="0023408B" w:rsidRDefault="004B5556">
          <w:pPr>
            <w:pStyle w:val="TDC1"/>
            <w:rPr>
              <w:rFonts w:ascii="Verdana" w:eastAsiaTheme="minorEastAsia" w:hAnsi="Verdana" w:cstheme="minorBidi"/>
              <w:b w:val="0"/>
              <w:sz w:val="22"/>
              <w:szCs w:val="22"/>
              <w:lang w:val="es-GT" w:eastAsia="es-GT"/>
            </w:rPr>
          </w:pPr>
          <w:hyperlink w:anchor="_Toc120802308" w:history="1">
            <w:r w:rsidR="0023408B" w:rsidRPr="0023408B">
              <w:rPr>
                <w:rStyle w:val="Hipervnculo"/>
                <w:rFonts w:ascii="Verdana" w:hAnsi="Verdana"/>
              </w:rPr>
              <w:t>14. RESPONSABILIDADES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_Toc120802308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19</w:t>
            </w:r>
            <w:r w:rsidR="0023408B" w:rsidRPr="0023408B">
              <w:rPr>
                <w:rFonts w:ascii="Verdana" w:hAnsi="Verdana"/>
                <w:webHidden/>
              </w:rPr>
              <w:fldChar w:fldCharType="end"/>
            </w:r>
          </w:hyperlink>
        </w:p>
        <w:p w14:paraId="2A544F80" w14:textId="47D4E006" w:rsidR="0023408B" w:rsidRPr="0023408B" w:rsidRDefault="004B5556" w:rsidP="0023408B">
          <w:pPr>
            <w:pStyle w:val="TDC1"/>
            <w:rPr>
              <w:rStyle w:val="Hipervnculo"/>
              <w:rFonts w:ascii="Verdana" w:hAnsi="Verdana"/>
            </w:rPr>
          </w:pPr>
          <w:hyperlink w:anchor="_Toc120802309" w:history="1">
            <w:r w:rsidR="0023408B" w:rsidRPr="0023408B">
              <w:rPr>
                <w:rStyle w:val="Hipervnculo"/>
                <w:rFonts w:ascii="Verdana" w:hAnsi="Verdana"/>
              </w:rPr>
              <w:t>15. DESCRIPCIÓN DE PROCEDIMIENTOS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_Toc120802309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20</w:t>
            </w:r>
            <w:r w:rsidR="0023408B" w:rsidRPr="0023408B">
              <w:rPr>
                <w:rFonts w:ascii="Verdana" w:hAnsi="Verdana"/>
                <w:webHidden/>
              </w:rPr>
              <w:fldChar w:fldCharType="end"/>
            </w:r>
          </w:hyperlink>
        </w:p>
        <w:p w14:paraId="1E9BC41C" w14:textId="28D6B414" w:rsidR="0023408B" w:rsidRPr="0023408B" w:rsidRDefault="004B5556" w:rsidP="0023408B">
          <w:pPr>
            <w:pStyle w:val="TDC1"/>
            <w:rPr>
              <w:rFonts w:asciiTheme="minorHAnsi" w:eastAsiaTheme="minorEastAsia" w:hAnsiTheme="minorHAnsi" w:cstheme="minorBidi"/>
              <w:b w:val="0"/>
              <w:sz w:val="22"/>
              <w:szCs w:val="22"/>
              <w:lang w:val="es-GT" w:eastAsia="es-GT"/>
            </w:rPr>
          </w:pPr>
          <w:hyperlink w:anchor="_Toc120802337" w:history="1">
            <w:r w:rsidR="0023408B" w:rsidRPr="0023408B">
              <w:rPr>
                <w:rStyle w:val="Hipervnculo"/>
                <w:rFonts w:ascii="Verdana" w:eastAsia="Verdana" w:hAnsi="Verdana" w:cs="Verdana"/>
              </w:rPr>
              <w:t>16. ANEXOS</w:t>
            </w:r>
            <w:r w:rsidR="0023408B" w:rsidRPr="0023408B">
              <w:rPr>
                <w:rFonts w:ascii="Verdana" w:hAnsi="Verdana"/>
                <w:webHidden/>
              </w:rPr>
              <w:tab/>
            </w:r>
            <w:r w:rsidR="0023408B" w:rsidRPr="0023408B">
              <w:rPr>
                <w:rFonts w:ascii="Verdana" w:hAnsi="Verdana"/>
                <w:webHidden/>
              </w:rPr>
              <w:fldChar w:fldCharType="begin"/>
            </w:r>
            <w:r w:rsidR="0023408B" w:rsidRPr="0023408B">
              <w:rPr>
                <w:rFonts w:ascii="Verdana" w:hAnsi="Verdana"/>
                <w:webHidden/>
              </w:rPr>
              <w:instrText xml:space="preserve"> PAGEREF _Toc120802337 \h </w:instrText>
            </w:r>
            <w:r w:rsidR="0023408B" w:rsidRPr="0023408B">
              <w:rPr>
                <w:rFonts w:ascii="Verdana" w:hAnsi="Verdana"/>
                <w:webHidden/>
              </w:rPr>
            </w:r>
            <w:r w:rsidR="0023408B" w:rsidRPr="0023408B">
              <w:rPr>
                <w:rFonts w:ascii="Verdana" w:hAnsi="Verdana"/>
                <w:webHidden/>
              </w:rPr>
              <w:fldChar w:fldCharType="separate"/>
            </w:r>
            <w:r w:rsidR="00F762C9">
              <w:rPr>
                <w:rFonts w:ascii="Verdana" w:hAnsi="Verdana"/>
                <w:webHidden/>
              </w:rPr>
              <w:t>40</w:t>
            </w:r>
            <w:r w:rsidR="0023408B" w:rsidRPr="0023408B">
              <w:rPr>
                <w:rFonts w:ascii="Verdana" w:hAnsi="Verdana"/>
                <w:webHidden/>
              </w:rPr>
              <w:fldChar w:fldCharType="end"/>
            </w:r>
          </w:hyperlink>
        </w:p>
        <w:p w14:paraId="00000088" w14:textId="590FFDA3" w:rsidR="008A023E" w:rsidRPr="00825766" w:rsidRDefault="001B1750">
          <w:pPr>
            <w:pBdr>
              <w:top w:val="nil"/>
              <w:left w:val="nil"/>
              <w:bottom w:val="nil"/>
              <w:right w:val="nil"/>
              <w:between w:val="nil"/>
            </w:pBdr>
            <w:tabs>
              <w:tab w:val="left" w:pos="284"/>
              <w:tab w:val="right" w:pos="8789"/>
            </w:tabs>
            <w:spacing w:after="0" w:line="360" w:lineRule="auto"/>
            <w:ind w:left="426" w:hanging="852"/>
            <w:rPr>
              <w:rFonts w:ascii="Verdana" w:eastAsia="Arial" w:hAnsi="Verdana" w:cs="Arial"/>
              <w:b/>
              <w:color w:val="000000"/>
              <w:sz w:val="20"/>
              <w:szCs w:val="20"/>
            </w:rPr>
          </w:pPr>
          <w:r w:rsidRPr="00825766">
            <w:rPr>
              <w:rFonts w:ascii="Verdana" w:hAnsi="Verdana"/>
              <w:sz w:val="20"/>
              <w:szCs w:val="20"/>
            </w:rPr>
            <w:fldChar w:fldCharType="end"/>
          </w:r>
        </w:p>
      </w:sdtContent>
    </w:sdt>
    <w:p w14:paraId="00000089" w14:textId="77777777" w:rsidR="008A023E" w:rsidRPr="00825766" w:rsidRDefault="008A023E">
      <w:pPr>
        <w:rPr>
          <w:rFonts w:ascii="Verdana" w:hAnsi="Verdana"/>
          <w:sz w:val="20"/>
          <w:szCs w:val="20"/>
        </w:rPr>
      </w:pPr>
    </w:p>
    <w:p w14:paraId="0000008A" w14:textId="77777777" w:rsidR="008A023E" w:rsidRPr="00825766" w:rsidRDefault="008A023E">
      <w:pPr>
        <w:rPr>
          <w:rFonts w:ascii="Verdana" w:hAnsi="Verdana"/>
          <w:sz w:val="20"/>
          <w:szCs w:val="20"/>
        </w:rPr>
      </w:pPr>
    </w:p>
    <w:p w14:paraId="0000008B" w14:textId="77777777" w:rsidR="008A023E" w:rsidRPr="00825766" w:rsidRDefault="008A023E">
      <w:pPr>
        <w:rPr>
          <w:rFonts w:ascii="Verdana" w:hAnsi="Verdana"/>
          <w:sz w:val="20"/>
          <w:szCs w:val="20"/>
        </w:rPr>
      </w:pPr>
    </w:p>
    <w:p w14:paraId="0000008C" w14:textId="77777777" w:rsidR="008A023E" w:rsidRPr="00825766" w:rsidRDefault="008A023E">
      <w:pPr>
        <w:rPr>
          <w:rFonts w:ascii="Verdana" w:hAnsi="Verdana"/>
          <w:sz w:val="20"/>
          <w:szCs w:val="20"/>
        </w:rPr>
      </w:pPr>
    </w:p>
    <w:p w14:paraId="0000008D" w14:textId="3996E718" w:rsidR="008A023E" w:rsidRDefault="008A023E">
      <w:pPr>
        <w:rPr>
          <w:rFonts w:ascii="Verdana" w:hAnsi="Verdana"/>
          <w:sz w:val="20"/>
          <w:szCs w:val="20"/>
        </w:rPr>
      </w:pPr>
    </w:p>
    <w:p w14:paraId="6D2C4F78" w14:textId="77777777" w:rsidR="003F3910" w:rsidRPr="00825766" w:rsidRDefault="003F3910">
      <w:pPr>
        <w:rPr>
          <w:rFonts w:ascii="Verdana" w:hAnsi="Verdana"/>
          <w:sz w:val="20"/>
          <w:szCs w:val="20"/>
        </w:rPr>
      </w:pPr>
    </w:p>
    <w:p w14:paraId="0000008E" w14:textId="567893A9" w:rsidR="008A023E" w:rsidRDefault="008A023E">
      <w:pPr>
        <w:rPr>
          <w:rFonts w:ascii="Verdana" w:hAnsi="Verdana"/>
          <w:sz w:val="20"/>
          <w:szCs w:val="20"/>
        </w:rPr>
      </w:pPr>
    </w:p>
    <w:p w14:paraId="6AC59FFF" w14:textId="77777777" w:rsidR="0023408B" w:rsidRPr="00825766" w:rsidRDefault="0023408B">
      <w:pPr>
        <w:rPr>
          <w:rFonts w:ascii="Verdana" w:hAnsi="Verdana"/>
          <w:sz w:val="20"/>
          <w:szCs w:val="20"/>
        </w:rPr>
      </w:pPr>
    </w:p>
    <w:p w14:paraId="00000095" w14:textId="77777777" w:rsidR="008A023E" w:rsidRPr="00825766" w:rsidRDefault="001B1750" w:rsidP="00251CCD">
      <w:pPr>
        <w:pStyle w:val="Ttulo1"/>
      </w:pPr>
      <w:bookmarkStart w:id="0" w:name="_Toc120802292"/>
      <w:r w:rsidRPr="00825766">
        <w:lastRenderedPageBreak/>
        <w:t>1. LISTA DE DISTRIBUCIÓN DEL MANUAL</w:t>
      </w:r>
      <w:bookmarkEnd w:id="0"/>
    </w:p>
    <w:p w14:paraId="00000096"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p w14:paraId="00000097" w14:textId="77777777" w:rsidR="008A023E" w:rsidRPr="00825766" w:rsidRDefault="001B1750" w:rsidP="00D20AC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El Manual de Normas y Procedimientos de Informática, Departamento Administrativo, de la Comisión Presidencial por la Paz y los Derechos Humanos, COPADEH, en adelante será denominado como el Manual, y es distribuido de la siguiente manera:</w:t>
      </w:r>
    </w:p>
    <w:p w14:paraId="00000098"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099"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8A023E" w:rsidRPr="00825766" w14:paraId="35EBF9F1" w14:textId="77777777">
        <w:trPr>
          <w:trHeight w:val="569"/>
          <w:jc w:val="center"/>
        </w:trPr>
        <w:tc>
          <w:tcPr>
            <w:tcW w:w="705" w:type="dxa"/>
            <w:shd w:val="clear" w:color="auto" w:fill="BFBFBF"/>
            <w:vAlign w:val="center"/>
          </w:tcPr>
          <w:p w14:paraId="0000009A"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No</w:t>
            </w:r>
          </w:p>
        </w:tc>
        <w:tc>
          <w:tcPr>
            <w:tcW w:w="2834" w:type="dxa"/>
            <w:shd w:val="clear" w:color="auto" w:fill="BFBFBF"/>
            <w:vAlign w:val="center"/>
          </w:tcPr>
          <w:p w14:paraId="0000009B"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DEPENDENCIA</w:t>
            </w:r>
          </w:p>
        </w:tc>
        <w:tc>
          <w:tcPr>
            <w:tcW w:w="1843" w:type="dxa"/>
            <w:shd w:val="clear" w:color="auto" w:fill="BFBFBF"/>
            <w:vAlign w:val="center"/>
          </w:tcPr>
          <w:p w14:paraId="0000009C"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PUESTO</w:t>
            </w:r>
          </w:p>
        </w:tc>
        <w:tc>
          <w:tcPr>
            <w:tcW w:w="2551" w:type="dxa"/>
            <w:shd w:val="clear" w:color="auto" w:fill="BFBFBF"/>
          </w:tcPr>
          <w:p w14:paraId="0000009D" w14:textId="77777777" w:rsidR="008A023E" w:rsidRPr="00825766" w:rsidRDefault="001B1750">
            <w:pPr>
              <w:pBdr>
                <w:top w:val="nil"/>
                <w:left w:val="nil"/>
                <w:bottom w:val="nil"/>
                <w:right w:val="nil"/>
                <w:between w:val="nil"/>
              </w:pBdr>
              <w:spacing w:after="0"/>
              <w:jc w:val="center"/>
              <w:rPr>
                <w:rFonts w:ascii="Verdana" w:eastAsia="Verdana" w:hAnsi="Verdana" w:cs="Verdana"/>
                <w:b/>
                <w:color w:val="000000"/>
                <w:sz w:val="20"/>
                <w:szCs w:val="20"/>
              </w:rPr>
            </w:pPr>
            <w:r w:rsidRPr="00825766">
              <w:rPr>
                <w:rFonts w:ascii="Verdana" w:eastAsia="Verdana" w:hAnsi="Verdana" w:cs="Verdana"/>
                <w:b/>
                <w:color w:val="000000"/>
                <w:sz w:val="20"/>
                <w:szCs w:val="20"/>
              </w:rPr>
              <w:t>TIPO DE DOCUMENTO</w:t>
            </w:r>
          </w:p>
        </w:tc>
      </w:tr>
      <w:tr w:rsidR="008A023E" w:rsidRPr="00825766" w14:paraId="38E06F8A" w14:textId="77777777">
        <w:trPr>
          <w:trHeight w:val="510"/>
          <w:jc w:val="center"/>
        </w:trPr>
        <w:tc>
          <w:tcPr>
            <w:tcW w:w="705" w:type="dxa"/>
            <w:vAlign w:val="center"/>
          </w:tcPr>
          <w:p w14:paraId="0000009E"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1</w:t>
            </w:r>
          </w:p>
        </w:tc>
        <w:tc>
          <w:tcPr>
            <w:tcW w:w="2834" w:type="dxa"/>
            <w:vAlign w:val="center"/>
          </w:tcPr>
          <w:p w14:paraId="0000009F"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Dirección Ejecutiva</w:t>
            </w:r>
          </w:p>
        </w:tc>
        <w:tc>
          <w:tcPr>
            <w:tcW w:w="1843" w:type="dxa"/>
            <w:vAlign w:val="center"/>
          </w:tcPr>
          <w:p w14:paraId="000000A0"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Director Ejecutivo (a)</w:t>
            </w:r>
          </w:p>
        </w:tc>
        <w:tc>
          <w:tcPr>
            <w:tcW w:w="2551" w:type="dxa"/>
          </w:tcPr>
          <w:p w14:paraId="000000A1"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Copia</w:t>
            </w:r>
          </w:p>
        </w:tc>
      </w:tr>
      <w:tr w:rsidR="008A023E" w:rsidRPr="00825766" w14:paraId="1523C492" w14:textId="77777777">
        <w:trPr>
          <w:trHeight w:val="510"/>
          <w:jc w:val="center"/>
        </w:trPr>
        <w:tc>
          <w:tcPr>
            <w:tcW w:w="705" w:type="dxa"/>
            <w:vAlign w:val="center"/>
          </w:tcPr>
          <w:p w14:paraId="000000A2"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2</w:t>
            </w:r>
          </w:p>
        </w:tc>
        <w:tc>
          <w:tcPr>
            <w:tcW w:w="2834" w:type="dxa"/>
            <w:vAlign w:val="center"/>
          </w:tcPr>
          <w:p w14:paraId="000000A3"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 xml:space="preserve">Subdirección Ejecutiva </w:t>
            </w:r>
          </w:p>
        </w:tc>
        <w:tc>
          <w:tcPr>
            <w:tcW w:w="1843" w:type="dxa"/>
            <w:vAlign w:val="center"/>
          </w:tcPr>
          <w:p w14:paraId="000000A4" w14:textId="2C21E733" w:rsidR="008A023E" w:rsidRPr="00825766" w:rsidRDefault="009D434A">
            <w:pPr>
              <w:spacing w:after="0"/>
              <w:jc w:val="center"/>
              <w:rPr>
                <w:rFonts w:ascii="Verdana" w:eastAsia="Verdana" w:hAnsi="Verdana" w:cs="Verdana"/>
                <w:sz w:val="20"/>
                <w:szCs w:val="20"/>
              </w:rPr>
            </w:pPr>
            <w:r w:rsidRPr="0067523D">
              <w:rPr>
                <w:rFonts w:ascii="Verdana" w:hAnsi="Verdana"/>
                <w:sz w:val="20"/>
                <w:szCs w:val="20"/>
              </w:rPr>
              <w:t>Subdirector Ejecutivo y Coordinador de la UER</w:t>
            </w:r>
          </w:p>
        </w:tc>
        <w:tc>
          <w:tcPr>
            <w:tcW w:w="2551" w:type="dxa"/>
          </w:tcPr>
          <w:p w14:paraId="046DE8E1" w14:textId="77777777" w:rsidR="000F21D8" w:rsidRDefault="000F21D8">
            <w:pPr>
              <w:spacing w:after="0"/>
              <w:jc w:val="center"/>
              <w:rPr>
                <w:rFonts w:ascii="Verdana" w:eastAsia="Verdana" w:hAnsi="Verdana" w:cs="Verdana"/>
                <w:sz w:val="20"/>
                <w:szCs w:val="20"/>
              </w:rPr>
            </w:pPr>
          </w:p>
          <w:p w14:paraId="000000A5" w14:textId="487D27D5"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 xml:space="preserve">Copia </w:t>
            </w:r>
          </w:p>
        </w:tc>
      </w:tr>
      <w:tr w:rsidR="008A023E" w:rsidRPr="00825766" w14:paraId="1838DACD" w14:textId="77777777">
        <w:trPr>
          <w:trHeight w:val="510"/>
          <w:jc w:val="center"/>
        </w:trPr>
        <w:tc>
          <w:tcPr>
            <w:tcW w:w="705" w:type="dxa"/>
            <w:vAlign w:val="center"/>
          </w:tcPr>
          <w:p w14:paraId="000000A6"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3</w:t>
            </w:r>
          </w:p>
        </w:tc>
        <w:tc>
          <w:tcPr>
            <w:tcW w:w="2834" w:type="dxa"/>
            <w:vAlign w:val="center"/>
          </w:tcPr>
          <w:p w14:paraId="000000A7"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Dirección Administrativa Financiera</w:t>
            </w:r>
          </w:p>
        </w:tc>
        <w:tc>
          <w:tcPr>
            <w:tcW w:w="1843" w:type="dxa"/>
            <w:vAlign w:val="center"/>
          </w:tcPr>
          <w:p w14:paraId="000000A8"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Director (a)</w:t>
            </w:r>
          </w:p>
        </w:tc>
        <w:tc>
          <w:tcPr>
            <w:tcW w:w="2551" w:type="dxa"/>
          </w:tcPr>
          <w:p w14:paraId="000000A9"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Copia</w:t>
            </w:r>
          </w:p>
        </w:tc>
      </w:tr>
      <w:tr w:rsidR="008A023E" w:rsidRPr="00825766" w14:paraId="582EA211" w14:textId="77777777">
        <w:trPr>
          <w:trHeight w:val="510"/>
          <w:jc w:val="center"/>
        </w:trPr>
        <w:tc>
          <w:tcPr>
            <w:tcW w:w="705" w:type="dxa"/>
            <w:vAlign w:val="center"/>
          </w:tcPr>
          <w:p w14:paraId="000000AA" w14:textId="4086F836" w:rsidR="008A023E" w:rsidRPr="00825766" w:rsidRDefault="008965B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AB"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 xml:space="preserve">Departamento Administrativo </w:t>
            </w:r>
          </w:p>
        </w:tc>
        <w:tc>
          <w:tcPr>
            <w:tcW w:w="1843" w:type="dxa"/>
            <w:vAlign w:val="center"/>
          </w:tcPr>
          <w:p w14:paraId="000000AC"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Jefe (a)</w:t>
            </w:r>
          </w:p>
        </w:tc>
        <w:tc>
          <w:tcPr>
            <w:tcW w:w="2551" w:type="dxa"/>
          </w:tcPr>
          <w:p w14:paraId="000000AD"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 xml:space="preserve">Copia </w:t>
            </w:r>
          </w:p>
        </w:tc>
      </w:tr>
      <w:tr w:rsidR="008A023E" w:rsidRPr="00825766" w14:paraId="100C5DD7" w14:textId="77777777">
        <w:trPr>
          <w:trHeight w:val="510"/>
          <w:jc w:val="center"/>
        </w:trPr>
        <w:tc>
          <w:tcPr>
            <w:tcW w:w="705" w:type="dxa"/>
            <w:vAlign w:val="center"/>
          </w:tcPr>
          <w:p w14:paraId="000000AE" w14:textId="6469F8A2" w:rsidR="008A023E" w:rsidRPr="00825766" w:rsidRDefault="008965B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F"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Unidad de Auditoría Interna</w:t>
            </w:r>
          </w:p>
        </w:tc>
        <w:tc>
          <w:tcPr>
            <w:tcW w:w="1843" w:type="dxa"/>
            <w:vAlign w:val="center"/>
          </w:tcPr>
          <w:p w14:paraId="000000B0"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Auditor (a) Interno (a)</w:t>
            </w:r>
          </w:p>
        </w:tc>
        <w:tc>
          <w:tcPr>
            <w:tcW w:w="2551" w:type="dxa"/>
          </w:tcPr>
          <w:p w14:paraId="000000B1"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Copia</w:t>
            </w:r>
          </w:p>
        </w:tc>
      </w:tr>
      <w:tr w:rsidR="008A023E" w:rsidRPr="00825766" w14:paraId="4578B7A7" w14:textId="77777777">
        <w:trPr>
          <w:trHeight w:val="510"/>
          <w:jc w:val="center"/>
        </w:trPr>
        <w:tc>
          <w:tcPr>
            <w:tcW w:w="705" w:type="dxa"/>
            <w:vAlign w:val="center"/>
          </w:tcPr>
          <w:p w14:paraId="000000B2" w14:textId="7C107708" w:rsidR="008A023E" w:rsidRPr="00825766" w:rsidRDefault="008965B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B3"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sz w:val="20"/>
                <w:szCs w:val="20"/>
              </w:rPr>
              <w:t>Unidad de A</w:t>
            </w:r>
            <w:r w:rsidRPr="00825766">
              <w:rPr>
                <w:rFonts w:ascii="Verdana" w:eastAsia="Verdana" w:hAnsi="Verdana" w:cs="Verdana"/>
                <w:color w:val="000000"/>
                <w:sz w:val="20"/>
                <w:szCs w:val="20"/>
              </w:rPr>
              <w:t>suntos Jurídicos</w:t>
            </w:r>
          </w:p>
        </w:tc>
        <w:tc>
          <w:tcPr>
            <w:tcW w:w="1843" w:type="dxa"/>
            <w:vAlign w:val="center"/>
          </w:tcPr>
          <w:p w14:paraId="000000B4"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Jefe (a)</w:t>
            </w:r>
          </w:p>
        </w:tc>
        <w:tc>
          <w:tcPr>
            <w:tcW w:w="2551" w:type="dxa"/>
          </w:tcPr>
          <w:p w14:paraId="000000B5"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Copia</w:t>
            </w:r>
          </w:p>
        </w:tc>
      </w:tr>
      <w:tr w:rsidR="008A023E" w:rsidRPr="00825766" w14:paraId="432A6480" w14:textId="77777777">
        <w:trPr>
          <w:trHeight w:val="510"/>
          <w:jc w:val="center"/>
        </w:trPr>
        <w:tc>
          <w:tcPr>
            <w:tcW w:w="705" w:type="dxa"/>
            <w:vAlign w:val="center"/>
          </w:tcPr>
          <w:p w14:paraId="000000B6" w14:textId="2D3FB52F" w:rsidR="008A023E" w:rsidRPr="00825766" w:rsidRDefault="008965B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B7" w14:textId="77777777" w:rsidR="008A023E" w:rsidRPr="00825766" w:rsidRDefault="001B1750">
            <w:pPr>
              <w:pBdr>
                <w:top w:val="nil"/>
                <w:left w:val="nil"/>
                <w:bottom w:val="nil"/>
                <w:right w:val="nil"/>
                <w:between w:val="nil"/>
              </w:pBdr>
              <w:spacing w:after="0"/>
              <w:jc w:val="center"/>
              <w:rPr>
                <w:rFonts w:ascii="Verdana" w:eastAsia="Verdana" w:hAnsi="Verdana" w:cs="Verdana"/>
                <w:color w:val="000000"/>
                <w:sz w:val="20"/>
                <w:szCs w:val="20"/>
              </w:rPr>
            </w:pPr>
            <w:r w:rsidRPr="00825766">
              <w:rPr>
                <w:rFonts w:ascii="Verdana" w:eastAsia="Verdana" w:hAnsi="Verdana" w:cs="Verdana"/>
                <w:color w:val="000000"/>
                <w:sz w:val="20"/>
                <w:szCs w:val="20"/>
              </w:rPr>
              <w:t>Unidad de Planificación</w:t>
            </w:r>
          </w:p>
        </w:tc>
        <w:tc>
          <w:tcPr>
            <w:tcW w:w="1843" w:type="dxa"/>
            <w:vAlign w:val="center"/>
          </w:tcPr>
          <w:p w14:paraId="000000B8"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Jefe (a)</w:t>
            </w:r>
          </w:p>
        </w:tc>
        <w:tc>
          <w:tcPr>
            <w:tcW w:w="2551" w:type="dxa"/>
          </w:tcPr>
          <w:p w14:paraId="000000B9"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Original</w:t>
            </w:r>
          </w:p>
        </w:tc>
      </w:tr>
      <w:tr w:rsidR="008A023E" w:rsidRPr="00825766" w14:paraId="58A502D3" w14:textId="77777777">
        <w:trPr>
          <w:trHeight w:val="510"/>
          <w:jc w:val="center"/>
        </w:trPr>
        <w:tc>
          <w:tcPr>
            <w:tcW w:w="705" w:type="dxa"/>
            <w:vAlign w:val="center"/>
          </w:tcPr>
          <w:p w14:paraId="000000BE" w14:textId="671523B3" w:rsidR="008A023E" w:rsidRPr="00825766" w:rsidRDefault="008965B0">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2834" w:type="dxa"/>
            <w:vAlign w:val="center"/>
          </w:tcPr>
          <w:p w14:paraId="000000BF" w14:textId="6152EF0C" w:rsidR="008A023E" w:rsidRPr="00825766" w:rsidRDefault="009D434A">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Profesional Especializado</w:t>
            </w:r>
            <w:r w:rsidR="001B1750" w:rsidRPr="00825766">
              <w:rPr>
                <w:rFonts w:ascii="Verdana" w:eastAsia="Verdana" w:hAnsi="Verdana" w:cs="Verdana"/>
                <w:color w:val="000000"/>
                <w:sz w:val="20"/>
                <w:szCs w:val="20"/>
              </w:rPr>
              <w:t xml:space="preserve"> en Riesgo</w:t>
            </w:r>
          </w:p>
        </w:tc>
        <w:tc>
          <w:tcPr>
            <w:tcW w:w="1843" w:type="dxa"/>
            <w:vAlign w:val="center"/>
          </w:tcPr>
          <w:p w14:paraId="000000C0" w14:textId="4374A8E5" w:rsidR="008A023E" w:rsidRPr="00825766" w:rsidRDefault="009D434A">
            <w:pPr>
              <w:spacing w:after="0"/>
              <w:jc w:val="center"/>
              <w:rPr>
                <w:rFonts w:ascii="Verdana" w:eastAsia="Verdana" w:hAnsi="Verdana" w:cs="Verdana"/>
                <w:sz w:val="20"/>
                <w:szCs w:val="20"/>
              </w:rPr>
            </w:pPr>
            <w:r>
              <w:rPr>
                <w:rFonts w:ascii="Verdana" w:eastAsia="Verdana" w:hAnsi="Verdana" w:cs="Verdana"/>
                <w:sz w:val="20"/>
                <w:szCs w:val="20"/>
              </w:rPr>
              <w:t>Encargado (a)</w:t>
            </w:r>
          </w:p>
        </w:tc>
        <w:tc>
          <w:tcPr>
            <w:tcW w:w="2551" w:type="dxa"/>
          </w:tcPr>
          <w:p w14:paraId="000000C1" w14:textId="77777777" w:rsidR="008A023E" w:rsidRPr="00825766" w:rsidRDefault="001B1750">
            <w:pPr>
              <w:spacing w:after="0"/>
              <w:jc w:val="center"/>
              <w:rPr>
                <w:rFonts w:ascii="Verdana" w:eastAsia="Verdana" w:hAnsi="Verdana" w:cs="Verdana"/>
                <w:sz w:val="20"/>
                <w:szCs w:val="20"/>
              </w:rPr>
            </w:pPr>
            <w:r w:rsidRPr="00825766">
              <w:rPr>
                <w:rFonts w:ascii="Verdana" w:eastAsia="Verdana" w:hAnsi="Verdana" w:cs="Verdana"/>
                <w:sz w:val="20"/>
                <w:szCs w:val="20"/>
              </w:rPr>
              <w:t>Copia</w:t>
            </w:r>
          </w:p>
        </w:tc>
      </w:tr>
    </w:tbl>
    <w:p w14:paraId="000000C2" w14:textId="77777777" w:rsidR="008A023E" w:rsidRPr="00825766" w:rsidRDefault="008A023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3" w14:textId="77777777" w:rsidR="008A023E" w:rsidRPr="00825766" w:rsidRDefault="008A023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4" w14:textId="77777777" w:rsidR="008A023E" w:rsidRPr="00825766" w:rsidRDefault="001B1750">
      <w:pPr>
        <w:pBdr>
          <w:top w:val="nil"/>
          <w:left w:val="nil"/>
          <w:bottom w:val="nil"/>
          <w:right w:val="nil"/>
          <w:between w:val="nil"/>
        </w:pBdr>
        <w:spacing w:after="120"/>
        <w:ind w:left="283"/>
        <w:jc w:val="both"/>
        <w:rPr>
          <w:rFonts w:ascii="Verdana" w:eastAsia="Verdana" w:hAnsi="Verdana" w:cs="Verdana"/>
          <w:color w:val="000000"/>
          <w:sz w:val="20"/>
          <w:szCs w:val="20"/>
        </w:rPr>
      </w:pPr>
      <w:r w:rsidRPr="00825766">
        <w:rPr>
          <w:rFonts w:ascii="Verdana" w:eastAsia="Verdana" w:hAnsi="Verdana" w:cs="Verdana"/>
          <w:color w:val="000000"/>
          <w:sz w:val="20"/>
          <w:szCs w:val="20"/>
        </w:rPr>
        <w:t>El presente Manual es propiedad de la COPADEH y ha consignado un ejemplar original para su resguardo en la Unidad de Planificación y copia del original en forma física o digital de acuerdo a la lista que antecede.</w:t>
      </w:r>
    </w:p>
    <w:p w14:paraId="000000C5" w14:textId="77777777" w:rsidR="008A023E" w:rsidRPr="00825766" w:rsidRDefault="001B1750">
      <w:pPr>
        <w:pBdr>
          <w:top w:val="nil"/>
          <w:left w:val="nil"/>
          <w:bottom w:val="nil"/>
          <w:right w:val="nil"/>
          <w:between w:val="nil"/>
        </w:pBdr>
        <w:spacing w:after="120"/>
        <w:ind w:left="283"/>
        <w:jc w:val="both"/>
        <w:rPr>
          <w:rFonts w:ascii="Verdana" w:eastAsia="Verdana" w:hAnsi="Verdana" w:cs="Verdana"/>
          <w:color w:val="000000"/>
          <w:sz w:val="20"/>
          <w:szCs w:val="20"/>
        </w:rPr>
      </w:pPr>
      <w:r w:rsidRPr="00825766">
        <w:rPr>
          <w:rFonts w:ascii="Verdana" w:eastAsia="Verdana" w:hAnsi="Verdana" w:cs="Verdana"/>
          <w:color w:val="000000"/>
          <w:sz w:val="20"/>
          <w:szCs w:val="20"/>
        </w:rPr>
        <w:t>El Manual y sus copias deben mantenerse en un lugar accesible para rápida consulta y el Departamento Administrativo a través de Informática debe promover su divulgación verbal y/o escrita entre el personal de la COPADEH en lo que corresponda.</w:t>
      </w:r>
    </w:p>
    <w:p w14:paraId="000000C6" w14:textId="77777777" w:rsidR="008A023E" w:rsidRPr="00825766" w:rsidRDefault="008A023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7" w14:textId="77777777" w:rsidR="008A023E" w:rsidRPr="00825766" w:rsidRDefault="008A023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8" w14:textId="77777777" w:rsidR="008A023E" w:rsidRPr="00825766" w:rsidRDefault="008A023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9" w14:textId="77777777" w:rsidR="008A023E" w:rsidRPr="00825766" w:rsidRDefault="008A023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A" w14:textId="77777777" w:rsidR="008A023E" w:rsidRPr="00825766" w:rsidRDefault="001B1750" w:rsidP="00251CCD">
      <w:pPr>
        <w:pStyle w:val="Ttulo1"/>
      </w:pPr>
      <w:bookmarkStart w:id="1" w:name="_Toc120802293"/>
      <w:r w:rsidRPr="00825766">
        <w:lastRenderedPageBreak/>
        <w:t>2. LISTA DE PÁGINAS EFECTIVAS</w:t>
      </w:r>
      <w:bookmarkEnd w:id="1"/>
    </w:p>
    <w:p w14:paraId="000000CB"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tbl>
      <w:tblPr>
        <w:tblStyle w:val="a1"/>
        <w:tblW w:w="8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8"/>
        <w:gridCol w:w="1134"/>
        <w:gridCol w:w="1418"/>
        <w:gridCol w:w="2693"/>
      </w:tblGrid>
      <w:tr w:rsidR="008A023E" w:rsidRPr="00825766" w14:paraId="4D6A2D78" w14:textId="77777777" w:rsidTr="006D177D">
        <w:trPr>
          <w:tblHeader/>
          <w:jc w:val="center"/>
        </w:trPr>
        <w:tc>
          <w:tcPr>
            <w:tcW w:w="3538" w:type="dxa"/>
            <w:shd w:val="clear" w:color="auto" w:fill="BFBFBF"/>
            <w:vAlign w:val="center"/>
          </w:tcPr>
          <w:p w14:paraId="000000CC" w14:textId="77777777" w:rsidR="008A023E" w:rsidRPr="00825766" w:rsidRDefault="001B1750">
            <w:pPr>
              <w:spacing w:after="0" w:line="360" w:lineRule="auto"/>
              <w:jc w:val="center"/>
              <w:rPr>
                <w:rFonts w:ascii="Verdana" w:eastAsia="Verdana" w:hAnsi="Verdana" w:cs="Verdana"/>
                <w:b/>
                <w:sz w:val="20"/>
                <w:szCs w:val="20"/>
              </w:rPr>
            </w:pPr>
            <w:r w:rsidRPr="00825766">
              <w:rPr>
                <w:rFonts w:ascii="Verdana" w:eastAsia="Verdana" w:hAnsi="Verdana" w:cs="Verdana"/>
                <w:b/>
                <w:sz w:val="20"/>
                <w:szCs w:val="20"/>
              </w:rPr>
              <w:t>SECCIÓN Y/O PARTE</w:t>
            </w:r>
          </w:p>
        </w:tc>
        <w:tc>
          <w:tcPr>
            <w:tcW w:w="1134" w:type="dxa"/>
            <w:shd w:val="clear" w:color="auto" w:fill="BFBFBF"/>
            <w:vAlign w:val="center"/>
          </w:tcPr>
          <w:p w14:paraId="000000CD" w14:textId="3830E774" w:rsidR="008A023E" w:rsidRPr="00825766" w:rsidRDefault="001B1750">
            <w:pPr>
              <w:spacing w:after="0" w:line="360" w:lineRule="auto"/>
              <w:jc w:val="center"/>
              <w:rPr>
                <w:rFonts w:ascii="Verdana" w:eastAsia="Verdana" w:hAnsi="Verdana" w:cs="Verdana"/>
                <w:b/>
                <w:sz w:val="20"/>
                <w:szCs w:val="20"/>
              </w:rPr>
            </w:pPr>
            <w:r w:rsidRPr="00825766">
              <w:rPr>
                <w:rFonts w:ascii="Verdana" w:eastAsia="Verdana" w:hAnsi="Verdana" w:cs="Verdana"/>
                <w:b/>
                <w:sz w:val="20"/>
                <w:szCs w:val="20"/>
              </w:rPr>
              <w:t>P</w:t>
            </w:r>
            <w:r w:rsidR="0050771C" w:rsidRPr="00825766">
              <w:rPr>
                <w:rFonts w:ascii="Verdana" w:eastAsia="Verdana" w:hAnsi="Verdana" w:cs="Verdana"/>
                <w:b/>
                <w:sz w:val="20"/>
                <w:szCs w:val="20"/>
              </w:rPr>
              <w:t>Á</w:t>
            </w:r>
            <w:r w:rsidRPr="00825766">
              <w:rPr>
                <w:rFonts w:ascii="Verdana" w:eastAsia="Verdana" w:hAnsi="Verdana" w:cs="Verdana"/>
                <w:b/>
                <w:sz w:val="20"/>
                <w:szCs w:val="20"/>
              </w:rPr>
              <w:t>GINA No.</w:t>
            </w:r>
          </w:p>
        </w:tc>
        <w:tc>
          <w:tcPr>
            <w:tcW w:w="1418" w:type="dxa"/>
            <w:shd w:val="clear" w:color="auto" w:fill="BFBFBF"/>
            <w:vAlign w:val="center"/>
          </w:tcPr>
          <w:p w14:paraId="000000CE" w14:textId="77777777" w:rsidR="008A023E" w:rsidRPr="00825766" w:rsidRDefault="001B1750">
            <w:pPr>
              <w:spacing w:after="0" w:line="360" w:lineRule="auto"/>
              <w:jc w:val="center"/>
              <w:rPr>
                <w:rFonts w:ascii="Verdana" w:eastAsia="Verdana" w:hAnsi="Verdana" w:cs="Verdana"/>
                <w:b/>
                <w:sz w:val="20"/>
                <w:szCs w:val="20"/>
              </w:rPr>
            </w:pPr>
            <w:r w:rsidRPr="00825766">
              <w:rPr>
                <w:rFonts w:ascii="Verdana" w:eastAsia="Verdana" w:hAnsi="Verdana" w:cs="Verdana"/>
                <w:b/>
                <w:sz w:val="20"/>
                <w:szCs w:val="20"/>
              </w:rPr>
              <w:t>REVISIÓN</w:t>
            </w:r>
          </w:p>
        </w:tc>
        <w:tc>
          <w:tcPr>
            <w:tcW w:w="2693" w:type="dxa"/>
            <w:shd w:val="clear" w:color="auto" w:fill="BFBFBF"/>
            <w:vAlign w:val="center"/>
          </w:tcPr>
          <w:p w14:paraId="000000CF" w14:textId="77777777" w:rsidR="008A023E" w:rsidRPr="00825766" w:rsidRDefault="001B1750">
            <w:pPr>
              <w:spacing w:after="0" w:line="360" w:lineRule="auto"/>
              <w:jc w:val="center"/>
              <w:rPr>
                <w:rFonts w:ascii="Verdana" w:eastAsia="Verdana" w:hAnsi="Verdana" w:cs="Verdana"/>
                <w:b/>
                <w:sz w:val="20"/>
                <w:szCs w:val="20"/>
              </w:rPr>
            </w:pPr>
            <w:r w:rsidRPr="00825766">
              <w:rPr>
                <w:rFonts w:ascii="Verdana" w:eastAsia="Verdana" w:hAnsi="Verdana" w:cs="Verdana"/>
                <w:b/>
                <w:sz w:val="20"/>
                <w:szCs w:val="20"/>
              </w:rPr>
              <w:t>FECHA</w:t>
            </w:r>
          </w:p>
        </w:tc>
      </w:tr>
      <w:tr w:rsidR="008A023E" w:rsidRPr="00825766" w14:paraId="7D5F461B" w14:textId="77777777" w:rsidTr="006D177D">
        <w:trPr>
          <w:jc w:val="center"/>
        </w:trPr>
        <w:tc>
          <w:tcPr>
            <w:tcW w:w="3538" w:type="dxa"/>
            <w:vAlign w:val="center"/>
          </w:tcPr>
          <w:p w14:paraId="000000D0" w14:textId="77777777" w:rsidR="008A023E" w:rsidRPr="00825766" w:rsidRDefault="001B1750">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Carátula</w:t>
            </w:r>
          </w:p>
        </w:tc>
        <w:tc>
          <w:tcPr>
            <w:tcW w:w="1134" w:type="dxa"/>
            <w:vAlign w:val="center"/>
          </w:tcPr>
          <w:p w14:paraId="000000D1" w14:textId="77777777" w:rsidR="008A023E" w:rsidRPr="00825766" w:rsidRDefault="001B1750">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w:t>
            </w:r>
          </w:p>
        </w:tc>
        <w:tc>
          <w:tcPr>
            <w:tcW w:w="1418" w:type="dxa"/>
            <w:vAlign w:val="center"/>
          </w:tcPr>
          <w:p w14:paraId="000000D2" w14:textId="77777777" w:rsidR="008A023E" w:rsidRPr="00825766" w:rsidRDefault="001B1750">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vAlign w:val="center"/>
          </w:tcPr>
          <w:p w14:paraId="000000D3" w14:textId="534283CB" w:rsidR="008A023E" w:rsidRPr="00825766" w:rsidRDefault="009D434A">
            <w:pPr>
              <w:spacing w:after="0" w:line="360" w:lineRule="auto"/>
              <w:jc w:val="center"/>
              <w:rPr>
                <w:rFonts w:ascii="Verdana" w:eastAsia="Verdana" w:hAnsi="Verdana" w:cs="Verdana"/>
                <w:sz w:val="20"/>
                <w:szCs w:val="20"/>
              </w:rPr>
            </w:pPr>
            <w:bookmarkStart w:id="2" w:name="_heading=h.1fob9te" w:colFirst="0" w:colLast="0"/>
            <w:bookmarkEnd w:id="2"/>
            <w:r>
              <w:rPr>
                <w:rFonts w:ascii="Verdana" w:eastAsia="Verdana" w:hAnsi="Verdana" w:cs="Verdana"/>
                <w:sz w:val="20"/>
                <w:szCs w:val="20"/>
              </w:rPr>
              <w:t>DIC</w:t>
            </w:r>
            <w:r w:rsidR="001B1750" w:rsidRPr="00825766">
              <w:rPr>
                <w:rFonts w:ascii="Verdana" w:eastAsia="Verdana" w:hAnsi="Verdana" w:cs="Verdana"/>
                <w:sz w:val="20"/>
                <w:szCs w:val="20"/>
              </w:rPr>
              <w:t>IEMBRE 2022</w:t>
            </w:r>
          </w:p>
        </w:tc>
      </w:tr>
      <w:tr w:rsidR="009D434A" w:rsidRPr="00825766" w14:paraId="4B118121" w14:textId="77777777" w:rsidTr="006D177D">
        <w:trPr>
          <w:jc w:val="center"/>
        </w:trPr>
        <w:tc>
          <w:tcPr>
            <w:tcW w:w="3538" w:type="dxa"/>
            <w:vAlign w:val="center"/>
          </w:tcPr>
          <w:p w14:paraId="000000D4"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Índice</w:t>
            </w:r>
          </w:p>
        </w:tc>
        <w:tc>
          <w:tcPr>
            <w:tcW w:w="1134" w:type="dxa"/>
            <w:vAlign w:val="center"/>
          </w:tcPr>
          <w:p w14:paraId="000000D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w:t>
            </w:r>
          </w:p>
        </w:tc>
        <w:tc>
          <w:tcPr>
            <w:tcW w:w="1418" w:type="dxa"/>
            <w:vAlign w:val="center"/>
          </w:tcPr>
          <w:p w14:paraId="000000D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D7" w14:textId="595494B4"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7993AA9F" w14:textId="77777777" w:rsidTr="008965B0">
        <w:trPr>
          <w:jc w:val="center"/>
        </w:trPr>
        <w:tc>
          <w:tcPr>
            <w:tcW w:w="3538" w:type="dxa"/>
            <w:vAlign w:val="center"/>
          </w:tcPr>
          <w:p w14:paraId="000000D8"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Lista de Distribución</w:t>
            </w:r>
          </w:p>
        </w:tc>
        <w:tc>
          <w:tcPr>
            <w:tcW w:w="1134" w:type="dxa"/>
            <w:vAlign w:val="center"/>
          </w:tcPr>
          <w:p w14:paraId="000000D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w:t>
            </w:r>
          </w:p>
        </w:tc>
        <w:tc>
          <w:tcPr>
            <w:tcW w:w="1418" w:type="dxa"/>
            <w:vAlign w:val="center"/>
          </w:tcPr>
          <w:p w14:paraId="000000D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DB" w14:textId="61EA8B59"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31059B96" w14:textId="77777777" w:rsidTr="008965B0">
        <w:trPr>
          <w:jc w:val="center"/>
        </w:trPr>
        <w:tc>
          <w:tcPr>
            <w:tcW w:w="3538" w:type="dxa"/>
            <w:vAlign w:val="center"/>
          </w:tcPr>
          <w:p w14:paraId="000000D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Lista de Páginas Efectivas</w:t>
            </w:r>
          </w:p>
        </w:tc>
        <w:tc>
          <w:tcPr>
            <w:tcW w:w="1134" w:type="dxa"/>
            <w:vAlign w:val="center"/>
          </w:tcPr>
          <w:p w14:paraId="000000D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4</w:t>
            </w:r>
          </w:p>
        </w:tc>
        <w:tc>
          <w:tcPr>
            <w:tcW w:w="1418" w:type="dxa"/>
            <w:vAlign w:val="center"/>
          </w:tcPr>
          <w:p w14:paraId="000000D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DF" w14:textId="1582BC67"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3F2E8CDA" w14:textId="77777777" w:rsidTr="008965B0">
        <w:trPr>
          <w:jc w:val="center"/>
        </w:trPr>
        <w:tc>
          <w:tcPr>
            <w:tcW w:w="3538" w:type="dxa"/>
            <w:vAlign w:val="center"/>
          </w:tcPr>
          <w:p w14:paraId="000000E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Registro o Control de Revisiones</w:t>
            </w:r>
          </w:p>
        </w:tc>
        <w:tc>
          <w:tcPr>
            <w:tcW w:w="1134" w:type="dxa"/>
            <w:vAlign w:val="center"/>
          </w:tcPr>
          <w:p w14:paraId="000000E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5</w:t>
            </w:r>
          </w:p>
        </w:tc>
        <w:tc>
          <w:tcPr>
            <w:tcW w:w="1418" w:type="dxa"/>
            <w:vAlign w:val="center"/>
          </w:tcPr>
          <w:p w14:paraId="000000E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E3" w14:textId="4C97A7DD"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77DE6C58" w14:textId="77777777" w:rsidTr="008965B0">
        <w:trPr>
          <w:jc w:val="center"/>
        </w:trPr>
        <w:tc>
          <w:tcPr>
            <w:tcW w:w="3538" w:type="dxa"/>
            <w:vAlign w:val="center"/>
          </w:tcPr>
          <w:p w14:paraId="000000E4" w14:textId="61B2CFFB" w:rsidR="009D434A" w:rsidRPr="00825766" w:rsidRDefault="00E06CC9" w:rsidP="009D434A">
            <w:pPr>
              <w:spacing w:after="0"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E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6</w:t>
            </w:r>
          </w:p>
        </w:tc>
        <w:tc>
          <w:tcPr>
            <w:tcW w:w="1418" w:type="dxa"/>
            <w:vAlign w:val="center"/>
          </w:tcPr>
          <w:p w14:paraId="000000E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E7" w14:textId="0286F68E"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2AEF746A" w14:textId="77777777" w:rsidTr="008965B0">
        <w:trPr>
          <w:jc w:val="center"/>
        </w:trPr>
        <w:tc>
          <w:tcPr>
            <w:tcW w:w="3538" w:type="dxa"/>
            <w:vAlign w:val="center"/>
          </w:tcPr>
          <w:p w14:paraId="000000E8" w14:textId="2EC62911" w:rsidR="009D434A" w:rsidRPr="00825766" w:rsidRDefault="00694021" w:rsidP="009D434A">
            <w:pPr>
              <w:spacing w:after="0"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E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7</w:t>
            </w:r>
          </w:p>
        </w:tc>
        <w:tc>
          <w:tcPr>
            <w:tcW w:w="1418" w:type="dxa"/>
            <w:vAlign w:val="center"/>
          </w:tcPr>
          <w:p w14:paraId="000000E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EB" w14:textId="2CDC79DE"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3F51D781" w14:textId="77777777" w:rsidTr="008965B0">
        <w:trPr>
          <w:jc w:val="center"/>
        </w:trPr>
        <w:tc>
          <w:tcPr>
            <w:tcW w:w="3538" w:type="dxa"/>
            <w:vAlign w:val="center"/>
          </w:tcPr>
          <w:p w14:paraId="000000E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Base Legal</w:t>
            </w:r>
          </w:p>
        </w:tc>
        <w:tc>
          <w:tcPr>
            <w:tcW w:w="1134" w:type="dxa"/>
            <w:vAlign w:val="center"/>
          </w:tcPr>
          <w:p w14:paraId="000000E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8</w:t>
            </w:r>
          </w:p>
        </w:tc>
        <w:tc>
          <w:tcPr>
            <w:tcW w:w="1418" w:type="dxa"/>
            <w:vAlign w:val="center"/>
          </w:tcPr>
          <w:p w14:paraId="000000E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EF" w14:textId="13B40E69"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41C55744" w14:textId="77777777" w:rsidTr="008965B0">
        <w:trPr>
          <w:jc w:val="center"/>
        </w:trPr>
        <w:tc>
          <w:tcPr>
            <w:tcW w:w="3538" w:type="dxa"/>
            <w:vAlign w:val="center"/>
          </w:tcPr>
          <w:p w14:paraId="000000F0" w14:textId="5735D764"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Normativa</w:t>
            </w:r>
            <w:r>
              <w:rPr>
                <w:rFonts w:ascii="Verdana" w:eastAsia="Verdana" w:hAnsi="Verdana" w:cs="Verdana"/>
                <w:sz w:val="20"/>
                <w:szCs w:val="20"/>
              </w:rPr>
              <w:t xml:space="preserve"> Relacionada</w:t>
            </w:r>
          </w:p>
        </w:tc>
        <w:tc>
          <w:tcPr>
            <w:tcW w:w="1134" w:type="dxa"/>
            <w:vAlign w:val="center"/>
          </w:tcPr>
          <w:p w14:paraId="000000F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9</w:t>
            </w:r>
          </w:p>
        </w:tc>
        <w:tc>
          <w:tcPr>
            <w:tcW w:w="1418" w:type="dxa"/>
            <w:vAlign w:val="center"/>
          </w:tcPr>
          <w:p w14:paraId="000000F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F3" w14:textId="0828F999"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4AB198A7" w14:textId="77777777" w:rsidTr="008965B0">
        <w:trPr>
          <w:jc w:val="center"/>
        </w:trPr>
        <w:tc>
          <w:tcPr>
            <w:tcW w:w="3538" w:type="dxa"/>
            <w:vAlign w:val="center"/>
          </w:tcPr>
          <w:p w14:paraId="000000F4" w14:textId="3235F31C" w:rsidR="009D434A" w:rsidRPr="00825766" w:rsidRDefault="00E06CC9"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Normativa</w:t>
            </w:r>
            <w:r>
              <w:rPr>
                <w:rFonts w:ascii="Verdana" w:eastAsia="Verdana" w:hAnsi="Verdana" w:cs="Verdana"/>
                <w:sz w:val="20"/>
                <w:szCs w:val="20"/>
              </w:rPr>
              <w:t xml:space="preserve"> Relacionada</w:t>
            </w:r>
          </w:p>
        </w:tc>
        <w:tc>
          <w:tcPr>
            <w:tcW w:w="1134" w:type="dxa"/>
            <w:vAlign w:val="center"/>
          </w:tcPr>
          <w:p w14:paraId="000000F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10</w:t>
            </w:r>
          </w:p>
        </w:tc>
        <w:tc>
          <w:tcPr>
            <w:tcW w:w="1418" w:type="dxa"/>
            <w:vAlign w:val="center"/>
          </w:tcPr>
          <w:p w14:paraId="000000F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F7" w14:textId="301ACCCB"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1A3A2D6A" w14:textId="77777777" w:rsidTr="008965B0">
        <w:trPr>
          <w:jc w:val="center"/>
        </w:trPr>
        <w:tc>
          <w:tcPr>
            <w:tcW w:w="3538" w:type="dxa"/>
            <w:vAlign w:val="center"/>
          </w:tcPr>
          <w:p w14:paraId="000000F8" w14:textId="72A97876" w:rsidR="009D434A" w:rsidRPr="00825766" w:rsidRDefault="00E06CC9"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Objetivos</w:t>
            </w:r>
          </w:p>
        </w:tc>
        <w:tc>
          <w:tcPr>
            <w:tcW w:w="1134" w:type="dxa"/>
            <w:vAlign w:val="center"/>
          </w:tcPr>
          <w:p w14:paraId="000000F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11</w:t>
            </w:r>
          </w:p>
        </w:tc>
        <w:tc>
          <w:tcPr>
            <w:tcW w:w="1418" w:type="dxa"/>
            <w:vAlign w:val="center"/>
          </w:tcPr>
          <w:p w14:paraId="000000F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FB" w14:textId="2810058B"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44ED00D1" w14:textId="77777777" w:rsidTr="008965B0">
        <w:trPr>
          <w:jc w:val="center"/>
        </w:trPr>
        <w:tc>
          <w:tcPr>
            <w:tcW w:w="3538" w:type="dxa"/>
            <w:vAlign w:val="center"/>
          </w:tcPr>
          <w:p w14:paraId="000000FC" w14:textId="22AC3EC0" w:rsidR="009D434A" w:rsidRPr="00825766" w:rsidRDefault="00E06CC9" w:rsidP="009D434A">
            <w:pPr>
              <w:spacing w:after="0" w:line="360" w:lineRule="auto"/>
              <w:jc w:val="center"/>
              <w:rPr>
                <w:rFonts w:ascii="Verdana" w:eastAsia="Verdana" w:hAnsi="Verdana" w:cs="Verdana"/>
                <w:sz w:val="20"/>
                <w:szCs w:val="20"/>
              </w:rPr>
            </w:pPr>
            <w:r>
              <w:rPr>
                <w:rFonts w:ascii="Verdana" w:eastAsia="Verdana" w:hAnsi="Verdana" w:cs="Verdana"/>
                <w:sz w:val="20"/>
                <w:szCs w:val="20"/>
              </w:rPr>
              <w:t>Actualización del Manual</w:t>
            </w:r>
          </w:p>
        </w:tc>
        <w:tc>
          <w:tcPr>
            <w:tcW w:w="1134" w:type="dxa"/>
            <w:vAlign w:val="center"/>
          </w:tcPr>
          <w:p w14:paraId="000000F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12</w:t>
            </w:r>
          </w:p>
        </w:tc>
        <w:tc>
          <w:tcPr>
            <w:tcW w:w="1418" w:type="dxa"/>
            <w:vAlign w:val="center"/>
          </w:tcPr>
          <w:p w14:paraId="000000F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0FF" w14:textId="79521934"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53452C70" w14:textId="77777777" w:rsidTr="008965B0">
        <w:trPr>
          <w:jc w:val="center"/>
        </w:trPr>
        <w:tc>
          <w:tcPr>
            <w:tcW w:w="3538" w:type="dxa"/>
            <w:vAlign w:val="center"/>
          </w:tcPr>
          <w:p w14:paraId="0000010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Políticas Generales</w:t>
            </w:r>
          </w:p>
        </w:tc>
        <w:tc>
          <w:tcPr>
            <w:tcW w:w="1134" w:type="dxa"/>
            <w:vAlign w:val="center"/>
          </w:tcPr>
          <w:p w14:paraId="0000010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13</w:t>
            </w:r>
          </w:p>
        </w:tc>
        <w:tc>
          <w:tcPr>
            <w:tcW w:w="1418" w:type="dxa"/>
            <w:vAlign w:val="center"/>
          </w:tcPr>
          <w:p w14:paraId="0000010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03" w14:textId="0D06C655"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1FC6AEB7" w14:textId="77777777" w:rsidTr="008965B0">
        <w:trPr>
          <w:jc w:val="center"/>
        </w:trPr>
        <w:tc>
          <w:tcPr>
            <w:tcW w:w="3538" w:type="dxa"/>
            <w:vAlign w:val="center"/>
          </w:tcPr>
          <w:p w14:paraId="00000104"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Políticas Generales</w:t>
            </w:r>
          </w:p>
        </w:tc>
        <w:tc>
          <w:tcPr>
            <w:tcW w:w="1134" w:type="dxa"/>
            <w:vAlign w:val="center"/>
          </w:tcPr>
          <w:p w14:paraId="0000010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14</w:t>
            </w:r>
          </w:p>
        </w:tc>
        <w:tc>
          <w:tcPr>
            <w:tcW w:w="1418" w:type="dxa"/>
            <w:vAlign w:val="center"/>
          </w:tcPr>
          <w:p w14:paraId="0000010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07" w14:textId="2CEDCC73"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242956C8" w14:textId="77777777" w:rsidTr="008965B0">
        <w:trPr>
          <w:jc w:val="center"/>
        </w:trPr>
        <w:tc>
          <w:tcPr>
            <w:tcW w:w="3538" w:type="dxa"/>
            <w:vAlign w:val="center"/>
          </w:tcPr>
          <w:p w14:paraId="00000108"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Políticas Generales</w:t>
            </w:r>
          </w:p>
        </w:tc>
        <w:tc>
          <w:tcPr>
            <w:tcW w:w="1134" w:type="dxa"/>
            <w:vAlign w:val="center"/>
          </w:tcPr>
          <w:p w14:paraId="0000010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15</w:t>
            </w:r>
          </w:p>
        </w:tc>
        <w:tc>
          <w:tcPr>
            <w:tcW w:w="1418" w:type="dxa"/>
            <w:vAlign w:val="center"/>
          </w:tcPr>
          <w:p w14:paraId="0000010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0B" w14:textId="74CF3F98"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60F30840" w14:textId="77777777" w:rsidTr="008965B0">
        <w:trPr>
          <w:jc w:val="center"/>
        </w:trPr>
        <w:tc>
          <w:tcPr>
            <w:tcW w:w="3538" w:type="dxa"/>
            <w:vAlign w:val="center"/>
          </w:tcPr>
          <w:p w14:paraId="0000010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Políticas Generales</w:t>
            </w:r>
          </w:p>
        </w:tc>
        <w:tc>
          <w:tcPr>
            <w:tcW w:w="1134" w:type="dxa"/>
            <w:vAlign w:val="center"/>
          </w:tcPr>
          <w:p w14:paraId="0000010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16</w:t>
            </w:r>
          </w:p>
        </w:tc>
        <w:tc>
          <w:tcPr>
            <w:tcW w:w="1418" w:type="dxa"/>
            <w:vAlign w:val="center"/>
          </w:tcPr>
          <w:p w14:paraId="0000010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0F" w14:textId="01155539"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66907808" w14:textId="77777777" w:rsidTr="008965B0">
        <w:trPr>
          <w:jc w:val="center"/>
        </w:trPr>
        <w:tc>
          <w:tcPr>
            <w:tcW w:w="3538" w:type="dxa"/>
            <w:vAlign w:val="center"/>
          </w:tcPr>
          <w:p w14:paraId="0000011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Políticas Generales</w:t>
            </w:r>
          </w:p>
        </w:tc>
        <w:tc>
          <w:tcPr>
            <w:tcW w:w="1134" w:type="dxa"/>
            <w:vAlign w:val="center"/>
          </w:tcPr>
          <w:p w14:paraId="0000011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17</w:t>
            </w:r>
          </w:p>
        </w:tc>
        <w:tc>
          <w:tcPr>
            <w:tcW w:w="1418" w:type="dxa"/>
            <w:vAlign w:val="center"/>
          </w:tcPr>
          <w:p w14:paraId="0000011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13" w14:textId="1CAE4931"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4F59C39D" w14:textId="77777777" w:rsidTr="008965B0">
        <w:trPr>
          <w:jc w:val="center"/>
        </w:trPr>
        <w:tc>
          <w:tcPr>
            <w:tcW w:w="3538" w:type="dxa"/>
            <w:vAlign w:val="center"/>
          </w:tcPr>
          <w:p w14:paraId="00000114" w14:textId="4E254FFA" w:rsidR="009D434A" w:rsidRPr="00825766" w:rsidRDefault="00E06CC9"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Políticas Generales</w:t>
            </w:r>
          </w:p>
        </w:tc>
        <w:tc>
          <w:tcPr>
            <w:tcW w:w="1134" w:type="dxa"/>
            <w:vAlign w:val="center"/>
          </w:tcPr>
          <w:p w14:paraId="0000011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18</w:t>
            </w:r>
          </w:p>
        </w:tc>
        <w:tc>
          <w:tcPr>
            <w:tcW w:w="1418" w:type="dxa"/>
            <w:vAlign w:val="center"/>
          </w:tcPr>
          <w:p w14:paraId="0000011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17" w14:textId="137CECDE"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41B24FC7" w14:textId="77777777" w:rsidTr="008965B0">
        <w:trPr>
          <w:jc w:val="center"/>
        </w:trPr>
        <w:tc>
          <w:tcPr>
            <w:tcW w:w="3538" w:type="dxa"/>
            <w:vAlign w:val="center"/>
          </w:tcPr>
          <w:p w14:paraId="00000118" w14:textId="24A6C97D" w:rsidR="009D434A" w:rsidRPr="00825766" w:rsidRDefault="00E06CC9" w:rsidP="009D434A">
            <w:pPr>
              <w:spacing w:after="0" w:line="360" w:lineRule="auto"/>
              <w:jc w:val="center"/>
              <w:rPr>
                <w:rFonts w:ascii="Verdana" w:eastAsia="Verdana" w:hAnsi="Verdana" w:cs="Verdana"/>
                <w:sz w:val="20"/>
                <w:szCs w:val="20"/>
              </w:rPr>
            </w:pPr>
            <w:r>
              <w:rPr>
                <w:rFonts w:ascii="Verdana" w:eastAsia="Verdana" w:hAnsi="Verdana" w:cs="Verdana"/>
                <w:sz w:val="20"/>
                <w:szCs w:val="20"/>
              </w:rPr>
              <w:t>Responsabilidades</w:t>
            </w:r>
          </w:p>
        </w:tc>
        <w:tc>
          <w:tcPr>
            <w:tcW w:w="1134" w:type="dxa"/>
            <w:vAlign w:val="center"/>
          </w:tcPr>
          <w:p w14:paraId="0000011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19</w:t>
            </w:r>
          </w:p>
        </w:tc>
        <w:tc>
          <w:tcPr>
            <w:tcW w:w="1418" w:type="dxa"/>
            <w:vAlign w:val="center"/>
          </w:tcPr>
          <w:p w14:paraId="0000011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1B" w14:textId="6AE2CA67"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70AB54CA" w14:textId="77777777" w:rsidTr="008965B0">
        <w:trPr>
          <w:jc w:val="center"/>
        </w:trPr>
        <w:tc>
          <w:tcPr>
            <w:tcW w:w="3538" w:type="dxa"/>
          </w:tcPr>
          <w:p w14:paraId="0000011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1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20</w:t>
            </w:r>
          </w:p>
        </w:tc>
        <w:tc>
          <w:tcPr>
            <w:tcW w:w="1418" w:type="dxa"/>
            <w:vAlign w:val="center"/>
          </w:tcPr>
          <w:p w14:paraId="0000011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1F" w14:textId="3E003444"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77E0BEDE" w14:textId="77777777" w:rsidTr="008965B0">
        <w:trPr>
          <w:jc w:val="center"/>
        </w:trPr>
        <w:tc>
          <w:tcPr>
            <w:tcW w:w="3538" w:type="dxa"/>
          </w:tcPr>
          <w:p w14:paraId="0000012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2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21</w:t>
            </w:r>
          </w:p>
        </w:tc>
        <w:tc>
          <w:tcPr>
            <w:tcW w:w="1418" w:type="dxa"/>
            <w:vAlign w:val="center"/>
          </w:tcPr>
          <w:p w14:paraId="0000012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23" w14:textId="7D164CD9"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040743A9" w14:textId="77777777" w:rsidTr="008965B0">
        <w:trPr>
          <w:jc w:val="center"/>
        </w:trPr>
        <w:tc>
          <w:tcPr>
            <w:tcW w:w="3538" w:type="dxa"/>
          </w:tcPr>
          <w:p w14:paraId="00000124"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2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22</w:t>
            </w:r>
          </w:p>
        </w:tc>
        <w:tc>
          <w:tcPr>
            <w:tcW w:w="1418" w:type="dxa"/>
            <w:vAlign w:val="center"/>
          </w:tcPr>
          <w:p w14:paraId="0000012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27" w14:textId="1C101229"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25BB6B5C" w14:textId="77777777" w:rsidTr="008965B0">
        <w:trPr>
          <w:jc w:val="center"/>
        </w:trPr>
        <w:tc>
          <w:tcPr>
            <w:tcW w:w="3538" w:type="dxa"/>
          </w:tcPr>
          <w:p w14:paraId="00000128"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2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23</w:t>
            </w:r>
          </w:p>
        </w:tc>
        <w:tc>
          <w:tcPr>
            <w:tcW w:w="1418" w:type="dxa"/>
            <w:vAlign w:val="center"/>
          </w:tcPr>
          <w:p w14:paraId="0000012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2B" w14:textId="13A628C3"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22126E68" w14:textId="77777777" w:rsidTr="008965B0">
        <w:trPr>
          <w:jc w:val="center"/>
        </w:trPr>
        <w:tc>
          <w:tcPr>
            <w:tcW w:w="3538" w:type="dxa"/>
          </w:tcPr>
          <w:p w14:paraId="0000012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2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24</w:t>
            </w:r>
          </w:p>
        </w:tc>
        <w:tc>
          <w:tcPr>
            <w:tcW w:w="1418" w:type="dxa"/>
            <w:vAlign w:val="center"/>
          </w:tcPr>
          <w:p w14:paraId="0000012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2F" w14:textId="22AF80BB"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393AAB9D" w14:textId="77777777" w:rsidTr="008965B0">
        <w:trPr>
          <w:jc w:val="center"/>
        </w:trPr>
        <w:tc>
          <w:tcPr>
            <w:tcW w:w="3538" w:type="dxa"/>
          </w:tcPr>
          <w:p w14:paraId="0000013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3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25</w:t>
            </w:r>
            <w:sdt>
              <w:sdtPr>
                <w:rPr>
                  <w:rFonts w:ascii="Verdana" w:hAnsi="Verdana"/>
                  <w:sz w:val="20"/>
                  <w:szCs w:val="20"/>
                </w:rPr>
                <w:tag w:val="goog_rdk_4"/>
                <w:id w:val="1883517251"/>
              </w:sdtPr>
              <w:sdtContent/>
            </w:sdt>
          </w:p>
        </w:tc>
        <w:tc>
          <w:tcPr>
            <w:tcW w:w="1418" w:type="dxa"/>
            <w:vAlign w:val="center"/>
          </w:tcPr>
          <w:p w14:paraId="0000013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33" w14:textId="53894D38"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1AD67ED4" w14:textId="77777777" w:rsidTr="008965B0">
        <w:trPr>
          <w:jc w:val="center"/>
        </w:trPr>
        <w:tc>
          <w:tcPr>
            <w:tcW w:w="3538" w:type="dxa"/>
          </w:tcPr>
          <w:p w14:paraId="00000134"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3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26</w:t>
            </w:r>
          </w:p>
        </w:tc>
        <w:tc>
          <w:tcPr>
            <w:tcW w:w="1418" w:type="dxa"/>
            <w:vAlign w:val="center"/>
          </w:tcPr>
          <w:p w14:paraId="0000013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37" w14:textId="00EDB484"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31CC47DC" w14:textId="77777777" w:rsidTr="008965B0">
        <w:trPr>
          <w:jc w:val="center"/>
        </w:trPr>
        <w:tc>
          <w:tcPr>
            <w:tcW w:w="3538" w:type="dxa"/>
          </w:tcPr>
          <w:p w14:paraId="00000138"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3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27</w:t>
            </w:r>
          </w:p>
        </w:tc>
        <w:tc>
          <w:tcPr>
            <w:tcW w:w="1418" w:type="dxa"/>
            <w:vAlign w:val="center"/>
          </w:tcPr>
          <w:p w14:paraId="0000013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3B" w14:textId="4E6FDC96"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04ED8949" w14:textId="77777777" w:rsidTr="008965B0">
        <w:trPr>
          <w:jc w:val="center"/>
        </w:trPr>
        <w:tc>
          <w:tcPr>
            <w:tcW w:w="3538" w:type="dxa"/>
          </w:tcPr>
          <w:p w14:paraId="0000013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3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28</w:t>
            </w:r>
          </w:p>
        </w:tc>
        <w:tc>
          <w:tcPr>
            <w:tcW w:w="1418" w:type="dxa"/>
            <w:vAlign w:val="center"/>
          </w:tcPr>
          <w:p w14:paraId="0000013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3F" w14:textId="084FE465"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27B85823" w14:textId="77777777" w:rsidTr="008965B0">
        <w:trPr>
          <w:jc w:val="center"/>
        </w:trPr>
        <w:tc>
          <w:tcPr>
            <w:tcW w:w="3538" w:type="dxa"/>
          </w:tcPr>
          <w:p w14:paraId="0000014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lastRenderedPageBreak/>
              <w:t>Descripción de Procedimientos</w:t>
            </w:r>
          </w:p>
        </w:tc>
        <w:tc>
          <w:tcPr>
            <w:tcW w:w="1134" w:type="dxa"/>
            <w:vAlign w:val="center"/>
          </w:tcPr>
          <w:p w14:paraId="0000014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29</w:t>
            </w:r>
          </w:p>
        </w:tc>
        <w:tc>
          <w:tcPr>
            <w:tcW w:w="1418" w:type="dxa"/>
            <w:vAlign w:val="center"/>
          </w:tcPr>
          <w:p w14:paraId="0000014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43" w14:textId="33D4075D" w:rsidR="009D434A" w:rsidRPr="00825766" w:rsidRDefault="009D434A" w:rsidP="009D434A">
            <w:pPr>
              <w:spacing w:after="0" w:line="360" w:lineRule="auto"/>
              <w:jc w:val="center"/>
              <w:rPr>
                <w:rFonts w:ascii="Verdana" w:eastAsia="Verdana" w:hAnsi="Verdana" w:cs="Verdana"/>
                <w:sz w:val="20"/>
                <w:szCs w:val="20"/>
              </w:rPr>
            </w:pPr>
            <w:r w:rsidRPr="00D061C3">
              <w:rPr>
                <w:rFonts w:ascii="Verdana" w:eastAsia="Verdana" w:hAnsi="Verdana" w:cs="Verdana"/>
                <w:sz w:val="20"/>
                <w:szCs w:val="20"/>
              </w:rPr>
              <w:t>DICIEMBRE 2022</w:t>
            </w:r>
          </w:p>
        </w:tc>
      </w:tr>
      <w:tr w:rsidR="009D434A" w:rsidRPr="00825766" w14:paraId="661A0D68" w14:textId="77777777" w:rsidTr="008965B0">
        <w:trPr>
          <w:jc w:val="center"/>
        </w:trPr>
        <w:tc>
          <w:tcPr>
            <w:tcW w:w="3538" w:type="dxa"/>
          </w:tcPr>
          <w:p w14:paraId="00000144"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4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30</w:t>
            </w:r>
          </w:p>
        </w:tc>
        <w:tc>
          <w:tcPr>
            <w:tcW w:w="1418" w:type="dxa"/>
            <w:vAlign w:val="center"/>
          </w:tcPr>
          <w:p w14:paraId="0000014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47" w14:textId="576C8D42"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10812EB1" w14:textId="77777777" w:rsidTr="008965B0">
        <w:trPr>
          <w:jc w:val="center"/>
        </w:trPr>
        <w:tc>
          <w:tcPr>
            <w:tcW w:w="3538" w:type="dxa"/>
          </w:tcPr>
          <w:p w14:paraId="00000148"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4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31</w:t>
            </w:r>
          </w:p>
        </w:tc>
        <w:tc>
          <w:tcPr>
            <w:tcW w:w="1418" w:type="dxa"/>
            <w:vAlign w:val="center"/>
          </w:tcPr>
          <w:p w14:paraId="0000014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4B" w14:textId="518516EB"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46E902F5" w14:textId="77777777" w:rsidTr="008965B0">
        <w:trPr>
          <w:jc w:val="center"/>
        </w:trPr>
        <w:tc>
          <w:tcPr>
            <w:tcW w:w="3538" w:type="dxa"/>
          </w:tcPr>
          <w:p w14:paraId="0000014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4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32</w:t>
            </w:r>
          </w:p>
        </w:tc>
        <w:tc>
          <w:tcPr>
            <w:tcW w:w="1418" w:type="dxa"/>
            <w:vAlign w:val="center"/>
          </w:tcPr>
          <w:p w14:paraId="0000014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4F" w14:textId="4DE6B898"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742355DB" w14:textId="77777777" w:rsidTr="008965B0">
        <w:trPr>
          <w:jc w:val="center"/>
        </w:trPr>
        <w:tc>
          <w:tcPr>
            <w:tcW w:w="3538" w:type="dxa"/>
          </w:tcPr>
          <w:p w14:paraId="0000015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5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33</w:t>
            </w:r>
          </w:p>
        </w:tc>
        <w:tc>
          <w:tcPr>
            <w:tcW w:w="1418" w:type="dxa"/>
            <w:vAlign w:val="center"/>
          </w:tcPr>
          <w:p w14:paraId="0000015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53" w14:textId="0ADEEF5D"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0AA19F22" w14:textId="77777777" w:rsidTr="008965B0">
        <w:trPr>
          <w:jc w:val="center"/>
        </w:trPr>
        <w:tc>
          <w:tcPr>
            <w:tcW w:w="3538" w:type="dxa"/>
          </w:tcPr>
          <w:p w14:paraId="00000154"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5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34</w:t>
            </w:r>
          </w:p>
        </w:tc>
        <w:tc>
          <w:tcPr>
            <w:tcW w:w="1418" w:type="dxa"/>
            <w:vAlign w:val="center"/>
          </w:tcPr>
          <w:p w14:paraId="0000015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57" w14:textId="58EB7494"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75629678" w14:textId="77777777" w:rsidTr="008965B0">
        <w:trPr>
          <w:jc w:val="center"/>
        </w:trPr>
        <w:tc>
          <w:tcPr>
            <w:tcW w:w="3538" w:type="dxa"/>
          </w:tcPr>
          <w:p w14:paraId="00000158"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5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35</w:t>
            </w:r>
          </w:p>
        </w:tc>
        <w:tc>
          <w:tcPr>
            <w:tcW w:w="1418" w:type="dxa"/>
            <w:vAlign w:val="center"/>
          </w:tcPr>
          <w:p w14:paraId="0000015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5B" w14:textId="5E270B6C"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62335F7F" w14:textId="77777777" w:rsidTr="008965B0">
        <w:trPr>
          <w:jc w:val="center"/>
        </w:trPr>
        <w:tc>
          <w:tcPr>
            <w:tcW w:w="3538" w:type="dxa"/>
          </w:tcPr>
          <w:p w14:paraId="0000015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5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36</w:t>
            </w:r>
          </w:p>
        </w:tc>
        <w:tc>
          <w:tcPr>
            <w:tcW w:w="1418" w:type="dxa"/>
            <w:vAlign w:val="center"/>
          </w:tcPr>
          <w:p w14:paraId="0000015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5F" w14:textId="3D309F1A"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67E3662C" w14:textId="77777777" w:rsidTr="008965B0">
        <w:trPr>
          <w:jc w:val="center"/>
        </w:trPr>
        <w:tc>
          <w:tcPr>
            <w:tcW w:w="3538" w:type="dxa"/>
          </w:tcPr>
          <w:p w14:paraId="0000016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6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37</w:t>
            </w:r>
          </w:p>
        </w:tc>
        <w:tc>
          <w:tcPr>
            <w:tcW w:w="1418" w:type="dxa"/>
            <w:vAlign w:val="center"/>
          </w:tcPr>
          <w:p w14:paraId="0000016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63" w14:textId="7F6FECAB"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19D39A6D" w14:textId="77777777" w:rsidTr="008965B0">
        <w:trPr>
          <w:jc w:val="center"/>
        </w:trPr>
        <w:tc>
          <w:tcPr>
            <w:tcW w:w="3538" w:type="dxa"/>
            <w:vAlign w:val="center"/>
          </w:tcPr>
          <w:p w14:paraId="00000164" w14:textId="0C22A987" w:rsidR="009D434A" w:rsidRPr="00825766" w:rsidRDefault="00694021"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6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38</w:t>
            </w:r>
          </w:p>
        </w:tc>
        <w:tc>
          <w:tcPr>
            <w:tcW w:w="1418" w:type="dxa"/>
            <w:vAlign w:val="center"/>
          </w:tcPr>
          <w:p w14:paraId="0000016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67" w14:textId="788D676E"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65D80569" w14:textId="77777777" w:rsidTr="008965B0">
        <w:trPr>
          <w:jc w:val="center"/>
        </w:trPr>
        <w:tc>
          <w:tcPr>
            <w:tcW w:w="3538" w:type="dxa"/>
          </w:tcPr>
          <w:p w14:paraId="00000168" w14:textId="1B3D1178" w:rsidR="009D434A" w:rsidRPr="00825766" w:rsidRDefault="00E06CC9"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Descripción de Procedimientos</w:t>
            </w:r>
          </w:p>
        </w:tc>
        <w:tc>
          <w:tcPr>
            <w:tcW w:w="1134" w:type="dxa"/>
            <w:vAlign w:val="center"/>
          </w:tcPr>
          <w:p w14:paraId="00000169"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39</w:t>
            </w:r>
          </w:p>
        </w:tc>
        <w:tc>
          <w:tcPr>
            <w:tcW w:w="1418" w:type="dxa"/>
            <w:vAlign w:val="center"/>
          </w:tcPr>
          <w:p w14:paraId="0000016A"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6B" w14:textId="3919F540"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2B5487BB" w14:textId="77777777" w:rsidTr="008965B0">
        <w:trPr>
          <w:jc w:val="center"/>
        </w:trPr>
        <w:tc>
          <w:tcPr>
            <w:tcW w:w="3538" w:type="dxa"/>
          </w:tcPr>
          <w:p w14:paraId="0000016C"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Anexos</w:t>
            </w:r>
          </w:p>
        </w:tc>
        <w:tc>
          <w:tcPr>
            <w:tcW w:w="1134" w:type="dxa"/>
            <w:vAlign w:val="center"/>
          </w:tcPr>
          <w:p w14:paraId="0000016D"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40</w:t>
            </w:r>
          </w:p>
        </w:tc>
        <w:tc>
          <w:tcPr>
            <w:tcW w:w="1418" w:type="dxa"/>
            <w:vAlign w:val="center"/>
          </w:tcPr>
          <w:p w14:paraId="0000016E"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6F" w14:textId="118D4A8A"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64E7CAB4" w14:textId="77777777" w:rsidTr="008965B0">
        <w:trPr>
          <w:jc w:val="center"/>
        </w:trPr>
        <w:tc>
          <w:tcPr>
            <w:tcW w:w="3538" w:type="dxa"/>
          </w:tcPr>
          <w:p w14:paraId="00000170"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Anexos</w:t>
            </w:r>
          </w:p>
        </w:tc>
        <w:tc>
          <w:tcPr>
            <w:tcW w:w="1134" w:type="dxa"/>
            <w:vAlign w:val="center"/>
          </w:tcPr>
          <w:p w14:paraId="00000171"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41</w:t>
            </w:r>
          </w:p>
        </w:tc>
        <w:tc>
          <w:tcPr>
            <w:tcW w:w="1418" w:type="dxa"/>
            <w:vAlign w:val="center"/>
          </w:tcPr>
          <w:p w14:paraId="00000172"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73" w14:textId="38BCE386"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9D434A" w:rsidRPr="00825766" w14:paraId="2B5836F4" w14:textId="77777777" w:rsidTr="008965B0">
        <w:trPr>
          <w:jc w:val="center"/>
        </w:trPr>
        <w:tc>
          <w:tcPr>
            <w:tcW w:w="3538" w:type="dxa"/>
          </w:tcPr>
          <w:p w14:paraId="00000174"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Anexos</w:t>
            </w:r>
          </w:p>
        </w:tc>
        <w:tc>
          <w:tcPr>
            <w:tcW w:w="1134" w:type="dxa"/>
            <w:vAlign w:val="center"/>
          </w:tcPr>
          <w:p w14:paraId="00000175" w14:textId="77777777" w:rsidR="009D434A" w:rsidRPr="00825766" w:rsidRDefault="009D434A" w:rsidP="009D434A">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42</w:t>
            </w:r>
          </w:p>
        </w:tc>
        <w:tc>
          <w:tcPr>
            <w:tcW w:w="1418" w:type="dxa"/>
            <w:vAlign w:val="center"/>
          </w:tcPr>
          <w:p w14:paraId="00000176" w14:textId="77777777" w:rsidR="009D434A" w:rsidRPr="00825766" w:rsidRDefault="009D434A" w:rsidP="009D434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00000177" w14:textId="373666A5" w:rsidR="009D434A" w:rsidRPr="00825766" w:rsidRDefault="009D434A" w:rsidP="009D434A">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694021" w:rsidRPr="00825766" w14:paraId="510DD357" w14:textId="77777777" w:rsidTr="008965B0">
        <w:trPr>
          <w:jc w:val="center"/>
        </w:trPr>
        <w:tc>
          <w:tcPr>
            <w:tcW w:w="3538" w:type="dxa"/>
          </w:tcPr>
          <w:p w14:paraId="621F5F30" w14:textId="6D4AEF7C" w:rsidR="00694021" w:rsidRPr="00825766" w:rsidRDefault="00694021" w:rsidP="00694021">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Anexos</w:t>
            </w:r>
          </w:p>
        </w:tc>
        <w:tc>
          <w:tcPr>
            <w:tcW w:w="1134" w:type="dxa"/>
            <w:vAlign w:val="center"/>
          </w:tcPr>
          <w:p w14:paraId="68939D2F" w14:textId="49D65FDE" w:rsidR="00694021" w:rsidRPr="00825766" w:rsidRDefault="00694021" w:rsidP="00694021">
            <w:pPr>
              <w:spacing w:after="0" w:line="360" w:lineRule="auto"/>
              <w:jc w:val="center"/>
              <w:rPr>
                <w:rFonts w:ascii="Verdana" w:eastAsia="Verdana" w:hAnsi="Verdana" w:cs="Verdana"/>
                <w:sz w:val="20"/>
                <w:szCs w:val="20"/>
              </w:rPr>
            </w:pPr>
            <w:r>
              <w:rPr>
                <w:rFonts w:ascii="Verdana" w:eastAsia="Verdana" w:hAnsi="Verdana" w:cs="Verdana"/>
                <w:sz w:val="20"/>
                <w:szCs w:val="20"/>
              </w:rPr>
              <w:t>43</w:t>
            </w:r>
          </w:p>
        </w:tc>
        <w:tc>
          <w:tcPr>
            <w:tcW w:w="1418" w:type="dxa"/>
            <w:vAlign w:val="center"/>
          </w:tcPr>
          <w:p w14:paraId="020211BC" w14:textId="1555BAB2" w:rsidR="00694021" w:rsidRPr="00825766" w:rsidRDefault="00694021" w:rsidP="00694021">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246EFDDD" w14:textId="14E80C84" w:rsidR="00694021" w:rsidRPr="00CD4AA8" w:rsidRDefault="00694021" w:rsidP="00694021">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r w:rsidR="00E06CC9" w:rsidRPr="00825766" w14:paraId="7474F7FB" w14:textId="77777777" w:rsidTr="008965B0">
        <w:trPr>
          <w:jc w:val="center"/>
        </w:trPr>
        <w:tc>
          <w:tcPr>
            <w:tcW w:w="3538" w:type="dxa"/>
          </w:tcPr>
          <w:p w14:paraId="4F8B3971" w14:textId="0B4C5BA2" w:rsidR="00E06CC9" w:rsidRPr="00825766" w:rsidRDefault="00E06CC9" w:rsidP="00E06CC9">
            <w:pPr>
              <w:spacing w:after="0" w:line="360" w:lineRule="auto"/>
              <w:jc w:val="center"/>
              <w:rPr>
                <w:rFonts w:ascii="Verdana" w:eastAsia="Verdana" w:hAnsi="Verdana" w:cs="Verdana"/>
                <w:sz w:val="20"/>
                <w:szCs w:val="20"/>
              </w:rPr>
            </w:pPr>
            <w:r w:rsidRPr="00825766">
              <w:rPr>
                <w:rFonts w:ascii="Verdana" w:eastAsia="Verdana" w:hAnsi="Verdana" w:cs="Verdana"/>
                <w:sz w:val="20"/>
                <w:szCs w:val="20"/>
              </w:rPr>
              <w:t>Anexos</w:t>
            </w:r>
          </w:p>
        </w:tc>
        <w:tc>
          <w:tcPr>
            <w:tcW w:w="1134" w:type="dxa"/>
            <w:vAlign w:val="center"/>
          </w:tcPr>
          <w:p w14:paraId="2B278C47" w14:textId="464215CE" w:rsidR="00E06CC9" w:rsidRDefault="00F762C9" w:rsidP="00E06CC9">
            <w:pPr>
              <w:spacing w:after="0" w:line="360" w:lineRule="auto"/>
              <w:jc w:val="center"/>
              <w:rPr>
                <w:rFonts w:ascii="Verdana" w:eastAsia="Verdana" w:hAnsi="Verdana" w:cs="Verdana"/>
                <w:sz w:val="20"/>
                <w:szCs w:val="20"/>
              </w:rPr>
            </w:pPr>
            <w:r>
              <w:rPr>
                <w:rFonts w:ascii="Verdana" w:eastAsia="Verdana" w:hAnsi="Verdana" w:cs="Verdana"/>
                <w:sz w:val="20"/>
                <w:szCs w:val="20"/>
              </w:rPr>
              <w:t>44</w:t>
            </w:r>
          </w:p>
        </w:tc>
        <w:tc>
          <w:tcPr>
            <w:tcW w:w="1418" w:type="dxa"/>
            <w:vAlign w:val="center"/>
          </w:tcPr>
          <w:p w14:paraId="273D4CAC" w14:textId="16485E64" w:rsidR="00E06CC9" w:rsidRPr="00825766" w:rsidRDefault="00E06CC9" w:rsidP="00E06CC9">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825766">
              <w:rPr>
                <w:rFonts w:ascii="Verdana" w:eastAsia="Verdana" w:hAnsi="Verdana" w:cs="Verdana"/>
                <w:color w:val="000000"/>
                <w:sz w:val="20"/>
                <w:szCs w:val="20"/>
              </w:rPr>
              <w:t>ORIGINAL</w:t>
            </w:r>
          </w:p>
        </w:tc>
        <w:tc>
          <w:tcPr>
            <w:tcW w:w="2693" w:type="dxa"/>
          </w:tcPr>
          <w:p w14:paraId="75B323E5" w14:textId="7159E05E" w:rsidR="00E06CC9" w:rsidRPr="00CD4AA8" w:rsidRDefault="00E06CC9" w:rsidP="00E06CC9">
            <w:pPr>
              <w:spacing w:after="0" w:line="360" w:lineRule="auto"/>
              <w:jc w:val="center"/>
              <w:rPr>
                <w:rFonts w:ascii="Verdana" w:eastAsia="Verdana" w:hAnsi="Verdana" w:cs="Verdana"/>
                <w:sz w:val="20"/>
                <w:szCs w:val="20"/>
              </w:rPr>
            </w:pPr>
            <w:r w:rsidRPr="00CD4AA8">
              <w:rPr>
                <w:rFonts w:ascii="Verdana" w:eastAsia="Verdana" w:hAnsi="Verdana" w:cs="Verdana"/>
                <w:sz w:val="20"/>
                <w:szCs w:val="20"/>
              </w:rPr>
              <w:t>DICIEMBRE 2022</w:t>
            </w:r>
          </w:p>
        </w:tc>
      </w:tr>
    </w:tbl>
    <w:p w14:paraId="57481699" w14:textId="77777777" w:rsidR="00245C38" w:rsidRDefault="00245C38">
      <w:pPr>
        <w:pBdr>
          <w:top w:val="nil"/>
          <w:left w:val="nil"/>
          <w:bottom w:val="nil"/>
          <w:right w:val="nil"/>
          <w:between w:val="nil"/>
        </w:pBdr>
        <w:spacing w:after="120" w:line="480" w:lineRule="auto"/>
        <w:ind w:left="283"/>
        <w:rPr>
          <w:rFonts w:ascii="Verdana" w:hAnsi="Verdana"/>
          <w:color w:val="000000"/>
          <w:sz w:val="20"/>
          <w:szCs w:val="20"/>
        </w:rPr>
      </w:pPr>
      <w:bookmarkStart w:id="3" w:name="_heading=h.3znysh7" w:colFirst="0" w:colLast="0"/>
      <w:bookmarkEnd w:id="3"/>
    </w:p>
    <w:p w14:paraId="0000017D" w14:textId="3ABF28A9" w:rsidR="008A023E" w:rsidRDefault="001B1750" w:rsidP="00251CCD">
      <w:pPr>
        <w:pStyle w:val="Ttulo1"/>
      </w:pPr>
      <w:bookmarkStart w:id="4" w:name="_Toc120802294"/>
      <w:r w:rsidRPr="00825766">
        <w:t>3. REGISTRO O CONTROL DE REVISIONES</w:t>
      </w:r>
      <w:bookmarkEnd w:id="4"/>
    </w:p>
    <w:p w14:paraId="0000017E"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
        <w:gridCol w:w="1515"/>
        <w:gridCol w:w="2044"/>
        <w:gridCol w:w="2126"/>
        <w:gridCol w:w="2552"/>
      </w:tblGrid>
      <w:tr w:rsidR="008A023E" w:rsidRPr="00825766" w14:paraId="43BB6AAF" w14:textId="77777777">
        <w:tc>
          <w:tcPr>
            <w:tcW w:w="689" w:type="dxa"/>
            <w:shd w:val="clear" w:color="auto" w:fill="BFBFBF"/>
            <w:vAlign w:val="center"/>
          </w:tcPr>
          <w:p w14:paraId="0000017F"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No.</w:t>
            </w:r>
          </w:p>
        </w:tc>
        <w:tc>
          <w:tcPr>
            <w:tcW w:w="1515" w:type="dxa"/>
            <w:shd w:val="clear" w:color="auto" w:fill="BFBFBF"/>
            <w:vAlign w:val="center"/>
          </w:tcPr>
          <w:p w14:paraId="00000180"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PÁGINA REVISADA</w:t>
            </w:r>
          </w:p>
        </w:tc>
        <w:tc>
          <w:tcPr>
            <w:tcW w:w="2044" w:type="dxa"/>
            <w:shd w:val="clear" w:color="auto" w:fill="BFBFBF"/>
            <w:vAlign w:val="center"/>
          </w:tcPr>
          <w:p w14:paraId="00000181"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DESCRIPCIÓN</w:t>
            </w:r>
          </w:p>
        </w:tc>
        <w:tc>
          <w:tcPr>
            <w:tcW w:w="2126" w:type="dxa"/>
            <w:shd w:val="clear" w:color="auto" w:fill="BFBFBF"/>
            <w:vAlign w:val="center"/>
          </w:tcPr>
          <w:p w14:paraId="00000182"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FECHA</w:t>
            </w:r>
          </w:p>
        </w:tc>
        <w:tc>
          <w:tcPr>
            <w:tcW w:w="2552" w:type="dxa"/>
            <w:shd w:val="clear" w:color="auto" w:fill="BFBFBF"/>
            <w:vAlign w:val="center"/>
          </w:tcPr>
          <w:p w14:paraId="00000183"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PERSONA</w:t>
            </w:r>
          </w:p>
        </w:tc>
      </w:tr>
      <w:tr w:rsidR="008A023E" w:rsidRPr="00825766" w14:paraId="07F8926B" w14:textId="77777777">
        <w:tc>
          <w:tcPr>
            <w:tcW w:w="689" w:type="dxa"/>
            <w:vAlign w:val="center"/>
          </w:tcPr>
          <w:p w14:paraId="00000184"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w:t>
            </w:r>
          </w:p>
        </w:tc>
        <w:tc>
          <w:tcPr>
            <w:tcW w:w="1515" w:type="dxa"/>
            <w:vAlign w:val="center"/>
          </w:tcPr>
          <w:p w14:paraId="00000185"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TODAS</w:t>
            </w:r>
          </w:p>
        </w:tc>
        <w:tc>
          <w:tcPr>
            <w:tcW w:w="2044" w:type="dxa"/>
            <w:vAlign w:val="center"/>
          </w:tcPr>
          <w:p w14:paraId="00000186"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ORIGINAL</w:t>
            </w:r>
          </w:p>
        </w:tc>
        <w:tc>
          <w:tcPr>
            <w:tcW w:w="2126" w:type="dxa"/>
            <w:vAlign w:val="center"/>
          </w:tcPr>
          <w:p w14:paraId="00000187" w14:textId="34214D66" w:rsidR="008A023E" w:rsidRPr="00825766" w:rsidRDefault="006710E3">
            <w:pPr>
              <w:jc w:val="center"/>
              <w:rPr>
                <w:rFonts w:ascii="Verdana" w:eastAsia="Verdana" w:hAnsi="Verdana" w:cs="Verdana"/>
                <w:sz w:val="20"/>
                <w:szCs w:val="20"/>
              </w:rPr>
            </w:pPr>
            <w:r>
              <w:rPr>
                <w:rFonts w:ascii="Verdana" w:eastAsia="Verdana" w:hAnsi="Verdana" w:cs="Verdana"/>
                <w:sz w:val="20"/>
                <w:szCs w:val="20"/>
              </w:rPr>
              <w:t>DIC</w:t>
            </w:r>
            <w:r w:rsidRPr="00825766">
              <w:rPr>
                <w:rFonts w:ascii="Verdana" w:eastAsia="Verdana" w:hAnsi="Verdana" w:cs="Verdana"/>
                <w:sz w:val="20"/>
                <w:szCs w:val="20"/>
              </w:rPr>
              <w:t>IEMBRE 2022</w:t>
            </w:r>
          </w:p>
        </w:tc>
        <w:tc>
          <w:tcPr>
            <w:tcW w:w="2552" w:type="dxa"/>
            <w:vAlign w:val="center"/>
          </w:tcPr>
          <w:p w14:paraId="00000188"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JEFE ADMINISTRATIVO</w:t>
            </w:r>
          </w:p>
        </w:tc>
      </w:tr>
      <w:tr w:rsidR="008A023E" w:rsidRPr="00825766" w14:paraId="6615DA5A" w14:textId="77777777">
        <w:tc>
          <w:tcPr>
            <w:tcW w:w="689" w:type="dxa"/>
            <w:vAlign w:val="center"/>
          </w:tcPr>
          <w:p w14:paraId="00000189"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2</w:t>
            </w:r>
          </w:p>
        </w:tc>
        <w:tc>
          <w:tcPr>
            <w:tcW w:w="1515" w:type="dxa"/>
            <w:vAlign w:val="center"/>
          </w:tcPr>
          <w:p w14:paraId="0000018A"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TODAS</w:t>
            </w:r>
          </w:p>
        </w:tc>
        <w:tc>
          <w:tcPr>
            <w:tcW w:w="2044" w:type="dxa"/>
            <w:vAlign w:val="center"/>
          </w:tcPr>
          <w:p w14:paraId="0000018B"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 xml:space="preserve">ORIGINAL </w:t>
            </w:r>
          </w:p>
        </w:tc>
        <w:tc>
          <w:tcPr>
            <w:tcW w:w="2126" w:type="dxa"/>
            <w:vAlign w:val="center"/>
          </w:tcPr>
          <w:p w14:paraId="0000018C" w14:textId="42812F76" w:rsidR="008A023E" w:rsidRPr="00825766" w:rsidRDefault="006710E3">
            <w:pPr>
              <w:jc w:val="center"/>
              <w:rPr>
                <w:rFonts w:ascii="Verdana" w:eastAsia="Verdana" w:hAnsi="Verdana" w:cs="Verdana"/>
                <w:sz w:val="20"/>
                <w:szCs w:val="20"/>
              </w:rPr>
            </w:pPr>
            <w:r>
              <w:rPr>
                <w:rFonts w:ascii="Verdana" w:eastAsia="Verdana" w:hAnsi="Verdana" w:cs="Verdana"/>
                <w:sz w:val="20"/>
                <w:szCs w:val="20"/>
              </w:rPr>
              <w:t>DIC</w:t>
            </w:r>
            <w:r w:rsidRPr="00825766">
              <w:rPr>
                <w:rFonts w:ascii="Verdana" w:eastAsia="Verdana" w:hAnsi="Verdana" w:cs="Verdana"/>
                <w:sz w:val="20"/>
                <w:szCs w:val="20"/>
              </w:rPr>
              <w:t>IEMBRE 2022</w:t>
            </w:r>
          </w:p>
        </w:tc>
        <w:tc>
          <w:tcPr>
            <w:tcW w:w="2552" w:type="dxa"/>
            <w:vAlign w:val="center"/>
          </w:tcPr>
          <w:p w14:paraId="0000018D"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DIRECTOR ADMINISTRATIVO FINANCIERO</w:t>
            </w:r>
          </w:p>
        </w:tc>
      </w:tr>
      <w:tr w:rsidR="008A023E" w:rsidRPr="00825766" w14:paraId="7449ABE1" w14:textId="77777777">
        <w:tc>
          <w:tcPr>
            <w:tcW w:w="689" w:type="dxa"/>
            <w:vAlign w:val="center"/>
          </w:tcPr>
          <w:p w14:paraId="0000018E"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3</w:t>
            </w:r>
          </w:p>
        </w:tc>
        <w:tc>
          <w:tcPr>
            <w:tcW w:w="1515" w:type="dxa"/>
            <w:vAlign w:val="center"/>
          </w:tcPr>
          <w:p w14:paraId="0000018F"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TODAS</w:t>
            </w:r>
          </w:p>
        </w:tc>
        <w:tc>
          <w:tcPr>
            <w:tcW w:w="2044" w:type="dxa"/>
            <w:vAlign w:val="center"/>
          </w:tcPr>
          <w:p w14:paraId="00000190"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 xml:space="preserve">ORIGINAL </w:t>
            </w:r>
          </w:p>
        </w:tc>
        <w:tc>
          <w:tcPr>
            <w:tcW w:w="2126" w:type="dxa"/>
            <w:vAlign w:val="center"/>
          </w:tcPr>
          <w:p w14:paraId="00000191" w14:textId="0A7071C0" w:rsidR="008A023E" w:rsidRPr="00825766" w:rsidRDefault="004B5556">
            <w:pPr>
              <w:jc w:val="center"/>
              <w:rPr>
                <w:rFonts w:ascii="Verdana" w:eastAsia="Verdana" w:hAnsi="Verdana" w:cs="Verdana"/>
                <w:sz w:val="20"/>
                <w:szCs w:val="20"/>
              </w:rPr>
            </w:pPr>
            <w:sdt>
              <w:sdtPr>
                <w:rPr>
                  <w:rFonts w:ascii="Verdana" w:hAnsi="Verdana"/>
                  <w:sz w:val="20"/>
                  <w:szCs w:val="20"/>
                </w:rPr>
                <w:tag w:val="goog_rdk_5"/>
                <w:id w:val="-557016472"/>
              </w:sdtPr>
              <w:sdtContent/>
            </w:sdt>
            <w:r w:rsidR="006710E3">
              <w:rPr>
                <w:rFonts w:ascii="Verdana" w:eastAsia="Verdana" w:hAnsi="Verdana" w:cs="Verdana"/>
                <w:sz w:val="20"/>
                <w:szCs w:val="20"/>
              </w:rPr>
              <w:t xml:space="preserve"> DIC</w:t>
            </w:r>
            <w:r w:rsidR="006710E3" w:rsidRPr="00825766">
              <w:rPr>
                <w:rFonts w:ascii="Verdana" w:eastAsia="Verdana" w:hAnsi="Verdana" w:cs="Verdana"/>
                <w:sz w:val="20"/>
                <w:szCs w:val="20"/>
              </w:rPr>
              <w:t>IEMBRE 2022</w:t>
            </w:r>
          </w:p>
        </w:tc>
        <w:tc>
          <w:tcPr>
            <w:tcW w:w="2552" w:type="dxa"/>
            <w:vAlign w:val="center"/>
          </w:tcPr>
          <w:p w14:paraId="00000192"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sz w:val="20"/>
                <w:szCs w:val="20"/>
              </w:rPr>
              <w:t>JEFE DE ASUNTOS JURÍDICOS</w:t>
            </w:r>
          </w:p>
        </w:tc>
      </w:tr>
    </w:tbl>
    <w:p w14:paraId="00000198" w14:textId="7F72CDCB" w:rsidR="008A023E" w:rsidRDefault="008A023E">
      <w:pPr>
        <w:spacing w:after="0"/>
        <w:rPr>
          <w:rFonts w:ascii="Verdana" w:eastAsia="Verdana" w:hAnsi="Verdana" w:cs="Verdana"/>
          <w:sz w:val="20"/>
          <w:szCs w:val="20"/>
        </w:rPr>
      </w:pPr>
    </w:p>
    <w:p w14:paraId="724DD2D0" w14:textId="3EB5D5C0" w:rsidR="00245C38" w:rsidRDefault="00245C38">
      <w:pPr>
        <w:spacing w:after="0"/>
        <w:rPr>
          <w:rFonts w:ascii="Verdana" w:eastAsia="Verdana" w:hAnsi="Verdana" w:cs="Verdana"/>
          <w:sz w:val="20"/>
          <w:szCs w:val="20"/>
        </w:rPr>
      </w:pPr>
    </w:p>
    <w:p w14:paraId="60D5EE88" w14:textId="17529B54" w:rsidR="00245C38" w:rsidRDefault="00245C38">
      <w:pPr>
        <w:spacing w:after="0"/>
        <w:rPr>
          <w:rFonts w:ascii="Verdana" w:eastAsia="Verdana" w:hAnsi="Verdana" w:cs="Verdana"/>
          <w:sz w:val="20"/>
          <w:szCs w:val="20"/>
        </w:rPr>
      </w:pPr>
    </w:p>
    <w:p w14:paraId="0000019E" w14:textId="77777777" w:rsidR="008A023E" w:rsidRPr="00825766" w:rsidRDefault="001B1750" w:rsidP="00251CCD">
      <w:pPr>
        <w:pStyle w:val="Ttulo1"/>
      </w:pPr>
      <w:bookmarkStart w:id="5" w:name="_heading=h.tyjcwt" w:colFirst="0" w:colLast="0"/>
      <w:bookmarkStart w:id="6" w:name="_Toc120802295"/>
      <w:bookmarkEnd w:id="5"/>
      <w:r w:rsidRPr="00825766">
        <w:lastRenderedPageBreak/>
        <w:t>4. INTRODUCCIÓN</w:t>
      </w:r>
      <w:bookmarkEnd w:id="6"/>
    </w:p>
    <w:p w14:paraId="0000019F"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p w14:paraId="000001A0" w14:textId="77777777" w:rsidR="008A023E" w:rsidRPr="00825766" w:rsidRDefault="001B1750">
      <w:pPr>
        <w:pBdr>
          <w:top w:val="nil"/>
          <w:left w:val="nil"/>
          <w:bottom w:val="nil"/>
          <w:right w:val="nil"/>
          <w:between w:val="nil"/>
        </w:pBdr>
        <w:spacing w:after="0" w:line="240" w:lineRule="auto"/>
        <w:jc w:val="both"/>
        <w:rPr>
          <w:rFonts w:ascii="Verdana" w:eastAsia="Verdana" w:hAnsi="Verdana" w:cs="Verdana"/>
          <w:color w:val="000000"/>
          <w:sz w:val="20"/>
          <w:szCs w:val="20"/>
        </w:rPr>
      </w:pPr>
      <w:r w:rsidRPr="00825766">
        <w:rPr>
          <w:rFonts w:ascii="Verdana" w:eastAsia="Verdana" w:hAnsi="Verdana" w:cs="Verdana"/>
          <w:color w:val="000000"/>
          <w:sz w:val="20"/>
          <w:szCs w:val="20"/>
        </w:rPr>
        <w:t>Con la misión de garantizar que los servicios, equipos y recursos que brinda Informática, se ejecuten con los criterios de calidad, eficiencia y tecnología requerida para el buen funcionamiento de la COPADEH, el Manual permite a cada servidor público de Informática conocer los procesos y procedimientos que se realizan y quiénes son los responsables de llevarlos a cabo.</w:t>
      </w:r>
    </w:p>
    <w:p w14:paraId="000001A1" w14:textId="77777777" w:rsidR="008A023E" w:rsidRPr="00825766" w:rsidRDefault="008A023E">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2" w14:textId="77777777" w:rsidR="008A023E" w:rsidRPr="00825766" w:rsidRDefault="001B1750">
      <w:pPr>
        <w:pBdr>
          <w:top w:val="nil"/>
          <w:left w:val="nil"/>
          <w:bottom w:val="nil"/>
          <w:right w:val="nil"/>
          <w:between w:val="nil"/>
        </w:pBdr>
        <w:spacing w:after="0" w:line="240" w:lineRule="auto"/>
        <w:jc w:val="both"/>
        <w:rPr>
          <w:rFonts w:ascii="Verdana" w:eastAsia="Verdana" w:hAnsi="Verdana" w:cs="Verdana"/>
          <w:color w:val="000000"/>
          <w:sz w:val="20"/>
          <w:szCs w:val="20"/>
        </w:rPr>
      </w:pPr>
      <w:r w:rsidRPr="00825766">
        <w:rPr>
          <w:rFonts w:ascii="Verdana" w:eastAsia="Verdana" w:hAnsi="Verdana" w:cs="Verdana"/>
          <w:color w:val="000000"/>
          <w:sz w:val="20"/>
          <w:szCs w:val="20"/>
        </w:rPr>
        <w:t>De esta manera se brinda una orientación fácil, sencilla y gráfica al personal sobre los procesos y procedimientos que deben realizar, a fin de contribuir a alcanzar los objetivos</w:t>
      </w:r>
      <w:r w:rsidRPr="00825766">
        <w:rPr>
          <w:rFonts w:ascii="Verdana" w:eastAsia="Verdana" w:hAnsi="Verdana" w:cs="Verdana"/>
          <w:sz w:val="20"/>
          <w:szCs w:val="20"/>
        </w:rPr>
        <w:t xml:space="preserve"> </w:t>
      </w:r>
      <w:r w:rsidRPr="00825766">
        <w:rPr>
          <w:rFonts w:ascii="Verdana" w:eastAsia="Verdana" w:hAnsi="Verdana" w:cs="Verdana"/>
          <w:color w:val="000000"/>
          <w:sz w:val="20"/>
          <w:szCs w:val="20"/>
        </w:rPr>
        <w:t>institucionales; asimismo, que el Despacho Superior disponga de información para la toma de decisiones.</w:t>
      </w:r>
    </w:p>
    <w:p w14:paraId="000001A3" w14:textId="77777777" w:rsidR="008A023E" w:rsidRPr="00825766" w:rsidRDefault="008A023E">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4" w14:textId="77777777" w:rsidR="008A023E" w:rsidRPr="00825766" w:rsidRDefault="001B1750">
      <w:pPr>
        <w:pBdr>
          <w:top w:val="nil"/>
          <w:left w:val="nil"/>
          <w:bottom w:val="nil"/>
          <w:right w:val="nil"/>
          <w:between w:val="nil"/>
        </w:pBdr>
        <w:spacing w:after="0" w:line="240" w:lineRule="auto"/>
        <w:jc w:val="both"/>
        <w:rPr>
          <w:rFonts w:ascii="Verdana" w:eastAsia="Verdana" w:hAnsi="Verdana" w:cs="Verdana"/>
          <w:color w:val="000000"/>
          <w:sz w:val="20"/>
          <w:szCs w:val="20"/>
        </w:rPr>
      </w:pPr>
      <w:r w:rsidRPr="00825766">
        <w:rPr>
          <w:rFonts w:ascii="Verdana" w:eastAsia="Verdana" w:hAnsi="Verdana" w:cs="Verdana"/>
          <w:color w:val="000000"/>
          <w:sz w:val="20"/>
          <w:szCs w:val="20"/>
        </w:rPr>
        <w:t>El Manual pretende normar el actuar de los usuarios y administrar correctamente los recursos informáticos de la Institución con el fin de fortalecer y orientar los procedimientos de Informática de la COPADEH.</w:t>
      </w:r>
    </w:p>
    <w:p w14:paraId="000001A5" w14:textId="77777777" w:rsidR="008A023E" w:rsidRPr="00825766" w:rsidRDefault="008A023E">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1A6" w14:textId="7283F74C" w:rsidR="008A023E" w:rsidRDefault="001B1750">
      <w:pPr>
        <w:spacing w:after="0" w:line="240" w:lineRule="auto"/>
        <w:jc w:val="both"/>
        <w:rPr>
          <w:rFonts w:ascii="Verdana" w:hAnsi="Verdana"/>
          <w:sz w:val="20"/>
          <w:szCs w:val="20"/>
        </w:rPr>
      </w:pPr>
      <w:r w:rsidRPr="00825766">
        <w:rPr>
          <w:rFonts w:ascii="Verdana" w:eastAsia="Verdana" w:hAnsi="Verdana" w:cs="Verdana"/>
          <w:sz w:val="20"/>
          <w:szCs w:val="20"/>
        </w:rPr>
        <w:t>Por lo tanto, el Manual tiene el propósito de formalizar los procedimientos de Informática de la COPADEH, como control interno en el marco de la implementación del Sistema Nacional de Control Interno Gubernamental -SINACIG- Acuerdo número A-028-2021 de la Contraloría General de Cuentas, donde se</w:t>
      </w:r>
      <w:r w:rsidRPr="00825766">
        <w:rPr>
          <w:rFonts w:ascii="Verdana" w:hAnsi="Verdana"/>
          <w:sz w:val="20"/>
          <w:szCs w:val="20"/>
        </w:rPr>
        <w:t xml:space="preserve"> vuelve imprescindible preservar características tales como la confidencialidad, integridad y disponibilidad de los datos que genera la COPADEH a través de sus diferentes dependencias que la conforman, </w:t>
      </w:r>
      <w:r w:rsidRPr="00825766">
        <w:rPr>
          <w:rFonts w:ascii="Verdana" w:eastAsia="Verdana" w:hAnsi="Verdana" w:cs="Verdana"/>
          <w:sz w:val="20"/>
          <w:szCs w:val="20"/>
        </w:rPr>
        <w:t xml:space="preserve">así como minimizar los riesgos asociados con el uso de tecnologías de la información y comunicaciones, que se formalicen y automaticen las actividades y se proteja el equipo y la información que se genere y almacene en medios digitales, </w:t>
      </w:r>
      <w:r w:rsidRPr="00825766">
        <w:rPr>
          <w:rFonts w:ascii="Verdana" w:hAnsi="Verdana"/>
          <w:sz w:val="20"/>
          <w:szCs w:val="20"/>
        </w:rPr>
        <w:t>es por ello que en este documento se han recopilado las políticas y procedimientos relacionados.</w:t>
      </w:r>
    </w:p>
    <w:p w14:paraId="4BB305C9" w14:textId="31096FC1" w:rsidR="006B6FB2" w:rsidRDefault="006B6FB2">
      <w:pPr>
        <w:spacing w:after="0" w:line="240" w:lineRule="auto"/>
        <w:jc w:val="both"/>
        <w:rPr>
          <w:rFonts w:ascii="Verdana" w:hAnsi="Verdana"/>
          <w:sz w:val="20"/>
          <w:szCs w:val="20"/>
        </w:rPr>
      </w:pPr>
    </w:p>
    <w:p w14:paraId="000001A7" w14:textId="77777777" w:rsidR="008A023E" w:rsidRPr="00825766" w:rsidRDefault="008A023E">
      <w:pPr>
        <w:spacing w:after="0" w:line="240" w:lineRule="auto"/>
        <w:jc w:val="both"/>
        <w:rPr>
          <w:rFonts w:ascii="Verdana" w:eastAsia="Verdana" w:hAnsi="Verdana" w:cs="Verdana"/>
          <w:sz w:val="20"/>
          <w:szCs w:val="20"/>
        </w:rPr>
      </w:pPr>
    </w:p>
    <w:p w14:paraId="000001A8" w14:textId="77777777" w:rsidR="008A023E" w:rsidRPr="00825766" w:rsidRDefault="001B1750" w:rsidP="00251CCD">
      <w:pPr>
        <w:pStyle w:val="Ttulo1"/>
      </w:pPr>
      <w:bookmarkStart w:id="7" w:name="_Toc120802296"/>
      <w:r w:rsidRPr="00825766">
        <w:t>5. INFORMACIÓN GENERAL (DEFINICIONES Y CONCEPTOS)</w:t>
      </w:r>
      <w:bookmarkEnd w:id="7"/>
    </w:p>
    <w:p w14:paraId="000001A9"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p w14:paraId="000001AA" w14:textId="77777777" w:rsidR="008A023E" w:rsidRPr="00825766" w:rsidRDefault="001B1750">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Cuando los términos indicados a continuación figuren en el contenido del Manual, tendrán el significado siguiente.</w:t>
      </w:r>
    </w:p>
    <w:p w14:paraId="2DF355F8" w14:textId="77777777" w:rsidR="006B6FB2" w:rsidRPr="00825766" w:rsidRDefault="006B6FB2">
      <w:pPr>
        <w:pBdr>
          <w:top w:val="nil"/>
          <w:left w:val="nil"/>
          <w:bottom w:val="nil"/>
          <w:right w:val="nil"/>
          <w:between w:val="nil"/>
        </w:pBdr>
        <w:spacing w:after="0"/>
        <w:ind w:left="426"/>
        <w:rPr>
          <w:rFonts w:ascii="Verdana" w:eastAsia="Verdana" w:hAnsi="Verdana" w:cs="Verdana"/>
          <w:color w:val="000000"/>
          <w:sz w:val="20"/>
          <w:szCs w:val="20"/>
        </w:rPr>
      </w:pPr>
    </w:p>
    <w:p w14:paraId="000001AC" w14:textId="77777777" w:rsidR="008A023E" w:rsidRPr="00825766" w:rsidRDefault="001B1750" w:rsidP="00251CCD">
      <w:pPr>
        <w:pStyle w:val="Ttulo1"/>
      </w:pPr>
      <w:bookmarkStart w:id="8" w:name="_Toc120802297"/>
      <w:r w:rsidRPr="00825766">
        <w:t xml:space="preserve">5.1 </w:t>
      </w:r>
      <w:sdt>
        <w:sdtPr>
          <w:tag w:val="goog_rdk_6"/>
          <w:id w:val="1476725423"/>
        </w:sdtPr>
        <w:sdtContent/>
      </w:sdt>
      <w:sdt>
        <w:sdtPr>
          <w:tag w:val="goog_rdk_7"/>
          <w:id w:val="899025352"/>
        </w:sdtPr>
        <w:sdtContent/>
      </w:sdt>
      <w:r w:rsidRPr="00825766">
        <w:t>DEFINICIONES</w:t>
      </w:r>
      <w:bookmarkEnd w:id="8"/>
    </w:p>
    <w:p w14:paraId="000001AD" w14:textId="04B3F0B3" w:rsidR="008A023E" w:rsidRPr="00825766" w:rsidRDefault="008A023E">
      <w:pPr>
        <w:spacing w:after="0" w:line="240" w:lineRule="auto"/>
        <w:rPr>
          <w:rFonts w:ascii="Verdana" w:eastAsia="Arial" w:hAnsi="Verdana" w:cs="Arial"/>
          <w:b/>
          <w:color w:val="333333"/>
          <w:sz w:val="20"/>
          <w:szCs w:val="20"/>
        </w:rPr>
      </w:pPr>
    </w:p>
    <w:p w14:paraId="71BD0EAD" w14:textId="77777777" w:rsidR="00B156EE" w:rsidRPr="00825766" w:rsidRDefault="00B156EE" w:rsidP="00B156EE">
      <w:pPr>
        <w:spacing w:line="240" w:lineRule="auto"/>
        <w:jc w:val="both"/>
        <w:rPr>
          <w:rFonts w:ascii="Verdana" w:eastAsia="Verdana" w:hAnsi="Verdana" w:cs="Verdana"/>
          <w:sz w:val="20"/>
          <w:szCs w:val="20"/>
        </w:rPr>
      </w:pPr>
      <w:r w:rsidRPr="00825766">
        <w:rPr>
          <w:rFonts w:ascii="Verdana" w:eastAsia="Verdana" w:hAnsi="Verdana" w:cs="Verdana"/>
          <w:b/>
          <w:sz w:val="20"/>
          <w:szCs w:val="20"/>
        </w:rPr>
        <w:t>Acceso físico:</w:t>
      </w:r>
      <w:r w:rsidRPr="00825766">
        <w:rPr>
          <w:rFonts w:ascii="Verdana" w:eastAsia="Verdana" w:hAnsi="Verdana" w:cs="Verdana"/>
          <w:sz w:val="20"/>
          <w:szCs w:val="20"/>
        </w:rPr>
        <w:t xml:space="preserve"> La posibilidad de acceder y tener contacto físico con la computadora o dispositivos, manipularlo tanto interna como externamente.</w:t>
      </w:r>
    </w:p>
    <w:p w14:paraId="6ED9C939" w14:textId="77777777" w:rsidR="00B156EE" w:rsidRPr="00825766" w:rsidRDefault="00B156EE" w:rsidP="00B156EE">
      <w:pPr>
        <w:spacing w:line="240" w:lineRule="auto"/>
        <w:jc w:val="both"/>
        <w:rPr>
          <w:rFonts w:ascii="Verdana" w:eastAsia="Verdana" w:hAnsi="Verdana" w:cs="Verdana"/>
          <w:sz w:val="20"/>
          <w:szCs w:val="20"/>
        </w:rPr>
      </w:pPr>
      <w:r w:rsidRPr="00825766">
        <w:rPr>
          <w:rFonts w:ascii="Verdana" w:eastAsia="Verdana" w:hAnsi="Verdana" w:cs="Verdana"/>
          <w:b/>
          <w:sz w:val="20"/>
          <w:szCs w:val="20"/>
        </w:rPr>
        <w:t>Contraseñas:</w:t>
      </w:r>
      <w:r w:rsidRPr="00825766">
        <w:rPr>
          <w:rFonts w:ascii="Verdana" w:eastAsia="Verdana" w:hAnsi="Verdana" w:cs="Verdana"/>
          <w:sz w:val="20"/>
          <w:szCs w:val="20"/>
        </w:rPr>
        <w:t xml:space="preserve"> Clave cifrada utilizada para autorizar a un usuario y que se utiliza para acceder a los recursos informáticos.</w:t>
      </w:r>
    </w:p>
    <w:p w14:paraId="1132868A" w14:textId="1DE966C2" w:rsidR="00B156EE" w:rsidRDefault="00B156EE" w:rsidP="00B156EE">
      <w:pPr>
        <w:spacing w:line="240" w:lineRule="auto"/>
        <w:jc w:val="both"/>
        <w:rPr>
          <w:rFonts w:ascii="Verdana" w:eastAsia="Verdana" w:hAnsi="Verdana" w:cs="Verdana"/>
          <w:sz w:val="20"/>
          <w:szCs w:val="20"/>
        </w:rPr>
      </w:pPr>
      <w:r w:rsidRPr="00825766">
        <w:rPr>
          <w:rFonts w:ascii="Verdana" w:eastAsia="Verdana" w:hAnsi="Verdana" w:cs="Verdana"/>
          <w:b/>
          <w:sz w:val="20"/>
          <w:szCs w:val="20"/>
        </w:rPr>
        <w:t>Cuenta de acceso:</w:t>
      </w:r>
      <w:r w:rsidRPr="00825766">
        <w:rPr>
          <w:rFonts w:ascii="Verdana" w:eastAsia="Verdana" w:hAnsi="Verdana" w:cs="Verdana"/>
          <w:sz w:val="20"/>
          <w:szCs w:val="20"/>
        </w:rPr>
        <w:t xml:space="preserve"> Colección de información que permite a un usuario identificarse en un sistema informático o servicio, mediante un usuario y una contraseña, para que pueda obtener seguridad, acceso al sistema, administración de recursos, etc.</w:t>
      </w:r>
    </w:p>
    <w:p w14:paraId="1E17D647" w14:textId="009E2572" w:rsidR="006B6FB2" w:rsidRDefault="006B6FB2" w:rsidP="00B156EE">
      <w:pPr>
        <w:spacing w:line="240" w:lineRule="auto"/>
        <w:jc w:val="both"/>
        <w:rPr>
          <w:rFonts w:ascii="Verdana" w:eastAsia="Verdana" w:hAnsi="Verdana" w:cs="Verdana"/>
          <w:sz w:val="20"/>
          <w:szCs w:val="20"/>
        </w:rPr>
      </w:pPr>
    </w:p>
    <w:p w14:paraId="350C8546" w14:textId="77777777" w:rsidR="00B156EE" w:rsidRPr="00825766" w:rsidRDefault="00B156EE" w:rsidP="00B156EE">
      <w:pPr>
        <w:spacing w:after="0" w:line="240" w:lineRule="auto"/>
        <w:rPr>
          <w:rFonts w:ascii="Verdana" w:eastAsia="Verdana" w:hAnsi="Verdana" w:cs="Verdana"/>
          <w:sz w:val="20"/>
          <w:szCs w:val="20"/>
        </w:rPr>
      </w:pPr>
      <w:r w:rsidRPr="00825766">
        <w:rPr>
          <w:rFonts w:ascii="Verdana" w:eastAsia="Verdana" w:hAnsi="Verdana" w:cs="Verdana"/>
          <w:b/>
          <w:sz w:val="20"/>
          <w:szCs w:val="20"/>
        </w:rPr>
        <w:lastRenderedPageBreak/>
        <w:t xml:space="preserve">Cronograma: </w:t>
      </w:r>
      <w:r w:rsidRPr="00825766">
        <w:rPr>
          <w:rFonts w:ascii="Verdana" w:eastAsia="Verdana" w:hAnsi="Verdana" w:cs="Verdana"/>
          <w:sz w:val="20"/>
          <w:szCs w:val="20"/>
        </w:rPr>
        <w:t>Representación gráfica de un conjunto de hechos en función del tiempo.</w:t>
      </w:r>
    </w:p>
    <w:p w14:paraId="0625C32B" w14:textId="69D21E34" w:rsidR="00B156EE" w:rsidRPr="00825766" w:rsidRDefault="00B156EE">
      <w:pPr>
        <w:spacing w:after="0" w:line="240" w:lineRule="auto"/>
        <w:rPr>
          <w:rFonts w:ascii="Verdana" w:eastAsia="Arial" w:hAnsi="Verdana" w:cs="Arial"/>
          <w:b/>
          <w:color w:val="333333"/>
          <w:sz w:val="20"/>
          <w:szCs w:val="20"/>
        </w:rPr>
      </w:pPr>
    </w:p>
    <w:p w14:paraId="203313A4" w14:textId="77777777" w:rsidR="00B156EE" w:rsidRPr="00825766" w:rsidRDefault="00B156EE" w:rsidP="00B156EE">
      <w:pPr>
        <w:spacing w:line="240" w:lineRule="auto"/>
        <w:jc w:val="both"/>
        <w:rPr>
          <w:rFonts w:ascii="Verdana" w:eastAsia="Verdana" w:hAnsi="Verdana" w:cs="Verdana"/>
          <w:sz w:val="20"/>
          <w:szCs w:val="20"/>
        </w:rPr>
      </w:pPr>
      <w:r w:rsidRPr="00825766">
        <w:rPr>
          <w:rFonts w:ascii="Verdana" w:eastAsia="Verdana" w:hAnsi="Verdana" w:cs="Verdana"/>
          <w:b/>
          <w:sz w:val="20"/>
          <w:szCs w:val="20"/>
        </w:rPr>
        <w:t>Dominio:</w:t>
      </w:r>
      <w:r w:rsidRPr="00825766">
        <w:rPr>
          <w:rFonts w:ascii="Verdana" w:eastAsia="Verdana" w:hAnsi="Verdana" w:cs="Verdana"/>
          <w:sz w:val="20"/>
          <w:szCs w:val="20"/>
        </w:rPr>
        <w:t xml:space="preserve"> Es un conjunto de computadoras conectados a la red informática y que confían, a uno de los equipos de dicha red, la administración y privilegios que los usuarios tienen en la red. </w:t>
      </w:r>
    </w:p>
    <w:p w14:paraId="31D3C1DD" w14:textId="3015C4A2" w:rsidR="004458C2" w:rsidRDefault="004458C2" w:rsidP="004458C2">
      <w:pPr>
        <w:spacing w:line="240" w:lineRule="auto"/>
        <w:jc w:val="both"/>
        <w:rPr>
          <w:rFonts w:ascii="Verdana" w:eastAsia="Verdana" w:hAnsi="Verdana" w:cs="Verdana"/>
          <w:sz w:val="20"/>
          <w:szCs w:val="20"/>
        </w:rPr>
      </w:pPr>
      <w:r>
        <w:rPr>
          <w:rFonts w:ascii="Verdana" w:eastAsia="Verdana" w:hAnsi="Verdana" w:cs="Verdana"/>
          <w:b/>
          <w:sz w:val="20"/>
          <w:szCs w:val="20"/>
        </w:rPr>
        <w:t>Gsuite</w:t>
      </w:r>
      <w:r w:rsidR="00B156EE" w:rsidRPr="00825766">
        <w:rPr>
          <w:rFonts w:ascii="Verdana" w:eastAsia="Verdana" w:hAnsi="Verdana" w:cs="Verdana"/>
          <w:b/>
          <w:sz w:val="20"/>
          <w:szCs w:val="20"/>
        </w:rPr>
        <w:t>:</w:t>
      </w:r>
      <w:r w:rsidR="00B156EE" w:rsidRPr="00825766">
        <w:rPr>
          <w:rFonts w:ascii="Verdana" w:eastAsia="Verdana" w:hAnsi="Verdana" w:cs="Verdana"/>
          <w:sz w:val="20"/>
          <w:szCs w:val="20"/>
        </w:rPr>
        <w:t xml:space="preserve"> </w:t>
      </w:r>
      <w:r w:rsidRPr="004458C2">
        <w:rPr>
          <w:rFonts w:ascii="Verdana" w:eastAsia="Verdana" w:hAnsi="Verdana" w:cs="Verdana"/>
          <w:sz w:val="20"/>
          <w:szCs w:val="20"/>
        </w:rPr>
        <w:t>espacio de trabajo que permite reunirte con tus equipos de trabajo, editar documentos, intercambiar correos electrónicos desde un</w:t>
      </w:r>
      <w:r w:rsidR="00B13F76">
        <w:rPr>
          <w:rFonts w:ascii="Verdana" w:eastAsia="Verdana" w:hAnsi="Verdana" w:cs="Verdana"/>
          <w:sz w:val="20"/>
          <w:szCs w:val="20"/>
        </w:rPr>
        <w:t>a única plataforma colaborativa, i</w:t>
      </w:r>
      <w:r w:rsidRPr="004458C2">
        <w:rPr>
          <w:rFonts w:ascii="Verdana" w:eastAsia="Verdana" w:hAnsi="Verdana" w:cs="Verdana"/>
          <w:sz w:val="20"/>
          <w:szCs w:val="20"/>
        </w:rPr>
        <w:t xml:space="preserve">ntegra herramientas como Gmail, Google Calendar, Google Drive, Google Chat, entre </w:t>
      </w:r>
    </w:p>
    <w:p w14:paraId="2E8C1C83" w14:textId="2DAF1C0C" w:rsidR="00B156EE" w:rsidRPr="00825766" w:rsidRDefault="00A812C3" w:rsidP="004458C2">
      <w:pPr>
        <w:spacing w:line="240" w:lineRule="auto"/>
        <w:jc w:val="both"/>
        <w:rPr>
          <w:rFonts w:ascii="Verdana" w:eastAsia="Verdana" w:hAnsi="Verdana" w:cs="Verdana"/>
          <w:sz w:val="20"/>
          <w:szCs w:val="20"/>
        </w:rPr>
      </w:pPr>
      <w:r>
        <w:rPr>
          <w:rFonts w:ascii="Verdana" w:eastAsia="Verdana" w:hAnsi="Verdana" w:cs="Verdana"/>
          <w:b/>
          <w:sz w:val="20"/>
          <w:szCs w:val="20"/>
        </w:rPr>
        <w:t>Osticket:</w:t>
      </w:r>
      <w:r w:rsidR="00B156EE" w:rsidRPr="00825766">
        <w:rPr>
          <w:rFonts w:ascii="Verdana" w:eastAsia="Verdana" w:hAnsi="Verdana" w:cs="Verdana"/>
          <w:sz w:val="20"/>
          <w:szCs w:val="20"/>
        </w:rPr>
        <w:t xml:space="preserve"> </w:t>
      </w:r>
      <w:r w:rsidR="00E96EA7" w:rsidRPr="00825766">
        <w:rPr>
          <w:rFonts w:ascii="Verdana" w:eastAsia="Verdana" w:hAnsi="Verdana" w:cs="Verdana"/>
          <w:sz w:val="20"/>
          <w:szCs w:val="20"/>
        </w:rPr>
        <w:t xml:space="preserve"> </w:t>
      </w:r>
      <w:r>
        <w:rPr>
          <w:rFonts w:ascii="Verdana" w:eastAsia="Verdana" w:hAnsi="Verdana" w:cs="Verdana"/>
          <w:sz w:val="20"/>
          <w:szCs w:val="20"/>
        </w:rPr>
        <w:t>Sistema de control de incidencias de usuarios.</w:t>
      </w:r>
    </w:p>
    <w:p w14:paraId="5D72372E" w14:textId="6B394C37" w:rsidR="00B156EE" w:rsidRPr="00825766" w:rsidRDefault="00B156EE" w:rsidP="00B156EE">
      <w:pPr>
        <w:spacing w:line="240" w:lineRule="auto"/>
        <w:jc w:val="both"/>
        <w:rPr>
          <w:rFonts w:ascii="Verdana" w:eastAsia="Verdana" w:hAnsi="Verdana" w:cs="Verdana"/>
          <w:sz w:val="20"/>
          <w:szCs w:val="20"/>
        </w:rPr>
      </w:pPr>
      <w:r w:rsidRPr="00825766">
        <w:rPr>
          <w:rFonts w:ascii="Verdana" w:eastAsia="Verdana" w:hAnsi="Verdana" w:cs="Verdana"/>
          <w:b/>
          <w:sz w:val="20"/>
          <w:szCs w:val="20"/>
        </w:rPr>
        <w:t>Licencia de uso:</w:t>
      </w:r>
      <w:r w:rsidRPr="00825766">
        <w:rPr>
          <w:rFonts w:ascii="Verdana" w:eastAsia="Verdana" w:hAnsi="Verdana" w:cs="Verdana"/>
          <w:sz w:val="20"/>
          <w:szCs w:val="20"/>
        </w:rPr>
        <w:t xml:space="preserve"> Serie de términos y condiciones establecidas del proveedor o creador del programa informático para su uso en la institución.</w:t>
      </w:r>
    </w:p>
    <w:p w14:paraId="47942BCA" w14:textId="77777777" w:rsidR="00B156EE" w:rsidRPr="00825766" w:rsidRDefault="00B156EE" w:rsidP="00B156EE">
      <w:pPr>
        <w:spacing w:line="240" w:lineRule="auto"/>
        <w:jc w:val="both"/>
        <w:rPr>
          <w:rFonts w:ascii="Verdana" w:eastAsia="Verdana" w:hAnsi="Verdana" w:cs="Verdana"/>
          <w:sz w:val="20"/>
          <w:szCs w:val="20"/>
        </w:rPr>
      </w:pPr>
      <w:r w:rsidRPr="00825766">
        <w:rPr>
          <w:rFonts w:ascii="Verdana" w:eastAsia="Verdana" w:hAnsi="Verdana" w:cs="Verdana"/>
          <w:b/>
          <w:sz w:val="20"/>
          <w:szCs w:val="20"/>
        </w:rPr>
        <w:t>Mantenimiento físico preventivo:</w:t>
      </w:r>
      <w:r w:rsidRPr="00825766">
        <w:rPr>
          <w:rFonts w:ascii="Verdana" w:eastAsia="Verdana" w:hAnsi="Verdana" w:cs="Verdana"/>
          <w:sz w:val="20"/>
          <w:szCs w:val="20"/>
        </w:rPr>
        <w:t xml:space="preserve"> Actividad de limpieza del hardware para remover los elementos como polvo, residuos de alimentos y otro tipo de partículas, con el propósito de posibilitar que su correcto funcionamiento sea más prolongado en el tiempo.</w:t>
      </w:r>
    </w:p>
    <w:p w14:paraId="000001AE" w14:textId="5DC1F204" w:rsidR="008A023E" w:rsidRPr="00825766" w:rsidRDefault="001B1750">
      <w:pPr>
        <w:spacing w:after="0" w:line="240" w:lineRule="auto"/>
        <w:jc w:val="both"/>
        <w:rPr>
          <w:rFonts w:ascii="Verdana" w:eastAsia="Verdana" w:hAnsi="Verdana" w:cs="Verdana"/>
          <w:b/>
          <w:sz w:val="20"/>
          <w:szCs w:val="20"/>
        </w:rPr>
      </w:pPr>
      <w:r w:rsidRPr="00825766">
        <w:rPr>
          <w:rFonts w:ascii="Verdana" w:eastAsia="Verdana" w:hAnsi="Verdana" w:cs="Verdana"/>
          <w:b/>
          <w:sz w:val="20"/>
          <w:szCs w:val="20"/>
        </w:rPr>
        <w:t xml:space="preserve">Modo de fábrica: </w:t>
      </w:r>
      <w:r w:rsidRPr="00825766">
        <w:rPr>
          <w:rFonts w:ascii="Verdana" w:eastAsia="Verdana" w:hAnsi="Verdana" w:cs="Verdana"/>
          <w:sz w:val="20"/>
          <w:szCs w:val="20"/>
        </w:rPr>
        <w:t>Restablecer una computadora a su estado inicial tal cual fue entregada por el proveedor.</w:t>
      </w:r>
    </w:p>
    <w:p w14:paraId="000001AF" w14:textId="77777777" w:rsidR="008A023E" w:rsidRPr="00825766" w:rsidRDefault="008A023E">
      <w:pPr>
        <w:spacing w:after="0" w:line="240" w:lineRule="auto"/>
        <w:rPr>
          <w:rFonts w:ascii="Verdana" w:eastAsia="Verdana" w:hAnsi="Verdana" w:cs="Verdana"/>
          <w:b/>
          <w:sz w:val="20"/>
          <w:szCs w:val="20"/>
        </w:rPr>
      </w:pPr>
    </w:p>
    <w:p w14:paraId="40EDC9D2" w14:textId="77777777" w:rsidR="003B3FE4" w:rsidRPr="00825766" w:rsidRDefault="003B3FE4" w:rsidP="003B3FE4">
      <w:pPr>
        <w:spacing w:line="240" w:lineRule="auto"/>
        <w:jc w:val="both"/>
        <w:rPr>
          <w:rFonts w:ascii="Verdana" w:eastAsia="Verdana" w:hAnsi="Verdana" w:cs="Verdana"/>
          <w:sz w:val="20"/>
          <w:szCs w:val="20"/>
        </w:rPr>
      </w:pPr>
      <w:r w:rsidRPr="00825766">
        <w:rPr>
          <w:rFonts w:ascii="Verdana" w:eastAsia="Verdana" w:hAnsi="Verdana" w:cs="Verdana"/>
          <w:b/>
          <w:sz w:val="20"/>
          <w:szCs w:val="20"/>
        </w:rPr>
        <w:t>Servidor:</w:t>
      </w:r>
      <w:r w:rsidRPr="00825766">
        <w:rPr>
          <w:rFonts w:ascii="Verdana" w:eastAsia="Verdana" w:hAnsi="Verdana" w:cs="Verdana"/>
          <w:sz w:val="20"/>
          <w:szCs w:val="20"/>
        </w:rPr>
        <w:t xml:space="preserve"> Es el equipo informático que presta servicios de software y hardware para facilitar el acceso a la red y sus recursos. Ofrece a los equipos clientes la posibilidad de compartir datos, información, recursos de hardware y software.</w:t>
      </w:r>
    </w:p>
    <w:p w14:paraId="000001B0" w14:textId="5CE994B6" w:rsidR="008A023E" w:rsidRPr="00825766" w:rsidRDefault="001B1750">
      <w:pPr>
        <w:spacing w:after="0" w:line="240" w:lineRule="auto"/>
        <w:jc w:val="both"/>
        <w:rPr>
          <w:rFonts w:ascii="Verdana" w:eastAsia="Verdana" w:hAnsi="Verdana" w:cs="Verdana"/>
          <w:sz w:val="20"/>
          <w:szCs w:val="20"/>
        </w:rPr>
      </w:pPr>
      <w:r w:rsidRPr="00825766">
        <w:rPr>
          <w:rFonts w:ascii="Verdana" w:eastAsia="Verdana" w:hAnsi="Verdana" w:cs="Verdana"/>
          <w:b/>
          <w:sz w:val="20"/>
          <w:szCs w:val="20"/>
        </w:rPr>
        <w:t xml:space="preserve">Software: </w:t>
      </w:r>
      <w:r w:rsidRPr="00825766">
        <w:rPr>
          <w:rFonts w:ascii="Verdana" w:eastAsia="Verdana" w:hAnsi="Verdana" w:cs="Verdana"/>
          <w:sz w:val="20"/>
          <w:szCs w:val="20"/>
        </w:rPr>
        <w:t>Conjunto de programas y rutinas que permiten a la computadora realizar determinadas tareas.</w:t>
      </w:r>
    </w:p>
    <w:p w14:paraId="000001B1" w14:textId="0C7B09A8" w:rsidR="008A023E" w:rsidRPr="00825766" w:rsidRDefault="008A023E">
      <w:pPr>
        <w:spacing w:after="0" w:line="240" w:lineRule="auto"/>
        <w:rPr>
          <w:rFonts w:ascii="Verdana" w:eastAsia="Verdana" w:hAnsi="Verdana" w:cs="Verdana"/>
          <w:b/>
          <w:sz w:val="20"/>
          <w:szCs w:val="20"/>
        </w:rPr>
      </w:pPr>
    </w:p>
    <w:p w14:paraId="7113F5E1" w14:textId="77777777" w:rsidR="003B3FE4" w:rsidRPr="00825766" w:rsidRDefault="003B3FE4" w:rsidP="003B3FE4">
      <w:pPr>
        <w:spacing w:line="240" w:lineRule="auto"/>
        <w:jc w:val="both"/>
        <w:rPr>
          <w:rFonts w:ascii="Verdana" w:eastAsia="Verdana" w:hAnsi="Verdana" w:cs="Verdana"/>
          <w:sz w:val="20"/>
          <w:szCs w:val="20"/>
        </w:rPr>
      </w:pPr>
      <w:r w:rsidRPr="00825766">
        <w:rPr>
          <w:rFonts w:ascii="Verdana" w:eastAsia="Verdana" w:hAnsi="Verdana" w:cs="Verdana"/>
          <w:b/>
          <w:sz w:val="20"/>
          <w:szCs w:val="20"/>
        </w:rPr>
        <w:t>Software Antivirus:</w:t>
      </w:r>
      <w:r w:rsidRPr="00825766">
        <w:rPr>
          <w:rFonts w:ascii="Verdana" w:eastAsia="Verdana" w:hAnsi="Verdana" w:cs="Verdana"/>
          <w:sz w:val="20"/>
          <w:szCs w:val="20"/>
        </w:rPr>
        <w:t xml:space="preserve"> Son programas que buscan prevenir, detectar y eliminar virus informáticos. Que se pueden clasificar como: Caballo de Troya, Gusanos, Virus de macro/código fuente, Virus de boot, Virus mutante, Hoax y Bombas de tiempo.</w:t>
      </w:r>
    </w:p>
    <w:p w14:paraId="000001B7" w14:textId="77777777" w:rsidR="008A023E" w:rsidRPr="00825766" w:rsidRDefault="001B1750">
      <w:pPr>
        <w:spacing w:line="240" w:lineRule="auto"/>
        <w:rPr>
          <w:rFonts w:ascii="Verdana" w:eastAsia="Verdana" w:hAnsi="Verdana" w:cs="Verdana"/>
          <w:sz w:val="20"/>
          <w:szCs w:val="20"/>
        </w:rPr>
      </w:pPr>
      <w:r w:rsidRPr="00825766">
        <w:rPr>
          <w:rFonts w:ascii="Verdana" w:eastAsia="Verdana" w:hAnsi="Verdana" w:cs="Verdana"/>
          <w:b/>
          <w:sz w:val="20"/>
          <w:szCs w:val="20"/>
        </w:rPr>
        <w:t>Tráfico de red:</w:t>
      </w:r>
      <w:r w:rsidRPr="00825766">
        <w:rPr>
          <w:rFonts w:ascii="Verdana" w:eastAsia="Verdana" w:hAnsi="Verdana" w:cs="Verdana"/>
          <w:sz w:val="20"/>
          <w:szCs w:val="20"/>
        </w:rPr>
        <w:t xml:space="preserve"> Es la cantidad de datos enviados y recibidos entre los dispositivos que integran la red, a través de los dispositivos que la componen.</w:t>
      </w:r>
    </w:p>
    <w:p w14:paraId="000001B8" w14:textId="33A10502" w:rsidR="008A023E" w:rsidRDefault="001B1750">
      <w:pPr>
        <w:spacing w:line="240" w:lineRule="auto"/>
        <w:jc w:val="both"/>
        <w:rPr>
          <w:rFonts w:ascii="Verdana" w:eastAsia="Verdana" w:hAnsi="Verdana" w:cs="Verdana"/>
          <w:sz w:val="20"/>
          <w:szCs w:val="20"/>
        </w:rPr>
      </w:pPr>
      <w:r w:rsidRPr="00825766">
        <w:rPr>
          <w:rFonts w:ascii="Verdana" w:eastAsia="Verdana" w:hAnsi="Verdana" w:cs="Verdana"/>
          <w:b/>
          <w:sz w:val="20"/>
          <w:szCs w:val="20"/>
        </w:rPr>
        <w:t>Red de datos:</w:t>
      </w:r>
      <w:r w:rsidRPr="00825766">
        <w:rPr>
          <w:rFonts w:ascii="Verdana" w:eastAsia="Verdana" w:hAnsi="Verdana" w:cs="Verdana"/>
          <w:sz w:val="20"/>
          <w:szCs w:val="20"/>
        </w:rPr>
        <w:t xml:space="preserve"> Es la interconexión comunicación de ordenadores entre sí, y comparten recursos, información, y servicios.</w:t>
      </w:r>
    </w:p>
    <w:p w14:paraId="000001C1" w14:textId="5644E3D6" w:rsidR="008A023E" w:rsidRDefault="001B1750">
      <w:pPr>
        <w:spacing w:line="240" w:lineRule="auto"/>
        <w:jc w:val="both"/>
        <w:rPr>
          <w:rFonts w:ascii="Verdana" w:eastAsia="Verdana" w:hAnsi="Verdana" w:cs="Verdana"/>
          <w:sz w:val="20"/>
          <w:szCs w:val="20"/>
        </w:rPr>
      </w:pPr>
      <w:r w:rsidRPr="00825766">
        <w:rPr>
          <w:rFonts w:ascii="Verdana" w:eastAsia="Verdana" w:hAnsi="Verdana" w:cs="Verdana"/>
          <w:b/>
          <w:sz w:val="20"/>
          <w:szCs w:val="20"/>
        </w:rPr>
        <w:t>UPS:</w:t>
      </w:r>
      <w:r w:rsidR="003B3FE4" w:rsidRPr="00825766">
        <w:rPr>
          <w:rFonts w:ascii="Verdana" w:eastAsia="Verdana" w:hAnsi="Verdana" w:cs="Verdana"/>
          <w:b/>
          <w:sz w:val="20"/>
          <w:szCs w:val="20"/>
        </w:rPr>
        <w:t xml:space="preserve"> </w:t>
      </w:r>
      <w:r w:rsidR="003B3FE4" w:rsidRPr="00825766">
        <w:rPr>
          <w:rFonts w:ascii="Verdana" w:eastAsia="Verdana" w:hAnsi="Verdana" w:cs="Verdana"/>
          <w:bCs/>
          <w:sz w:val="20"/>
          <w:szCs w:val="20"/>
        </w:rPr>
        <w:t>E</w:t>
      </w:r>
      <w:r w:rsidRPr="00825766">
        <w:rPr>
          <w:rFonts w:ascii="Verdana" w:eastAsia="Verdana" w:hAnsi="Verdana" w:cs="Verdana"/>
          <w:sz w:val="20"/>
          <w:szCs w:val="20"/>
        </w:rPr>
        <w:t>s un dispositivo que, gracias a sus baterías u otros elementos almacenadores de energía, puede proporcionar energía eléctrica por un tiempo limitado y durante un apagón eléctrico a todos los dispositivos que tenga conectados.</w:t>
      </w:r>
      <w:r w:rsidR="003B3FE4" w:rsidRPr="00825766">
        <w:rPr>
          <w:rFonts w:ascii="Verdana" w:eastAsia="Verdana" w:hAnsi="Verdana" w:cs="Verdana"/>
          <w:sz w:val="20"/>
          <w:szCs w:val="20"/>
        </w:rPr>
        <w:t xml:space="preserve"> en inglés Uninterruptible Power Supply (UPS).</w:t>
      </w:r>
    </w:p>
    <w:p w14:paraId="08EC0969" w14:textId="176A623C" w:rsidR="00407A4A" w:rsidRDefault="00407A4A" w:rsidP="00407A4A">
      <w:pPr>
        <w:spacing w:line="240" w:lineRule="auto"/>
        <w:jc w:val="both"/>
        <w:rPr>
          <w:rFonts w:ascii="Verdana" w:eastAsia="Verdana" w:hAnsi="Verdana" w:cs="Verdana"/>
          <w:sz w:val="20"/>
          <w:szCs w:val="20"/>
        </w:rPr>
      </w:pPr>
      <w:r w:rsidRPr="00407A4A">
        <w:rPr>
          <w:rFonts w:ascii="Verdana" w:eastAsia="Verdana" w:hAnsi="Verdana" w:cs="Verdana"/>
          <w:b/>
          <w:sz w:val="20"/>
          <w:szCs w:val="20"/>
        </w:rPr>
        <w:t>Usuario Interno</w:t>
      </w:r>
      <w:r>
        <w:rPr>
          <w:rFonts w:ascii="Verdana" w:eastAsia="Verdana" w:hAnsi="Verdana" w:cs="Verdana"/>
          <w:sz w:val="20"/>
          <w:szCs w:val="20"/>
        </w:rPr>
        <w:t>: Personal contratado por la institución, que laboran en las diferentes dependencias que conforman la COPADEH.</w:t>
      </w:r>
    </w:p>
    <w:p w14:paraId="67476592" w14:textId="5253FE7E" w:rsidR="006B6FB2" w:rsidRDefault="006B6FB2" w:rsidP="00407A4A">
      <w:pPr>
        <w:spacing w:line="240" w:lineRule="auto"/>
        <w:jc w:val="both"/>
        <w:rPr>
          <w:rFonts w:ascii="Verdana" w:eastAsia="Verdana" w:hAnsi="Verdana" w:cs="Verdana"/>
          <w:sz w:val="20"/>
          <w:szCs w:val="20"/>
        </w:rPr>
      </w:pPr>
    </w:p>
    <w:p w14:paraId="000001C2" w14:textId="77777777" w:rsidR="008A023E" w:rsidRPr="00825766" w:rsidRDefault="001B1750" w:rsidP="00251CCD">
      <w:pPr>
        <w:pStyle w:val="Ttulo1"/>
      </w:pPr>
      <w:bookmarkStart w:id="9" w:name="_Toc120802298"/>
      <w:r w:rsidRPr="00825766">
        <w:lastRenderedPageBreak/>
        <w:t>6. ACRÓNIMOS</w:t>
      </w:r>
      <w:bookmarkEnd w:id="9"/>
    </w:p>
    <w:p w14:paraId="000001C3"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p w14:paraId="000001C4" w14:textId="77777777" w:rsidR="008A023E" w:rsidRPr="00825766" w:rsidRDefault="001B1750">
      <w:pPr>
        <w:pBdr>
          <w:top w:val="nil"/>
          <w:left w:val="nil"/>
          <w:bottom w:val="nil"/>
          <w:right w:val="nil"/>
          <w:between w:val="nil"/>
        </w:pBdr>
        <w:spacing w:after="0"/>
        <w:ind w:left="283"/>
        <w:rPr>
          <w:rFonts w:ascii="Verdana" w:eastAsia="Verdana" w:hAnsi="Verdana" w:cs="Verdana"/>
          <w:color w:val="000000"/>
          <w:sz w:val="20"/>
          <w:szCs w:val="20"/>
        </w:rPr>
      </w:pPr>
      <w:r w:rsidRPr="00825766">
        <w:rPr>
          <w:rFonts w:ascii="Verdana" w:eastAsia="Verdana" w:hAnsi="Verdana" w:cs="Verdana"/>
          <w:color w:val="000000"/>
          <w:sz w:val="20"/>
          <w:szCs w:val="20"/>
        </w:rPr>
        <w:t>Los acrónimos empleados en este manual relacionados con los procesos de control de planificación tienen el significado siguiente:</w:t>
      </w:r>
    </w:p>
    <w:p w14:paraId="000001C5" w14:textId="77777777" w:rsidR="008A023E" w:rsidRPr="00825766" w:rsidRDefault="008A023E">
      <w:pPr>
        <w:pBdr>
          <w:top w:val="nil"/>
          <w:left w:val="nil"/>
          <w:bottom w:val="nil"/>
          <w:right w:val="nil"/>
          <w:between w:val="nil"/>
        </w:pBdr>
        <w:spacing w:after="0"/>
        <w:ind w:left="720"/>
        <w:rPr>
          <w:rFonts w:ascii="Verdana" w:eastAsia="Verdana" w:hAnsi="Verdana" w:cs="Verdana"/>
          <w:b/>
          <w:color w:val="000000"/>
          <w:sz w:val="20"/>
          <w:szCs w:val="2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2916"/>
        <w:gridCol w:w="1637"/>
        <w:gridCol w:w="2471"/>
      </w:tblGrid>
      <w:tr w:rsidR="008A023E" w:rsidRPr="00825766" w14:paraId="76A722A4" w14:textId="77777777">
        <w:tc>
          <w:tcPr>
            <w:tcW w:w="1378" w:type="dxa"/>
          </w:tcPr>
          <w:p w14:paraId="000001C6" w14:textId="77777777" w:rsidR="008A023E" w:rsidRPr="00825766" w:rsidRDefault="001B1750">
            <w:pPr>
              <w:pBdr>
                <w:top w:val="nil"/>
                <w:left w:val="nil"/>
                <w:bottom w:val="nil"/>
                <w:right w:val="nil"/>
                <w:between w:val="nil"/>
              </w:pBdr>
              <w:spacing w:line="276" w:lineRule="auto"/>
              <w:rPr>
                <w:rFonts w:ascii="Verdana" w:eastAsia="Verdana" w:hAnsi="Verdana" w:cs="Verdana"/>
                <w:b/>
                <w:color w:val="000000"/>
                <w:sz w:val="20"/>
                <w:szCs w:val="20"/>
              </w:rPr>
            </w:pPr>
            <w:r w:rsidRPr="00825766">
              <w:rPr>
                <w:rFonts w:ascii="Verdana" w:eastAsia="Verdana" w:hAnsi="Verdana" w:cs="Verdana"/>
                <w:b/>
                <w:color w:val="000000"/>
                <w:sz w:val="20"/>
                <w:szCs w:val="20"/>
              </w:rPr>
              <w:t>COPADEH</w:t>
            </w:r>
            <w:r w:rsidRPr="00825766">
              <w:rPr>
                <w:rFonts w:ascii="Verdana" w:eastAsia="Verdana" w:hAnsi="Verdana" w:cs="Verdana"/>
                <w:color w:val="000000"/>
                <w:sz w:val="20"/>
                <w:szCs w:val="20"/>
              </w:rPr>
              <w:t xml:space="preserve">  </w:t>
            </w:r>
          </w:p>
        </w:tc>
        <w:tc>
          <w:tcPr>
            <w:tcW w:w="2916" w:type="dxa"/>
          </w:tcPr>
          <w:p w14:paraId="000001C7" w14:textId="77777777" w:rsidR="008A023E" w:rsidRPr="00825766" w:rsidRDefault="001B1750">
            <w:pPr>
              <w:pBdr>
                <w:top w:val="nil"/>
                <w:left w:val="nil"/>
                <w:bottom w:val="nil"/>
                <w:right w:val="nil"/>
                <w:between w:val="nil"/>
              </w:pBdr>
              <w:spacing w:line="276" w:lineRule="auto"/>
              <w:ind w:left="33"/>
              <w:rPr>
                <w:rFonts w:ascii="Verdana" w:eastAsia="Verdana" w:hAnsi="Verdana" w:cs="Verdana"/>
                <w:b/>
                <w:color w:val="000000"/>
                <w:sz w:val="20"/>
                <w:szCs w:val="20"/>
              </w:rPr>
            </w:pPr>
            <w:r w:rsidRPr="00825766">
              <w:rPr>
                <w:rFonts w:ascii="Verdana" w:eastAsia="Verdana" w:hAnsi="Verdana" w:cs="Verdana"/>
                <w:color w:val="000000"/>
                <w:sz w:val="20"/>
                <w:szCs w:val="20"/>
              </w:rPr>
              <w:t>Comisión Presidencial por la Paz y los Derechos Humanos</w:t>
            </w:r>
          </w:p>
        </w:tc>
        <w:tc>
          <w:tcPr>
            <w:tcW w:w="1637" w:type="dxa"/>
          </w:tcPr>
          <w:p w14:paraId="000001C8" w14:textId="77777777" w:rsidR="008A023E" w:rsidRPr="00825766" w:rsidRDefault="001B1750">
            <w:pPr>
              <w:pBdr>
                <w:top w:val="nil"/>
                <w:left w:val="nil"/>
                <w:bottom w:val="nil"/>
                <w:right w:val="nil"/>
                <w:between w:val="nil"/>
              </w:pBdr>
              <w:spacing w:line="276" w:lineRule="auto"/>
              <w:rPr>
                <w:rFonts w:ascii="Verdana" w:eastAsia="Verdana" w:hAnsi="Verdana" w:cs="Verdana"/>
                <w:b/>
                <w:color w:val="000000"/>
                <w:sz w:val="20"/>
                <w:szCs w:val="20"/>
              </w:rPr>
            </w:pPr>
            <w:r w:rsidRPr="00825766">
              <w:rPr>
                <w:rFonts w:ascii="Verdana" w:eastAsia="Verdana" w:hAnsi="Verdana" w:cs="Verdana"/>
                <w:b/>
                <w:color w:val="000000"/>
                <w:sz w:val="20"/>
                <w:szCs w:val="20"/>
              </w:rPr>
              <w:t xml:space="preserve">BD  </w:t>
            </w:r>
          </w:p>
        </w:tc>
        <w:tc>
          <w:tcPr>
            <w:tcW w:w="2471" w:type="dxa"/>
          </w:tcPr>
          <w:p w14:paraId="000001C9" w14:textId="77777777" w:rsidR="008A023E" w:rsidRPr="00825766" w:rsidRDefault="001B1750">
            <w:pPr>
              <w:pBdr>
                <w:top w:val="nil"/>
                <w:left w:val="nil"/>
                <w:bottom w:val="nil"/>
                <w:right w:val="nil"/>
                <w:between w:val="nil"/>
              </w:pBdr>
              <w:spacing w:line="276" w:lineRule="auto"/>
              <w:ind w:left="33"/>
              <w:rPr>
                <w:rFonts w:ascii="Verdana" w:eastAsia="Verdana" w:hAnsi="Verdana" w:cs="Verdana"/>
                <w:b/>
                <w:color w:val="000000"/>
                <w:sz w:val="20"/>
                <w:szCs w:val="20"/>
              </w:rPr>
            </w:pPr>
            <w:r w:rsidRPr="00825766">
              <w:rPr>
                <w:rFonts w:ascii="Verdana" w:eastAsia="Verdana" w:hAnsi="Verdana" w:cs="Verdana"/>
                <w:color w:val="000000"/>
                <w:sz w:val="20"/>
                <w:szCs w:val="20"/>
              </w:rPr>
              <w:t>Base de Datos</w:t>
            </w:r>
          </w:p>
        </w:tc>
      </w:tr>
      <w:tr w:rsidR="008A023E" w:rsidRPr="00825766" w14:paraId="04E8DC07" w14:textId="77777777">
        <w:tc>
          <w:tcPr>
            <w:tcW w:w="1378" w:type="dxa"/>
          </w:tcPr>
          <w:p w14:paraId="000001CA" w14:textId="77777777" w:rsidR="008A023E" w:rsidRPr="00825766" w:rsidRDefault="001B1750">
            <w:pPr>
              <w:pBdr>
                <w:top w:val="nil"/>
                <w:left w:val="nil"/>
                <w:bottom w:val="nil"/>
                <w:right w:val="nil"/>
                <w:between w:val="nil"/>
              </w:pBdr>
              <w:spacing w:line="276" w:lineRule="auto"/>
              <w:rPr>
                <w:rFonts w:ascii="Verdana" w:eastAsia="Verdana" w:hAnsi="Verdana" w:cs="Verdana"/>
                <w:b/>
                <w:color w:val="000000"/>
                <w:sz w:val="20"/>
                <w:szCs w:val="20"/>
              </w:rPr>
            </w:pPr>
            <w:r w:rsidRPr="00825766">
              <w:rPr>
                <w:rFonts w:ascii="Verdana" w:eastAsia="Verdana" w:hAnsi="Verdana" w:cs="Verdana"/>
                <w:b/>
                <w:color w:val="000000"/>
                <w:sz w:val="20"/>
                <w:szCs w:val="20"/>
              </w:rPr>
              <w:t>SINACIG</w:t>
            </w:r>
          </w:p>
        </w:tc>
        <w:tc>
          <w:tcPr>
            <w:tcW w:w="2916" w:type="dxa"/>
          </w:tcPr>
          <w:p w14:paraId="000001CB" w14:textId="77777777" w:rsidR="008A023E" w:rsidRPr="00825766" w:rsidRDefault="001B1750">
            <w:pPr>
              <w:pBdr>
                <w:top w:val="nil"/>
                <w:left w:val="nil"/>
                <w:bottom w:val="nil"/>
                <w:right w:val="nil"/>
                <w:between w:val="nil"/>
              </w:pBdr>
              <w:spacing w:line="276" w:lineRule="auto"/>
              <w:ind w:left="33"/>
              <w:rPr>
                <w:rFonts w:ascii="Verdana" w:eastAsia="Verdana" w:hAnsi="Verdana" w:cs="Verdana"/>
                <w:color w:val="000000"/>
                <w:sz w:val="20"/>
                <w:szCs w:val="20"/>
              </w:rPr>
            </w:pPr>
            <w:r w:rsidRPr="00825766">
              <w:rPr>
                <w:rFonts w:ascii="Verdana" w:eastAsia="Verdana" w:hAnsi="Verdana" w:cs="Verdana"/>
                <w:color w:val="000000"/>
                <w:sz w:val="20"/>
                <w:szCs w:val="20"/>
              </w:rPr>
              <w:t>Sistema Nacional de Control Interno Gubernamental.</w:t>
            </w:r>
          </w:p>
        </w:tc>
        <w:tc>
          <w:tcPr>
            <w:tcW w:w="1637" w:type="dxa"/>
          </w:tcPr>
          <w:p w14:paraId="000001CC" w14:textId="1FED4300" w:rsidR="008A023E" w:rsidRPr="00825766" w:rsidRDefault="00D01A4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Vo.Bo.</w:t>
            </w:r>
          </w:p>
        </w:tc>
        <w:tc>
          <w:tcPr>
            <w:tcW w:w="2471" w:type="dxa"/>
          </w:tcPr>
          <w:p w14:paraId="000001CD" w14:textId="784F073F" w:rsidR="008A023E" w:rsidRPr="00825766" w:rsidRDefault="00D01A48">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Visto Bueno</w:t>
            </w:r>
          </w:p>
        </w:tc>
      </w:tr>
    </w:tbl>
    <w:p w14:paraId="000001CE" w14:textId="77777777" w:rsidR="008A023E" w:rsidRPr="00825766" w:rsidRDefault="008A023E">
      <w:pPr>
        <w:pBdr>
          <w:top w:val="nil"/>
          <w:left w:val="nil"/>
          <w:bottom w:val="nil"/>
          <w:right w:val="nil"/>
          <w:between w:val="nil"/>
        </w:pBdr>
        <w:spacing w:after="0"/>
        <w:ind w:left="720"/>
        <w:rPr>
          <w:rFonts w:ascii="Verdana" w:eastAsia="Verdana" w:hAnsi="Verdana" w:cs="Verdana"/>
          <w:b/>
          <w:color w:val="000000"/>
          <w:sz w:val="20"/>
          <w:szCs w:val="20"/>
        </w:rPr>
      </w:pPr>
    </w:p>
    <w:p w14:paraId="000001D0" w14:textId="77777777" w:rsidR="008A023E" w:rsidRPr="00825766" w:rsidRDefault="001B1750" w:rsidP="00251CCD">
      <w:pPr>
        <w:pStyle w:val="Ttulo1"/>
      </w:pPr>
      <w:bookmarkStart w:id="10" w:name="_Toc120802299"/>
      <w:r w:rsidRPr="00825766">
        <w:t>7. BASE LEGAL</w:t>
      </w:r>
      <w:bookmarkEnd w:id="10"/>
    </w:p>
    <w:p w14:paraId="000001D1" w14:textId="77777777" w:rsidR="008A023E" w:rsidRPr="00825766" w:rsidRDefault="001B1750">
      <w:pPr>
        <w:spacing w:after="0"/>
        <w:jc w:val="both"/>
        <w:rPr>
          <w:rFonts w:ascii="Verdana" w:eastAsia="Verdana" w:hAnsi="Verdana" w:cs="Verdana"/>
          <w:sz w:val="20"/>
          <w:szCs w:val="20"/>
        </w:rPr>
      </w:pPr>
      <w:r w:rsidRPr="00825766">
        <w:rPr>
          <w:rFonts w:ascii="Verdana" w:eastAsia="Verdana" w:hAnsi="Verdana" w:cs="Verdana"/>
          <w:sz w:val="20"/>
          <w:szCs w:val="20"/>
        </w:rPr>
        <w:t>La normativa que regula los procedimientos de Informática de las Instituciones del Estado, su seguimiento, los controles internos y la rendición de cuentas tienen su base en el siguiente marco legal:</w:t>
      </w:r>
    </w:p>
    <w:p w14:paraId="000001D2" w14:textId="77777777" w:rsidR="008A023E" w:rsidRPr="00825766" w:rsidRDefault="008A023E">
      <w:pPr>
        <w:spacing w:after="0"/>
        <w:jc w:val="both"/>
        <w:rPr>
          <w:rFonts w:ascii="Verdana" w:eastAsia="Verdana" w:hAnsi="Verdana" w:cs="Verdana"/>
          <w:sz w:val="20"/>
          <w:szCs w:val="20"/>
        </w:rPr>
      </w:pPr>
    </w:p>
    <w:p w14:paraId="000001D3" w14:textId="77777777" w:rsidR="008A023E" w:rsidRPr="00825766" w:rsidRDefault="008A023E" w:rsidP="00251CCD">
      <w:pPr>
        <w:pStyle w:val="Ttulo1"/>
      </w:pPr>
    </w:p>
    <w:tbl>
      <w:tblPr>
        <w:tblStyle w:val="a4"/>
        <w:tblW w:w="86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99"/>
      </w:tblGrid>
      <w:tr w:rsidR="008A023E" w:rsidRPr="00825766" w14:paraId="744DA220" w14:textId="77777777">
        <w:trPr>
          <w:trHeight w:val="182"/>
          <w:tblHeader/>
        </w:trPr>
        <w:tc>
          <w:tcPr>
            <w:tcW w:w="2977" w:type="dxa"/>
            <w:shd w:val="clear" w:color="auto" w:fill="D9D9D9"/>
            <w:vAlign w:val="center"/>
          </w:tcPr>
          <w:p w14:paraId="000001D4" w14:textId="77777777" w:rsidR="008A023E" w:rsidRPr="00825766" w:rsidRDefault="001B1750">
            <w:pPr>
              <w:spacing w:after="200" w:line="276" w:lineRule="auto"/>
              <w:jc w:val="center"/>
              <w:rPr>
                <w:rFonts w:ascii="Verdana" w:eastAsia="Verdana" w:hAnsi="Verdana" w:cs="Verdana"/>
                <w:b/>
                <w:sz w:val="20"/>
                <w:szCs w:val="20"/>
              </w:rPr>
            </w:pPr>
            <w:r w:rsidRPr="00825766">
              <w:rPr>
                <w:rFonts w:ascii="Verdana" w:eastAsia="Verdana" w:hAnsi="Verdana" w:cs="Verdana"/>
                <w:b/>
                <w:sz w:val="20"/>
                <w:szCs w:val="20"/>
              </w:rPr>
              <w:t>ENTIDAD</w:t>
            </w:r>
          </w:p>
        </w:tc>
        <w:tc>
          <w:tcPr>
            <w:tcW w:w="5699" w:type="dxa"/>
            <w:shd w:val="clear" w:color="auto" w:fill="D9D9D9"/>
            <w:vAlign w:val="center"/>
          </w:tcPr>
          <w:p w14:paraId="000001D5" w14:textId="77777777" w:rsidR="008A023E" w:rsidRPr="00825766" w:rsidRDefault="001B1750">
            <w:pPr>
              <w:spacing w:after="200" w:line="276" w:lineRule="auto"/>
              <w:jc w:val="center"/>
              <w:rPr>
                <w:rFonts w:ascii="Verdana" w:eastAsia="Verdana" w:hAnsi="Verdana" w:cs="Verdana"/>
                <w:b/>
                <w:sz w:val="20"/>
                <w:szCs w:val="20"/>
              </w:rPr>
            </w:pPr>
            <w:r w:rsidRPr="00825766">
              <w:rPr>
                <w:rFonts w:ascii="Verdana" w:eastAsia="Verdana" w:hAnsi="Verdana" w:cs="Verdana"/>
                <w:b/>
                <w:sz w:val="20"/>
                <w:szCs w:val="20"/>
              </w:rPr>
              <w:t>DOCUMENTO</w:t>
            </w:r>
          </w:p>
        </w:tc>
      </w:tr>
      <w:tr w:rsidR="008A023E" w:rsidRPr="00825766" w14:paraId="61519E8F" w14:textId="77777777">
        <w:trPr>
          <w:trHeight w:val="603"/>
        </w:trPr>
        <w:tc>
          <w:tcPr>
            <w:tcW w:w="2977" w:type="dxa"/>
            <w:vAlign w:val="center"/>
          </w:tcPr>
          <w:p w14:paraId="000001D6" w14:textId="77777777" w:rsidR="008A023E" w:rsidRPr="00825766" w:rsidRDefault="001B1750">
            <w:pPr>
              <w:spacing w:after="200"/>
              <w:jc w:val="both"/>
              <w:rPr>
                <w:rFonts w:ascii="Verdana" w:eastAsia="Verdana" w:hAnsi="Verdana" w:cs="Verdana"/>
                <w:b/>
                <w:sz w:val="20"/>
                <w:szCs w:val="20"/>
              </w:rPr>
            </w:pPr>
            <w:r w:rsidRPr="00825766">
              <w:rPr>
                <w:rFonts w:ascii="Verdana" w:eastAsia="Verdana" w:hAnsi="Verdana" w:cs="Verdana"/>
                <w:b/>
                <w:sz w:val="20"/>
                <w:szCs w:val="20"/>
              </w:rPr>
              <w:t>Asamblea Nacional Constituyente</w:t>
            </w:r>
          </w:p>
        </w:tc>
        <w:tc>
          <w:tcPr>
            <w:tcW w:w="5699" w:type="dxa"/>
            <w:vAlign w:val="center"/>
          </w:tcPr>
          <w:p w14:paraId="000001D7" w14:textId="77777777" w:rsidR="008A023E" w:rsidRPr="00825766" w:rsidRDefault="001B1750">
            <w:pPr>
              <w:numPr>
                <w:ilvl w:val="0"/>
                <w:numId w:val="1"/>
              </w:numPr>
              <w:pBdr>
                <w:top w:val="nil"/>
                <w:left w:val="nil"/>
                <w:bottom w:val="nil"/>
                <w:right w:val="nil"/>
                <w:between w:val="nil"/>
              </w:pBdr>
              <w:ind w:left="312" w:hanging="357"/>
              <w:rPr>
                <w:rFonts w:ascii="Verdana" w:eastAsia="Verdana" w:hAnsi="Verdana" w:cs="Verdana"/>
                <w:color w:val="000000"/>
                <w:sz w:val="20"/>
                <w:szCs w:val="20"/>
              </w:rPr>
            </w:pPr>
            <w:r w:rsidRPr="00825766">
              <w:rPr>
                <w:rFonts w:ascii="Verdana" w:eastAsia="Verdana" w:hAnsi="Verdana" w:cs="Verdana"/>
                <w:color w:val="000000"/>
                <w:sz w:val="20"/>
                <w:szCs w:val="20"/>
              </w:rPr>
              <w:t>Constitución Política de la República de Guatemala, Artículo 154 y 156,  183, literal e)</w:t>
            </w:r>
          </w:p>
        </w:tc>
      </w:tr>
      <w:tr w:rsidR="008A023E" w:rsidRPr="00825766" w14:paraId="133CB463" w14:textId="77777777">
        <w:trPr>
          <w:trHeight w:val="603"/>
        </w:trPr>
        <w:tc>
          <w:tcPr>
            <w:tcW w:w="2977" w:type="dxa"/>
            <w:vAlign w:val="center"/>
          </w:tcPr>
          <w:p w14:paraId="000001D8" w14:textId="77777777" w:rsidR="008A023E" w:rsidRPr="00825766" w:rsidRDefault="001B1750">
            <w:pPr>
              <w:jc w:val="both"/>
              <w:rPr>
                <w:rFonts w:ascii="Verdana" w:eastAsia="Verdana" w:hAnsi="Verdana" w:cs="Verdana"/>
                <w:b/>
                <w:sz w:val="20"/>
                <w:szCs w:val="20"/>
              </w:rPr>
            </w:pPr>
            <w:r w:rsidRPr="00825766">
              <w:rPr>
                <w:rFonts w:ascii="Verdana" w:eastAsia="Verdana" w:hAnsi="Verdana" w:cs="Verdana"/>
                <w:b/>
                <w:sz w:val="20"/>
                <w:szCs w:val="20"/>
              </w:rPr>
              <w:t>Congreso de la República de Guatemala</w:t>
            </w:r>
          </w:p>
        </w:tc>
        <w:tc>
          <w:tcPr>
            <w:tcW w:w="5699" w:type="dxa"/>
            <w:vAlign w:val="center"/>
          </w:tcPr>
          <w:p w14:paraId="000001D9" w14:textId="77777777" w:rsidR="008A023E" w:rsidRPr="00825766" w:rsidRDefault="001B1750">
            <w:pPr>
              <w:numPr>
                <w:ilvl w:val="0"/>
                <w:numId w:val="1"/>
              </w:numPr>
              <w:pBdr>
                <w:top w:val="nil"/>
                <w:left w:val="nil"/>
                <w:bottom w:val="nil"/>
                <w:right w:val="nil"/>
                <w:between w:val="nil"/>
              </w:pBdr>
              <w:ind w:left="312" w:hanging="357"/>
              <w:rPr>
                <w:rFonts w:ascii="Verdana" w:eastAsia="Verdana" w:hAnsi="Verdana" w:cs="Verdana"/>
                <w:color w:val="000000"/>
                <w:sz w:val="20"/>
                <w:szCs w:val="20"/>
              </w:rPr>
            </w:pPr>
            <w:r w:rsidRPr="00825766">
              <w:rPr>
                <w:rFonts w:ascii="Verdana" w:eastAsia="Verdana" w:hAnsi="Verdana" w:cs="Verdana"/>
                <w:color w:val="000000"/>
                <w:sz w:val="20"/>
                <w:szCs w:val="20"/>
              </w:rPr>
              <w:t>Ley del Servicio Civil, Decreto Número 1748</w:t>
            </w:r>
          </w:p>
          <w:p w14:paraId="000001DA" w14:textId="77777777" w:rsidR="008A023E" w:rsidRPr="00825766" w:rsidRDefault="001B1750">
            <w:pPr>
              <w:numPr>
                <w:ilvl w:val="0"/>
                <w:numId w:val="1"/>
              </w:numPr>
              <w:pBdr>
                <w:top w:val="nil"/>
                <w:left w:val="nil"/>
                <w:bottom w:val="nil"/>
                <w:right w:val="nil"/>
                <w:between w:val="nil"/>
              </w:pBdr>
              <w:ind w:left="312" w:hanging="357"/>
              <w:jc w:val="both"/>
              <w:rPr>
                <w:rFonts w:ascii="Verdana" w:eastAsia="Verdana" w:hAnsi="Verdana" w:cs="Verdana"/>
                <w:color w:val="000000"/>
                <w:sz w:val="20"/>
                <w:szCs w:val="20"/>
              </w:rPr>
            </w:pPr>
            <w:r w:rsidRPr="00825766">
              <w:rPr>
                <w:rFonts w:ascii="Verdana" w:eastAsia="Verdana" w:hAnsi="Verdana" w:cs="Verdana"/>
                <w:color w:val="000000"/>
                <w:sz w:val="20"/>
                <w:szCs w:val="20"/>
              </w:rPr>
              <w:t>Ley de Probidad y Responsabilidades de Empleados y Funcionarios Públicos, Decreto Número 8-97.</w:t>
            </w:r>
          </w:p>
          <w:p w14:paraId="000001DB" w14:textId="77777777" w:rsidR="008A023E" w:rsidRPr="00825766" w:rsidRDefault="001B1750">
            <w:pPr>
              <w:numPr>
                <w:ilvl w:val="0"/>
                <w:numId w:val="1"/>
              </w:numPr>
              <w:pBdr>
                <w:top w:val="nil"/>
                <w:left w:val="nil"/>
                <w:bottom w:val="nil"/>
                <w:right w:val="nil"/>
                <w:between w:val="nil"/>
              </w:pBdr>
              <w:ind w:left="312" w:hanging="357"/>
              <w:jc w:val="both"/>
              <w:rPr>
                <w:rFonts w:ascii="Verdana" w:eastAsia="Verdana" w:hAnsi="Verdana" w:cs="Verdana"/>
                <w:color w:val="000000"/>
                <w:sz w:val="20"/>
                <w:szCs w:val="20"/>
              </w:rPr>
            </w:pPr>
            <w:r w:rsidRPr="00825766">
              <w:rPr>
                <w:rFonts w:ascii="Verdana" w:eastAsia="Verdana" w:hAnsi="Verdana" w:cs="Verdana"/>
                <w:color w:val="000000"/>
                <w:sz w:val="20"/>
                <w:szCs w:val="20"/>
              </w:rPr>
              <w:t>Ley Orgánica de la Contraloría General de Cuentas y sus reformas, Decreto Numero 101-97</w:t>
            </w:r>
          </w:p>
          <w:p w14:paraId="000001DC" w14:textId="77777777" w:rsidR="008A023E" w:rsidRPr="00825766" w:rsidRDefault="001B1750">
            <w:pPr>
              <w:numPr>
                <w:ilvl w:val="0"/>
                <w:numId w:val="1"/>
              </w:numPr>
              <w:pBdr>
                <w:top w:val="nil"/>
                <w:left w:val="nil"/>
                <w:bottom w:val="nil"/>
                <w:right w:val="nil"/>
                <w:between w:val="nil"/>
              </w:pBdr>
              <w:ind w:left="350" w:hanging="425"/>
              <w:rPr>
                <w:rFonts w:ascii="Verdana" w:eastAsia="Verdana" w:hAnsi="Verdana" w:cs="Verdana"/>
                <w:color w:val="000000"/>
                <w:sz w:val="20"/>
                <w:szCs w:val="20"/>
              </w:rPr>
            </w:pPr>
            <w:r w:rsidRPr="00825766">
              <w:rPr>
                <w:rFonts w:ascii="Verdana" w:eastAsia="Verdana" w:hAnsi="Verdana" w:cs="Verdana"/>
                <w:color w:val="000000"/>
                <w:sz w:val="20"/>
                <w:szCs w:val="20"/>
              </w:rPr>
              <w:t xml:space="preserve">Decreto No. 101-97 del Congreso de la República de Guatemala, ley Orgánica del Presupuesto y sus reformas.  </w:t>
            </w:r>
          </w:p>
          <w:p w14:paraId="000001DD" w14:textId="77777777" w:rsidR="008A023E" w:rsidRPr="00825766" w:rsidRDefault="001B1750">
            <w:pPr>
              <w:numPr>
                <w:ilvl w:val="0"/>
                <w:numId w:val="1"/>
              </w:numPr>
              <w:pBdr>
                <w:top w:val="nil"/>
                <w:left w:val="nil"/>
                <w:bottom w:val="nil"/>
                <w:right w:val="nil"/>
                <w:between w:val="nil"/>
              </w:pBdr>
              <w:ind w:left="350" w:hanging="425"/>
              <w:rPr>
                <w:rFonts w:ascii="Verdana" w:eastAsia="Verdana" w:hAnsi="Verdana" w:cs="Verdana"/>
                <w:color w:val="000000"/>
                <w:sz w:val="20"/>
                <w:szCs w:val="20"/>
              </w:rPr>
            </w:pPr>
            <w:r w:rsidRPr="00825766">
              <w:rPr>
                <w:rFonts w:ascii="Verdana" w:eastAsia="Verdana" w:hAnsi="Verdana" w:cs="Verdana"/>
                <w:color w:val="000000"/>
                <w:sz w:val="20"/>
                <w:szCs w:val="20"/>
              </w:rPr>
              <w:t>Ley Para El Reconocimiento De Las Comunicaciones Y Firmas Electrónicas, Decreto Número 47-2008</w:t>
            </w:r>
          </w:p>
          <w:p w14:paraId="000001DE" w14:textId="77777777" w:rsidR="008A023E" w:rsidRPr="00825766" w:rsidRDefault="001B1750">
            <w:pPr>
              <w:numPr>
                <w:ilvl w:val="0"/>
                <w:numId w:val="1"/>
              </w:numPr>
              <w:pBdr>
                <w:top w:val="nil"/>
                <w:left w:val="nil"/>
                <w:bottom w:val="nil"/>
                <w:right w:val="nil"/>
                <w:between w:val="nil"/>
              </w:pBdr>
              <w:ind w:left="350" w:hanging="425"/>
              <w:rPr>
                <w:rFonts w:ascii="Verdana" w:eastAsia="Verdana" w:hAnsi="Verdana" w:cs="Verdana"/>
                <w:color w:val="000000"/>
                <w:sz w:val="20"/>
                <w:szCs w:val="20"/>
              </w:rPr>
            </w:pPr>
            <w:r w:rsidRPr="00825766">
              <w:rPr>
                <w:rFonts w:ascii="Verdana" w:eastAsia="Verdana" w:hAnsi="Verdana" w:cs="Verdana"/>
                <w:color w:val="000000"/>
                <w:sz w:val="20"/>
                <w:szCs w:val="20"/>
              </w:rPr>
              <w:t>Ley de Prevención y protección contra la ciberdelincuencia.  Decreto 39-2022.</w:t>
            </w:r>
          </w:p>
          <w:p w14:paraId="000001DF" w14:textId="77777777" w:rsidR="008A023E" w:rsidRPr="00825766" w:rsidRDefault="008A023E">
            <w:pPr>
              <w:pBdr>
                <w:top w:val="nil"/>
                <w:left w:val="nil"/>
                <w:bottom w:val="nil"/>
                <w:right w:val="nil"/>
                <w:between w:val="nil"/>
              </w:pBdr>
              <w:ind w:left="350"/>
              <w:rPr>
                <w:rFonts w:ascii="Verdana" w:eastAsia="Verdana" w:hAnsi="Verdana" w:cs="Verdana"/>
                <w:color w:val="000000"/>
                <w:sz w:val="20"/>
                <w:szCs w:val="20"/>
              </w:rPr>
            </w:pPr>
          </w:p>
        </w:tc>
      </w:tr>
      <w:tr w:rsidR="008A023E" w:rsidRPr="00825766" w14:paraId="1AE0E4AD" w14:textId="77777777">
        <w:trPr>
          <w:trHeight w:val="603"/>
        </w:trPr>
        <w:tc>
          <w:tcPr>
            <w:tcW w:w="2977" w:type="dxa"/>
            <w:vAlign w:val="center"/>
          </w:tcPr>
          <w:p w14:paraId="000001E0" w14:textId="77777777" w:rsidR="008A023E" w:rsidRPr="00825766" w:rsidRDefault="001B1750">
            <w:pPr>
              <w:jc w:val="both"/>
              <w:rPr>
                <w:rFonts w:ascii="Verdana" w:eastAsia="Verdana" w:hAnsi="Verdana" w:cs="Verdana"/>
                <w:b/>
                <w:sz w:val="20"/>
                <w:szCs w:val="20"/>
              </w:rPr>
            </w:pPr>
            <w:r w:rsidRPr="00825766">
              <w:rPr>
                <w:rFonts w:ascii="Verdana" w:eastAsia="Verdana" w:hAnsi="Verdana" w:cs="Verdana"/>
                <w:b/>
                <w:sz w:val="20"/>
                <w:szCs w:val="20"/>
              </w:rPr>
              <w:t>Presidencia de la República de Guatemala</w:t>
            </w:r>
          </w:p>
        </w:tc>
        <w:tc>
          <w:tcPr>
            <w:tcW w:w="5699" w:type="dxa"/>
            <w:vAlign w:val="center"/>
          </w:tcPr>
          <w:p w14:paraId="000001E1" w14:textId="77777777" w:rsidR="008A023E" w:rsidRPr="00825766" w:rsidRDefault="001B1750">
            <w:pPr>
              <w:numPr>
                <w:ilvl w:val="0"/>
                <w:numId w:val="1"/>
              </w:numPr>
              <w:pBdr>
                <w:top w:val="nil"/>
                <w:left w:val="nil"/>
                <w:bottom w:val="nil"/>
                <w:right w:val="nil"/>
                <w:between w:val="nil"/>
              </w:pBdr>
              <w:ind w:left="348" w:hanging="295"/>
              <w:jc w:val="both"/>
              <w:rPr>
                <w:rFonts w:ascii="Verdana" w:eastAsia="Verdana" w:hAnsi="Verdana" w:cs="Verdana"/>
                <w:color w:val="000000"/>
                <w:sz w:val="20"/>
                <w:szCs w:val="20"/>
              </w:rPr>
            </w:pPr>
            <w:r w:rsidRPr="00825766">
              <w:rPr>
                <w:rFonts w:ascii="Verdana" w:eastAsia="Verdana" w:hAnsi="Verdana" w:cs="Verdana"/>
                <w:color w:val="000000"/>
                <w:sz w:val="20"/>
                <w:szCs w:val="20"/>
              </w:rPr>
              <w:t>Creación de la Comisión Presidencial por la Paz y los Derechos Humanos, Acuerdo Gubernativo Número 100-2020.</w:t>
            </w:r>
          </w:p>
          <w:p w14:paraId="000001E2" w14:textId="77777777" w:rsidR="008A023E" w:rsidRPr="00825766" w:rsidRDefault="001B1750">
            <w:pPr>
              <w:numPr>
                <w:ilvl w:val="0"/>
                <w:numId w:val="1"/>
              </w:numPr>
              <w:pBdr>
                <w:top w:val="nil"/>
                <w:left w:val="nil"/>
                <w:bottom w:val="nil"/>
                <w:right w:val="nil"/>
                <w:between w:val="nil"/>
              </w:pBdr>
              <w:ind w:left="348" w:hanging="295"/>
              <w:jc w:val="both"/>
              <w:rPr>
                <w:rFonts w:ascii="Verdana" w:eastAsia="Verdana" w:hAnsi="Verdana" w:cs="Verdana"/>
                <w:color w:val="000000"/>
                <w:sz w:val="20"/>
                <w:szCs w:val="20"/>
              </w:rPr>
            </w:pPr>
            <w:r w:rsidRPr="00825766">
              <w:rPr>
                <w:rFonts w:ascii="Verdana" w:eastAsia="Verdana" w:hAnsi="Verdana" w:cs="Verdana"/>
                <w:color w:val="000000"/>
                <w:sz w:val="20"/>
                <w:szCs w:val="20"/>
              </w:rPr>
              <w:t>Reglamento de la Ley del Servicio Civil y sus Reformas, Acuerdo Gubernativo No. 18-98</w:t>
            </w:r>
          </w:p>
          <w:p w14:paraId="000001E3" w14:textId="77777777" w:rsidR="008A023E" w:rsidRPr="00825766" w:rsidRDefault="001B1750">
            <w:pPr>
              <w:numPr>
                <w:ilvl w:val="0"/>
                <w:numId w:val="1"/>
              </w:numPr>
              <w:pBdr>
                <w:top w:val="nil"/>
                <w:left w:val="nil"/>
                <w:bottom w:val="nil"/>
                <w:right w:val="nil"/>
                <w:between w:val="nil"/>
              </w:pBdr>
              <w:ind w:left="348" w:hanging="295"/>
              <w:jc w:val="both"/>
              <w:rPr>
                <w:rFonts w:ascii="Verdana" w:eastAsia="Verdana" w:hAnsi="Verdana" w:cs="Verdana"/>
                <w:color w:val="000000"/>
                <w:sz w:val="20"/>
                <w:szCs w:val="20"/>
              </w:rPr>
            </w:pPr>
            <w:r w:rsidRPr="00825766">
              <w:rPr>
                <w:rFonts w:ascii="Verdana" w:eastAsia="Verdana" w:hAnsi="Verdana" w:cs="Verdana"/>
                <w:color w:val="000000"/>
                <w:sz w:val="20"/>
                <w:szCs w:val="20"/>
              </w:rPr>
              <w:t>Reglamento de la Ley Orgánica de la Contraloría General de Cuentas Acuerdo Gubernativo No-96-2019 y sus Reformas (Acuerdo Gubernativo No. 148-2022).</w:t>
            </w:r>
          </w:p>
          <w:p w14:paraId="000001E4" w14:textId="77777777" w:rsidR="008A023E" w:rsidRPr="00825766" w:rsidRDefault="008A023E">
            <w:pPr>
              <w:pBdr>
                <w:top w:val="nil"/>
                <w:left w:val="nil"/>
                <w:bottom w:val="nil"/>
                <w:right w:val="nil"/>
                <w:between w:val="nil"/>
              </w:pBdr>
              <w:ind w:left="348"/>
              <w:jc w:val="both"/>
              <w:rPr>
                <w:rFonts w:ascii="Verdana" w:eastAsia="Verdana" w:hAnsi="Verdana" w:cs="Verdana"/>
                <w:color w:val="000000"/>
                <w:sz w:val="20"/>
                <w:szCs w:val="20"/>
              </w:rPr>
            </w:pPr>
          </w:p>
        </w:tc>
      </w:tr>
      <w:tr w:rsidR="008A023E" w:rsidRPr="00825766" w14:paraId="40B188DB" w14:textId="77777777">
        <w:trPr>
          <w:trHeight w:val="637"/>
        </w:trPr>
        <w:tc>
          <w:tcPr>
            <w:tcW w:w="2977" w:type="dxa"/>
            <w:vAlign w:val="center"/>
          </w:tcPr>
          <w:p w14:paraId="000001E5" w14:textId="77777777" w:rsidR="008A023E" w:rsidRPr="00825766" w:rsidRDefault="001B1750">
            <w:pPr>
              <w:spacing w:after="200" w:line="276" w:lineRule="auto"/>
              <w:jc w:val="both"/>
              <w:rPr>
                <w:rFonts w:ascii="Verdana" w:eastAsia="Verdana" w:hAnsi="Verdana" w:cs="Verdana"/>
                <w:b/>
                <w:sz w:val="20"/>
                <w:szCs w:val="20"/>
              </w:rPr>
            </w:pPr>
            <w:r w:rsidRPr="00825766">
              <w:rPr>
                <w:rFonts w:ascii="Verdana" w:eastAsia="Verdana" w:hAnsi="Verdana" w:cs="Verdana"/>
                <w:b/>
                <w:sz w:val="20"/>
                <w:szCs w:val="20"/>
              </w:rPr>
              <w:lastRenderedPageBreak/>
              <w:t>Contraloría General de Cuentas</w:t>
            </w:r>
          </w:p>
        </w:tc>
        <w:tc>
          <w:tcPr>
            <w:tcW w:w="5699" w:type="dxa"/>
            <w:vAlign w:val="center"/>
          </w:tcPr>
          <w:p w14:paraId="000001E6" w14:textId="77777777" w:rsidR="008A023E" w:rsidRPr="00825766" w:rsidRDefault="001B1750">
            <w:pPr>
              <w:numPr>
                <w:ilvl w:val="0"/>
                <w:numId w:val="9"/>
              </w:numPr>
              <w:pBdr>
                <w:top w:val="nil"/>
                <w:left w:val="nil"/>
                <w:bottom w:val="nil"/>
                <w:right w:val="nil"/>
                <w:between w:val="nil"/>
              </w:pBdr>
              <w:ind w:left="351" w:hanging="425"/>
              <w:jc w:val="both"/>
              <w:rPr>
                <w:rFonts w:ascii="Verdana" w:eastAsia="Verdana" w:hAnsi="Verdana" w:cs="Verdana"/>
                <w:color w:val="000000"/>
                <w:sz w:val="20"/>
                <w:szCs w:val="20"/>
              </w:rPr>
            </w:pPr>
            <w:r w:rsidRPr="00825766">
              <w:rPr>
                <w:rFonts w:ascii="Verdana" w:eastAsia="Verdana" w:hAnsi="Verdana" w:cs="Verdana"/>
                <w:color w:val="000000"/>
                <w:sz w:val="20"/>
                <w:szCs w:val="20"/>
              </w:rPr>
              <w:t>Sistema Nacional de Control Interno Gubernamental –SINACIG- Acuerdo No. A-028-2021</w:t>
            </w:r>
          </w:p>
        </w:tc>
      </w:tr>
    </w:tbl>
    <w:p w14:paraId="000001E7" w14:textId="1A53030F" w:rsidR="008A023E" w:rsidRDefault="008A023E">
      <w:pPr>
        <w:pBdr>
          <w:top w:val="nil"/>
          <w:left w:val="nil"/>
          <w:bottom w:val="nil"/>
          <w:right w:val="nil"/>
          <w:between w:val="nil"/>
        </w:pBdr>
        <w:spacing w:after="0" w:line="480" w:lineRule="auto"/>
        <w:rPr>
          <w:rFonts w:ascii="Verdana" w:eastAsia="Verdana" w:hAnsi="Verdana" w:cs="Verdana"/>
          <w:color w:val="000000"/>
          <w:sz w:val="20"/>
          <w:szCs w:val="20"/>
        </w:rPr>
      </w:pPr>
    </w:p>
    <w:p w14:paraId="000001E8" w14:textId="77777777" w:rsidR="008A023E" w:rsidRPr="00825766" w:rsidRDefault="001B1750" w:rsidP="00251CCD">
      <w:pPr>
        <w:pStyle w:val="Ttulo1"/>
      </w:pPr>
      <w:bookmarkStart w:id="11" w:name="_Toc120802300"/>
      <w:r w:rsidRPr="00825766">
        <w:t>8. NORMATIVA RELACIONADA</w:t>
      </w:r>
      <w:bookmarkEnd w:id="11"/>
    </w:p>
    <w:p w14:paraId="000001E9" w14:textId="77777777" w:rsidR="008A023E" w:rsidRPr="00825766" w:rsidRDefault="008A023E">
      <w:pPr>
        <w:pBdr>
          <w:top w:val="nil"/>
          <w:left w:val="nil"/>
          <w:bottom w:val="nil"/>
          <w:right w:val="nil"/>
          <w:between w:val="nil"/>
        </w:pBdr>
        <w:spacing w:after="0"/>
        <w:ind w:left="283"/>
        <w:rPr>
          <w:rFonts w:ascii="Verdana" w:hAnsi="Verdana"/>
          <w:color w:val="000000"/>
          <w:sz w:val="20"/>
          <w:szCs w:val="20"/>
        </w:rPr>
      </w:pPr>
    </w:p>
    <w:p w14:paraId="000001EA" w14:textId="77777777" w:rsidR="008A023E" w:rsidRPr="00825766" w:rsidRDefault="001B1750">
      <w:pPr>
        <w:numPr>
          <w:ilvl w:val="0"/>
          <w:numId w:val="12"/>
        </w:numPr>
        <w:pBdr>
          <w:top w:val="nil"/>
          <w:left w:val="nil"/>
          <w:bottom w:val="nil"/>
          <w:right w:val="nil"/>
          <w:between w:val="nil"/>
        </w:pBdr>
        <w:spacing w:after="0"/>
        <w:ind w:left="993" w:right="335" w:hanging="283"/>
        <w:rPr>
          <w:rFonts w:ascii="Verdana" w:eastAsia="Verdana" w:hAnsi="Verdana" w:cs="Verdana"/>
          <w:b/>
          <w:color w:val="000000"/>
          <w:sz w:val="20"/>
          <w:szCs w:val="20"/>
        </w:rPr>
      </w:pPr>
      <w:r w:rsidRPr="00825766">
        <w:rPr>
          <w:rFonts w:ascii="Verdana" w:eastAsia="Verdana" w:hAnsi="Verdana" w:cs="Verdana"/>
          <w:b/>
          <w:color w:val="000000"/>
          <w:sz w:val="20"/>
          <w:szCs w:val="20"/>
        </w:rPr>
        <w:t xml:space="preserve">LEY DE PROBIDAD Y RESPONSABILIDAD DE FUNCIONARIOS Y EMPLEADOS PÚBLICOS Y SU REGLAMENTO </w:t>
      </w:r>
    </w:p>
    <w:p w14:paraId="000001EB" w14:textId="77777777" w:rsidR="008A023E" w:rsidRPr="00825766" w:rsidRDefault="008A023E">
      <w:pPr>
        <w:pBdr>
          <w:top w:val="nil"/>
          <w:left w:val="nil"/>
          <w:bottom w:val="nil"/>
          <w:right w:val="nil"/>
          <w:between w:val="nil"/>
        </w:pBdr>
        <w:spacing w:after="0"/>
        <w:ind w:left="426" w:right="335"/>
        <w:rPr>
          <w:rFonts w:ascii="Verdana" w:eastAsia="Verdana" w:hAnsi="Verdana" w:cs="Verdana"/>
          <w:b/>
          <w:color w:val="000000"/>
          <w:sz w:val="20"/>
          <w:szCs w:val="20"/>
        </w:rPr>
      </w:pPr>
    </w:p>
    <w:p w14:paraId="000001EC" w14:textId="3C738E0D" w:rsidR="008A023E" w:rsidRDefault="001B1750" w:rsidP="00B13F76">
      <w:pPr>
        <w:pBdr>
          <w:top w:val="nil"/>
          <w:left w:val="nil"/>
          <w:bottom w:val="nil"/>
          <w:right w:val="nil"/>
          <w:between w:val="nil"/>
        </w:pBdr>
        <w:spacing w:after="0" w:line="240" w:lineRule="auto"/>
        <w:ind w:left="426" w:right="335" w:firstLine="284"/>
        <w:rPr>
          <w:rFonts w:ascii="Verdana" w:eastAsia="Verdana" w:hAnsi="Verdana" w:cs="Verdana"/>
          <w:b/>
          <w:color w:val="000000"/>
          <w:sz w:val="20"/>
          <w:szCs w:val="20"/>
        </w:rPr>
      </w:pPr>
      <w:r w:rsidRPr="00825766">
        <w:rPr>
          <w:rFonts w:ascii="Verdana" w:eastAsia="Verdana" w:hAnsi="Verdana" w:cs="Verdana"/>
          <w:b/>
          <w:color w:val="000000"/>
          <w:sz w:val="20"/>
          <w:szCs w:val="20"/>
        </w:rPr>
        <w:t xml:space="preserve">Artículo 1 Objeto de la Ley   </w:t>
      </w:r>
    </w:p>
    <w:p w14:paraId="381D62CA" w14:textId="77777777" w:rsidR="00B13F76" w:rsidRPr="00825766" w:rsidRDefault="00B13F76" w:rsidP="00B13F76">
      <w:pPr>
        <w:pBdr>
          <w:top w:val="nil"/>
          <w:left w:val="nil"/>
          <w:bottom w:val="nil"/>
          <w:right w:val="nil"/>
          <w:between w:val="nil"/>
        </w:pBdr>
        <w:spacing w:after="0" w:line="240" w:lineRule="auto"/>
        <w:ind w:left="426" w:right="335" w:firstLine="284"/>
        <w:rPr>
          <w:rFonts w:ascii="Verdana" w:eastAsia="Verdana" w:hAnsi="Verdana" w:cs="Verdana"/>
          <w:b/>
          <w:color w:val="000000"/>
          <w:sz w:val="20"/>
          <w:szCs w:val="20"/>
        </w:rPr>
      </w:pPr>
    </w:p>
    <w:p w14:paraId="000001EE" w14:textId="73064A84" w:rsidR="008A023E" w:rsidRDefault="001B1750" w:rsidP="00B13F76">
      <w:pPr>
        <w:ind w:left="709"/>
        <w:jc w:val="both"/>
        <w:rPr>
          <w:rFonts w:ascii="Verdana" w:hAnsi="Verdana"/>
          <w:sz w:val="20"/>
          <w:szCs w:val="20"/>
        </w:rPr>
      </w:pPr>
      <w:r w:rsidRPr="00B13F76">
        <w:rPr>
          <w:rFonts w:ascii="Verdana" w:hAnsi="Verdana"/>
          <w:sz w:val="20"/>
          <w:szCs w:val="20"/>
        </w:rPr>
        <w:t>La presente Ley tiene por objeto crear normas y procedimientos para transparentar el ejercicio de la administración pública y asegurar la observancia estricta de los preceptos constitucionales y legales en el ejercicio de las funciones públicas estatales, con ello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14:paraId="2F362206" w14:textId="77777777" w:rsidR="000B0684" w:rsidRDefault="000B0684" w:rsidP="000B0684">
      <w:pPr>
        <w:pBdr>
          <w:top w:val="nil"/>
          <w:left w:val="nil"/>
          <w:bottom w:val="nil"/>
          <w:right w:val="nil"/>
          <w:between w:val="nil"/>
        </w:pBdr>
        <w:spacing w:after="0" w:line="240" w:lineRule="auto"/>
        <w:ind w:left="1069"/>
        <w:jc w:val="both"/>
        <w:rPr>
          <w:rFonts w:ascii="Verdana" w:eastAsia="Verdana" w:hAnsi="Verdana" w:cs="Verdana"/>
          <w:b/>
          <w:color w:val="000000"/>
          <w:sz w:val="20"/>
          <w:szCs w:val="20"/>
        </w:rPr>
      </w:pPr>
    </w:p>
    <w:p w14:paraId="000001EF" w14:textId="742E4C68" w:rsidR="008A023E" w:rsidRPr="00825766" w:rsidRDefault="001B1750">
      <w:pPr>
        <w:numPr>
          <w:ilvl w:val="0"/>
          <w:numId w:val="12"/>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825766">
        <w:rPr>
          <w:rFonts w:ascii="Verdana" w:eastAsia="Verdana" w:hAnsi="Verdana" w:cs="Verdana"/>
          <w:b/>
          <w:color w:val="000000"/>
          <w:sz w:val="20"/>
          <w:szCs w:val="20"/>
        </w:rPr>
        <w:t>REGLAMENTO DE LA LEY ORGÁNICA DE LA CONTRALORÍA GENERAL DE CUENTAS.</w:t>
      </w:r>
    </w:p>
    <w:p w14:paraId="000001F0" w14:textId="77777777" w:rsidR="008A023E" w:rsidRPr="00825766" w:rsidRDefault="008A023E">
      <w:pPr>
        <w:pBdr>
          <w:top w:val="nil"/>
          <w:left w:val="nil"/>
          <w:bottom w:val="nil"/>
          <w:right w:val="nil"/>
          <w:between w:val="nil"/>
        </w:pBdr>
        <w:spacing w:after="0"/>
        <w:jc w:val="both"/>
        <w:rPr>
          <w:rFonts w:ascii="Verdana" w:eastAsia="Verdana" w:hAnsi="Verdana" w:cs="Verdana"/>
          <w:b/>
          <w:color w:val="000000"/>
          <w:sz w:val="20"/>
          <w:szCs w:val="20"/>
        </w:rPr>
      </w:pPr>
    </w:p>
    <w:p w14:paraId="000001F1" w14:textId="77777777" w:rsidR="008A023E" w:rsidRPr="00825766" w:rsidRDefault="001B1750">
      <w:pPr>
        <w:pBdr>
          <w:top w:val="nil"/>
          <w:left w:val="nil"/>
          <w:bottom w:val="nil"/>
          <w:right w:val="nil"/>
          <w:between w:val="nil"/>
        </w:pBdr>
        <w:spacing w:after="0"/>
        <w:ind w:left="708"/>
        <w:jc w:val="both"/>
        <w:rPr>
          <w:rFonts w:ascii="Verdana" w:eastAsia="Verdana" w:hAnsi="Verdana" w:cs="Verdana"/>
          <w:color w:val="000000"/>
          <w:sz w:val="20"/>
          <w:szCs w:val="20"/>
        </w:rPr>
      </w:pPr>
      <w:r w:rsidRPr="00825766">
        <w:rPr>
          <w:rFonts w:ascii="Verdana" w:eastAsia="Verdana" w:hAnsi="Verdana" w:cs="Verdana"/>
          <w:b/>
          <w:color w:val="000000"/>
          <w:sz w:val="20"/>
          <w:szCs w:val="20"/>
        </w:rPr>
        <w:t xml:space="preserve">ARTÍCULO 45. CONTROL INTERNO GUBERNAMENTAL. </w:t>
      </w:r>
      <w:r w:rsidRPr="00825766">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1F2" w14:textId="5A9AF7B8" w:rsidR="008A023E" w:rsidRDefault="008A023E">
      <w:pPr>
        <w:spacing w:line="240" w:lineRule="auto"/>
        <w:rPr>
          <w:rFonts w:ascii="Verdana" w:eastAsia="Verdana" w:hAnsi="Verdana" w:cs="Verdana"/>
          <w:sz w:val="20"/>
          <w:szCs w:val="20"/>
        </w:rPr>
      </w:pPr>
    </w:p>
    <w:p w14:paraId="061E2BF5" w14:textId="0907B44A" w:rsidR="000B0684" w:rsidRDefault="000B0684">
      <w:pPr>
        <w:spacing w:line="240" w:lineRule="auto"/>
        <w:rPr>
          <w:rFonts w:ascii="Verdana" w:eastAsia="Verdana" w:hAnsi="Verdana" w:cs="Verdana"/>
          <w:sz w:val="20"/>
          <w:szCs w:val="20"/>
        </w:rPr>
      </w:pPr>
    </w:p>
    <w:p w14:paraId="079C34BB" w14:textId="77777777" w:rsidR="000B0684" w:rsidRPr="00825766" w:rsidRDefault="000B0684">
      <w:pPr>
        <w:spacing w:line="240" w:lineRule="auto"/>
        <w:rPr>
          <w:rFonts w:ascii="Verdana" w:eastAsia="Verdana" w:hAnsi="Verdana" w:cs="Verdana"/>
          <w:sz w:val="20"/>
          <w:szCs w:val="20"/>
        </w:rPr>
      </w:pPr>
    </w:p>
    <w:p w14:paraId="000001F3" w14:textId="77777777" w:rsidR="008A023E" w:rsidRPr="00825766" w:rsidRDefault="001B1750">
      <w:pPr>
        <w:numPr>
          <w:ilvl w:val="0"/>
          <w:numId w:val="12"/>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sidRPr="00825766">
        <w:rPr>
          <w:rFonts w:ascii="Verdana" w:eastAsia="Verdana" w:hAnsi="Verdana" w:cs="Verdana"/>
          <w:b/>
          <w:color w:val="000000"/>
          <w:sz w:val="20"/>
          <w:szCs w:val="20"/>
        </w:rPr>
        <w:lastRenderedPageBreak/>
        <w:t>Sistema Nacional de Control Interno Gubernamental –SINACIG-</w:t>
      </w:r>
    </w:p>
    <w:p w14:paraId="000001F4" w14:textId="77777777" w:rsidR="008A023E" w:rsidRPr="00825766" w:rsidRDefault="008A023E">
      <w:pPr>
        <w:spacing w:line="240" w:lineRule="auto"/>
        <w:rPr>
          <w:rFonts w:ascii="Verdana" w:eastAsia="Verdana" w:hAnsi="Verdana" w:cs="Verdana"/>
          <w:sz w:val="20"/>
          <w:szCs w:val="20"/>
        </w:rPr>
      </w:pPr>
    </w:p>
    <w:p w14:paraId="000001F5" w14:textId="77777777" w:rsidR="008A023E" w:rsidRPr="00825766" w:rsidRDefault="001B1750">
      <w:pPr>
        <w:shd w:val="clear" w:color="auto" w:fill="FFFFFF"/>
        <w:ind w:left="708"/>
        <w:jc w:val="both"/>
        <w:rPr>
          <w:rFonts w:ascii="Verdana" w:eastAsia="Verdana" w:hAnsi="Verdana" w:cs="Verdana"/>
          <w:sz w:val="20"/>
          <w:szCs w:val="20"/>
        </w:rPr>
      </w:pPr>
      <w:r w:rsidRPr="00825766">
        <w:rPr>
          <w:rFonts w:ascii="Verdana" w:eastAsia="Verdana" w:hAnsi="Verdana" w:cs="Verdana"/>
          <w:b/>
          <w:sz w:val="20"/>
          <w:szCs w:val="20"/>
        </w:rPr>
        <w:t xml:space="preserve">Acuerdo número A-028-2021 de la Contraloría General de Cuentas, </w:t>
      </w:r>
      <w:r w:rsidRPr="00825766">
        <w:rPr>
          <w:rFonts w:ascii="Verdana" w:eastAsia="Verdana" w:hAnsi="Verdana" w:cs="Verdana"/>
          <w:sz w:val="20"/>
          <w:szCs w:val="20"/>
        </w:rPr>
        <w:t>que aprueba el Sistema Nacional de Control Interno Gubernamental, Norma 4.3 Normas Relativas de las Actividades de Control, inciso a) Establecer Políticas y Procedimientos, que indica “La máxima autoridad, a través de la unidad especializada de la entidad debe promover la elaboración de políticas y manuales de procedimientos, para cada puesto o cargo y procesos relativos a las diferentes actividades de la entidad”.</w:t>
      </w:r>
    </w:p>
    <w:p w14:paraId="000001F6" w14:textId="77777777" w:rsidR="008A023E" w:rsidRPr="00825766" w:rsidRDefault="001B1750" w:rsidP="000B0684">
      <w:pPr>
        <w:spacing w:after="0" w:line="240" w:lineRule="auto"/>
        <w:ind w:left="720"/>
        <w:jc w:val="both"/>
        <w:rPr>
          <w:rFonts w:ascii="Verdana" w:eastAsia="Verdana" w:hAnsi="Verdana" w:cs="Verdana"/>
          <w:sz w:val="20"/>
          <w:szCs w:val="20"/>
        </w:rPr>
      </w:pPr>
      <w:r w:rsidRPr="00825766">
        <w:rPr>
          <w:rFonts w:ascii="Verdana" w:eastAsia="Verdana" w:hAnsi="Verdana" w:cs="Verdana"/>
          <w:sz w:val="20"/>
          <w:szCs w:val="20"/>
        </w:rPr>
        <w:t>“La máxima autoridad, equipo de dirección y la unidad especializada de la entidad son responsables de revisar periódicamente las políticas y manuales de procedimientos y actualizar cuando corresponda”.</w:t>
      </w:r>
    </w:p>
    <w:p w14:paraId="000001F9" w14:textId="42110712" w:rsidR="008A023E" w:rsidRDefault="008A023E">
      <w:pPr>
        <w:pBdr>
          <w:top w:val="nil"/>
          <w:left w:val="nil"/>
          <w:bottom w:val="nil"/>
          <w:right w:val="nil"/>
          <w:between w:val="nil"/>
        </w:pBdr>
        <w:spacing w:after="0" w:line="240" w:lineRule="auto"/>
        <w:ind w:left="426" w:right="335"/>
        <w:rPr>
          <w:rFonts w:ascii="Verdana" w:eastAsia="Verdana" w:hAnsi="Verdana" w:cs="Verdana"/>
          <w:b/>
          <w:color w:val="000000"/>
          <w:sz w:val="20"/>
          <w:szCs w:val="20"/>
        </w:rPr>
      </w:pPr>
    </w:p>
    <w:p w14:paraId="000001FA" w14:textId="13F6A486" w:rsidR="008A023E" w:rsidRPr="00825766" w:rsidRDefault="00E22C2A">
      <w:pPr>
        <w:numPr>
          <w:ilvl w:val="0"/>
          <w:numId w:val="15"/>
        </w:numPr>
        <w:pBdr>
          <w:top w:val="nil"/>
          <w:left w:val="nil"/>
          <w:bottom w:val="nil"/>
          <w:right w:val="nil"/>
          <w:between w:val="nil"/>
        </w:pBdr>
        <w:spacing w:after="0" w:line="240" w:lineRule="auto"/>
        <w:ind w:right="335"/>
        <w:jc w:val="both"/>
        <w:rPr>
          <w:rFonts w:ascii="Verdana" w:eastAsia="Verdana" w:hAnsi="Verdana" w:cs="Verdana"/>
          <w:b/>
          <w:i/>
          <w:color w:val="000000"/>
          <w:sz w:val="20"/>
          <w:szCs w:val="20"/>
        </w:rPr>
      </w:pPr>
      <w:r>
        <w:rPr>
          <w:rFonts w:ascii="Verdana" w:eastAsia="Verdana" w:hAnsi="Verdana" w:cs="Verdana"/>
          <w:b/>
          <w:color w:val="000000"/>
          <w:sz w:val="20"/>
          <w:szCs w:val="20"/>
        </w:rPr>
        <w:t xml:space="preserve"> </w:t>
      </w:r>
      <w:r w:rsidR="001B1750" w:rsidRPr="00825766">
        <w:rPr>
          <w:rFonts w:ascii="Verdana" w:eastAsia="Verdana" w:hAnsi="Verdana" w:cs="Verdana"/>
          <w:b/>
          <w:color w:val="000000"/>
          <w:sz w:val="20"/>
          <w:szCs w:val="20"/>
        </w:rPr>
        <w:t>Normas Aplicables a las Responsabilidades en el Control Interno</w:t>
      </w:r>
    </w:p>
    <w:p w14:paraId="000001FB" w14:textId="77777777" w:rsidR="008A023E" w:rsidRPr="00825766" w:rsidRDefault="008A023E">
      <w:pPr>
        <w:spacing w:after="0"/>
        <w:ind w:left="851"/>
        <w:jc w:val="both"/>
        <w:rPr>
          <w:rFonts w:ascii="Verdana" w:eastAsia="Verdana" w:hAnsi="Verdana" w:cs="Verdana"/>
          <w:i/>
          <w:sz w:val="20"/>
          <w:szCs w:val="20"/>
        </w:rPr>
      </w:pPr>
    </w:p>
    <w:p w14:paraId="000001FC" w14:textId="77777777" w:rsidR="008A023E" w:rsidRPr="00825766" w:rsidRDefault="001B1750">
      <w:pPr>
        <w:numPr>
          <w:ilvl w:val="1"/>
          <w:numId w:val="15"/>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825766">
        <w:rPr>
          <w:rFonts w:ascii="Verdana" w:eastAsia="Verdana" w:hAnsi="Verdana" w:cs="Verdana"/>
          <w:b/>
          <w:color w:val="000000"/>
          <w:sz w:val="20"/>
          <w:szCs w:val="20"/>
        </w:rPr>
        <w:t>Servidor Público</w:t>
      </w:r>
    </w:p>
    <w:p w14:paraId="000001FD" w14:textId="77777777" w:rsidR="008A023E" w:rsidRPr="00825766" w:rsidRDefault="001B1750">
      <w:pPr>
        <w:spacing w:line="240" w:lineRule="auto"/>
        <w:ind w:left="1417" w:right="335" w:hanging="1060"/>
        <w:jc w:val="both"/>
        <w:rPr>
          <w:rFonts w:ascii="Verdana" w:eastAsia="Verdana" w:hAnsi="Verdana" w:cs="Verdana"/>
          <w:b/>
          <w:sz w:val="20"/>
          <w:szCs w:val="20"/>
        </w:rPr>
      </w:pPr>
      <w:r w:rsidRPr="00825766">
        <w:rPr>
          <w:rFonts w:ascii="Verdana" w:eastAsia="Verdana" w:hAnsi="Verdana" w:cs="Verdana"/>
          <w:b/>
          <w:sz w:val="20"/>
          <w:szCs w:val="20"/>
        </w:rPr>
        <w:t>3.3.2</w:t>
      </w:r>
      <w:r w:rsidRPr="00825766">
        <w:rPr>
          <w:rFonts w:ascii="Verdana" w:eastAsia="Verdana" w:hAnsi="Verdana" w:cs="Verdana"/>
          <w:b/>
          <w:sz w:val="20"/>
          <w:szCs w:val="20"/>
        </w:rPr>
        <w:tab/>
        <w:t>Cumplir con las políticas, procedimientos y aspectos legales de la entidad.</w:t>
      </w:r>
    </w:p>
    <w:p w14:paraId="000001FE" w14:textId="77777777" w:rsidR="008A023E" w:rsidRPr="00825766" w:rsidRDefault="001B1750">
      <w:pPr>
        <w:numPr>
          <w:ilvl w:val="0"/>
          <w:numId w:val="15"/>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825766">
        <w:rPr>
          <w:rFonts w:ascii="Verdana" w:eastAsia="Verdana" w:hAnsi="Verdana" w:cs="Verdana"/>
          <w:b/>
          <w:color w:val="000000"/>
          <w:sz w:val="20"/>
          <w:szCs w:val="20"/>
        </w:rPr>
        <w:t>Normas Relativas de las Actividades de Control.</w:t>
      </w:r>
    </w:p>
    <w:p w14:paraId="000001FF" w14:textId="461A320F" w:rsidR="008A023E" w:rsidRDefault="001B1750">
      <w:pPr>
        <w:numPr>
          <w:ilvl w:val="2"/>
          <w:numId w:val="15"/>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825766">
        <w:rPr>
          <w:rFonts w:ascii="Verdana" w:eastAsia="Verdana" w:hAnsi="Verdana" w:cs="Verdana"/>
          <w:b/>
          <w:color w:val="000000"/>
          <w:sz w:val="20"/>
          <w:szCs w:val="20"/>
        </w:rPr>
        <w:t>Selección y Desarrollo de Actividades de Control</w:t>
      </w:r>
    </w:p>
    <w:p w14:paraId="75FF4921" w14:textId="77777777" w:rsidR="00F762C9" w:rsidRPr="00825766" w:rsidRDefault="00F762C9" w:rsidP="00F762C9">
      <w:pPr>
        <w:pBdr>
          <w:top w:val="nil"/>
          <w:left w:val="nil"/>
          <w:bottom w:val="nil"/>
          <w:right w:val="nil"/>
          <w:between w:val="nil"/>
        </w:pBdr>
        <w:spacing w:after="0" w:line="240" w:lineRule="auto"/>
        <w:ind w:left="1080" w:right="335"/>
        <w:jc w:val="both"/>
        <w:rPr>
          <w:rFonts w:ascii="Verdana" w:eastAsia="Verdana" w:hAnsi="Verdana" w:cs="Verdana"/>
          <w:b/>
          <w:color w:val="000000"/>
          <w:sz w:val="20"/>
          <w:szCs w:val="20"/>
        </w:rPr>
      </w:pPr>
    </w:p>
    <w:p w14:paraId="00000200" w14:textId="5380183B" w:rsidR="008A023E" w:rsidRDefault="001B1750">
      <w:pPr>
        <w:numPr>
          <w:ilvl w:val="0"/>
          <w:numId w:val="18"/>
        </w:numPr>
        <w:pBdr>
          <w:top w:val="nil"/>
          <w:left w:val="nil"/>
          <w:bottom w:val="nil"/>
          <w:right w:val="nil"/>
          <w:between w:val="nil"/>
        </w:pBdr>
        <w:spacing w:after="0" w:line="240" w:lineRule="auto"/>
        <w:ind w:left="993" w:right="335" w:hanging="283"/>
        <w:jc w:val="both"/>
        <w:rPr>
          <w:rFonts w:ascii="Verdana" w:eastAsia="Verdana" w:hAnsi="Verdana" w:cs="Verdana"/>
          <w:b/>
          <w:color w:val="000000"/>
          <w:sz w:val="20"/>
          <w:szCs w:val="20"/>
        </w:rPr>
      </w:pPr>
      <w:r w:rsidRPr="00825766">
        <w:rPr>
          <w:rFonts w:ascii="Verdana" w:eastAsia="Verdana" w:hAnsi="Verdana" w:cs="Verdana"/>
          <w:b/>
          <w:color w:val="000000"/>
          <w:sz w:val="20"/>
          <w:szCs w:val="20"/>
        </w:rPr>
        <w:t>Establecer políticas y procedimientos</w:t>
      </w:r>
    </w:p>
    <w:p w14:paraId="742E7F86" w14:textId="77777777" w:rsidR="00F762C9" w:rsidRPr="00825766" w:rsidRDefault="00F762C9" w:rsidP="00F762C9">
      <w:pPr>
        <w:pBdr>
          <w:top w:val="nil"/>
          <w:left w:val="nil"/>
          <w:bottom w:val="nil"/>
          <w:right w:val="nil"/>
          <w:between w:val="nil"/>
        </w:pBdr>
        <w:spacing w:after="0" w:line="240" w:lineRule="auto"/>
        <w:ind w:left="993" w:right="335"/>
        <w:jc w:val="both"/>
        <w:rPr>
          <w:rFonts w:ascii="Verdana" w:eastAsia="Verdana" w:hAnsi="Verdana" w:cs="Verdana"/>
          <w:b/>
          <w:color w:val="000000"/>
          <w:sz w:val="20"/>
          <w:szCs w:val="20"/>
        </w:rPr>
      </w:pPr>
    </w:p>
    <w:p w14:paraId="00000201" w14:textId="77777777" w:rsidR="008A023E" w:rsidRPr="00825766" w:rsidRDefault="001B1750">
      <w:pPr>
        <w:pBdr>
          <w:top w:val="nil"/>
          <w:left w:val="nil"/>
          <w:bottom w:val="nil"/>
          <w:right w:val="nil"/>
          <w:between w:val="nil"/>
        </w:pBdr>
        <w:spacing w:after="0" w:line="240" w:lineRule="auto"/>
        <w:ind w:left="993" w:right="335"/>
        <w:jc w:val="both"/>
        <w:rPr>
          <w:rFonts w:ascii="Verdana" w:eastAsia="Verdana" w:hAnsi="Verdana" w:cs="Verdana"/>
          <w:color w:val="000000"/>
          <w:sz w:val="20"/>
          <w:szCs w:val="20"/>
        </w:rPr>
      </w:pPr>
      <w:r w:rsidRPr="00825766">
        <w:rPr>
          <w:rFonts w:ascii="Verdana" w:eastAsia="Verdana" w:hAnsi="Verdana" w:cs="Verdana"/>
          <w:color w:val="000000"/>
          <w:sz w:val="20"/>
          <w:szCs w:val="20"/>
        </w:rPr>
        <w:t>La máxima autoridad, a través de la unidad especializada de la entidad, debe promover la elaboración de políticas y manuales de procedimientos, para cada puesto o cargo y procesos relativos a las diferentes actividades de la entidad. La máxima autoridad, equipo de dirección y la unidad especializada de la entidad, son responsables de revisar periódicamente las políticas y manuales de procedimientos y actualizar cuando corresponda. Además, divulgar y capacitar a todos los servidores públicos.</w:t>
      </w:r>
    </w:p>
    <w:p w14:paraId="00000202" w14:textId="77777777" w:rsidR="008A023E" w:rsidRPr="00825766" w:rsidRDefault="008A023E">
      <w:pPr>
        <w:pBdr>
          <w:top w:val="nil"/>
          <w:left w:val="nil"/>
          <w:bottom w:val="nil"/>
          <w:right w:val="nil"/>
          <w:between w:val="nil"/>
        </w:pBdr>
        <w:spacing w:after="0" w:line="240" w:lineRule="auto"/>
        <w:ind w:left="993" w:right="335"/>
        <w:jc w:val="both"/>
        <w:rPr>
          <w:rFonts w:ascii="Verdana" w:eastAsia="Verdana" w:hAnsi="Verdana" w:cs="Verdana"/>
          <w:color w:val="000000"/>
          <w:sz w:val="20"/>
          <w:szCs w:val="20"/>
        </w:rPr>
      </w:pPr>
    </w:p>
    <w:p w14:paraId="00000203" w14:textId="6352EF44" w:rsidR="008A023E" w:rsidRPr="00F762C9" w:rsidRDefault="001B1750" w:rsidP="00F762C9">
      <w:pPr>
        <w:pStyle w:val="Prrafodelista"/>
        <w:numPr>
          <w:ilvl w:val="0"/>
          <w:numId w:val="18"/>
        </w:numPr>
        <w:pBdr>
          <w:top w:val="nil"/>
          <w:left w:val="nil"/>
          <w:bottom w:val="nil"/>
          <w:right w:val="nil"/>
          <w:between w:val="nil"/>
        </w:pBdr>
        <w:ind w:right="335"/>
        <w:jc w:val="both"/>
        <w:rPr>
          <w:rFonts w:ascii="Verdana" w:eastAsia="Verdana" w:hAnsi="Verdana" w:cs="Verdana"/>
          <w:b/>
          <w:color w:val="000000"/>
        </w:rPr>
      </w:pPr>
      <w:r w:rsidRPr="00F762C9">
        <w:rPr>
          <w:rFonts w:ascii="Verdana" w:eastAsia="Verdana" w:hAnsi="Verdana" w:cs="Verdana"/>
          <w:b/>
          <w:color w:val="000000"/>
        </w:rPr>
        <w:t>Relación entre Actividades de Control y las Tecnologías de Información y Comunicaciones</w:t>
      </w:r>
    </w:p>
    <w:p w14:paraId="6EE70866" w14:textId="77777777" w:rsidR="00F762C9" w:rsidRPr="00F762C9" w:rsidRDefault="00F762C9" w:rsidP="00F762C9">
      <w:pPr>
        <w:pStyle w:val="Prrafodelista"/>
        <w:pBdr>
          <w:top w:val="nil"/>
          <w:left w:val="nil"/>
          <w:bottom w:val="nil"/>
          <w:right w:val="nil"/>
          <w:between w:val="nil"/>
        </w:pBdr>
        <w:ind w:left="1440" w:right="335"/>
        <w:jc w:val="both"/>
        <w:rPr>
          <w:rFonts w:ascii="Verdana" w:eastAsia="Verdana" w:hAnsi="Verdana" w:cs="Verdana"/>
          <w:b/>
          <w:color w:val="000000"/>
        </w:rPr>
      </w:pPr>
    </w:p>
    <w:p w14:paraId="00000204" w14:textId="77777777" w:rsidR="008A023E" w:rsidRPr="00825766" w:rsidRDefault="001B1750">
      <w:pPr>
        <w:pBdr>
          <w:top w:val="nil"/>
          <w:left w:val="nil"/>
          <w:bottom w:val="nil"/>
          <w:right w:val="nil"/>
          <w:between w:val="nil"/>
        </w:pBdr>
        <w:spacing w:after="0" w:line="240" w:lineRule="auto"/>
        <w:ind w:left="993" w:right="335"/>
        <w:jc w:val="both"/>
        <w:rPr>
          <w:rFonts w:ascii="Verdana" w:eastAsia="Verdana" w:hAnsi="Verdana" w:cs="Verdana"/>
          <w:color w:val="000000"/>
          <w:sz w:val="20"/>
          <w:szCs w:val="20"/>
        </w:rPr>
      </w:pPr>
      <w:r w:rsidRPr="00825766">
        <w:rPr>
          <w:rFonts w:ascii="Verdana" w:eastAsia="Verdana" w:hAnsi="Verdana" w:cs="Verdana"/>
          <w:color w:val="000000"/>
          <w:sz w:val="20"/>
          <w:szCs w:val="20"/>
        </w:rPr>
        <w:t>Las actividades de control y las de Tecnologías de Información y Comunicación (TIC’s) están relacionadas entre sí de dos maneras:</w:t>
      </w:r>
    </w:p>
    <w:p w14:paraId="00000205" w14:textId="77777777" w:rsidR="008A023E" w:rsidRPr="00825766" w:rsidRDefault="008A023E">
      <w:pPr>
        <w:pBdr>
          <w:top w:val="nil"/>
          <w:left w:val="nil"/>
          <w:bottom w:val="nil"/>
          <w:right w:val="nil"/>
          <w:between w:val="nil"/>
        </w:pBdr>
        <w:spacing w:after="0" w:line="240" w:lineRule="auto"/>
        <w:ind w:left="993" w:right="335"/>
        <w:jc w:val="both"/>
        <w:rPr>
          <w:rFonts w:ascii="Verdana" w:eastAsia="Verdana" w:hAnsi="Verdana" w:cs="Verdana"/>
          <w:color w:val="000000"/>
          <w:sz w:val="20"/>
          <w:szCs w:val="20"/>
        </w:rPr>
      </w:pPr>
    </w:p>
    <w:p w14:paraId="00000206" w14:textId="77777777" w:rsidR="008A023E" w:rsidRPr="00825766" w:rsidRDefault="001B1750">
      <w:pPr>
        <w:numPr>
          <w:ilvl w:val="0"/>
          <w:numId w:val="20"/>
        </w:numPr>
        <w:pBdr>
          <w:top w:val="nil"/>
          <w:left w:val="nil"/>
          <w:bottom w:val="nil"/>
          <w:right w:val="nil"/>
          <w:between w:val="nil"/>
        </w:pBdr>
        <w:spacing w:after="0" w:line="240" w:lineRule="auto"/>
        <w:ind w:left="1276" w:right="335" w:hanging="283"/>
        <w:jc w:val="both"/>
        <w:rPr>
          <w:rFonts w:ascii="Verdana" w:eastAsia="Verdana" w:hAnsi="Verdana" w:cs="Verdana"/>
          <w:i/>
          <w:color w:val="000000"/>
          <w:sz w:val="20"/>
          <w:szCs w:val="20"/>
        </w:rPr>
      </w:pPr>
      <w:r w:rsidRPr="00825766">
        <w:rPr>
          <w:rFonts w:ascii="Verdana" w:eastAsia="Verdana" w:hAnsi="Verdana" w:cs="Verdana"/>
          <w:color w:val="000000"/>
          <w:sz w:val="20"/>
          <w:szCs w:val="20"/>
        </w:rPr>
        <w:t>Cuando la tecnología respalda los procesos claves de la entidad, es necesario contar con actividades de control, para mitigar el riesgo de que no cumpla con los objetivos.</w:t>
      </w:r>
    </w:p>
    <w:p w14:paraId="00000207" w14:textId="6EDC86EA" w:rsidR="008A023E" w:rsidRDefault="001B1750">
      <w:pPr>
        <w:numPr>
          <w:ilvl w:val="0"/>
          <w:numId w:val="20"/>
        </w:numPr>
        <w:pBdr>
          <w:top w:val="nil"/>
          <w:left w:val="nil"/>
          <w:bottom w:val="nil"/>
          <w:right w:val="nil"/>
          <w:between w:val="nil"/>
        </w:pBdr>
        <w:spacing w:after="0" w:line="240" w:lineRule="auto"/>
        <w:ind w:left="1276" w:right="335" w:hanging="283"/>
        <w:jc w:val="both"/>
        <w:rPr>
          <w:rFonts w:ascii="Verdana" w:eastAsia="Verdana" w:hAnsi="Verdana" w:cs="Verdana"/>
          <w:color w:val="000000"/>
          <w:sz w:val="20"/>
          <w:szCs w:val="20"/>
        </w:rPr>
      </w:pPr>
      <w:r w:rsidRPr="00825766">
        <w:rPr>
          <w:rFonts w:ascii="Verdana" w:eastAsia="Verdana" w:hAnsi="Verdana" w:cs="Verdana"/>
          <w:color w:val="000000"/>
          <w:sz w:val="20"/>
          <w:szCs w:val="20"/>
        </w:rPr>
        <w:t>La tecnología utilizada para automatizar las actividades de control, según la complejidad de la entidad.</w:t>
      </w:r>
    </w:p>
    <w:p w14:paraId="1D30B732" w14:textId="458064E8" w:rsidR="000B0684" w:rsidRDefault="000B0684" w:rsidP="000B0684">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69AC02C1" w14:textId="4B30E197" w:rsidR="000B0684" w:rsidRDefault="000B0684" w:rsidP="000B0684">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2D4B317A" w14:textId="06D1A87B" w:rsidR="000B0684" w:rsidRDefault="000B0684" w:rsidP="000B0684">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00000209" w14:textId="77777777" w:rsidR="008A023E" w:rsidRPr="00825766" w:rsidRDefault="001B1750" w:rsidP="00251CCD">
      <w:pPr>
        <w:pStyle w:val="Ttulo1"/>
      </w:pPr>
      <w:bookmarkStart w:id="12" w:name="_Toc120802301"/>
      <w:r w:rsidRPr="00825766">
        <w:lastRenderedPageBreak/>
        <w:t>9. OBJETIVOS</w:t>
      </w:r>
      <w:bookmarkEnd w:id="12"/>
    </w:p>
    <w:p w14:paraId="0000020A" w14:textId="77777777" w:rsidR="008A023E" w:rsidRPr="00825766" w:rsidRDefault="008A023E">
      <w:pPr>
        <w:spacing w:after="0"/>
        <w:rPr>
          <w:rFonts w:ascii="Verdana" w:eastAsia="Verdana" w:hAnsi="Verdana" w:cs="Verdana"/>
          <w:b/>
          <w:sz w:val="20"/>
          <w:szCs w:val="20"/>
        </w:rPr>
      </w:pPr>
    </w:p>
    <w:p w14:paraId="0000020B" w14:textId="25B7A83D" w:rsidR="008A023E" w:rsidRDefault="001B1750" w:rsidP="00251CCD">
      <w:pPr>
        <w:pStyle w:val="Ttulo1"/>
      </w:pPr>
      <w:bookmarkStart w:id="13" w:name="_heading=h.lnxbz9" w:colFirst="0" w:colLast="0"/>
      <w:bookmarkStart w:id="14" w:name="_Toc120802302"/>
      <w:bookmarkEnd w:id="13"/>
      <w:r w:rsidRPr="00825766">
        <w:t xml:space="preserve">9.1 </w:t>
      </w:r>
      <w:sdt>
        <w:sdtPr>
          <w:tag w:val="goog_rdk_9"/>
          <w:id w:val="-340318040"/>
        </w:sdtPr>
        <w:sdtContent/>
      </w:sdt>
      <w:r w:rsidRPr="00825766">
        <w:t>Objetivo General</w:t>
      </w:r>
      <w:bookmarkEnd w:id="14"/>
    </w:p>
    <w:p w14:paraId="0000020D" w14:textId="0AE03595" w:rsidR="008A023E" w:rsidRDefault="001B1750">
      <w:pPr>
        <w:pBdr>
          <w:top w:val="nil"/>
          <w:left w:val="nil"/>
          <w:bottom w:val="nil"/>
          <w:right w:val="nil"/>
          <w:between w:val="nil"/>
        </w:pBdr>
        <w:spacing w:after="0"/>
        <w:ind w:left="851"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Presentar en forma ordenada y sistemática las normas y los procedimientos llevados a cabo en Informática, con la finalidad de formalizar y agilizar los trámites recurrentes que se realizan, así como también ofrecer a la misma un instrumento que indique la forma de hacer las actividades y facilite en un momento determinado la verificación de los pasos correctos a seguir para el cumplimiento de las funciones, de igual forma se quiere garantizar la continuidad de los procedimientos.</w:t>
      </w:r>
    </w:p>
    <w:p w14:paraId="56745471" w14:textId="77777777" w:rsidR="00F762C9" w:rsidRPr="00825766" w:rsidRDefault="00F762C9">
      <w:pPr>
        <w:pBdr>
          <w:top w:val="nil"/>
          <w:left w:val="nil"/>
          <w:bottom w:val="nil"/>
          <w:right w:val="nil"/>
          <w:between w:val="nil"/>
        </w:pBdr>
        <w:spacing w:after="0"/>
        <w:ind w:left="851" w:right="332"/>
        <w:jc w:val="both"/>
        <w:rPr>
          <w:rFonts w:ascii="Verdana" w:eastAsia="Verdana" w:hAnsi="Verdana" w:cs="Verdana"/>
          <w:b/>
          <w:color w:val="000000"/>
          <w:sz w:val="20"/>
          <w:szCs w:val="20"/>
        </w:rPr>
      </w:pPr>
    </w:p>
    <w:p w14:paraId="0000020F" w14:textId="77777777" w:rsidR="008A023E" w:rsidRPr="00825766" w:rsidRDefault="001B1750" w:rsidP="00251CCD">
      <w:pPr>
        <w:pStyle w:val="Ttulo1"/>
      </w:pPr>
      <w:bookmarkStart w:id="15" w:name="_heading=h.35nkun2" w:colFirst="0" w:colLast="0"/>
      <w:bookmarkStart w:id="16" w:name="_Toc120802303"/>
      <w:bookmarkEnd w:id="15"/>
      <w:r w:rsidRPr="00825766">
        <w:t xml:space="preserve">9.2 </w:t>
      </w:r>
      <w:sdt>
        <w:sdtPr>
          <w:tag w:val="goog_rdk_10"/>
          <w:id w:val="-703249302"/>
        </w:sdtPr>
        <w:sdtContent/>
      </w:sdt>
      <w:r w:rsidRPr="00825766">
        <w:t>Objetivos Específicos</w:t>
      </w:r>
      <w:bookmarkEnd w:id="16"/>
    </w:p>
    <w:p w14:paraId="00000210" w14:textId="77777777" w:rsidR="008A023E" w:rsidRPr="00825766" w:rsidRDefault="008A023E">
      <w:pPr>
        <w:spacing w:after="0"/>
        <w:jc w:val="both"/>
        <w:rPr>
          <w:rFonts w:ascii="Verdana" w:eastAsia="Verdana" w:hAnsi="Verdana" w:cs="Verdana"/>
          <w:b/>
          <w:sz w:val="20"/>
          <w:szCs w:val="20"/>
        </w:rPr>
      </w:pPr>
    </w:p>
    <w:p w14:paraId="00000211" w14:textId="77777777" w:rsidR="008A023E" w:rsidRPr="00825766" w:rsidRDefault="001B1750">
      <w:pPr>
        <w:numPr>
          <w:ilvl w:val="0"/>
          <w:numId w:val="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sidRPr="00825766">
        <w:rPr>
          <w:rFonts w:ascii="Verdana" w:eastAsia="Verdana" w:hAnsi="Verdana" w:cs="Verdana"/>
          <w:color w:val="000000"/>
          <w:sz w:val="20"/>
          <w:szCs w:val="20"/>
        </w:rPr>
        <w:t>Formalizar los pasos, secuencias, distribución de actividades y la forma de llevarlas a cabo.</w:t>
      </w:r>
    </w:p>
    <w:p w14:paraId="00000212" w14:textId="77777777" w:rsidR="008A023E" w:rsidRPr="00825766" w:rsidRDefault="008A023E">
      <w:pPr>
        <w:pBdr>
          <w:top w:val="nil"/>
          <w:left w:val="nil"/>
          <w:bottom w:val="nil"/>
          <w:right w:val="nil"/>
          <w:between w:val="nil"/>
        </w:pBdr>
        <w:tabs>
          <w:tab w:val="left" w:pos="1134"/>
        </w:tabs>
        <w:spacing w:after="0"/>
        <w:ind w:left="1134"/>
        <w:jc w:val="both"/>
        <w:rPr>
          <w:rFonts w:ascii="Verdana" w:eastAsia="Verdana" w:hAnsi="Verdana" w:cs="Verdana"/>
          <w:color w:val="000000"/>
          <w:sz w:val="20"/>
          <w:szCs w:val="20"/>
        </w:rPr>
      </w:pPr>
    </w:p>
    <w:p w14:paraId="00000213" w14:textId="77777777" w:rsidR="008A023E" w:rsidRPr="00825766" w:rsidRDefault="001B1750">
      <w:pPr>
        <w:numPr>
          <w:ilvl w:val="0"/>
          <w:numId w:val="4"/>
        </w:numPr>
        <w:pBdr>
          <w:top w:val="nil"/>
          <w:left w:val="nil"/>
          <w:bottom w:val="nil"/>
          <w:right w:val="nil"/>
          <w:between w:val="nil"/>
        </w:pBdr>
        <w:tabs>
          <w:tab w:val="left" w:pos="1134"/>
        </w:tabs>
        <w:spacing w:after="0"/>
        <w:ind w:left="851" w:firstLine="0"/>
        <w:jc w:val="both"/>
        <w:rPr>
          <w:rFonts w:ascii="Verdana" w:eastAsia="Verdana" w:hAnsi="Verdana" w:cs="Verdana"/>
          <w:color w:val="000000"/>
          <w:sz w:val="20"/>
          <w:szCs w:val="20"/>
        </w:rPr>
      </w:pPr>
      <w:r w:rsidRPr="00825766">
        <w:rPr>
          <w:rFonts w:ascii="Verdana" w:eastAsia="Verdana" w:hAnsi="Verdana" w:cs="Verdana"/>
          <w:color w:val="000000"/>
          <w:sz w:val="20"/>
          <w:szCs w:val="20"/>
        </w:rPr>
        <w:t>Sistematizar la experiencia y conocimiento de los procesos.</w:t>
      </w:r>
    </w:p>
    <w:p w14:paraId="00000214" w14:textId="77777777" w:rsidR="008A023E" w:rsidRPr="00825766" w:rsidRDefault="008A023E">
      <w:pPr>
        <w:pBdr>
          <w:top w:val="nil"/>
          <w:left w:val="nil"/>
          <w:bottom w:val="nil"/>
          <w:right w:val="nil"/>
          <w:between w:val="nil"/>
        </w:pBdr>
        <w:spacing w:after="0"/>
        <w:ind w:left="851"/>
        <w:rPr>
          <w:rFonts w:ascii="Verdana" w:eastAsia="Verdana" w:hAnsi="Verdana" w:cs="Verdana"/>
          <w:color w:val="000000"/>
          <w:sz w:val="20"/>
          <w:szCs w:val="20"/>
        </w:rPr>
      </w:pPr>
    </w:p>
    <w:p w14:paraId="00000215" w14:textId="77777777" w:rsidR="008A023E" w:rsidRPr="00825766" w:rsidRDefault="001B1750">
      <w:pPr>
        <w:numPr>
          <w:ilvl w:val="0"/>
          <w:numId w:val="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sidRPr="00825766">
        <w:rPr>
          <w:rFonts w:ascii="Verdana" w:eastAsia="Verdana" w:hAnsi="Verdana" w:cs="Verdana"/>
          <w:color w:val="000000"/>
          <w:sz w:val="20"/>
          <w:szCs w:val="20"/>
        </w:rPr>
        <w:t>Servir de herramienta de consulta y capacitación al personal de Informática.</w:t>
      </w:r>
    </w:p>
    <w:p w14:paraId="00000216" w14:textId="77777777" w:rsidR="008A023E" w:rsidRPr="00825766" w:rsidRDefault="008A023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17" w14:textId="77777777" w:rsidR="008A023E" w:rsidRPr="00825766" w:rsidRDefault="001B1750">
      <w:pPr>
        <w:numPr>
          <w:ilvl w:val="0"/>
          <w:numId w:val="4"/>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sidRPr="00825766">
        <w:rPr>
          <w:rFonts w:ascii="Verdana" w:eastAsia="Verdana" w:hAnsi="Verdana" w:cs="Verdana"/>
          <w:color w:val="000000"/>
          <w:sz w:val="20"/>
          <w:szCs w:val="20"/>
        </w:rPr>
        <w:t>Facilitar la comprensión de las actividades y procedimientos para evitar la duplicidad y traslape de funciones.</w:t>
      </w:r>
    </w:p>
    <w:p w14:paraId="00000218" w14:textId="77777777" w:rsidR="008A023E" w:rsidRPr="00825766" w:rsidRDefault="008A023E">
      <w:pPr>
        <w:pBdr>
          <w:top w:val="nil"/>
          <w:left w:val="nil"/>
          <w:bottom w:val="nil"/>
          <w:right w:val="nil"/>
          <w:between w:val="nil"/>
        </w:pBdr>
        <w:tabs>
          <w:tab w:val="left" w:pos="1134"/>
        </w:tabs>
        <w:spacing w:after="0"/>
        <w:ind w:left="720"/>
        <w:jc w:val="both"/>
        <w:rPr>
          <w:rFonts w:ascii="Verdana" w:eastAsia="Verdana" w:hAnsi="Verdana" w:cs="Verdana"/>
          <w:sz w:val="20"/>
          <w:szCs w:val="20"/>
        </w:rPr>
      </w:pPr>
    </w:p>
    <w:p w14:paraId="00000219" w14:textId="77777777" w:rsidR="008A023E" w:rsidRPr="00825766" w:rsidRDefault="001B1750" w:rsidP="00251CCD">
      <w:pPr>
        <w:pStyle w:val="Ttulo1"/>
      </w:pPr>
      <w:bookmarkStart w:id="17" w:name="_Toc120802304"/>
      <w:r w:rsidRPr="00825766">
        <w:t>10. GENERALIDADES</w:t>
      </w:r>
      <w:bookmarkEnd w:id="17"/>
    </w:p>
    <w:p w14:paraId="0000021A"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p w14:paraId="0000021B" w14:textId="77777777" w:rsidR="008A023E" w:rsidRPr="00825766" w:rsidRDefault="001B1750">
      <w:pPr>
        <w:numPr>
          <w:ilvl w:val="1"/>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El Manual brinda una descripción de las normas, procesos y procedimientos de </w:t>
      </w:r>
      <w:r w:rsidRPr="00825766">
        <w:rPr>
          <w:rFonts w:ascii="Verdana" w:eastAsia="Verdana" w:hAnsi="Verdana" w:cs="Verdana"/>
          <w:sz w:val="20"/>
          <w:szCs w:val="20"/>
        </w:rPr>
        <w:t>informática</w:t>
      </w:r>
      <w:r w:rsidRPr="00825766">
        <w:rPr>
          <w:rFonts w:ascii="Verdana" w:eastAsia="Verdana" w:hAnsi="Verdana" w:cs="Verdana"/>
          <w:color w:val="000000"/>
          <w:sz w:val="20"/>
          <w:szCs w:val="20"/>
        </w:rPr>
        <w:t>.</w:t>
      </w:r>
    </w:p>
    <w:p w14:paraId="0000021C" w14:textId="77777777" w:rsidR="008A023E" w:rsidRPr="00825766" w:rsidRDefault="008A023E">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1D" w14:textId="77777777" w:rsidR="008A023E" w:rsidRPr="00825766" w:rsidRDefault="001B1750">
      <w:pPr>
        <w:numPr>
          <w:ilvl w:val="1"/>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1E" w14:textId="77777777" w:rsidR="008A023E" w:rsidRPr="00825766" w:rsidRDefault="008A023E">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1F" w14:textId="77777777" w:rsidR="008A023E" w:rsidRPr="00825766" w:rsidRDefault="001B1750">
      <w:pPr>
        <w:numPr>
          <w:ilvl w:val="1"/>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Las políticas, normas, procedimientos y demás aspectos referidos en el presente Manual, se aplican a los usuarios que conforman la red interna de la COPADEH.</w:t>
      </w:r>
    </w:p>
    <w:p w14:paraId="00000220" w14:textId="77777777" w:rsidR="008A023E" w:rsidRPr="00825766" w:rsidRDefault="008A023E">
      <w:pPr>
        <w:pBdr>
          <w:top w:val="nil"/>
          <w:left w:val="nil"/>
          <w:bottom w:val="nil"/>
          <w:right w:val="nil"/>
          <w:between w:val="nil"/>
        </w:pBdr>
        <w:spacing w:after="0"/>
        <w:ind w:left="708"/>
        <w:rPr>
          <w:rFonts w:ascii="Verdana" w:eastAsia="Verdana" w:hAnsi="Verdana" w:cs="Verdana"/>
          <w:color w:val="000000"/>
          <w:sz w:val="20"/>
          <w:szCs w:val="20"/>
        </w:rPr>
      </w:pPr>
    </w:p>
    <w:p w14:paraId="00000221" w14:textId="77777777" w:rsidR="008A023E" w:rsidRPr="00825766" w:rsidRDefault="001B1750">
      <w:pPr>
        <w:numPr>
          <w:ilvl w:val="1"/>
          <w:numId w:val="10"/>
        </w:numPr>
        <w:pBdr>
          <w:top w:val="nil"/>
          <w:left w:val="nil"/>
          <w:bottom w:val="nil"/>
          <w:right w:val="nil"/>
          <w:between w:val="nil"/>
        </w:pBdr>
        <w:spacing w:after="0"/>
        <w:ind w:right="335"/>
        <w:jc w:val="both"/>
        <w:rPr>
          <w:rFonts w:ascii="Verdana" w:eastAsia="Verdana" w:hAnsi="Verdana" w:cs="Verdana"/>
          <w:color w:val="000000"/>
          <w:sz w:val="20"/>
          <w:szCs w:val="20"/>
        </w:rPr>
      </w:pPr>
      <w:r w:rsidRPr="00825766">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222" w14:textId="77777777" w:rsidR="008A023E" w:rsidRPr="00825766" w:rsidRDefault="008A023E">
      <w:pPr>
        <w:pBdr>
          <w:top w:val="nil"/>
          <w:left w:val="nil"/>
          <w:bottom w:val="nil"/>
          <w:right w:val="nil"/>
          <w:between w:val="nil"/>
        </w:pBdr>
        <w:spacing w:after="0"/>
        <w:ind w:right="335"/>
        <w:rPr>
          <w:rFonts w:ascii="Verdana" w:eastAsia="Verdana" w:hAnsi="Verdana" w:cs="Verdana"/>
          <w:b/>
          <w:color w:val="000000"/>
          <w:sz w:val="20"/>
          <w:szCs w:val="20"/>
        </w:rPr>
      </w:pPr>
    </w:p>
    <w:p w14:paraId="00000223" w14:textId="77777777" w:rsidR="008A023E" w:rsidRPr="00825766" w:rsidRDefault="001B1750" w:rsidP="00251CCD">
      <w:pPr>
        <w:pStyle w:val="Ttulo1"/>
      </w:pPr>
      <w:bookmarkStart w:id="18" w:name="_Toc120802305"/>
      <w:r w:rsidRPr="00825766">
        <w:lastRenderedPageBreak/>
        <w:t>11. ACTUALIZACIÓN DEL MANUAL</w:t>
      </w:r>
      <w:bookmarkEnd w:id="18"/>
    </w:p>
    <w:p w14:paraId="00000224" w14:textId="77777777" w:rsidR="008A023E" w:rsidRPr="00825766" w:rsidRDefault="008A023E">
      <w:pPr>
        <w:pBdr>
          <w:top w:val="nil"/>
          <w:left w:val="nil"/>
          <w:bottom w:val="nil"/>
          <w:right w:val="nil"/>
          <w:between w:val="nil"/>
        </w:pBdr>
        <w:spacing w:after="0"/>
        <w:ind w:left="283"/>
        <w:rPr>
          <w:rFonts w:ascii="Verdana" w:eastAsia="Verdana" w:hAnsi="Verdana" w:cs="Verdana"/>
          <w:color w:val="000000"/>
          <w:sz w:val="20"/>
          <w:szCs w:val="20"/>
        </w:rPr>
      </w:pPr>
    </w:p>
    <w:p w14:paraId="00000225" w14:textId="77777777" w:rsidR="008A023E" w:rsidRPr="00825766" w:rsidRDefault="001B1750">
      <w:pPr>
        <w:numPr>
          <w:ilvl w:val="1"/>
          <w:numId w:val="6"/>
        </w:numPr>
        <w:pBdr>
          <w:top w:val="nil"/>
          <w:left w:val="nil"/>
          <w:bottom w:val="nil"/>
          <w:right w:val="nil"/>
          <w:between w:val="nil"/>
        </w:pBdr>
        <w:tabs>
          <w:tab w:val="left" w:pos="851"/>
        </w:tabs>
        <w:spacing w:after="0" w:line="240" w:lineRule="auto"/>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Este documento fue discutido, aceptado y/o modificado por el personal de Informática, el Departamento Administrativo y la Dirección Administrativa Financiera que en él intervinieron, revisado por la autoridad correspondiente; y con la aprobación del Director Ejecutivo de la COPADEH, entra en vigencia.</w:t>
      </w:r>
    </w:p>
    <w:p w14:paraId="00000226" w14:textId="77777777" w:rsidR="008A023E" w:rsidRPr="00825766" w:rsidRDefault="008A023E">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27" w14:textId="77777777" w:rsidR="008A023E" w:rsidRPr="00825766" w:rsidRDefault="001B1750">
      <w:pPr>
        <w:numPr>
          <w:ilvl w:val="1"/>
          <w:numId w:val="6"/>
        </w:numPr>
        <w:pBdr>
          <w:top w:val="nil"/>
          <w:left w:val="nil"/>
          <w:bottom w:val="nil"/>
          <w:right w:val="nil"/>
          <w:between w:val="nil"/>
        </w:pBdr>
        <w:tabs>
          <w:tab w:val="left" w:pos="851"/>
        </w:tabs>
        <w:spacing w:after="0" w:line="240" w:lineRule="auto"/>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En principio el Manual será revisado y actualizado cuando se presenten circunstancias que así lo aconsejen o justifiquen.</w:t>
      </w:r>
    </w:p>
    <w:p w14:paraId="00000228" w14:textId="77777777" w:rsidR="008A023E" w:rsidRPr="00825766" w:rsidRDefault="008A023E">
      <w:pPr>
        <w:pBdr>
          <w:top w:val="nil"/>
          <w:left w:val="nil"/>
          <w:bottom w:val="nil"/>
          <w:right w:val="nil"/>
          <w:between w:val="nil"/>
        </w:pBdr>
        <w:spacing w:after="0"/>
        <w:ind w:left="708"/>
        <w:rPr>
          <w:rFonts w:ascii="Verdana" w:eastAsia="Verdana" w:hAnsi="Verdana" w:cs="Verdana"/>
          <w:color w:val="000000"/>
          <w:sz w:val="20"/>
          <w:szCs w:val="20"/>
        </w:rPr>
      </w:pPr>
    </w:p>
    <w:p w14:paraId="00000229" w14:textId="77777777" w:rsidR="008A023E" w:rsidRPr="00825766" w:rsidRDefault="001B1750">
      <w:pPr>
        <w:numPr>
          <w:ilvl w:val="1"/>
          <w:numId w:val="6"/>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Para facilitar su actualización las páginas del Manual serán intercambiables.</w:t>
      </w:r>
    </w:p>
    <w:p w14:paraId="0000022A" w14:textId="77777777" w:rsidR="008A023E" w:rsidRPr="00825766" w:rsidRDefault="008A023E">
      <w:pPr>
        <w:pBdr>
          <w:top w:val="nil"/>
          <w:left w:val="nil"/>
          <w:bottom w:val="nil"/>
          <w:right w:val="nil"/>
          <w:between w:val="nil"/>
        </w:pBdr>
        <w:spacing w:after="0"/>
        <w:ind w:left="708"/>
        <w:rPr>
          <w:rFonts w:ascii="Verdana" w:eastAsia="Verdana" w:hAnsi="Verdana" w:cs="Verdana"/>
          <w:color w:val="000000"/>
          <w:sz w:val="20"/>
          <w:szCs w:val="20"/>
        </w:rPr>
      </w:pPr>
    </w:p>
    <w:p w14:paraId="0000022B" w14:textId="084A496C" w:rsidR="008A023E" w:rsidRPr="00825766" w:rsidRDefault="001B1750">
      <w:pPr>
        <w:pBdr>
          <w:top w:val="nil"/>
          <w:left w:val="nil"/>
          <w:bottom w:val="nil"/>
          <w:right w:val="nil"/>
          <w:between w:val="nil"/>
        </w:pBdr>
        <w:tabs>
          <w:tab w:val="left" w:pos="851"/>
        </w:tabs>
        <w:spacing w:after="0"/>
        <w:ind w:left="525"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11.4 Se </w:t>
      </w:r>
      <w:sdt>
        <w:sdtPr>
          <w:rPr>
            <w:rFonts w:ascii="Verdana" w:hAnsi="Verdana"/>
            <w:sz w:val="20"/>
            <w:szCs w:val="20"/>
          </w:rPr>
          <w:tag w:val="goog_rdk_11"/>
          <w:id w:val="2057125760"/>
        </w:sdtPr>
        <w:sdtContent/>
      </w:sdt>
      <w:r w:rsidRPr="00825766">
        <w:rPr>
          <w:rFonts w:ascii="Verdana" w:eastAsia="Verdana" w:hAnsi="Verdana" w:cs="Verdana"/>
          <w:color w:val="000000"/>
          <w:sz w:val="20"/>
          <w:szCs w:val="20"/>
        </w:rPr>
        <w:t>distingui</w:t>
      </w:r>
      <w:r w:rsidR="00E96EA7" w:rsidRPr="00825766">
        <w:rPr>
          <w:rFonts w:ascii="Verdana" w:eastAsia="Verdana" w:hAnsi="Verdana" w:cs="Verdana"/>
          <w:color w:val="000000"/>
          <w:sz w:val="20"/>
          <w:szCs w:val="20"/>
        </w:rPr>
        <w:t>e</w:t>
      </w:r>
      <w:r w:rsidRPr="00825766">
        <w:rPr>
          <w:rFonts w:ascii="Verdana" w:eastAsia="Verdana" w:hAnsi="Verdana" w:cs="Verdana"/>
          <w:color w:val="000000"/>
          <w:sz w:val="20"/>
          <w:szCs w:val="20"/>
        </w:rPr>
        <w:t>r</w:t>
      </w:r>
      <w:r w:rsidR="00E96EA7" w:rsidRPr="00825766">
        <w:rPr>
          <w:rFonts w:ascii="Verdana" w:eastAsia="Verdana" w:hAnsi="Verdana" w:cs="Verdana"/>
          <w:color w:val="000000"/>
          <w:sz w:val="20"/>
          <w:szCs w:val="20"/>
        </w:rPr>
        <w:t>o</w:t>
      </w:r>
      <w:r w:rsidRPr="00825766">
        <w:rPr>
          <w:rFonts w:ascii="Verdana" w:eastAsia="Verdana" w:hAnsi="Verdana" w:cs="Verdana"/>
          <w:color w:val="000000"/>
          <w:sz w:val="20"/>
          <w:szCs w:val="20"/>
        </w:rPr>
        <w:t xml:space="preserve">n dos </w:t>
      </w:r>
      <w:sdt>
        <w:sdtPr>
          <w:rPr>
            <w:rFonts w:ascii="Verdana" w:hAnsi="Verdana"/>
            <w:sz w:val="20"/>
            <w:szCs w:val="20"/>
          </w:rPr>
          <w:tag w:val="goog_rdk_12"/>
          <w:id w:val="126438968"/>
        </w:sdtPr>
        <w:sdtContent/>
      </w:sdt>
      <w:r w:rsidRPr="00825766">
        <w:rPr>
          <w:rFonts w:ascii="Verdana" w:eastAsia="Verdana" w:hAnsi="Verdana" w:cs="Verdana"/>
          <w:color w:val="000000"/>
          <w:sz w:val="20"/>
          <w:szCs w:val="20"/>
        </w:rPr>
        <w:t>opciones</w:t>
      </w:r>
      <w:r w:rsidR="00E96EA7" w:rsidRPr="00825766">
        <w:rPr>
          <w:rFonts w:ascii="Verdana" w:eastAsia="Verdana" w:hAnsi="Verdana" w:cs="Verdana"/>
          <w:color w:val="000000"/>
          <w:sz w:val="20"/>
          <w:szCs w:val="20"/>
        </w:rPr>
        <w:t>:</w:t>
      </w:r>
      <w:r w:rsidRPr="00825766">
        <w:rPr>
          <w:rFonts w:ascii="Verdana" w:eastAsia="Verdana" w:hAnsi="Verdana" w:cs="Verdana"/>
          <w:color w:val="000000"/>
          <w:sz w:val="20"/>
          <w:szCs w:val="20"/>
        </w:rPr>
        <w:t xml:space="preserve"> modificación y revisión.  La </w:t>
      </w:r>
      <w:r w:rsidR="000B0684" w:rsidRPr="00825766">
        <w:rPr>
          <w:rFonts w:ascii="Verdana" w:eastAsia="Verdana" w:hAnsi="Verdana" w:cs="Verdana"/>
          <w:color w:val="000000"/>
          <w:sz w:val="20"/>
          <w:szCs w:val="20"/>
        </w:rPr>
        <w:t xml:space="preserve">modificación </w:t>
      </w:r>
      <w:r w:rsidR="000B0684">
        <w:rPr>
          <w:rFonts w:ascii="Verdana" w:eastAsia="Verdana" w:hAnsi="Verdana" w:cs="Verdana"/>
          <w:color w:val="000000"/>
          <w:sz w:val="20"/>
          <w:szCs w:val="20"/>
        </w:rPr>
        <w:t>afectará</w:t>
      </w:r>
      <w:r w:rsidRPr="00825766">
        <w:rPr>
          <w:rFonts w:ascii="Verdana" w:eastAsia="Verdana" w:hAnsi="Verdana" w:cs="Verdana"/>
          <w:color w:val="000000"/>
          <w:sz w:val="20"/>
          <w:szCs w:val="20"/>
        </w:rPr>
        <w:t xml:space="preserve"> a algunos de los puntos tratados en el Manual (de una a tres páginas); cuando haya muchas modificaciones se procederá a una nueva edición. La revisión podría generar una nueva edición.</w:t>
      </w:r>
    </w:p>
    <w:p w14:paraId="0000022C" w14:textId="77777777" w:rsidR="008A023E" w:rsidRPr="00825766" w:rsidRDefault="008A023E">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2D" w14:textId="77777777" w:rsidR="008A023E" w:rsidRPr="00825766" w:rsidRDefault="001B1750">
      <w:pPr>
        <w:numPr>
          <w:ilvl w:val="1"/>
          <w:numId w:val="7"/>
        </w:numPr>
        <w:pBdr>
          <w:top w:val="nil"/>
          <w:left w:val="nil"/>
          <w:bottom w:val="nil"/>
          <w:right w:val="nil"/>
          <w:between w:val="nil"/>
        </w:pBdr>
        <w:tabs>
          <w:tab w:val="left" w:pos="851"/>
        </w:tabs>
        <w:spacing w:after="0"/>
        <w:ind w:right="332"/>
        <w:jc w:val="both"/>
        <w:rPr>
          <w:rFonts w:ascii="Verdana" w:eastAsia="Verdana" w:hAnsi="Verdana" w:cs="Verdana"/>
          <w:b/>
          <w:color w:val="000000"/>
          <w:sz w:val="20"/>
          <w:szCs w:val="20"/>
        </w:rPr>
      </w:pPr>
      <w:r w:rsidRPr="00825766">
        <w:rPr>
          <w:rFonts w:ascii="Verdana" w:eastAsia="Verdana" w:hAnsi="Verdana" w:cs="Verdana"/>
          <w:color w:val="000000"/>
          <w:sz w:val="20"/>
          <w:szCs w:val="20"/>
        </w:rPr>
        <w:t xml:space="preserve">Las modificaciones podrán ser por iniciativa de la Dirección Ejecutiva y las unidades involucradas, razonando sus causas. </w:t>
      </w:r>
    </w:p>
    <w:p w14:paraId="0000022E" w14:textId="77777777" w:rsidR="008A023E" w:rsidRPr="00825766" w:rsidRDefault="008A023E">
      <w:pPr>
        <w:pBdr>
          <w:top w:val="nil"/>
          <w:left w:val="nil"/>
          <w:bottom w:val="nil"/>
          <w:right w:val="nil"/>
          <w:between w:val="nil"/>
        </w:pBdr>
        <w:spacing w:after="0"/>
        <w:ind w:left="708"/>
        <w:rPr>
          <w:rFonts w:ascii="Verdana" w:eastAsia="Verdana" w:hAnsi="Verdana" w:cs="Verdana"/>
          <w:b/>
          <w:color w:val="000000"/>
          <w:sz w:val="20"/>
          <w:szCs w:val="20"/>
        </w:rPr>
      </w:pPr>
    </w:p>
    <w:p w14:paraId="0000022F" w14:textId="32FBE30C" w:rsidR="008A023E" w:rsidRDefault="001B1750">
      <w:pPr>
        <w:numPr>
          <w:ilvl w:val="1"/>
          <w:numId w:val="7"/>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Para la modificación o actualización del Manual debe seguirse el procedimiento descrito en el Manual de Normas y Procedimientos de la Unidad de Planificación.</w:t>
      </w:r>
    </w:p>
    <w:p w14:paraId="35469913" w14:textId="77777777" w:rsidR="000B0684" w:rsidRDefault="000B0684" w:rsidP="000B0684">
      <w:pPr>
        <w:pStyle w:val="Prrafodelista"/>
        <w:rPr>
          <w:rFonts w:ascii="Verdana" w:eastAsia="Verdana" w:hAnsi="Verdana" w:cs="Verdana"/>
          <w:color w:val="000000"/>
        </w:rPr>
      </w:pPr>
    </w:p>
    <w:p w14:paraId="04420E24" w14:textId="77777777" w:rsidR="000B0684" w:rsidRDefault="000B0684" w:rsidP="000B0684">
      <w:pPr>
        <w:pBdr>
          <w:top w:val="nil"/>
          <w:left w:val="nil"/>
          <w:bottom w:val="nil"/>
          <w:right w:val="nil"/>
          <w:between w:val="nil"/>
        </w:pBdr>
        <w:tabs>
          <w:tab w:val="left" w:pos="851"/>
        </w:tabs>
        <w:spacing w:after="0"/>
        <w:ind w:left="1245" w:right="332"/>
        <w:jc w:val="both"/>
        <w:rPr>
          <w:rFonts w:ascii="Verdana" w:eastAsia="Verdana" w:hAnsi="Verdana" w:cs="Verdana"/>
          <w:color w:val="000000"/>
          <w:sz w:val="20"/>
          <w:szCs w:val="20"/>
        </w:rPr>
      </w:pPr>
    </w:p>
    <w:p w14:paraId="00000230" w14:textId="77777777" w:rsidR="008A023E" w:rsidRPr="00825766" w:rsidRDefault="008A023E">
      <w:pPr>
        <w:pBdr>
          <w:top w:val="nil"/>
          <w:left w:val="nil"/>
          <w:bottom w:val="nil"/>
          <w:right w:val="nil"/>
          <w:between w:val="nil"/>
        </w:pBdr>
        <w:tabs>
          <w:tab w:val="left" w:pos="851"/>
        </w:tabs>
        <w:spacing w:after="0"/>
        <w:ind w:left="720" w:right="332"/>
        <w:jc w:val="both"/>
        <w:rPr>
          <w:rFonts w:ascii="Verdana" w:eastAsia="Verdana" w:hAnsi="Verdana" w:cs="Verdana"/>
          <w:b/>
          <w:color w:val="000000"/>
          <w:sz w:val="20"/>
          <w:szCs w:val="20"/>
        </w:rPr>
      </w:pPr>
    </w:p>
    <w:p w14:paraId="00000231" w14:textId="77777777" w:rsidR="008A023E" w:rsidRPr="00825766" w:rsidRDefault="001B1750" w:rsidP="00251CCD">
      <w:pPr>
        <w:pStyle w:val="Ttulo1"/>
      </w:pPr>
      <w:bookmarkStart w:id="19" w:name="_Toc120802306"/>
      <w:r w:rsidRPr="00825766">
        <w:t>12. ALCANCE O ÁREAS DE APLICACIÓN</w:t>
      </w:r>
      <w:bookmarkEnd w:id="19"/>
    </w:p>
    <w:p w14:paraId="00000232" w14:textId="77777777" w:rsidR="008A023E" w:rsidRPr="00825766" w:rsidRDefault="008A023E">
      <w:pPr>
        <w:jc w:val="both"/>
        <w:rPr>
          <w:rFonts w:ascii="Verdana" w:eastAsia="Verdana" w:hAnsi="Verdana" w:cs="Verdana"/>
          <w:b/>
          <w:sz w:val="20"/>
          <w:szCs w:val="20"/>
        </w:rPr>
      </w:pPr>
    </w:p>
    <w:p w14:paraId="00000233" w14:textId="77777777" w:rsidR="008A023E" w:rsidRPr="00825766" w:rsidRDefault="001B1750">
      <w:pPr>
        <w:numPr>
          <w:ilvl w:val="1"/>
          <w:numId w:val="5"/>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La Política, normas, procedimientos, criterios y demás aspectos referidos en el presente Manual, se aplican al control y vigilancia del cumplimiento de los controles y procesos internos de Informática.</w:t>
      </w:r>
    </w:p>
    <w:p w14:paraId="00000234" w14:textId="77777777" w:rsidR="008A023E" w:rsidRPr="00825766" w:rsidRDefault="001B1750">
      <w:pPr>
        <w:numPr>
          <w:ilvl w:val="1"/>
          <w:numId w:val="5"/>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sidRPr="00825766">
        <w:rPr>
          <w:rFonts w:ascii="Verdana" w:eastAsia="Verdana" w:hAnsi="Verdana" w:cs="Verdana"/>
          <w:color w:val="000000"/>
          <w:sz w:val="20"/>
          <w:szCs w:val="20"/>
        </w:rPr>
        <w:t>El Manual también es aplicable a los empleados y funcionarios de la COPADEH en su sede central, Anexos y Sedes Regionales, cuando se trate de servicios informáticos.</w:t>
      </w:r>
    </w:p>
    <w:p w14:paraId="00000235" w14:textId="77777777" w:rsidR="008A023E" w:rsidRPr="00825766" w:rsidRDefault="008A023E">
      <w:pPr>
        <w:pBdr>
          <w:top w:val="nil"/>
          <w:left w:val="nil"/>
          <w:bottom w:val="nil"/>
          <w:right w:val="nil"/>
          <w:between w:val="nil"/>
        </w:pBdr>
        <w:spacing w:after="0"/>
        <w:ind w:left="851" w:right="332"/>
        <w:jc w:val="both"/>
        <w:rPr>
          <w:rFonts w:ascii="Verdana" w:eastAsia="Verdana" w:hAnsi="Verdana" w:cs="Verdana"/>
          <w:color w:val="000000"/>
          <w:sz w:val="20"/>
          <w:szCs w:val="20"/>
        </w:rPr>
      </w:pPr>
    </w:p>
    <w:p w14:paraId="00000236" w14:textId="5715A5AA" w:rsidR="008A023E" w:rsidRDefault="001B1750">
      <w:pPr>
        <w:ind w:right="332"/>
        <w:jc w:val="both"/>
        <w:rPr>
          <w:rFonts w:ascii="Verdana" w:eastAsia="Verdana" w:hAnsi="Verdana" w:cs="Verdana"/>
          <w:sz w:val="20"/>
          <w:szCs w:val="20"/>
        </w:rPr>
      </w:pPr>
      <w:r w:rsidRPr="00825766">
        <w:rPr>
          <w:rFonts w:ascii="Verdana" w:eastAsia="Verdana" w:hAnsi="Verdana" w:cs="Verdana"/>
          <w:sz w:val="20"/>
          <w:szCs w:val="20"/>
        </w:rPr>
        <w:t>Cualquier disposición c</w:t>
      </w:r>
      <w:r w:rsidR="0052667F">
        <w:rPr>
          <w:rFonts w:ascii="Verdana" w:eastAsia="Verdana" w:hAnsi="Verdana" w:cs="Verdana"/>
          <w:sz w:val="20"/>
          <w:szCs w:val="20"/>
        </w:rPr>
        <w:t xml:space="preserve">ontraria a lo establecido en la </w:t>
      </w:r>
      <w:r w:rsidRPr="00825766">
        <w:rPr>
          <w:rFonts w:ascii="Verdana" w:eastAsia="Verdana" w:hAnsi="Verdana" w:cs="Verdana"/>
          <w:sz w:val="20"/>
          <w:szCs w:val="20"/>
        </w:rPr>
        <w:t>Legislación que norma el quehacer institucional, no tendrá validez alguna y deberá ser sometida a revisión y/o enmienda en el momento que sea identificada.</w:t>
      </w:r>
    </w:p>
    <w:p w14:paraId="74814977" w14:textId="77777777" w:rsidR="000B0684" w:rsidRPr="00825766" w:rsidRDefault="000B0684">
      <w:pPr>
        <w:ind w:right="332"/>
        <w:jc w:val="both"/>
        <w:rPr>
          <w:rFonts w:ascii="Verdana" w:eastAsia="Verdana" w:hAnsi="Verdana" w:cs="Verdana"/>
          <w:sz w:val="20"/>
          <w:szCs w:val="20"/>
        </w:rPr>
      </w:pPr>
    </w:p>
    <w:p w14:paraId="00000237" w14:textId="77777777" w:rsidR="008A023E" w:rsidRPr="00825766" w:rsidRDefault="001B1750" w:rsidP="00251CCD">
      <w:pPr>
        <w:pStyle w:val="Ttulo1"/>
      </w:pPr>
      <w:bookmarkStart w:id="20" w:name="_Toc120802307"/>
      <w:r w:rsidRPr="00825766">
        <w:lastRenderedPageBreak/>
        <w:t>13. POLÍTICAS GENERALES</w:t>
      </w:r>
      <w:bookmarkEnd w:id="20"/>
      <w:r w:rsidRPr="00825766">
        <w:t xml:space="preserve"> </w:t>
      </w:r>
    </w:p>
    <w:p w14:paraId="00000238" w14:textId="77777777" w:rsidR="008A023E" w:rsidRPr="00825766" w:rsidRDefault="008A023E">
      <w:pPr>
        <w:pBdr>
          <w:top w:val="nil"/>
          <w:left w:val="nil"/>
          <w:bottom w:val="nil"/>
          <w:right w:val="nil"/>
          <w:between w:val="nil"/>
        </w:pBdr>
        <w:spacing w:after="0"/>
        <w:ind w:left="1004"/>
        <w:jc w:val="both"/>
        <w:rPr>
          <w:rFonts w:ascii="Verdana" w:eastAsia="Verdana" w:hAnsi="Verdana" w:cs="Verdana"/>
          <w:color w:val="000000"/>
          <w:sz w:val="20"/>
          <w:szCs w:val="20"/>
        </w:rPr>
      </w:pPr>
    </w:p>
    <w:p w14:paraId="00000239" w14:textId="77777777" w:rsidR="008A023E" w:rsidRPr="00825766" w:rsidRDefault="001B1750">
      <w:pPr>
        <w:numPr>
          <w:ilvl w:val="1"/>
          <w:numId w:val="2"/>
        </w:numPr>
        <w:pBdr>
          <w:top w:val="nil"/>
          <w:left w:val="nil"/>
          <w:bottom w:val="nil"/>
          <w:right w:val="nil"/>
          <w:between w:val="nil"/>
        </w:pBdr>
        <w:spacing w:after="0"/>
        <w:ind w:left="567"/>
        <w:jc w:val="both"/>
        <w:rPr>
          <w:rFonts w:ascii="Verdana" w:eastAsia="Verdana" w:hAnsi="Verdana" w:cs="Verdana"/>
          <w:b/>
          <w:color w:val="000000"/>
          <w:sz w:val="20"/>
          <w:szCs w:val="20"/>
        </w:rPr>
      </w:pPr>
      <w:r w:rsidRPr="00825766">
        <w:rPr>
          <w:rFonts w:ascii="Verdana" w:eastAsia="Verdana" w:hAnsi="Verdana" w:cs="Verdana"/>
          <w:b/>
          <w:color w:val="000000"/>
          <w:sz w:val="20"/>
          <w:szCs w:val="20"/>
        </w:rPr>
        <w:t>Soporte Técnico:</w:t>
      </w:r>
    </w:p>
    <w:p w14:paraId="0000023A" w14:textId="2C978F9A" w:rsidR="008A023E" w:rsidRPr="00825766" w:rsidRDefault="001B1750">
      <w:pPr>
        <w:pBdr>
          <w:top w:val="nil"/>
          <w:left w:val="nil"/>
          <w:bottom w:val="nil"/>
          <w:right w:val="nil"/>
          <w:between w:val="nil"/>
        </w:pBdr>
        <w:spacing w:after="0" w:line="240" w:lineRule="auto"/>
        <w:ind w:left="426"/>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Cuando se reporte un problema a Informática </w:t>
      </w:r>
      <w:r w:rsidR="00E96EA7" w:rsidRPr="00825766">
        <w:rPr>
          <w:rFonts w:ascii="Verdana" w:eastAsia="Verdana" w:hAnsi="Verdana" w:cs="Verdana"/>
          <w:color w:val="000000"/>
          <w:sz w:val="20"/>
          <w:szCs w:val="20"/>
        </w:rPr>
        <w:t>se asignará a</w:t>
      </w:r>
      <w:r w:rsidRPr="00825766">
        <w:rPr>
          <w:rFonts w:ascii="Verdana" w:eastAsia="Verdana" w:hAnsi="Verdana" w:cs="Verdana"/>
          <w:color w:val="000000"/>
          <w:sz w:val="20"/>
          <w:szCs w:val="20"/>
        </w:rPr>
        <w:t xml:space="preserve"> un </w:t>
      </w:r>
      <w:sdt>
        <w:sdtPr>
          <w:rPr>
            <w:rFonts w:ascii="Verdana" w:hAnsi="Verdana"/>
            <w:sz w:val="20"/>
            <w:szCs w:val="20"/>
          </w:rPr>
          <w:tag w:val="goog_rdk_15"/>
          <w:id w:val="-1728912393"/>
        </w:sdtPr>
        <w:sdtContent/>
      </w:sdt>
      <w:r w:rsidR="00E96EA7" w:rsidRPr="00825766">
        <w:rPr>
          <w:rFonts w:ascii="Verdana" w:eastAsia="Verdana" w:hAnsi="Verdana" w:cs="Verdana"/>
          <w:color w:val="000000"/>
          <w:sz w:val="20"/>
          <w:szCs w:val="20"/>
        </w:rPr>
        <w:t>Analista de Informática</w:t>
      </w:r>
      <w:r w:rsidRPr="00825766">
        <w:rPr>
          <w:rFonts w:ascii="Verdana" w:eastAsia="Verdana" w:hAnsi="Verdana" w:cs="Verdana"/>
          <w:color w:val="000000"/>
          <w:sz w:val="20"/>
          <w:szCs w:val="20"/>
        </w:rPr>
        <w:t xml:space="preserve"> </w:t>
      </w:r>
      <w:r w:rsidR="00825766">
        <w:rPr>
          <w:rFonts w:ascii="Verdana" w:eastAsia="Verdana" w:hAnsi="Verdana" w:cs="Verdana"/>
          <w:color w:val="000000"/>
          <w:sz w:val="20"/>
          <w:szCs w:val="20"/>
        </w:rPr>
        <w:t>para que realice la</w:t>
      </w:r>
      <w:r w:rsidRPr="00825766">
        <w:rPr>
          <w:rFonts w:ascii="Verdana" w:eastAsia="Verdana" w:hAnsi="Verdana" w:cs="Verdana"/>
          <w:color w:val="000000"/>
          <w:sz w:val="20"/>
          <w:szCs w:val="20"/>
        </w:rPr>
        <w:t xml:space="preserve"> visita física al área donde se reporta el problema, el técnico notificado, se dirige al lugar con una hoja de trabajo que debe ser firmada y sellada por el usuario como comprobante al finalizar el servicio satisfactoriamente. De los aspectos específicos relacionados pueden citarse:</w:t>
      </w:r>
    </w:p>
    <w:p w14:paraId="0000023B" w14:textId="77777777" w:rsidR="008A023E" w:rsidRPr="00825766" w:rsidRDefault="008A023E">
      <w:pPr>
        <w:pBdr>
          <w:top w:val="nil"/>
          <w:left w:val="nil"/>
          <w:bottom w:val="nil"/>
          <w:right w:val="nil"/>
          <w:between w:val="nil"/>
        </w:pBdr>
        <w:spacing w:after="0" w:line="240" w:lineRule="auto"/>
        <w:ind w:left="1004" w:hanging="1004"/>
        <w:jc w:val="both"/>
        <w:rPr>
          <w:rFonts w:ascii="Verdana" w:eastAsia="Verdana" w:hAnsi="Verdana" w:cs="Verdana"/>
          <w:color w:val="000000"/>
          <w:sz w:val="20"/>
          <w:szCs w:val="20"/>
        </w:rPr>
      </w:pPr>
    </w:p>
    <w:p w14:paraId="0000023C" w14:textId="77777777" w:rsidR="008A023E" w:rsidRPr="00825766" w:rsidRDefault="001B1750">
      <w:pPr>
        <w:numPr>
          <w:ilvl w:val="0"/>
          <w:numId w:val="2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sidRPr="00825766">
        <w:rPr>
          <w:rFonts w:ascii="Verdana" w:eastAsia="Verdana" w:hAnsi="Verdana" w:cs="Verdana"/>
          <w:color w:val="000000"/>
          <w:sz w:val="20"/>
          <w:szCs w:val="20"/>
        </w:rPr>
        <w:t>Cableado Estructurado</w:t>
      </w:r>
    </w:p>
    <w:p w14:paraId="0000023D" w14:textId="303438DB" w:rsidR="008A023E" w:rsidRPr="00825766" w:rsidRDefault="004B5556">
      <w:pPr>
        <w:numPr>
          <w:ilvl w:val="0"/>
          <w:numId w:val="2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sdt>
        <w:sdtPr>
          <w:rPr>
            <w:rFonts w:ascii="Verdana" w:hAnsi="Verdana"/>
            <w:sz w:val="20"/>
            <w:szCs w:val="20"/>
          </w:rPr>
          <w:tag w:val="goog_rdk_16"/>
          <w:id w:val="1416978666"/>
        </w:sdtPr>
        <w:sdtContent/>
      </w:sdt>
      <w:r w:rsidR="001B1750" w:rsidRPr="00825766">
        <w:rPr>
          <w:rFonts w:ascii="Verdana" w:eastAsia="Verdana" w:hAnsi="Verdana" w:cs="Verdana"/>
          <w:color w:val="000000"/>
          <w:sz w:val="20"/>
          <w:szCs w:val="20"/>
        </w:rPr>
        <w:t>Instalación de equipo de cómputo</w:t>
      </w:r>
      <w:r w:rsidR="008C75A2">
        <w:rPr>
          <w:rFonts w:ascii="Verdana" w:eastAsia="Verdana" w:hAnsi="Verdana" w:cs="Verdana"/>
          <w:color w:val="000000"/>
          <w:sz w:val="20"/>
          <w:szCs w:val="20"/>
        </w:rPr>
        <w:t xml:space="preserve"> y periféricos</w:t>
      </w:r>
    </w:p>
    <w:p w14:paraId="0000023E" w14:textId="77777777" w:rsidR="008A023E" w:rsidRPr="00825766" w:rsidRDefault="001B1750">
      <w:pPr>
        <w:numPr>
          <w:ilvl w:val="0"/>
          <w:numId w:val="2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r w:rsidRPr="00825766">
        <w:rPr>
          <w:rFonts w:ascii="Verdana" w:eastAsia="Verdana" w:hAnsi="Verdana" w:cs="Verdana"/>
          <w:color w:val="000000"/>
          <w:sz w:val="20"/>
          <w:szCs w:val="20"/>
        </w:rPr>
        <w:t>Instalación de software</w:t>
      </w:r>
    </w:p>
    <w:p w14:paraId="26455667" w14:textId="24ACFA7E" w:rsidR="00825766" w:rsidRPr="00C4208E" w:rsidRDefault="004B5556" w:rsidP="00C4208E">
      <w:pPr>
        <w:numPr>
          <w:ilvl w:val="0"/>
          <w:numId w:val="22"/>
        </w:numPr>
        <w:pBdr>
          <w:top w:val="nil"/>
          <w:left w:val="nil"/>
          <w:bottom w:val="nil"/>
          <w:right w:val="nil"/>
          <w:between w:val="nil"/>
        </w:pBdr>
        <w:spacing w:after="0" w:line="240" w:lineRule="auto"/>
        <w:ind w:left="709" w:hanging="283"/>
        <w:rPr>
          <w:rFonts w:ascii="Verdana" w:eastAsia="Verdana" w:hAnsi="Verdana" w:cs="Verdana"/>
          <w:color w:val="000000"/>
          <w:sz w:val="20"/>
          <w:szCs w:val="20"/>
        </w:rPr>
      </w:pPr>
      <w:sdt>
        <w:sdtPr>
          <w:rPr>
            <w:rFonts w:ascii="Verdana" w:hAnsi="Verdana"/>
            <w:sz w:val="20"/>
            <w:szCs w:val="20"/>
          </w:rPr>
          <w:tag w:val="goog_rdk_17"/>
          <w:id w:val="-1412388379"/>
        </w:sdtPr>
        <w:sdtContent/>
      </w:sdt>
      <w:r w:rsidR="001B1750" w:rsidRPr="00825766">
        <w:rPr>
          <w:rFonts w:ascii="Verdana" w:eastAsia="Verdana" w:hAnsi="Verdana" w:cs="Verdana"/>
          <w:color w:val="000000"/>
          <w:sz w:val="20"/>
          <w:szCs w:val="20"/>
        </w:rPr>
        <w:t>Cambio de equipo</w:t>
      </w:r>
      <w:r w:rsidR="00C4208E">
        <w:rPr>
          <w:rFonts w:ascii="Verdana" w:eastAsia="Verdana" w:hAnsi="Verdana" w:cs="Verdana"/>
          <w:color w:val="000000"/>
          <w:sz w:val="20"/>
          <w:szCs w:val="20"/>
        </w:rPr>
        <w:t>, y</w:t>
      </w:r>
      <w:r w:rsidR="00825766" w:rsidRPr="00C4208E">
        <w:rPr>
          <w:rFonts w:ascii="Verdana" w:eastAsia="Verdana" w:hAnsi="Verdana" w:cs="Verdana"/>
          <w:color w:val="000000"/>
          <w:sz w:val="20"/>
          <w:szCs w:val="20"/>
        </w:rPr>
        <w:t xml:space="preserve"> otras actividades relacionadas con soporte técnico.</w:t>
      </w:r>
    </w:p>
    <w:p w14:paraId="00000240" w14:textId="77777777" w:rsidR="008A023E" w:rsidRPr="00825766" w:rsidRDefault="008A023E">
      <w:pPr>
        <w:pBdr>
          <w:top w:val="nil"/>
          <w:left w:val="nil"/>
          <w:bottom w:val="nil"/>
          <w:right w:val="nil"/>
          <w:between w:val="nil"/>
        </w:pBdr>
        <w:spacing w:after="0" w:line="240" w:lineRule="auto"/>
        <w:ind w:left="709"/>
        <w:rPr>
          <w:rFonts w:ascii="Verdana" w:eastAsia="Verdana" w:hAnsi="Verdana" w:cs="Verdana"/>
          <w:color w:val="000000"/>
          <w:sz w:val="20"/>
          <w:szCs w:val="20"/>
        </w:rPr>
      </w:pPr>
    </w:p>
    <w:p w14:paraId="00000241" w14:textId="4B824955" w:rsidR="008A023E" w:rsidRPr="00825766" w:rsidRDefault="001B1750" w:rsidP="00E22C2A">
      <w:pPr>
        <w:pBdr>
          <w:top w:val="nil"/>
          <w:left w:val="nil"/>
          <w:bottom w:val="nil"/>
          <w:right w:val="nil"/>
          <w:between w:val="nil"/>
        </w:pBdr>
        <w:spacing w:after="0" w:line="240" w:lineRule="auto"/>
        <w:ind w:left="708"/>
        <w:rPr>
          <w:rFonts w:ascii="Verdana" w:eastAsia="Verdana" w:hAnsi="Verdana" w:cs="Verdana"/>
          <w:color w:val="000000"/>
          <w:sz w:val="20"/>
          <w:szCs w:val="20"/>
        </w:rPr>
      </w:pPr>
      <w:r w:rsidRPr="00825766">
        <w:rPr>
          <w:rFonts w:ascii="Verdana" w:eastAsia="Verdana" w:hAnsi="Verdana" w:cs="Verdana"/>
          <w:color w:val="000000"/>
          <w:sz w:val="20"/>
          <w:szCs w:val="20"/>
        </w:rPr>
        <w:t xml:space="preserve">El </w:t>
      </w:r>
      <w:r w:rsidR="00825766">
        <w:rPr>
          <w:rFonts w:ascii="Verdana" w:eastAsia="Verdana" w:hAnsi="Verdana" w:cs="Verdana"/>
          <w:color w:val="000000"/>
          <w:sz w:val="20"/>
          <w:szCs w:val="20"/>
        </w:rPr>
        <w:t>Analista de Informática</w:t>
      </w:r>
      <w:r w:rsidRPr="00825766">
        <w:rPr>
          <w:rFonts w:ascii="Verdana" w:eastAsia="Verdana" w:hAnsi="Verdana" w:cs="Verdana"/>
          <w:color w:val="000000"/>
          <w:sz w:val="20"/>
          <w:szCs w:val="20"/>
        </w:rPr>
        <w:t xml:space="preserve"> deberá ser notificado:  agregar quien autoriza y aprueba la orden de trabajo antes de notificar.</w:t>
      </w:r>
    </w:p>
    <w:p w14:paraId="00000242" w14:textId="77777777" w:rsidR="008A023E" w:rsidRPr="00825766" w:rsidRDefault="001B1750">
      <w:pPr>
        <w:pBdr>
          <w:top w:val="nil"/>
          <w:left w:val="nil"/>
          <w:bottom w:val="nil"/>
          <w:right w:val="nil"/>
          <w:between w:val="nil"/>
        </w:pBdr>
        <w:spacing w:after="0" w:line="240" w:lineRule="auto"/>
        <w:ind w:left="708" w:hanging="1004"/>
        <w:rPr>
          <w:rFonts w:ascii="Verdana" w:eastAsia="Verdana" w:hAnsi="Verdana" w:cs="Verdana"/>
          <w:color w:val="000000"/>
          <w:sz w:val="20"/>
          <w:szCs w:val="20"/>
        </w:rPr>
      </w:pPr>
      <w:r w:rsidRPr="00825766">
        <w:rPr>
          <w:rFonts w:ascii="Verdana" w:eastAsia="Verdana" w:hAnsi="Verdana" w:cs="Verdana"/>
          <w:color w:val="000000"/>
          <w:sz w:val="20"/>
          <w:szCs w:val="20"/>
        </w:rPr>
        <w:t xml:space="preserve"> </w:t>
      </w:r>
    </w:p>
    <w:p w14:paraId="00000243" w14:textId="77777777" w:rsidR="008A023E" w:rsidRPr="00825766" w:rsidRDefault="001B1750">
      <w:pPr>
        <w:numPr>
          <w:ilvl w:val="1"/>
          <w:numId w:val="2"/>
        </w:numPr>
        <w:pBdr>
          <w:top w:val="nil"/>
          <w:left w:val="nil"/>
          <w:bottom w:val="nil"/>
          <w:right w:val="nil"/>
          <w:between w:val="nil"/>
        </w:pBdr>
        <w:spacing w:after="0"/>
        <w:ind w:left="567"/>
        <w:jc w:val="both"/>
        <w:rPr>
          <w:rFonts w:ascii="Verdana" w:eastAsia="Verdana" w:hAnsi="Verdana" w:cs="Verdana"/>
          <w:b/>
          <w:color w:val="000000"/>
          <w:sz w:val="20"/>
          <w:szCs w:val="20"/>
        </w:rPr>
      </w:pPr>
      <w:r w:rsidRPr="00825766">
        <w:rPr>
          <w:rFonts w:ascii="Verdana" w:eastAsia="Verdana" w:hAnsi="Verdana" w:cs="Verdana"/>
          <w:b/>
          <w:color w:val="000000"/>
          <w:sz w:val="20"/>
          <w:szCs w:val="20"/>
        </w:rPr>
        <w:t>Mantenimiento preventivo: (adicionar quien gestiona, autoriza y aprueba)</w:t>
      </w:r>
    </w:p>
    <w:p w14:paraId="00000244" w14:textId="77777777" w:rsidR="008A023E" w:rsidRPr="00825766" w:rsidRDefault="001B175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sidRPr="00825766">
        <w:rPr>
          <w:rFonts w:ascii="Verdana" w:eastAsia="Verdana" w:hAnsi="Verdana" w:cs="Verdana"/>
          <w:color w:val="000000"/>
          <w:sz w:val="20"/>
          <w:szCs w:val="20"/>
        </w:rPr>
        <w:t>a. Los mantenimientos serán realizados bajo calendarizaciones previamente establecidas.</w:t>
      </w:r>
    </w:p>
    <w:p w14:paraId="00000245" w14:textId="77777777" w:rsidR="008A023E" w:rsidRPr="00825766" w:rsidRDefault="001B175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sidRPr="00825766">
        <w:rPr>
          <w:rFonts w:ascii="Verdana" w:eastAsia="Verdana" w:hAnsi="Verdana" w:cs="Verdana"/>
          <w:color w:val="000000"/>
          <w:sz w:val="20"/>
          <w:szCs w:val="20"/>
        </w:rPr>
        <w:t>b. Es responsabilidad del técnico encargado, validar el funcionamiento del equipo previo y posterior al mantenimiento.</w:t>
      </w:r>
    </w:p>
    <w:p w14:paraId="00000246" w14:textId="77777777" w:rsidR="008A023E" w:rsidRPr="00825766" w:rsidRDefault="001B175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sidRPr="00825766">
        <w:rPr>
          <w:rFonts w:ascii="Verdana" w:eastAsia="Verdana" w:hAnsi="Verdana" w:cs="Verdana"/>
          <w:color w:val="000000"/>
          <w:sz w:val="20"/>
          <w:szCs w:val="20"/>
        </w:rPr>
        <w:t>c. Informática no realizará mantenimientos preventivos a equipos ajenos a la Institución.</w:t>
      </w:r>
    </w:p>
    <w:p w14:paraId="00000247" w14:textId="77777777" w:rsidR="008A023E" w:rsidRPr="00825766" w:rsidRDefault="001B175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sidRPr="00825766">
        <w:rPr>
          <w:rFonts w:ascii="Verdana" w:eastAsia="Verdana" w:hAnsi="Verdana" w:cs="Verdana"/>
          <w:color w:val="000000"/>
          <w:sz w:val="20"/>
          <w:szCs w:val="20"/>
        </w:rPr>
        <w:t>d. Todo mantenimiento que requiera realizarse fuera de las instalaciones de la COPADEH, la logística del traslado del personal y lo necesario para llevar a cabo la actividad, se gestionará a través de Servicios Generales.</w:t>
      </w:r>
    </w:p>
    <w:p w14:paraId="00000248" w14:textId="1DF208CA" w:rsidR="008A023E" w:rsidRDefault="001B175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sidRPr="00825766">
        <w:rPr>
          <w:rFonts w:ascii="Verdana" w:eastAsia="Verdana" w:hAnsi="Verdana" w:cs="Verdana"/>
          <w:color w:val="000000"/>
          <w:sz w:val="20"/>
          <w:szCs w:val="20"/>
        </w:rPr>
        <w:t>e. De requerirse viáticos estos deben ser tramitados conforme a la normativa vigente respectiva.</w:t>
      </w:r>
    </w:p>
    <w:p w14:paraId="6947F157" w14:textId="77777777" w:rsidR="008C49CB" w:rsidRPr="00825766" w:rsidRDefault="008C49CB">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p>
    <w:p w14:paraId="00000249" w14:textId="77777777" w:rsidR="008A023E" w:rsidRPr="00825766" w:rsidRDefault="008A023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4A" w14:textId="77777777" w:rsidR="008A023E" w:rsidRPr="00825766" w:rsidRDefault="001B1750">
      <w:pPr>
        <w:numPr>
          <w:ilvl w:val="1"/>
          <w:numId w:val="2"/>
        </w:numPr>
        <w:pBdr>
          <w:top w:val="nil"/>
          <w:left w:val="nil"/>
          <w:bottom w:val="nil"/>
          <w:right w:val="nil"/>
          <w:between w:val="nil"/>
        </w:pBdr>
        <w:spacing w:after="0"/>
        <w:ind w:left="567"/>
        <w:jc w:val="both"/>
        <w:rPr>
          <w:rFonts w:ascii="Verdana" w:eastAsia="Verdana" w:hAnsi="Verdana" w:cs="Verdana"/>
          <w:b/>
          <w:color w:val="000000"/>
          <w:sz w:val="20"/>
          <w:szCs w:val="20"/>
        </w:rPr>
      </w:pPr>
      <w:bookmarkStart w:id="21" w:name="_heading=h.3j2qqm3" w:colFirst="0" w:colLast="0"/>
      <w:bookmarkEnd w:id="21"/>
      <w:r w:rsidRPr="00825766">
        <w:rPr>
          <w:rFonts w:ascii="Verdana" w:eastAsia="Verdana" w:hAnsi="Verdana" w:cs="Verdana"/>
          <w:b/>
          <w:color w:val="000000"/>
          <w:sz w:val="20"/>
          <w:szCs w:val="20"/>
        </w:rPr>
        <w:t>Emisión de reportes, informes y dictámenes</w:t>
      </w:r>
    </w:p>
    <w:p w14:paraId="0000024B" w14:textId="2992B6D5" w:rsidR="008A023E" w:rsidRPr="00825766" w:rsidRDefault="001B175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sidRPr="00825766">
        <w:rPr>
          <w:rFonts w:ascii="Verdana" w:eastAsia="Verdana" w:hAnsi="Verdana" w:cs="Verdana"/>
          <w:color w:val="000000"/>
          <w:sz w:val="20"/>
          <w:szCs w:val="20"/>
        </w:rPr>
        <w:t>a. La emisión de dictámenes, reportes o informes para trámites administrativos deben solicitarse mediante oficio debidamente justificado dirigido al Encargado de Informática.</w:t>
      </w:r>
    </w:p>
    <w:p w14:paraId="0000024C" w14:textId="77777777" w:rsidR="008A023E" w:rsidRPr="00825766" w:rsidRDefault="008A023E">
      <w:pPr>
        <w:pBdr>
          <w:top w:val="nil"/>
          <w:left w:val="nil"/>
          <w:bottom w:val="nil"/>
          <w:right w:val="nil"/>
          <w:between w:val="nil"/>
        </w:pBdr>
        <w:spacing w:after="0" w:line="240" w:lineRule="auto"/>
        <w:ind w:left="993"/>
        <w:jc w:val="both"/>
        <w:rPr>
          <w:rFonts w:ascii="Verdana" w:eastAsia="Verdana" w:hAnsi="Verdana" w:cs="Verdana"/>
          <w:color w:val="000000"/>
          <w:sz w:val="20"/>
          <w:szCs w:val="20"/>
        </w:rPr>
      </w:pPr>
    </w:p>
    <w:p w14:paraId="0000024D" w14:textId="77777777" w:rsidR="008A023E" w:rsidRPr="00825766" w:rsidRDefault="001B1750">
      <w:pPr>
        <w:pBdr>
          <w:top w:val="nil"/>
          <w:left w:val="nil"/>
          <w:bottom w:val="nil"/>
          <w:right w:val="nil"/>
          <w:between w:val="nil"/>
        </w:pBdr>
        <w:spacing w:after="0" w:line="240" w:lineRule="auto"/>
        <w:ind w:left="851" w:hanging="284"/>
        <w:jc w:val="both"/>
        <w:rPr>
          <w:rFonts w:ascii="Verdana" w:eastAsia="Verdana" w:hAnsi="Verdana" w:cs="Verdana"/>
          <w:color w:val="000000"/>
          <w:sz w:val="20"/>
          <w:szCs w:val="20"/>
        </w:rPr>
      </w:pPr>
      <w:r w:rsidRPr="00825766">
        <w:rPr>
          <w:rFonts w:ascii="Verdana" w:eastAsia="Verdana" w:hAnsi="Verdana" w:cs="Verdana"/>
          <w:color w:val="000000"/>
          <w:sz w:val="20"/>
          <w:szCs w:val="20"/>
        </w:rPr>
        <w:t>b. La emisión de dictámenes, reportes o informes debe llevar el Visto Bueno del Encargado de Informática.</w:t>
      </w:r>
    </w:p>
    <w:p w14:paraId="0000024E" w14:textId="77777777" w:rsidR="008A023E" w:rsidRPr="00825766" w:rsidRDefault="008A023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4F" w14:textId="5B48863B" w:rsidR="008A023E" w:rsidRDefault="001B1750">
      <w:pPr>
        <w:numPr>
          <w:ilvl w:val="1"/>
          <w:numId w:val="2"/>
        </w:numPr>
        <w:pBdr>
          <w:top w:val="nil"/>
          <w:left w:val="nil"/>
          <w:bottom w:val="nil"/>
          <w:right w:val="nil"/>
          <w:between w:val="nil"/>
        </w:pBdr>
        <w:spacing w:after="0"/>
        <w:ind w:left="567"/>
        <w:jc w:val="both"/>
        <w:rPr>
          <w:rFonts w:ascii="Verdana" w:eastAsia="Verdana" w:hAnsi="Verdana" w:cs="Verdana"/>
          <w:b/>
          <w:color w:val="000000"/>
          <w:sz w:val="20"/>
          <w:szCs w:val="20"/>
        </w:rPr>
      </w:pPr>
      <w:r w:rsidRPr="00825766">
        <w:rPr>
          <w:rFonts w:ascii="Verdana" w:eastAsia="Verdana" w:hAnsi="Verdana" w:cs="Verdana"/>
          <w:b/>
          <w:color w:val="000000"/>
          <w:sz w:val="20"/>
          <w:szCs w:val="20"/>
        </w:rPr>
        <w:t>Habilitación de Usuarios de la Red Interna. (agregar quien lleva el control de accesos autoriza y aprueba)</w:t>
      </w:r>
    </w:p>
    <w:p w14:paraId="08527D79" w14:textId="77777777" w:rsidR="0052667F" w:rsidRPr="00825766" w:rsidRDefault="0052667F" w:rsidP="0052667F">
      <w:pPr>
        <w:pBdr>
          <w:top w:val="nil"/>
          <w:left w:val="nil"/>
          <w:bottom w:val="nil"/>
          <w:right w:val="nil"/>
          <w:between w:val="nil"/>
        </w:pBdr>
        <w:spacing w:after="0"/>
        <w:ind w:left="567"/>
        <w:jc w:val="both"/>
        <w:rPr>
          <w:rFonts w:ascii="Verdana" w:eastAsia="Verdana" w:hAnsi="Verdana" w:cs="Verdana"/>
          <w:b/>
          <w:color w:val="000000"/>
          <w:sz w:val="20"/>
          <w:szCs w:val="20"/>
        </w:rPr>
      </w:pPr>
    </w:p>
    <w:p w14:paraId="00000250" w14:textId="77777777" w:rsidR="008A023E" w:rsidRPr="00825766" w:rsidRDefault="001B1750">
      <w:pPr>
        <w:pBdr>
          <w:top w:val="nil"/>
          <w:left w:val="nil"/>
          <w:bottom w:val="nil"/>
          <w:right w:val="nil"/>
          <w:between w:val="nil"/>
        </w:pBdr>
        <w:spacing w:after="0"/>
        <w:ind w:left="567"/>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La creación y cancelación de la cuenta de correo institucional y acceso a los servicios a la red institucional, para los servidores públicos de la COPADEH, se gestionará mediante oficio emitido por el departamento de Recursos Humanos dirigido al Encargado de informática quien será el responsable de la administración del servicio de correos institucionales. </w:t>
      </w:r>
    </w:p>
    <w:p w14:paraId="00000252" w14:textId="397BB551" w:rsidR="008A023E" w:rsidRPr="00825766" w:rsidRDefault="001B1750">
      <w:pPr>
        <w:numPr>
          <w:ilvl w:val="1"/>
          <w:numId w:val="2"/>
        </w:numPr>
        <w:pBdr>
          <w:top w:val="nil"/>
          <w:left w:val="nil"/>
          <w:bottom w:val="nil"/>
          <w:right w:val="nil"/>
          <w:between w:val="nil"/>
        </w:pBdr>
        <w:spacing w:after="0"/>
        <w:ind w:left="567"/>
        <w:jc w:val="both"/>
        <w:rPr>
          <w:rFonts w:ascii="Verdana" w:eastAsia="Verdana" w:hAnsi="Verdana" w:cs="Verdana"/>
          <w:b/>
          <w:color w:val="000000"/>
          <w:sz w:val="20"/>
          <w:szCs w:val="20"/>
        </w:rPr>
      </w:pPr>
      <w:r w:rsidRPr="00825766">
        <w:rPr>
          <w:rFonts w:ascii="Verdana" w:eastAsia="Verdana" w:hAnsi="Verdana" w:cs="Verdana"/>
          <w:b/>
          <w:color w:val="000000"/>
          <w:sz w:val="20"/>
          <w:szCs w:val="20"/>
        </w:rPr>
        <w:lastRenderedPageBreak/>
        <w:t>Realización de</w:t>
      </w:r>
      <w:r w:rsidR="00E04D68">
        <w:rPr>
          <w:rFonts w:ascii="Verdana" w:eastAsia="Verdana" w:hAnsi="Verdana" w:cs="Verdana"/>
          <w:b/>
          <w:color w:val="000000"/>
          <w:sz w:val="20"/>
          <w:szCs w:val="20"/>
        </w:rPr>
        <w:t>l</w:t>
      </w:r>
      <w:r w:rsidRPr="00825766">
        <w:rPr>
          <w:rFonts w:ascii="Verdana" w:eastAsia="Verdana" w:hAnsi="Verdana" w:cs="Verdana"/>
          <w:b/>
          <w:color w:val="000000"/>
          <w:sz w:val="20"/>
          <w:szCs w:val="20"/>
        </w:rPr>
        <w:t xml:space="preserve"> </w:t>
      </w:r>
      <w:r w:rsidR="00E04D68">
        <w:rPr>
          <w:rFonts w:ascii="Verdana" w:eastAsia="Verdana" w:hAnsi="Verdana" w:cs="Verdana"/>
          <w:b/>
          <w:color w:val="000000"/>
          <w:sz w:val="20"/>
          <w:szCs w:val="20"/>
        </w:rPr>
        <w:t>Respaldo de Información</w:t>
      </w:r>
      <w:r w:rsidRPr="00825766">
        <w:rPr>
          <w:rFonts w:ascii="Verdana" w:eastAsia="Verdana" w:hAnsi="Verdana" w:cs="Verdana"/>
          <w:b/>
          <w:color w:val="000000"/>
          <w:sz w:val="20"/>
          <w:szCs w:val="20"/>
        </w:rPr>
        <w:t xml:space="preserve"> de Usuarios: </w:t>
      </w:r>
    </w:p>
    <w:p w14:paraId="00000253" w14:textId="29DD843C" w:rsidR="008A023E" w:rsidRPr="00825766" w:rsidRDefault="001B1750">
      <w:pPr>
        <w:pBdr>
          <w:top w:val="nil"/>
          <w:left w:val="nil"/>
          <w:bottom w:val="nil"/>
          <w:right w:val="nil"/>
          <w:between w:val="nil"/>
        </w:pBdr>
        <w:spacing w:after="0"/>
        <w:ind w:left="567"/>
        <w:jc w:val="both"/>
        <w:rPr>
          <w:rFonts w:ascii="Verdana" w:hAnsi="Verdana"/>
          <w:color w:val="000000"/>
          <w:sz w:val="20"/>
          <w:szCs w:val="20"/>
        </w:rPr>
      </w:pPr>
      <w:r w:rsidRPr="00825766">
        <w:rPr>
          <w:rFonts w:ascii="Verdana" w:hAnsi="Verdana"/>
          <w:color w:val="000000"/>
          <w:sz w:val="20"/>
          <w:szCs w:val="20"/>
        </w:rPr>
        <w:t xml:space="preserve">Dentro de este </w:t>
      </w:r>
      <w:r w:rsidR="00E04D68">
        <w:rPr>
          <w:rFonts w:ascii="Verdana" w:hAnsi="Verdana"/>
          <w:color w:val="000000"/>
          <w:sz w:val="20"/>
          <w:szCs w:val="20"/>
        </w:rPr>
        <w:t>respaldo</w:t>
      </w:r>
      <w:r w:rsidRPr="00825766">
        <w:rPr>
          <w:rFonts w:ascii="Verdana" w:hAnsi="Verdana"/>
          <w:color w:val="000000"/>
          <w:sz w:val="20"/>
          <w:szCs w:val="20"/>
        </w:rPr>
        <w:t>, no se incluirá información personal del usuario</w:t>
      </w:r>
      <w:r w:rsidR="008E3ACB">
        <w:rPr>
          <w:rFonts w:ascii="Verdana" w:hAnsi="Verdana"/>
          <w:color w:val="000000"/>
          <w:sz w:val="20"/>
          <w:szCs w:val="20"/>
        </w:rPr>
        <w:t>,</w:t>
      </w:r>
      <w:r w:rsidRPr="00825766">
        <w:rPr>
          <w:rFonts w:ascii="Verdana" w:hAnsi="Verdana"/>
          <w:color w:val="000000"/>
          <w:sz w:val="20"/>
          <w:szCs w:val="20"/>
        </w:rPr>
        <w:t xml:space="preserve"> solamente la relacionada a la Comisión Presidencial por la Paz y los Derechos Humanos, Informática </w:t>
      </w:r>
      <w:r w:rsidR="008E3ACB">
        <w:rPr>
          <w:rFonts w:ascii="Verdana" w:hAnsi="Verdana"/>
          <w:color w:val="000000"/>
          <w:sz w:val="20"/>
          <w:szCs w:val="20"/>
        </w:rPr>
        <w:t>realizará la verificación de extensiones de audio, video, fotografía,</w:t>
      </w:r>
      <w:r w:rsidRPr="00825766">
        <w:rPr>
          <w:rFonts w:ascii="Verdana" w:hAnsi="Verdana"/>
          <w:color w:val="000000"/>
          <w:sz w:val="20"/>
          <w:szCs w:val="20"/>
        </w:rPr>
        <w:t xml:space="preserve"> </w:t>
      </w:r>
      <w:r w:rsidR="008E3ACB">
        <w:rPr>
          <w:rFonts w:ascii="Verdana" w:hAnsi="Verdana"/>
          <w:color w:val="000000"/>
          <w:sz w:val="20"/>
          <w:szCs w:val="20"/>
        </w:rPr>
        <w:t xml:space="preserve">previo a realizar la </w:t>
      </w:r>
      <w:r w:rsidR="008A04D6">
        <w:rPr>
          <w:rFonts w:ascii="Verdana" w:hAnsi="Verdana"/>
          <w:color w:val="000000"/>
          <w:sz w:val="20"/>
          <w:szCs w:val="20"/>
        </w:rPr>
        <w:t>copia</w:t>
      </w:r>
      <w:r w:rsidR="008A04D6" w:rsidRPr="00825766">
        <w:rPr>
          <w:rFonts w:ascii="Verdana" w:hAnsi="Verdana"/>
          <w:color w:val="000000"/>
          <w:sz w:val="20"/>
          <w:szCs w:val="20"/>
        </w:rPr>
        <w:t xml:space="preserve"> y</w:t>
      </w:r>
      <w:r w:rsidRPr="00825766">
        <w:rPr>
          <w:rFonts w:ascii="Verdana" w:hAnsi="Verdana"/>
          <w:color w:val="000000"/>
          <w:sz w:val="20"/>
          <w:szCs w:val="20"/>
        </w:rPr>
        <w:t xml:space="preserve"> borrará archivos que no correspondan a funciones de</w:t>
      </w:r>
      <w:sdt>
        <w:sdtPr>
          <w:rPr>
            <w:rFonts w:ascii="Verdana" w:hAnsi="Verdana"/>
            <w:sz w:val="20"/>
            <w:szCs w:val="20"/>
          </w:rPr>
          <w:tag w:val="goog_rdk_21"/>
          <w:id w:val="261886155"/>
        </w:sdtPr>
        <w:sdtContent/>
      </w:sdt>
      <w:r w:rsidRPr="00825766">
        <w:rPr>
          <w:rFonts w:ascii="Verdana" w:hAnsi="Verdana"/>
          <w:color w:val="000000"/>
          <w:sz w:val="20"/>
          <w:szCs w:val="20"/>
        </w:rPr>
        <w:t xml:space="preserve"> la Institución. </w:t>
      </w:r>
    </w:p>
    <w:p w14:paraId="00000254" w14:textId="77777777" w:rsidR="008A023E" w:rsidRPr="00825766" w:rsidRDefault="008A023E">
      <w:pPr>
        <w:pBdr>
          <w:top w:val="nil"/>
          <w:left w:val="nil"/>
          <w:bottom w:val="nil"/>
          <w:right w:val="nil"/>
          <w:between w:val="nil"/>
        </w:pBdr>
        <w:spacing w:after="0"/>
        <w:ind w:left="567"/>
        <w:jc w:val="both"/>
        <w:rPr>
          <w:rFonts w:ascii="Verdana" w:hAnsi="Verdana"/>
          <w:color w:val="000000"/>
          <w:sz w:val="20"/>
          <w:szCs w:val="20"/>
        </w:rPr>
      </w:pPr>
    </w:p>
    <w:p w14:paraId="00000255" w14:textId="5B73587B" w:rsidR="008A023E" w:rsidRPr="0052667F" w:rsidRDefault="001B1750">
      <w:pPr>
        <w:numPr>
          <w:ilvl w:val="0"/>
          <w:numId w:val="21"/>
        </w:numPr>
        <w:pBdr>
          <w:top w:val="nil"/>
          <w:left w:val="nil"/>
          <w:bottom w:val="nil"/>
          <w:right w:val="nil"/>
          <w:between w:val="nil"/>
        </w:pBdr>
        <w:spacing w:after="0"/>
        <w:jc w:val="both"/>
        <w:rPr>
          <w:rFonts w:ascii="Verdana" w:hAnsi="Verdana"/>
          <w:sz w:val="20"/>
          <w:szCs w:val="20"/>
        </w:rPr>
      </w:pPr>
      <w:r w:rsidRPr="00825766">
        <w:rPr>
          <w:rFonts w:ascii="Verdana" w:hAnsi="Verdana"/>
          <w:color w:val="000000"/>
          <w:sz w:val="20"/>
          <w:szCs w:val="20"/>
        </w:rPr>
        <w:t>Cada usuario deberá mantener en su computadora la información original que vaya generando incluyendo todos los archivos que se hayan guardado en la nube (Google drive, OneDrive, Dropbox, etc.) copia que servirá de contingencia por cualquier eventualidad.</w:t>
      </w:r>
    </w:p>
    <w:p w14:paraId="7316514E" w14:textId="77777777" w:rsidR="0052667F" w:rsidRPr="00825766" w:rsidRDefault="0052667F" w:rsidP="0052667F">
      <w:pPr>
        <w:pBdr>
          <w:top w:val="nil"/>
          <w:left w:val="nil"/>
          <w:bottom w:val="nil"/>
          <w:right w:val="nil"/>
          <w:between w:val="nil"/>
        </w:pBdr>
        <w:spacing w:after="0"/>
        <w:ind w:left="927"/>
        <w:jc w:val="both"/>
        <w:rPr>
          <w:rFonts w:ascii="Verdana" w:hAnsi="Verdana"/>
          <w:sz w:val="20"/>
          <w:szCs w:val="20"/>
        </w:rPr>
      </w:pPr>
    </w:p>
    <w:p w14:paraId="00000256" w14:textId="70BED229" w:rsidR="008A023E" w:rsidRPr="0052667F" w:rsidRDefault="001B1750">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hAnsi="Verdana"/>
          <w:color w:val="000000"/>
          <w:sz w:val="20"/>
          <w:szCs w:val="20"/>
        </w:rPr>
        <w:t>El usuario deberá contar con una bitácora de seguimiento, conteniendo fechas y descripción de la información guardada en la carpeta del drive en la nube, el usuario es el responsable de la información guardada en dichos servicios de almacenamiento externo.</w:t>
      </w:r>
    </w:p>
    <w:p w14:paraId="76264D08" w14:textId="77777777" w:rsidR="0052667F" w:rsidRDefault="0052667F" w:rsidP="0052667F">
      <w:pPr>
        <w:pStyle w:val="Prrafodelista"/>
        <w:rPr>
          <w:rFonts w:ascii="Verdana" w:eastAsia="Verdana" w:hAnsi="Verdana" w:cs="Verdana"/>
          <w:color w:val="000000"/>
        </w:rPr>
      </w:pPr>
    </w:p>
    <w:p w14:paraId="00000257" w14:textId="0D8CFD17" w:rsidR="008A023E" w:rsidRPr="0052667F" w:rsidRDefault="001B1750">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hAnsi="Verdana"/>
          <w:color w:val="000000"/>
          <w:sz w:val="20"/>
          <w:szCs w:val="20"/>
        </w:rPr>
        <w:t>Si el usuario considera oportuno tener una copia adicional la podrá efectuar en algún otro medio magnético como, memoria USB, Disco Duro externo, etc.</w:t>
      </w:r>
    </w:p>
    <w:p w14:paraId="39A00216" w14:textId="77777777" w:rsidR="0052667F" w:rsidRDefault="0052667F" w:rsidP="0052667F">
      <w:pPr>
        <w:pStyle w:val="Prrafodelista"/>
        <w:rPr>
          <w:rFonts w:ascii="Verdana" w:eastAsia="Verdana" w:hAnsi="Verdana" w:cs="Verdana"/>
          <w:color w:val="000000"/>
        </w:rPr>
      </w:pPr>
    </w:p>
    <w:p w14:paraId="00000258" w14:textId="55923E50" w:rsidR="008A023E" w:rsidRPr="0052667F" w:rsidRDefault="001B1750">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hAnsi="Verdana"/>
          <w:color w:val="000000"/>
          <w:sz w:val="20"/>
          <w:szCs w:val="20"/>
        </w:rPr>
        <w:t>Informática creará una carpeta en el servidor de datos para respaldar la información de cada usuario con acceso restringido, esta carpeta estará dentro de otra carpeta principal con el nombre de la Dirección correspondiente.</w:t>
      </w:r>
    </w:p>
    <w:p w14:paraId="69B1FE3A" w14:textId="77777777" w:rsidR="0052667F" w:rsidRDefault="0052667F" w:rsidP="0052667F">
      <w:pPr>
        <w:pStyle w:val="Prrafodelista"/>
        <w:rPr>
          <w:rFonts w:ascii="Verdana" w:eastAsia="Verdana" w:hAnsi="Verdana" w:cs="Verdana"/>
          <w:color w:val="000000"/>
        </w:rPr>
      </w:pPr>
    </w:p>
    <w:p w14:paraId="00000259" w14:textId="5450FEE7" w:rsidR="008A023E" w:rsidRPr="0052667F" w:rsidRDefault="001B1750">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hAnsi="Verdana"/>
          <w:color w:val="000000"/>
          <w:sz w:val="20"/>
          <w:szCs w:val="20"/>
        </w:rPr>
        <w:t>Los respaldos de información se realizarán de manera automática, una copia diferencial semanalmente y una copia completa cada mes.</w:t>
      </w:r>
    </w:p>
    <w:p w14:paraId="76B5B4C5" w14:textId="77777777" w:rsidR="0052667F" w:rsidRDefault="0052667F" w:rsidP="0052667F">
      <w:pPr>
        <w:pStyle w:val="Prrafodelista"/>
        <w:rPr>
          <w:rFonts w:ascii="Verdana" w:eastAsia="Verdana" w:hAnsi="Verdana" w:cs="Verdana"/>
          <w:color w:val="000000"/>
        </w:rPr>
      </w:pPr>
    </w:p>
    <w:p w14:paraId="0000025A" w14:textId="6E714919" w:rsidR="008A023E" w:rsidRDefault="001B1750">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Se recomienda que los archivos almacenados en la nube sean depurados periódicamente para evitar saturación en los buzones tomando en cuenta que cada usuario dispone únicamente de 30Gb</w:t>
      </w:r>
      <w:r w:rsidR="0052667F">
        <w:rPr>
          <w:rFonts w:ascii="Verdana" w:eastAsia="Verdana" w:hAnsi="Verdana" w:cs="Verdana"/>
          <w:color w:val="000000"/>
          <w:sz w:val="20"/>
          <w:szCs w:val="20"/>
        </w:rPr>
        <w:t>.</w:t>
      </w:r>
    </w:p>
    <w:p w14:paraId="0F39FDC7" w14:textId="77777777" w:rsidR="0052667F" w:rsidRDefault="0052667F" w:rsidP="0052667F">
      <w:pPr>
        <w:pStyle w:val="Prrafodelista"/>
        <w:rPr>
          <w:rFonts w:ascii="Verdana" w:eastAsia="Verdana" w:hAnsi="Verdana" w:cs="Verdana"/>
          <w:color w:val="000000"/>
        </w:rPr>
      </w:pPr>
    </w:p>
    <w:p w14:paraId="0000025D" w14:textId="778677A0" w:rsidR="008A023E" w:rsidRPr="00A03CDA" w:rsidRDefault="001B1750" w:rsidP="0052667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sidRPr="00A03CDA">
        <w:rPr>
          <w:rFonts w:ascii="Verdana" w:eastAsia="Verdana" w:hAnsi="Verdana" w:cs="Verdana"/>
          <w:color w:val="000000"/>
          <w:sz w:val="20"/>
          <w:szCs w:val="20"/>
        </w:rPr>
        <w:t xml:space="preserve">En caso de rotación de personal o retiro definitivo estos se realizarán a requerimiento del oficio emitido por </w:t>
      </w:r>
      <w:r w:rsidR="00A03CDA">
        <w:rPr>
          <w:rFonts w:ascii="Verdana" w:eastAsia="Verdana" w:hAnsi="Verdana" w:cs="Verdana"/>
          <w:color w:val="000000"/>
          <w:sz w:val="20"/>
          <w:szCs w:val="20"/>
        </w:rPr>
        <w:t xml:space="preserve">el Departamento de </w:t>
      </w:r>
      <w:r w:rsidRPr="00A03CDA">
        <w:rPr>
          <w:rFonts w:ascii="Verdana" w:eastAsia="Verdana" w:hAnsi="Verdana" w:cs="Verdana"/>
          <w:color w:val="000000"/>
          <w:sz w:val="20"/>
          <w:szCs w:val="20"/>
        </w:rPr>
        <w:t>Recursos Humanos, la cual podrá ser requerida llenando el formulario correspondiente y remitirlo por medio</w:t>
      </w:r>
      <w:r w:rsidR="00A03CDA">
        <w:rPr>
          <w:rFonts w:ascii="Verdana" w:eastAsia="Verdana" w:hAnsi="Verdana" w:cs="Verdana"/>
          <w:color w:val="000000"/>
          <w:sz w:val="20"/>
          <w:szCs w:val="20"/>
        </w:rPr>
        <w:t xml:space="preserve"> de oficio o correo electrónico, </w:t>
      </w:r>
      <w:r w:rsidRPr="00A03CDA">
        <w:rPr>
          <w:rFonts w:ascii="Verdana" w:eastAsia="Verdana" w:hAnsi="Verdana" w:cs="Verdana"/>
          <w:color w:val="000000"/>
          <w:sz w:val="20"/>
          <w:szCs w:val="20"/>
        </w:rPr>
        <w:t xml:space="preserve">(adicionar que debe contener el </w:t>
      </w:r>
      <w:sdt>
        <w:sdtPr>
          <w:rPr>
            <w:rFonts w:ascii="Verdana" w:hAnsi="Verdana"/>
            <w:sz w:val="20"/>
            <w:szCs w:val="20"/>
          </w:rPr>
          <w:tag w:val="goog_rdk_22"/>
          <w:id w:val="-939991259"/>
        </w:sdtPr>
        <w:sdtContent/>
      </w:sdt>
      <w:r w:rsidRPr="00A03CDA">
        <w:rPr>
          <w:rFonts w:ascii="Verdana" w:eastAsia="Verdana" w:hAnsi="Verdana" w:cs="Verdana"/>
          <w:color w:val="000000"/>
          <w:sz w:val="20"/>
          <w:szCs w:val="20"/>
        </w:rPr>
        <w:t>Vo</w:t>
      </w:r>
      <w:r w:rsidR="00A03CDA" w:rsidRPr="00A03CDA">
        <w:rPr>
          <w:rFonts w:ascii="Verdana" w:eastAsia="Verdana" w:hAnsi="Verdana" w:cs="Verdana"/>
          <w:color w:val="000000"/>
          <w:sz w:val="20"/>
          <w:szCs w:val="20"/>
        </w:rPr>
        <w:t>.</w:t>
      </w:r>
      <w:r w:rsidR="00A03CDA">
        <w:rPr>
          <w:rFonts w:ascii="Verdana" w:eastAsia="Verdana" w:hAnsi="Verdana" w:cs="Verdana"/>
          <w:color w:val="000000"/>
          <w:sz w:val="20"/>
          <w:szCs w:val="20"/>
        </w:rPr>
        <w:t xml:space="preserve"> Bo. d</w:t>
      </w:r>
      <w:r w:rsidRPr="00A03CDA">
        <w:rPr>
          <w:rFonts w:ascii="Verdana" w:eastAsia="Verdana" w:hAnsi="Verdana" w:cs="Verdana"/>
          <w:color w:val="000000"/>
          <w:sz w:val="20"/>
          <w:szCs w:val="20"/>
        </w:rPr>
        <w:t>el jefe de la unidad o departamento)</w:t>
      </w:r>
    </w:p>
    <w:p w14:paraId="0000025E" w14:textId="77777777" w:rsidR="008A023E" w:rsidRPr="00825766" w:rsidRDefault="008A023E">
      <w:pPr>
        <w:pBdr>
          <w:top w:val="nil"/>
          <w:left w:val="nil"/>
          <w:bottom w:val="nil"/>
          <w:right w:val="nil"/>
          <w:between w:val="nil"/>
        </w:pBdr>
        <w:spacing w:after="0" w:line="240" w:lineRule="auto"/>
        <w:ind w:left="567" w:hanging="567"/>
        <w:rPr>
          <w:rFonts w:ascii="Verdana" w:eastAsia="Verdana" w:hAnsi="Verdana" w:cs="Verdana"/>
          <w:color w:val="000000"/>
          <w:sz w:val="20"/>
          <w:szCs w:val="20"/>
        </w:rPr>
      </w:pPr>
    </w:p>
    <w:p w14:paraId="0000025F" w14:textId="77777777" w:rsidR="008A023E" w:rsidRPr="00825766" w:rsidRDefault="001B1750">
      <w:pPr>
        <w:numPr>
          <w:ilvl w:val="1"/>
          <w:numId w:val="2"/>
        </w:numPr>
        <w:pBdr>
          <w:top w:val="nil"/>
          <w:left w:val="nil"/>
          <w:bottom w:val="nil"/>
          <w:right w:val="nil"/>
          <w:between w:val="nil"/>
        </w:pBdr>
        <w:spacing w:after="0"/>
        <w:ind w:left="567"/>
        <w:jc w:val="both"/>
        <w:rPr>
          <w:rFonts w:ascii="Verdana" w:eastAsia="Verdana" w:hAnsi="Verdana" w:cs="Verdana"/>
          <w:b/>
          <w:color w:val="000000"/>
          <w:sz w:val="20"/>
          <w:szCs w:val="20"/>
        </w:rPr>
      </w:pPr>
      <w:r w:rsidRPr="00825766">
        <w:rPr>
          <w:rFonts w:ascii="Verdana" w:eastAsia="Verdana" w:hAnsi="Verdana" w:cs="Verdana"/>
          <w:b/>
          <w:color w:val="000000"/>
          <w:sz w:val="20"/>
          <w:szCs w:val="20"/>
        </w:rPr>
        <w:t>Realización de copias de seguridad de base de datos de la página web institucional.</w:t>
      </w:r>
    </w:p>
    <w:p w14:paraId="00000260" w14:textId="1915431F" w:rsidR="008A023E" w:rsidRDefault="001B1750">
      <w:pPr>
        <w:pBdr>
          <w:top w:val="nil"/>
          <w:left w:val="nil"/>
          <w:bottom w:val="nil"/>
          <w:right w:val="nil"/>
          <w:between w:val="nil"/>
        </w:pBdr>
        <w:spacing w:after="0"/>
        <w:ind w:left="567"/>
        <w:jc w:val="both"/>
        <w:rPr>
          <w:rFonts w:ascii="Verdana" w:eastAsia="Verdana" w:hAnsi="Verdana" w:cs="Verdana"/>
          <w:color w:val="000000"/>
          <w:sz w:val="20"/>
          <w:szCs w:val="20"/>
        </w:rPr>
      </w:pPr>
      <w:r w:rsidRPr="00825766">
        <w:rPr>
          <w:rFonts w:ascii="Verdana" w:eastAsia="Verdana" w:hAnsi="Verdana" w:cs="Verdana"/>
          <w:color w:val="000000"/>
          <w:sz w:val="20"/>
          <w:szCs w:val="20"/>
        </w:rPr>
        <w:t>Esta se realiza de forma mensual ingresando a</w:t>
      </w:r>
      <w:r w:rsidR="00DC7814">
        <w:rPr>
          <w:rFonts w:ascii="Verdana" w:eastAsia="Verdana" w:hAnsi="Verdana" w:cs="Verdana"/>
          <w:color w:val="000000"/>
          <w:sz w:val="20"/>
          <w:szCs w:val="20"/>
        </w:rPr>
        <w:t xml:space="preserve"> través del usuario administrador del</w:t>
      </w:r>
      <w:r w:rsidRPr="00825766">
        <w:rPr>
          <w:rFonts w:ascii="Verdana" w:eastAsia="Verdana" w:hAnsi="Verdana" w:cs="Verdana"/>
          <w:color w:val="000000"/>
          <w:sz w:val="20"/>
          <w:szCs w:val="20"/>
        </w:rPr>
        <w:t xml:space="preserve"> servicio de </w:t>
      </w:r>
      <w:sdt>
        <w:sdtPr>
          <w:rPr>
            <w:rFonts w:ascii="Verdana" w:hAnsi="Verdana"/>
            <w:sz w:val="20"/>
            <w:szCs w:val="20"/>
          </w:rPr>
          <w:tag w:val="goog_rdk_23"/>
          <w:id w:val="741987527"/>
        </w:sdtPr>
        <w:sdtContent/>
      </w:sdt>
      <w:sdt>
        <w:sdtPr>
          <w:rPr>
            <w:rFonts w:ascii="Verdana" w:hAnsi="Verdana"/>
            <w:sz w:val="20"/>
            <w:szCs w:val="20"/>
          </w:rPr>
          <w:tag w:val="goog_rdk_24"/>
          <w:id w:val="1032227120"/>
        </w:sdtPr>
        <w:sdtContent/>
      </w:sdt>
      <w:r w:rsidR="00DC7814">
        <w:rPr>
          <w:rFonts w:ascii="Verdana" w:eastAsia="Verdana" w:hAnsi="Verdana" w:cs="Verdana"/>
          <w:color w:val="000000"/>
          <w:sz w:val="20"/>
          <w:szCs w:val="20"/>
        </w:rPr>
        <w:t xml:space="preserve">almacenamiento </w:t>
      </w:r>
      <w:r w:rsidRPr="00825766">
        <w:rPr>
          <w:rFonts w:ascii="Verdana" w:eastAsia="Verdana" w:hAnsi="Verdana" w:cs="Verdana"/>
          <w:color w:val="000000"/>
          <w:sz w:val="20"/>
          <w:szCs w:val="20"/>
        </w:rPr>
        <w:t xml:space="preserve">y se resguardará de forma local en el servidor llevando el debido control mediante la Hoja de </w:t>
      </w:r>
      <w:r w:rsidRPr="00825766">
        <w:rPr>
          <w:rFonts w:ascii="Verdana" w:eastAsia="Verdana" w:hAnsi="Verdana" w:cs="Verdana"/>
          <w:sz w:val="20"/>
          <w:szCs w:val="20"/>
        </w:rPr>
        <w:t>Bitácora</w:t>
      </w:r>
      <w:r w:rsidRPr="00825766">
        <w:rPr>
          <w:rFonts w:ascii="Verdana" w:eastAsia="Verdana" w:hAnsi="Verdana" w:cs="Verdana"/>
          <w:color w:val="000000"/>
          <w:sz w:val="20"/>
          <w:szCs w:val="20"/>
        </w:rPr>
        <w:t xml:space="preserve"> de respaldo de información para resguardo. </w:t>
      </w:r>
    </w:p>
    <w:p w14:paraId="00000262" w14:textId="0CF8E0C4" w:rsidR="008A023E" w:rsidRDefault="001B1750">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b/>
          <w:color w:val="000000"/>
          <w:sz w:val="20"/>
          <w:szCs w:val="20"/>
        </w:rPr>
        <w:lastRenderedPageBreak/>
        <w:t>13.7 Administración de las Contraseñas de Usuarios:</w:t>
      </w:r>
      <w:r w:rsidRPr="00825766">
        <w:rPr>
          <w:rFonts w:ascii="Verdana" w:eastAsia="Verdana" w:hAnsi="Verdana" w:cs="Verdana"/>
          <w:color w:val="000000"/>
          <w:sz w:val="20"/>
          <w:szCs w:val="20"/>
        </w:rPr>
        <w:t xml:space="preserve"> </w:t>
      </w:r>
    </w:p>
    <w:p w14:paraId="42D3748D" w14:textId="77777777" w:rsidR="00F762C9" w:rsidRPr="00825766" w:rsidRDefault="00F762C9">
      <w:pPr>
        <w:pBdr>
          <w:top w:val="nil"/>
          <w:left w:val="nil"/>
          <w:bottom w:val="nil"/>
          <w:right w:val="nil"/>
          <w:between w:val="nil"/>
        </w:pBdr>
        <w:spacing w:after="0"/>
        <w:jc w:val="both"/>
        <w:rPr>
          <w:rFonts w:ascii="Verdana" w:eastAsia="Verdana" w:hAnsi="Verdana" w:cs="Verdana"/>
          <w:color w:val="000000"/>
          <w:sz w:val="20"/>
          <w:szCs w:val="20"/>
        </w:rPr>
      </w:pPr>
      <w:bookmarkStart w:id="22" w:name="_GoBack"/>
      <w:bookmarkEnd w:id="22"/>
    </w:p>
    <w:p w14:paraId="00000263" w14:textId="34133F40" w:rsidR="008A023E" w:rsidRPr="00825766" w:rsidRDefault="001B1750" w:rsidP="004D7783">
      <w:pPr>
        <w:pBdr>
          <w:top w:val="nil"/>
          <w:left w:val="nil"/>
          <w:bottom w:val="nil"/>
          <w:right w:val="nil"/>
          <w:between w:val="nil"/>
        </w:pBdr>
        <w:spacing w:after="0"/>
        <w:ind w:firstLine="567"/>
        <w:jc w:val="both"/>
        <w:rPr>
          <w:rFonts w:ascii="Verdana" w:eastAsia="Verdana" w:hAnsi="Verdana" w:cs="Verdana"/>
          <w:color w:val="000000"/>
          <w:sz w:val="20"/>
          <w:szCs w:val="20"/>
        </w:rPr>
      </w:pPr>
      <w:r w:rsidRPr="00825766">
        <w:rPr>
          <w:rFonts w:ascii="Verdana" w:eastAsia="Verdana" w:hAnsi="Verdana" w:cs="Verdana"/>
          <w:color w:val="000000"/>
          <w:sz w:val="20"/>
          <w:szCs w:val="20"/>
        </w:rPr>
        <w:t>Informática</w:t>
      </w:r>
      <w:r w:rsidRPr="004D7783">
        <w:rPr>
          <w:rFonts w:ascii="Verdana" w:eastAsia="Verdana" w:hAnsi="Verdana" w:cs="Verdana"/>
          <w:color w:val="000000"/>
          <w:sz w:val="20"/>
          <w:szCs w:val="20"/>
        </w:rPr>
        <w:t xml:space="preserve">, </w:t>
      </w:r>
      <w:sdt>
        <w:sdtPr>
          <w:rPr>
            <w:rFonts w:ascii="Verdana" w:hAnsi="Verdana"/>
            <w:sz w:val="20"/>
            <w:szCs w:val="20"/>
          </w:rPr>
          <w:tag w:val="goog_rdk_25"/>
          <w:id w:val="-1997027484"/>
        </w:sdtPr>
        <w:sdtContent/>
      </w:sdt>
      <w:r w:rsidR="00DC7814" w:rsidRPr="004D7783">
        <w:rPr>
          <w:rFonts w:ascii="Verdana" w:eastAsia="Verdana" w:hAnsi="Verdana" w:cs="Verdana"/>
          <w:bCs/>
          <w:color w:val="000000"/>
          <w:sz w:val="20"/>
          <w:szCs w:val="20"/>
        </w:rPr>
        <w:t>lleva</w:t>
      </w:r>
      <w:r w:rsidRPr="004D7783">
        <w:rPr>
          <w:rFonts w:ascii="Verdana" w:eastAsia="Verdana" w:hAnsi="Verdana" w:cs="Verdana"/>
          <w:bCs/>
          <w:color w:val="000000"/>
          <w:sz w:val="20"/>
          <w:szCs w:val="20"/>
        </w:rPr>
        <w:t>rá</w:t>
      </w:r>
      <w:r w:rsidRPr="00825766">
        <w:rPr>
          <w:rFonts w:ascii="Verdana" w:eastAsia="Verdana" w:hAnsi="Verdana" w:cs="Verdana"/>
          <w:color w:val="000000"/>
          <w:sz w:val="20"/>
          <w:szCs w:val="20"/>
        </w:rPr>
        <w:t xml:space="preserve"> un control de usuarios activos, tomando en cuenta lo siguiente:</w:t>
      </w:r>
    </w:p>
    <w:p w14:paraId="00000264" w14:textId="77777777" w:rsidR="008A023E" w:rsidRPr="00825766" w:rsidRDefault="001B1750">
      <w:pPr>
        <w:pBdr>
          <w:top w:val="nil"/>
          <w:left w:val="nil"/>
          <w:bottom w:val="nil"/>
          <w:right w:val="nil"/>
          <w:between w:val="nil"/>
        </w:pBdr>
        <w:spacing w:after="0"/>
        <w:ind w:left="567" w:hanging="567"/>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        a. Los usuarios deben colocar sus propias contraseñas, para lo cual deben </w:t>
      </w:r>
      <w:r w:rsidRPr="00825766">
        <w:rPr>
          <w:rFonts w:ascii="Verdana" w:eastAsia="Verdana" w:hAnsi="Verdana" w:cs="Verdana"/>
          <w:sz w:val="20"/>
          <w:szCs w:val="20"/>
        </w:rPr>
        <w:t>asegurarse</w:t>
      </w:r>
      <w:r w:rsidRPr="00825766">
        <w:rPr>
          <w:rFonts w:ascii="Verdana" w:eastAsia="Verdana" w:hAnsi="Verdana" w:cs="Verdana"/>
          <w:color w:val="000000"/>
          <w:sz w:val="20"/>
          <w:szCs w:val="20"/>
        </w:rPr>
        <w:t xml:space="preserve"> de modificar la contraseña inicial que se les proporcione, inmediatamente al conectarse al sistema; estas contraseñas temporales se proporcionan cuando los usuarios olvidan su contraseña y son entregadas solamente después de la identificación positiva del usuario.</w:t>
      </w:r>
    </w:p>
    <w:p w14:paraId="00000265" w14:textId="4624BEBB" w:rsidR="008A023E" w:rsidRDefault="001B1750">
      <w:pPr>
        <w:pBdr>
          <w:top w:val="nil"/>
          <w:left w:val="nil"/>
          <w:bottom w:val="nil"/>
          <w:right w:val="nil"/>
          <w:between w:val="nil"/>
        </w:pBdr>
        <w:spacing w:after="0"/>
        <w:ind w:left="567" w:hanging="567"/>
        <w:jc w:val="both"/>
        <w:rPr>
          <w:rFonts w:ascii="Verdana" w:eastAsia="Verdana" w:hAnsi="Verdana" w:cs="Verdana"/>
          <w:color w:val="000000"/>
          <w:sz w:val="20"/>
          <w:szCs w:val="20"/>
        </w:rPr>
      </w:pPr>
      <w:r w:rsidRPr="00825766">
        <w:rPr>
          <w:rFonts w:ascii="Verdana" w:eastAsia="Verdana" w:hAnsi="Verdana" w:cs="Verdana"/>
          <w:color w:val="000000"/>
          <w:sz w:val="20"/>
          <w:szCs w:val="20"/>
        </w:rPr>
        <w:tab/>
        <w:t>b.  Las contraseñas tendrán un período de vigencia máximo de sesenta días, estas tendrán que ser sustituidas a discreción del usuario, siempre y cuando no exceda del período antes mencionado.</w:t>
      </w:r>
    </w:p>
    <w:p w14:paraId="0AB5E554" w14:textId="6DE6CD3B" w:rsidR="0052667F" w:rsidRDefault="0052667F">
      <w:pPr>
        <w:pBdr>
          <w:top w:val="nil"/>
          <w:left w:val="nil"/>
          <w:bottom w:val="nil"/>
          <w:right w:val="nil"/>
          <w:between w:val="nil"/>
        </w:pBdr>
        <w:spacing w:after="0"/>
        <w:ind w:left="567" w:hanging="567"/>
        <w:jc w:val="both"/>
        <w:rPr>
          <w:rFonts w:ascii="Verdana" w:eastAsia="Verdana" w:hAnsi="Verdana" w:cs="Verdana"/>
          <w:color w:val="000000"/>
          <w:sz w:val="20"/>
          <w:szCs w:val="20"/>
        </w:rPr>
      </w:pPr>
    </w:p>
    <w:p w14:paraId="00000266" w14:textId="77777777" w:rsidR="008A023E" w:rsidRPr="00825766" w:rsidRDefault="008A023E">
      <w:pPr>
        <w:pBdr>
          <w:top w:val="nil"/>
          <w:left w:val="nil"/>
          <w:bottom w:val="nil"/>
          <w:right w:val="nil"/>
          <w:between w:val="nil"/>
        </w:pBdr>
        <w:spacing w:after="0"/>
        <w:ind w:left="567" w:hanging="567"/>
        <w:jc w:val="both"/>
        <w:rPr>
          <w:rFonts w:ascii="Verdana" w:eastAsia="Verdana" w:hAnsi="Verdana" w:cs="Verdana"/>
          <w:color w:val="000000"/>
          <w:sz w:val="20"/>
          <w:szCs w:val="20"/>
        </w:rPr>
      </w:pPr>
    </w:p>
    <w:p w14:paraId="00000267" w14:textId="77777777" w:rsidR="008A023E" w:rsidRPr="00825766" w:rsidRDefault="001B1750">
      <w:pPr>
        <w:pBdr>
          <w:top w:val="nil"/>
          <w:left w:val="nil"/>
          <w:bottom w:val="nil"/>
          <w:right w:val="nil"/>
          <w:between w:val="nil"/>
        </w:pBdr>
        <w:spacing w:after="0"/>
        <w:ind w:left="567" w:hanging="567"/>
        <w:jc w:val="both"/>
        <w:rPr>
          <w:rFonts w:ascii="Verdana" w:eastAsia="Verdana" w:hAnsi="Verdana" w:cs="Verdana"/>
          <w:color w:val="000000"/>
          <w:sz w:val="20"/>
          <w:szCs w:val="20"/>
        </w:rPr>
      </w:pPr>
      <w:r w:rsidRPr="00825766">
        <w:rPr>
          <w:rFonts w:ascii="Verdana" w:eastAsia="Verdana" w:hAnsi="Verdana" w:cs="Verdana"/>
          <w:b/>
          <w:color w:val="000000"/>
          <w:sz w:val="20"/>
          <w:szCs w:val="20"/>
        </w:rPr>
        <w:t>13.8 Uso de contraseñas:</w:t>
      </w:r>
      <w:r w:rsidRPr="00825766">
        <w:rPr>
          <w:rFonts w:ascii="Verdana" w:eastAsia="Verdana" w:hAnsi="Verdana" w:cs="Verdana"/>
          <w:color w:val="000000"/>
          <w:sz w:val="20"/>
          <w:szCs w:val="20"/>
        </w:rPr>
        <w:t xml:space="preserve"> </w:t>
      </w:r>
    </w:p>
    <w:p w14:paraId="0C1740F4" w14:textId="77777777" w:rsidR="0052667F" w:rsidRDefault="001B1750">
      <w:pPr>
        <w:pBdr>
          <w:top w:val="nil"/>
          <w:left w:val="nil"/>
          <w:bottom w:val="nil"/>
          <w:right w:val="nil"/>
          <w:between w:val="nil"/>
        </w:pBdr>
        <w:spacing w:after="0"/>
        <w:ind w:left="567" w:hanging="567"/>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 </w:t>
      </w:r>
    </w:p>
    <w:p w14:paraId="00000268" w14:textId="374115A9" w:rsidR="008A023E" w:rsidRDefault="001B1750" w:rsidP="0052667F">
      <w:pPr>
        <w:pStyle w:val="Sinespaciado"/>
        <w:jc w:val="both"/>
        <w:rPr>
          <w:rFonts w:ascii="Verdana" w:hAnsi="Verdana"/>
          <w:sz w:val="20"/>
          <w:szCs w:val="20"/>
        </w:rPr>
      </w:pPr>
      <w:r w:rsidRPr="0052667F">
        <w:rPr>
          <w:rFonts w:ascii="Verdana" w:hAnsi="Verdana"/>
          <w:sz w:val="20"/>
          <w:szCs w:val="20"/>
        </w:rPr>
        <w:t>El usuario es responsable de cumplir con las políticas de los sistemas a los que se le concede acceso.</w:t>
      </w:r>
    </w:p>
    <w:p w14:paraId="56E8D20E" w14:textId="77777777" w:rsidR="000B0684" w:rsidRPr="0052667F" w:rsidRDefault="000B0684" w:rsidP="0052667F">
      <w:pPr>
        <w:pStyle w:val="Sinespaciado"/>
        <w:jc w:val="both"/>
        <w:rPr>
          <w:rFonts w:ascii="Verdana" w:hAnsi="Verdana"/>
          <w:sz w:val="20"/>
          <w:szCs w:val="20"/>
        </w:rPr>
      </w:pPr>
    </w:p>
    <w:p w14:paraId="00000269" w14:textId="691A9D6E" w:rsidR="008A023E" w:rsidRPr="0052667F" w:rsidRDefault="001B1750" w:rsidP="0052667F">
      <w:pPr>
        <w:pStyle w:val="Sinespaciado"/>
        <w:jc w:val="both"/>
        <w:rPr>
          <w:rFonts w:ascii="Verdana" w:hAnsi="Verdana"/>
          <w:sz w:val="20"/>
          <w:szCs w:val="20"/>
        </w:rPr>
      </w:pPr>
      <w:r w:rsidRPr="0052667F">
        <w:rPr>
          <w:rFonts w:ascii="Verdana" w:hAnsi="Verdana"/>
          <w:sz w:val="20"/>
          <w:szCs w:val="20"/>
        </w:rPr>
        <w:t>Los usuarios deben cumplir con las buenas prácticas de seguridad en la selección y uso de las contraseñas, tomando en cuenta lo siguiente:</w:t>
      </w:r>
    </w:p>
    <w:p w14:paraId="0000026A" w14:textId="77777777" w:rsidR="008A023E" w:rsidRPr="00825766" w:rsidRDefault="001B1750">
      <w:pPr>
        <w:pBdr>
          <w:top w:val="nil"/>
          <w:left w:val="nil"/>
          <w:bottom w:val="nil"/>
          <w:right w:val="nil"/>
          <w:between w:val="nil"/>
        </w:pBdr>
        <w:spacing w:after="0"/>
        <w:ind w:left="567" w:hanging="567"/>
        <w:jc w:val="both"/>
        <w:rPr>
          <w:rFonts w:ascii="Verdana" w:eastAsia="Verdana" w:hAnsi="Verdana" w:cs="Verdana"/>
          <w:color w:val="000000"/>
          <w:sz w:val="20"/>
          <w:szCs w:val="20"/>
        </w:rPr>
      </w:pPr>
      <w:r w:rsidRPr="00825766">
        <w:rPr>
          <w:rFonts w:ascii="Verdana" w:eastAsia="Verdana" w:hAnsi="Verdana" w:cs="Verdana"/>
          <w:color w:val="000000"/>
          <w:sz w:val="20"/>
          <w:szCs w:val="20"/>
        </w:rPr>
        <w:tab/>
      </w:r>
    </w:p>
    <w:p w14:paraId="0000026B" w14:textId="4A2FAFA3" w:rsidR="008A023E" w:rsidRPr="00825766" w:rsidRDefault="001B1750">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Mantener las contraseñas en forma confidencial y no compartirlas con otra persona bajo ninguna circunstancia; en caso de que se detecte </w:t>
      </w:r>
      <w:r w:rsidR="00A03CDA">
        <w:rPr>
          <w:rFonts w:ascii="Verdana" w:eastAsia="Verdana" w:hAnsi="Verdana" w:cs="Verdana"/>
          <w:color w:val="000000"/>
          <w:sz w:val="20"/>
          <w:szCs w:val="20"/>
        </w:rPr>
        <w:t>y compruebe que personal de la COPADEH</w:t>
      </w:r>
      <w:r w:rsidRPr="00825766">
        <w:rPr>
          <w:rFonts w:ascii="Verdana" w:eastAsia="Verdana" w:hAnsi="Verdana" w:cs="Verdana"/>
          <w:color w:val="000000"/>
          <w:sz w:val="20"/>
          <w:szCs w:val="20"/>
        </w:rPr>
        <w:t xml:space="preserve"> preste o haga pública su cuenta de usuario, ya sea para sistema operativo o para los sistemas informáticos, le será cancelado el acceso a los sistemas informáticos y sancionado por la autoridad correspondiente o las normas vigentes que apliquen al caso.</w:t>
      </w:r>
    </w:p>
    <w:p w14:paraId="0000026C" w14:textId="77777777" w:rsidR="008A023E" w:rsidRPr="00825766" w:rsidRDefault="001B1750">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deberá utilizar la cuenta de usuario y contraseña para realizar funciones diferentes a las que le fueron asignadas por razones de trabajo.</w:t>
      </w:r>
    </w:p>
    <w:p w14:paraId="0000026D" w14:textId="77777777" w:rsidR="008A023E" w:rsidRPr="00825766" w:rsidRDefault="001B1750">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Evitar la conservación de contraseñas escritas en papel, a menos que ésta se pueda guardar con estricta seguridad.</w:t>
      </w:r>
    </w:p>
    <w:p w14:paraId="0000026E" w14:textId="77777777" w:rsidR="008A023E" w:rsidRPr="00825766" w:rsidRDefault="001B1750">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Cambiar las contraseñas al existir cualquier indicio de que éstas han sido expuestas al conocimiento de otras personas.</w:t>
      </w:r>
    </w:p>
    <w:p w14:paraId="0000026F" w14:textId="77777777" w:rsidR="008A023E" w:rsidRPr="00825766" w:rsidRDefault="001B1750">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Cambiar las contraseñas cada sesenta días, evitando la reutilización de contraseñas.</w:t>
      </w:r>
    </w:p>
    <w:p w14:paraId="00000270" w14:textId="77777777" w:rsidR="008A023E" w:rsidRPr="00825766" w:rsidRDefault="001B1750">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En los casos que el sistema permitiera, el sistema notificará al usuario el cambio de contraseña automáticamente cada sesenta días. </w:t>
      </w:r>
    </w:p>
    <w:p w14:paraId="00000271" w14:textId="77777777" w:rsidR="008A023E" w:rsidRPr="00825766" w:rsidRDefault="001B1750">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Cambiar las contraseñas iniciales en la primera conexión con el sistema.</w:t>
      </w:r>
    </w:p>
    <w:p w14:paraId="00000272"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74" w14:textId="4771DA20" w:rsidR="008A023E"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B953AD">
        <w:rPr>
          <w:rFonts w:ascii="Verdana" w:eastAsia="Verdana" w:hAnsi="Verdana" w:cs="Verdana"/>
          <w:b/>
          <w:bCs/>
          <w:color w:val="000000"/>
          <w:sz w:val="20"/>
          <w:szCs w:val="20"/>
        </w:rPr>
        <w:t>13.9 Equipo desatendido por el usuario:</w:t>
      </w:r>
      <w:r w:rsidRPr="00825766">
        <w:rPr>
          <w:rFonts w:ascii="Verdana" w:eastAsia="Verdana" w:hAnsi="Verdana" w:cs="Verdana"/>
          <w:color w:val="000000"/>
          <w:sz w:val="20"/>
          <w:szCs w:val="20"/>
        </w:rPr>
        <w:t xml:space="preserve">  Los usuarios deben evitar que los equipos de computación queden desatendidos con usuarios ingresados, para lo cual deben atender lo siguiente:</w:t>
      </w:r>
    </w:p>
    <w:p w14:paraId="75C9C7F3" w14:textId="77777777" w:rsidR="0052667F" w:rsidRDefault="0052667F" w:rsidP="0052667F">
      <w:pPr>
        <w:pBdr>
          <w:top w:val="nil"/>
          <w:left w:val="nil"/>
          <w:bottom w:val="nil"/>
          <w:right w:val="nil"/>
          <w:between w:val="nil"/>
        </w:pBdr>
        <w:spacing w:after="0"/>
        <w:jc w:val="both"/>
        <w:rPr>
          <w:rFonts w:ascii="Verdana" w:eastAsia="Verdana" w:hAnsi="Verdana" w:cs="Verdana"/>
          <w:color w:val="000000"/>
          <w:sz w:val="20"/>
          <w:szCs w:val="20"/>
        </w:rPr>
      </w:pPr>
    </w:p>
    <w:p w14:paraId="00000275" w14:textId="737D7626" w:rsidR="008A023E" w:rsidRPr="00825766" w:rsidRDefault="001B1750">
      <w:pPr>
        <w:pBdr>
          <w:top w:val="nil"/>
          <w:left w:val="nil"/>
          <w:bottom w:val="nil"/>
          <w:right w:val="nil"/>
          <w:between w:val="nil"/>
        </w:pBdr>
        <w:spacing w:after="0"/>
        <w:ind w:left="708"/>
        <w:jc w:val="both"/>
        <w:rPr>
          <w:rFonts w:ascii="Verdana" w:eastAsia="Verdana" w:hAnsi="Verdana" w:cs="Verdana"/>
          <w:color w:val="000000"/>
          <w:sz w:val="20"/>
          <w:szCs w:val="20"/>
        </w:rPr>
      </w:pPr>
      <w:r w:rsidRPr="00825766">
        <w:rPr>
          <w:rFonts w:ascii="Verdana" w:eastAsia="Verdana" w:hAnsi="Verdana" w:cs="Verdana"/>
          <w:color w:val="000000"/>
          <w:sz w:val="20"/>
          <w:szCs w:val="20"/>
        </w:rPr>
        <w:lastRenderedPageBreak/>
        <w:t>a.  Terminar las sesiones activas cuando concluyan su trabajo o abandonen su lugar de trabajo, los equipos deben estar asegurados por un mecanismo de bloqueo.</w:t>
      </w:r>
    </w:p>
    <w:p w14:paraId="00000276" w14:textId="467AA46C" w:rsidR="008A023E" w:rsidRDefault="001B1750">
      <w:pPr>
        <w:pBdr>
          <w:top w:val="nil"/>
          <w:left w:val="nil"/>
          <w:bottom w:val="nil"/>
          <w:right w:val="nil"/>
          <w:between w:val="nil"/>
        </w:pBdr>
        <w:spacing w:after="0"/>
        <w:ind w:left="708"/>
        <w:jc w:val="both"/>
        <w:rPr>
          <w:rFonts w:ascii="Verdana" w:eastAsia="Verdana" w:hAnsi="Verdana" w:cs="Verdana"/>
          <w:color w:val="000000"/>
          <w:sz w:val="20"/>
          <w:szCs w:val="20"/>
        </w:rPr>
      </w:pPr>
      <w:r w:rsidRPr="00825766">
        <w:rPr>
          <w:rFonts w:ascii="Verdana" w:eastAsia="Verdana" w:hAnsi="Verdana" w:cs="Verdana"/>
          <w:color w:val="000000"/>
          <w:sz w:val="20"/>
          <w:szCs w:val="20"/>
        </w:rPr>
        <w:t>b.  Antes de apagar su equipo deben asegurarse de haber cerrado todas sus sesiones de aplicaciones usadas.</w:t>
      </w:r>
    </w:p>
    <w:p w14:paraId="6A029760" w14:textId="77777777" w:rsidR="00492205" w:rsidRPr="00825766" w:rsidRDefault="00492205">
      <w:pPr>
        <w:pBdr>
          <w:top w:val="nil"/>
          <w:left w:val="nil"/>
          <w:bottom w:val="nil"/>
          <w:right w:val="nil"/>
          <w:between w:val="nil"/>
        </w:pBdr>
        <w:spacing w:after="0"/>
        <w:ind w:left="708"/>
        <w:jc w:val="both"/>
        <w:rPr>
          <w:rFonts w:ascii="Verdana" w:eastAsia="Verdana" w:hAnsi="Verdana" w:cs="Verdana"/>
          <w:color w:val="000000"/>
          <w:sz w:val="20"/>
          <w:szCs w:val="20"/>
        </w:rPr>
      </w:pPr>
    </w:p>
    <w:p w14:paraId="00000277" w14:textId="57F73FB4" w:rsidR="008A023E"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Las computadoras y periféricos deben encenderse únicamente si van a ser utilizados; a excepción de los servidores, y deberán ser apagados al finalizar la jornada laboral por las personas que los utilizan, para salvaguardar los recursos y así evitar pérdidas de información e incurrir en mal uso y daño del equipo. </w:t>
      </w:r>
    </w:p>
    <w:p w14:paraId="4353C358" w14:textId="77777777" w:rsidR="0052667F" w:rsidRDefault="0052667F" w:rsidP="0052667F">
      <w:pPr>
        <w:pBdr>
          <w:top w:val="nil"/>
          <w:left w:val="nil"/>
          <w:bottom w:val="nil"/>
          <w:right w:val="nil"/>
          <w:between w:val="nil"/>
        </w:pBdr>
        <w:spacing w:after="0"/>
        <w:jc w:val="both"/>
        <w:rPr>
          <w:rFonts w:ascii="Verdana" w:eastAsia="Verdana" w:hAnsi="Verdana" w:cs="Verdana"/>
          <w:color w:val="000000"/>
          <w:sz w:val="20"/>
          <w:szCs w:val="20"/>
        </w:rPr>
      </w:pPr>
    </w:p>
    <w:p w14:paraId="00000278" w14:textId="05FE279B"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b/>
          <w:color w:val="000000"/>
          <w:sz w:val="20"/>
          <w:szCs w:val="20"/>
        </w:rPr>
        <w:t>13.10 Contraseñas Seguras:</w:t>
      </w:r>
      <w:r w:rsidRPr="00825766">
        <w:rPr>
          <w:rFonts w:ascii="Verdana" w:eastAsia="Verdana" w:hAnsi="Verdana" w:cs="Verdana"/>
          <w:color w:val="000000"/>
          <w:sz w:val="20"/>
          <w:szCs w:val="20"/>
        </w:rPr>
        <w:t xml:space="preserve"> </w:t>
      </w:r>
    </w:p>
    <w:p w14:paraId="00000279" w14:textId="7C03CBB9"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Informática ha definido el uso de contraseñas seguras, las cuales brindan un mayor nivel de protección ante la posibilidad de ataques internos o externos orientados a obtener acceso no autorizado a sistemas informáticos por medio de la obtención de contraseñas de usuarios </w:t>
      </w:r>
      <w:sdt>
        <w:sdtPr>
          <w:rPr>
            <w:rFonts w:ascii="Verdana" w:hAnsi="Verdana"/>
            <w:sz w:val="20"/>
            <w:szCs w:val="20"/>
          </w:rPr>
          <w:tag w:val="goog_rdk_27"/>
          <w:id w:val="-1234316729"/>
        </w:sdtPr>
        <w:sdtContent/>
      </w:sdt>
      <w:r w:rsidRPr="00825766">
        <w:rPr>
          <w:rFonts w:ascii="Verdana" w:eastAsia="Verdana" w:hAnsi="Verdana" w:cs="Verdana"/>
          <w:color w:val="000000"/>
          <w:sz w:val="20"/>
          <w:szCs w:val="20"/>
        </w:rPr>
        <w:t xml:space="preserve">empleados </w:t>
      </w:r>
      <w:r w:rsidR="00B953AD">
        <w:rPr>
          <w:rFonts w:ascii="Verdana" w:eastAsia="Verdana" w:hAnsi="Verdana" w:cs="Verdana"/>
          <w:color w:val="000000"/>
          <w:sz w:val="20"/>
          <w:szCs w:val="20"/>
        </w:rPr>
        <w:t xml:space="preserve">en </w:t>
      </w:r>
      <w:r w:rsidRPr="00825766">
        <w:rPr>
          <w:rFonts w:ascii="Verdana" w:eastAsia="Verdana" w:hAnsi="Verdana" w:cs="Verdana"/>
          <w:color w:val="000000"/>
          <w:sz w:val="20"/>
          <w:szCs w:val="20"/>
        </w:rPr>
        <w:t>distintos medios.</w:t>
      </w:r>
    </w:p>
    <w:p w14:paraId="0000027A"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7B" w14:textId="77777777" w:rsidR="008A023E" w:rsidRPr="00825766" w:rsidRDefault="001B1750">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Longitud mínima de ocho caracteres;</w:t>
      </w:r>
    </w:p>
    <w:p w14:paraId="0000027C" w14:textId="77777777" w:rsidR="008A023E" w:rsidRPr="00825766" w:rsidRDefault="001B1750">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basadas en cualquier patrón fácil de relacionar con la persona (ejemplo:  nombres de familiares, números telefónicos, fechas de aniversarios, nacimientos, etc.);</w:t>
      </w:r>
    </w:p>
    <w:p w14:paraId="0000027D" w14:textId="77777777" w:rsidR="008A023E" w:rsidRPr="00825766" w:rsidRDefault="001B1750">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Hacer combinación mayúsculas-minúsculas;</w:t>
      </w:r>
    </w:p>
    <w:p w14:paraId="0000027E" w14:textId="77777777" w:rsidR="008A023E" w:rsidRPr="00825766" w:rsidRDefault="001B1750">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Al menos un número (Ejemplo. 0,1,2,3,4,5,6,7,8,9);</w:t>
      </w:r>
    </w:p>
    <w:p w14:paraId="0000027F" w14:textId="4798227D" w:rsidR="008A023E" w:rsidRDefault="001B1750">
      <w:pPr>
        <w:numPr>
          <w:ilvl w:val="0"/>
          <w:numId w:val="11"/>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Uso de caracteres especiales (Ejemplo: #$%&amp;/()=?!).</w:t>
      </w:r>
    </w:p>
    <w:p w14:paraId="326FF88B" w14:textId="77777777" w:rsidR="0052667F" w:rsidRPr="00825766" w:rsidRDefault="0052667F" w:rsidP="0052667F">
      <w:pPr>
        <w:pBdr>
          <w:top w:val="nil"/>
          <w:left w:val="nil"/>
          <w:bottom w:val="nil"/>
          <w:right w:val="nil"/>
          <w:between w:val="nil"/>
        </w:pBdr>
        <w:spacing w:after="0"/>
        <w:ind w:left="1063"/>
        <w:jc w:val="both"/>
        <w:rPr>
          <w:rFonts w:ascii="Verdana" w:eastAsia="Verdana" w:hAnsi="Verdana" w:cs="Verdana"/>
          <w:color w:val="000000"/>
          <w:sz w:val="20"/>
          <w:szCs w:val="20"/>
        </w:rPr>
      </w:pPr>
    </w:p>
    <w:p w14:paraId="4150E5C1" w14:textId="77777777" w:rsidR="0052667F" w:rsidRDefault="001B1750" w:rsidP="0052667F">
      <w:pPr>
        <w:pBdr>
          <w:top w:val="nil"/>
          <w:left w:val="nil"/>
          <w:bottom w:val="nil"/>
          <w:right w:val="nil"/>
          <w:between w:val="nil"/>
        </w:pBdr>
        <w:spacing w:after="0"/>
        <w:jc w:val="both"/>
        <w:rPr>
          <w:rFonts w:ascii="Verdana" w:eastAsia="Verdana" w:hAnsi="Verdana" w:cs="Verdana"/>
          <w:b/>
          <w:color w:val="000000"/>
          <w:sz w:val="20"/>
          <w:szCs w:val="20"/>
        </w:rPr>
      </w:pPr>
      <w:r w:rsidRPr="00825766">
        <w:rPr>
          <w:rFonts w:ascii="Verdana" w:eastAsia="Verdana" w:hAnsi="Verdana" w:cs="Verdana"/>
          <w:b/>
          <w:color w:val="000000"/>
          <w:sz w:val="20"/>
          <w:szCs w:val="20"/>
        </w:rPr>
        <w:t>13.11 Servicio de Correo Electrónico:</w:t>
      </w:r>
    </w:p>
    <w:p w14:paraId="00000281" w14:textId="02884878"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 </w:t>
      </w:r>
    </w:p>
    <w:p w14:paraId="00000282" w14:textId="42E3AE1F"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Se configurará a todo el personal debidamente contratado por la COPADEH, que debido a la necesidad de enviar y/o recibir información, necesite de este medio de comunicación para el desempeño de sus funciones.</w:t>
      </w:r>
    </w:p>
    <w:p w14:paraId="00000283"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84" w14:textId="7F8AE9A4"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La solicitud de acceso de este medio será amparada por el oficio de alta de usuario notificado al momento de su </w:t>
      </w:r>
      <w:sdt>
        <w:sdtPr>
          <w:rPr>
            <w:rFonts w:ascii="Verdana" w:hAnsi="Verdana"/>
            <w:sz w:val="20"/>
            <w:szCs w:val="20"/>
          </w:rPr>
          <w:tag w:val="goog_rdk_28"/>
          <w:id w:val="1093439752"/>
        </w:sdtPr>
        <w:sdtContent/>
      </w:sdt>
      <w:r w:rsidRPr="00825766">
        <w:rPr>
          <w:rFonts w:ascii="Verdana" w:eastAsia="Verdana" w:hAnsi="Verdana" w:cs="Verdana"/>
          <w:color w:val="000000"/>
          <w:sz w:val="20"/>
          <w:szCs w:val="20"/>
        </w:rPr>
        <w:t>contratación</w:t>
      </w:r>
      <w:r w:rsidR="00B953AD">
        <w:rPr>
          <w:rFonts w:ascii="Verdana" w:eastAsia="Verdana" w:hAnsi="Verdana" w:cs="Verdana"/>
          <w:color w:val="000000"/>
          <w:sz w:val="20"/>
          <w:szCs w:val="20"/>
        </w:rPr>
        <w:t xml:space="preserve"> </w:t>
      </w:r>
      <w:r w:rsidR="00B953AD" w:rsidRPr="00B953AD">
        <w:rPr>
          <w:rFonts w:ascii="Verdana" w:eastAsia="Verdana" w:hAnsi="Verdana" w:cs="Verdana"/>
          <w:color w:val="000000"/>
          <w:sz w:val="20"/>
          <w:szCs w:val="20"/>
        </w:rPr>
        <w:t>o cuando exista una modificación en la relación laboral del trabajador</w:t>
      </w:r>
      <w:r w:rsidRPr="00825766">
        <w:rPr>
          <w:rFonts w:ascii="Verdana" w:eastAsia="Verdana" w:hAnsi="Verdana" w:cs="Verdana"/>
          <w:color w:val="000000"/>
          <w:sz w:val="20"/>
          <w:szCs w:val="20"/>
        </w:rPr>
        <w:t>.</w:t>
      </w:r>
    </w:p>
    <w:p w14:paraId="00000285"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86" w14:textId="77777777"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Los usuarios del correo electrónico de la Comisión Presidencial por la Paz y los Derechos Humanos deben cumplir con lo siguiente:</w:t>
      </w:r>
    </w:p>
    <w:p w14:paraId="00000287"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88" w14:textId="77777777" w:rsidR="008A023E" w:rsidRPr="00825766"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Todos los mensajes que se envíen por medio del correo electrónico, serán de completa responsabilidad del usuario emisor y en todo caso deberán basarse en la racionalidad y la responsabilidad individual; se asume que, en ningún </w:t>
      </w:r>
      <w:r w:rsidRPr="00825766">
        <w:rPr>
          <w:rFonts w:ascii="Verdana" w:eastAsia="Verdana" w:hAnsi="Verdana" w:cs="Verdana"/>
          <w:color w:val="000000"/>
          <w:sz w:val="20"/>
          <w:szCs w:val="20"/>
        </w:rPr>
        <w:lastRenderedPageBreak/>
        <w:t>momento, dichos mensajes podrán emplearse en contra de los intereses de personas individuales de la COPADEH o de otra Institución;</w:t>
      </w:r>
    </w:p>
    <w:p w14:paraId="00000289" w14:textId="77777777" w:rsidR="008A023E" w:rsidRPr="00825766"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Los usuarios deben utilizar el correo electrónico única y exclusivamente para funciones propias del cargo que desempeñan;</w:t>
      </w:r>
    </w:p>
    <w:p w14:paraId="0000028A" w14:textId="77777777" w:rsidR="008A023E" w:rsidRPr="00825766"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Cada usuario tendrá su propia cuenta de correo electrónico con un límite de espacio que deberá administrar apropiadamente para evitar la saturación que impida seguir recibiendo mensajes; debe depurar la bandeja de entrada en su casillero en períodos recomendados de 3 meses y depurar los mensajes no utilizados durante períodos largos.</w:t>
      </w:r>
    </w:p>
    <w:p w14:paraId="0000028B" w14:textId="77777777" w:rsidR="008A023E" w:rsidRPr="00825766"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se recomienda el envío de mensajes masivos, esta clase de envío deber ser regulado para evitar ser incluidos en lista negra de spam.</w:t>
      </w:r>
    </w:p>
    <w:p w14:paraId="0000028C" w14:textId="77777777" w:rsidR="008A023E" w:rsidRPr="00825766"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se deben iniciar o dar seguimiento a “cadenas de correo” que contengan mensajes que no sean relacionados al trabajo realizado de acuerdo a sus funciones.</w:t>
      </w:r>
    </w:p>
    <w:p w14:paraId="0000028D" w14:textId="77777777" w:rsidR="008A023E" w:rsidRPr="00825766"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se deben enviar mensajes con archivos de ningún tipo que excedan los 10mb, debe recordarse que los mensajes de gran tamaño demandan más recursos del ancho de banda de la red y genera saturación o lentitud en los servicios;</w:t>
      </w:r>
    </w:p>
    <w:p w14:paraId="0000028E" w14:textId="77777777" w:rsidR="008A023E" w:rsidRPr="00825766"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se deben ejecutar o instalar aplicaciones adjuntas a mensajes de correos recibidos; solamente se podrán aceptar adjuntos que contengan documentos o imágenes conocidos en su naturaleza y origen;</w:t>
      </w:r>
    </w:p>
    <w:p w14:paraId="0000028F" w14:textId="7A6D1A18" w:rsidR="008A023E" w:rsidRDefault="001B1750">
      <w:pPr>
        <w:numPr>
          <w:ilvl w:val="0"/>
          <w:numId w:val="13"/>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Los usuarios deben revisar frecuentemente el contenido de su correo para proceder de conformidad y con la diligencia debida; no se debe argumentar la excusa de no haber leído mensaje que tuviera relación directa con sus funciones;</w:t>
      </w:r>
    </w:p>
    <w:p w14:paraId="468F0497" w14:textId="77777777" w:rsidR="0052667F" w:rsidRDefault="0052667F" w:rsidP="0052667F">
      <w:pPr>
        <w:pBdr>
          <w:top w:val="nil"/>
          <w:left w:val="nil"/>
          <w:bottom w:val="nil"/>
          <w:right w:val="nil"/>
          <w:between w:val="nil"/>
        </w:pBdr>
        <w:spacing w:after="0"/>
        <w:ind w:left="928"/>
        <w:jc w:val="both"/>
        <w:rPr>
          <w:rFonts w:ascii="Verdana" w:eastAsia="Verdana" w:hAnsi="Verdana" w:cs="Verdana"/>
          <w:color w:val="000000"/>
          <w:sz w:val="20"/>
          <w:szCs w:val="20"/>
        </w:rPr>
      </w:pPr>
    </w:p>
    <w:p w14:paraId="00000290" w14:textId="54FACB3C"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b/>
          <w:color w:val="000000"/>
          <w:sz w:val="20"/>
          <w:szCs w:val="20"/>
        </w:rPr>
        <w:t>13.12 Servicio de Internet:</w:t>
      </w:r>
    </w:p>
    <w:p w14:paraId="00000291" w14:textId="10A454AA" w:rsidR="008A023E" w:rsidRPr="00825766"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El servicio será limitado para el personal que, por la naturaleza de su puesto necesita de este recurso para el desempeño de sus funciones, cuyo uso deberá basarse en la racionalidad y la responsabilidad individual.  </w:t>
      </w:r>
    </w:p>
    <w:p w14:paraId="00000292" w14:textId="085F7E4B" w:rsidR="008A023E" w:rsidRDefault="001B1750" w:rsidP="0052667F">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Los usuarios con acceso a este servicio deben cumplir lo siguiente:</w:t>
      </w:r>
    </w:p>
    <w:p w14:paraId="527CBCF1" w14:textId="77777777" w:rsidR="0052667F" w:rsidRPr="00825766" w:rsidRDefault="0052667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93" w14:textId="77777777"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debe usar Internet para fines ajenos a las funciones de su puesto, ni descargar programas o materiales ilegales u ofensivos en los equipos de computación de la Comisión Presidencial por la Paz y los Derechos Humanos, entre estos materiales se incluye (pero no se limita a) lo siguiente:  pornografía, documentos y/o imágenes ofensivas, obscenas, racistas, discriminatorias, amenazantes, juegos.</w:t>
      </w:r>
      <w:r w:rsidRPr="00825766">
        <w:rPr>
          <w:rFonts w:ascii="Verdana" w:eastAsia="Verdana" w:hAnsi="Verdana" w:cs="Verdana"/>
          <w:color w:val="000000"/>
          <w:sz w:val="20"/>
          <w:szCs w:val="20"/>
        </w:rPr>
        <w:tab/>
      </w:r>
      <w:r w:rsidRPr="00825766">
        <w:rPr>
          <w:rFonts w:ascii="Verdana" w:eastAsia="Verdana" w:hAnsi="Verdana" w:cs="Verdana"/>
          <w:color w:val="000000"/>
          <w:sz w:val="20"/>
          <w:szCs w:val="20"/>
        </w:rPr>
        <w:tab/>
      </w:r>
    </w:p>
    <w:p w14:paraId="00000294" w14:textId="77777777"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No se debe enviar/subir información crítica o confidencial fuera de las áreas de la Comisión Presidencial por la Paz y los Derechos Humanos, a través de este medio sin autorización; tampoco se debe utilizar el acceso asignado a otro usuario.</w:t>
      </w:r>
    </w:p>
    <w:p w14:paraId="00000295" w14:textId="7328CEAE"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No se debe descargar y/o instalar ningún tipo de </w:t>
      </w:r>
      <w:r w:rsidR="0042501B" w:rsidRPr="00825766">
        <w:rPr>
          <w:rFonts w:ascii="Verdana" w:eastAsia="Verdana" w:hAnsi="Verdana" w:cs="Verdana"/>
          <w:color w:val="000000"/>
          <w:sz w:val="20"/>
          <w:szCs w:val="20"/>
        </w:rPr>
        <w:t>software,</w:t>
      </w:r>
      <w:r w:rsidRPr="00825766">
        <w:rPr>
          <w:rFonts w:ascii="Verdana" w:eastAsia="Verdana" w:hAnsi="Verdana" w:cs="Verdana"/>
          <w:color w:val="000000"/>
          <w:sz w:val="20"/>
          <w:szCs w:val="20"/>
        </w:rPr>
        <w:t xml:space="preserve"> aunque este sea gratuito, a no ser que esté relacionado con la función que desempeña el usuario </w:t>
      </w:r>
      <w:r w:rsidRPr="00825766">
        <w:rPr>
          <w:rFonts w:ascii="Verdana" w:eastAsia="Verdana" w:hAnsi="Verdana" w:cs="Verdana"/>
          <w:color w:val="000000"/>
          <w:sz w:val="20"/>
          <w:szCs w:val="20"/>
        </w:rPr>
        <w:lastRenderedPageBreak/>
        <w:t>y cuente con la aprobación de Informática y del jefe inmediato superior del área que corresponda.</w:t>
      </w:r>
    </w:p>
    <w:p w14:paraId="00000296" w14:textId="77777777"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El download o descarga de información vía internet deberá efectuarse tomando las precauciones pertinentes para evitar infecciones de virus informáticos.</w:t>
      </w:r>
    </w:p>
    <w:p w14:paraId="00000297" w14:textId="77777777"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Es prohibido visitar cualquier portal en internet que atente contra la moral y las buenas costumbres y/o afecte a terceros.</w:t>
      </w:r>
    </w:p>
    <w:p w14:paraId="00000298" w14:textId="77777777"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El intento de ingreso (hackeo) a equipo de computación no autorizado, debe ser considerado como una falta grave y será sancionado por la autoridad correspondiente o las normas vigentes que apliquen al caso.</w:t>
      </w:r>
    </w:p>
    <w:p w14:paraId="00000299" w14:textId="77777777"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Se prohíbe visitar portales en internet que provean herramientas, con o sin costo, para alterar o violentar la seguridad en los sistemas operativos o informáticos de la Comisión Presidencial por la Paz y los Derechos Humanos.</w:t>
      </w:r>
    </w:p>
    <w:p w14:paraId="0000029A" w14:textId="77777777" w:rsidR="008A023E" w:rsidRPr="00825766" w:rsidRDefault="001B1750">
      <w:pPr>
        <w:numPr>
          <w:ilvl w:val="0"/>
          <w:numId w:val="16"/>
        </w:num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Informática no garantiza la privacidad de la información transmitida desde y hacia internet por medio de los navegadores a excepción de la que sea transmitida por HTTPS://, protocolo que debe ser utilizado por el portal visitado y verificado por el usuario.</w:t>
      </w:r>
    </w:p>
    <w:p w14:paraId="0000029B" w14:textId="77777777" w:rsidR="008A023E" w:rsidRPr="00825766" w:rsidRDefault="008A023E">
      <w:pPr>
        <w:pBdr>
          <w:top w:val="nil"/>
          <w:left w:val="nil"/>
          <w:bottom w:val="nil"/>
          <w:right w:val="nil"/>
          <w:between w:val="nil"/>
        </w:pBdr>
        <w:spacing w:after="0"/>
        <w:ind w:left="1068"/>
        <w:jc w:val="both"/>
        <w:rPr>
          <w:rFonts w:ascii="Verdana" w:eastAsia="Verdana" w:hAnsi="Verdana" w:cs="Verdana"/>
          <w:color w:val="000000"/>
          <w:sz w:val="20"/>
          <w:szCs w:val="20"/>
        </w:rPr>
      </w:pPr>
    </w:p>
    <w:p w14:paraId="0000029C" w14:textId="77777777" w:rsidR="008A023E" w:rsidRPr="00825766" w:rsidRDefault="001B1750">
      <w:pPr>
        <w:numPr>
          <w:ilvl w:val="1"/>
          <w:numId w:val="14"/>
        </w:numPr>
        <w:pBdr>
          <w:top w:val="nil"/>
          <w:left w:val="nil"/>
          <w:bottom w:val="nil"/>
          <w:right w:val="nil"/>
          <w:between w:val="nil"/>
        </w:pBdr>
        <w:spacing w:after="0"/>
        <w:jc w:val="both"/>
        <w:rPr>
          <w:rFonts w:ascii="Verdana" w:eastAsia="Verdana" w:hAnsi="Verdana" w:cs="Verdana"/>
          <w:b/>
          <w:color w:val="000000"/>
          <w:sz w:val="20"/>
          <w:szCs w:val="20"/>
        </w:rPr>
      </w:pPr>
      <w:r w:rsidRPr="006A6B9C">
        <w:rPr>
          <w:rFonts w:ascii="Verdana" w:eastAsia="Verdana" w:hAnsi="Verdana" w:cs="Verdana"/>
          <w:b/>
          <w:color w:val="000000"/>
          <w:sz w:val="20"/>
          <w:szCs w:val="20"/>
        </w:rPr>
        <w:t>Filtra</w:t>
      </w:r>
      <w:r w:rsidRPr="00825766">
        <w:rPr>
          <w:rFonts w:ascii="Verdana" w:eastAsia="Verdana" w:hAnsi="Verdana" w:cs="Verdana"/>
          <w:b/>
          <w:color w:val="000000"/>
          <w:sz w:val="20"/>
          <w:szCs w:val="20"/>
        </w:rPr>
        <w:t>do de Navegación:</w:t>
      </w:r>
    </w:p>
    <w:p w14:paraId="0000029D" w14:textId="392B063A" w:rsidR="008A023E" w:rsidRDefault="001B1750">
      <w:pPr>
        <w:numPr>
          <w:ilvl w:val="2"/>
          <w:numId w:val="17"/>
        </w:numPr>
        <w:pBdr>
          <w:top w:val="nil"/>
          <w:left w:val="nil"/>
          <w:bottom w:val="nil"/>
          <w:right w:val="nil"/>
          <w:between w:val="nil"/>
        </w:pBdr>
        <w:spacing w:after="0"/>
        <w:ind w:left="1985" w:hanging="892"/>
        <w:jc w:val="both"/>
        <w:rPr>
          <w:rFonts w:ascii="Verdana" w:eastAsia="Verdana" w:hAnsi="Verdana" w:cs="Verdana"/>
          <w:color w:val="000000"/>
          <w:sz w:val="20"/>
          <w:szCs w:val="20"/>
        </w:rPr>
      </w:pPr>
      <w:r w:rsidRPr="00825766">
        <w:rPr>
          <w:rFonts w:ascii="Verdana" w:eastAsia="Verdana" w:hAnsi="Verdana" w:cs="Verdana"/>
          <w:color w:val="000000"/>
          <w:sz w:val="20"/>
          <w:szCs w:val="20"/>
        </w:rPr>
        <w:t>El acceso y utilización del servicio está normado por la Política Servicio de Internet.</w:t>
      </w:r>
    </w:p>
    <w:p w14:paraId="429AB53D" w14:textId="77777777" w:rsidR="00694EE8" w:rsidRPr="00825766" w:rsidRDefault="00694EE8" w:rsidP="00694EE8">
      <w:pPr>
        <w:pBdr>
          <w:top w:val="nil"/>
          <w:left w:val="nil"/>
          <w:bottom w:val="nil"/>
          <w:right w:val="nil"/>
          <w:between w:val="nil"/>
        </w:pBdr>
        <w:spacing w:after="0"/>
        <w:ind w:left="1985"/>
        <w:jc w:val="both"/>
        <w:rPr>
          <w:rFonts w:ascii="Verdana" w:eastAsia="Verdana" w:hAnsi="Verdana" w:cs="Verdana"/>
          <w:color w:val="000000"/>
          <w:sz w:val="20"/>
          <w:szCs w:val="20"/>
        </w:rPr>
      </w:pPr>
    </w:p>
    <w:p w14:paraId="0000029E" w14:textId="0C9C766B" w:rsidR="008A023E" w:rsidRDefault="001B1750" w:rsidP="00081049">
      <w:pPr>
        <w:numPr>
          <w:ilvl w:val="2"/>
          <w:numId w:val="17"/>
        </w:numPr>
        <w:pBdr>
          <w:top w:val="nil"/>
          <w:left w:val="nil"/>
          <w:bottom w:val="nil"/>
          <w:right w:val="nil"/>
          <w:between w:val="nil"/>
        </w:pBdr>
        <w:spacing w:after="0"/>
        <w:ind w:left="1843" w:hanging="709"/>
        <w:jc w:val="both"/>
        <w:rPr>
          <w:rFonts w:ascii="Verdana" w:eastAsia="Verdana" w:hAnsi="Verdana" w:cs="Verdana"/>
          <w:color w:val="000000"/>
          <w:sz w:val="20"/>
          <w:szCs w:val="20"/>
        </w:rPr>
      </w:pPr>
      <w:r w:rsidRPr="00825766">
        <w:rPr>
          <w:rFonts w:ascii="Verdana" w:eastAsia="Verdana" w:hAnsi="Verdana" w:cs="Verdana"/>
          <w:color w:val="000000"/>
          <w:sz w:val="20"/>
          <w:szCs w:val="20"/>
        </w:rPr>
        <w:t>Informática es la responsable de definir, implementar y administrar los dispositivos de hardware y software que se requieran para reducir los riesgos de seguridad informática.</w:t>
      </w:r>
    </w:p>
    <w:p w14:paraId="6979932B" w14:textId="77777777" w:rsidR="00694EE8" w:rsidRDefault="00694EE8" w:rsidP="00694EE8">
      <w:pPr>
        <w:pStyle w:val="Prrafodelista"/>
        <w:rPr>
          <w:rFonts w:ascii="Verdana" w:eastAsia="Verdana" w:hAnsi="Verdana" w:cs="Verdana"/>
          <w:color w:val="000000"/>
        </w:rPr>
      </w:pPr>
    </w:p>
    <w:p w14:paraId="0000029F" w14:textId="7A40F0AB" w:rsidR="008A023E" w:rsidRDefault="001B1750" w:rsidP="00081049">
      <w:pPr>
        <w:numPr>
          <w:ilvl w:val="2"/>
          <w:numId w:val="17"/>
        </w:numPr>
        <w:pBdr>
          <w:top w:val="nil"/>
          <w:left w:val="nil"/>
          <w:bottom w:val="nil"/>
          <w:right w:val="nil"/>
          <w:between w:val="nil"/>
        </w:pBdr>
        <w:spacing w:after="0"/>
        <w:ind w:left="1843" w:hanging="709"/>
        <w:jc w:val="both"/>
        <w:rPr>
          <w:rFonts w:ascii="Verdana" w:eastAsia="Verdana" w:hAnsi="Verdana" w:cs="Verdana"/>
          <w:color w:val="000000"/>
          <w:sz w:val="20"/>
          <w:szCs w:val="20"/>
        </w:rPr>
      </w:pPr>
      <w:r w:rsidRPr="00825766">
        <w:rPr>
          <w:rFonts w:ascii="Verdana" w:eastAsia="Verdana" w:hAnsi="Verdana" w:cs="Verdana"/>
          <w:color w:val="000000"/>
          <w:sz w:val="20"/>
          <w:szCs w:val="20"/>
        </w:rPr>
        <w:t>Tomando en consideración los riesgos de seguridad informática y otros aspectos relacionados con garantizar el correcto funcionamiento del acceso a internet y los servicios de la COPADEH utiliza vía internet. Se establece el siguiente perfil general de filtrado de contenido web ba</w:t>
      </w:r>
      <w:r w:rsidR="00492205">
        <w:rPr>
          <w:rFonts w:ascii="Verdana" w:eastAsia="Verdana" w:hAnsi="Verdana" w:cs="Verdana"/>
          <w:color w:val="000000"/>
          <w:sz w:val="20"/>
          <w:szCs w:val="20"/>
        </w:rPr>
        <w:t>sado en la herramienta empleada.</w:t>
      </w:r>
    </w:p>
    <w:p w14:paraId="285DC516" w14:textId="77777777" w:rsidR="00492205" w:rsidRPr="00825766" w:rsidRDefault="00492205" w:rsidP="00492205">
      <w:pPr>
        <w:pBdr>
          <w:top w:val="nil"/>
          <w:left w:val="nil"/>
          <w:bottom w:val="nil"/>
          <w:right w:val="nil"/>
          <w:between w:val="nil"/>
        </w:pBdr>
        <w:spacing w:after="0"/>
        <w:ind w:left="1843"/>
        <w:jc w:val="both"/>
        <w:rPr>
          <w:rFonts w:ascii="Verdana" w:eastAsia="Verdana" w:hAnsi="Verdana" w:cs="Verdana"/>
          <w:color w:val="000000"/>
          <w:sz w:val="20"/>
          <w:szCs w:val="20"/>
        </w:rPr>
      </w:pPr>
    </w:p>
    <w:p w14:paraId="000002A0" w14:textId="1FC15B8E" w:rsidR="008A023E" w:rsidRPr="00492205" w:rsidRDefault="001B1750" w:rsidP="00492205">
      <w:pPr>
        <w:pStyle w:val="Prrafodelista"/>
        <w:numPr>
          <w:ilvl w:val="2"/>
          <w:numId w:val="17"/>
        </w:numPr>
        <w:pBdr>
          <w:top w:val="nil"/>
          <w:left w:val="nil"/>
          <w:bottom w:val="nil"/>
          <w:right w:val="nil"/>
          <w:between w:val="nil"/>
        </w:pBdr>
        <w:jc w:val="both"/>
        <w:rPr>
          <w:rFonts w:ascii="Verdana" w:eastAsia="Verdana" w:hAnsi="Verdana" w:cs="Verdana"/>
          <w:color w:val="000000"/>
        </w:rPr>
      </w:pPr>
      <w:r w:rsidRPr="00492205">
        <w:rPr>
          <w:rFonts w:ascii="Verdana" w:eastAsia="Verdana" w:hAnsi="Verdana" w:cs="Verdana"/>
          <w:color w:val="000000"/>
        </w:rPr>
        <w:t xml:space="preserve">Filtrado de categorías que claramente representan acceso a sitios con alto riesgo de seguridad informática: </w:t>
      </w:r>
      <w:sdt>
        <w:sdtPr>
          <w:tag w:val="goog_rdk_30"/>
          <w:id w:val="-910312474"/>
        </w:sdtPr>
        <w:sdtContent/>
      </w:sdt>
      <w:r w:rsidR="0052667F">
        <w:rPr>
          <w:rFonts w:ascii="Verdana" w:eastAsia="Verdana" w:hAnsi="Verdana" w:cs="Verdana"/>
          <w:color w:val="000000"/>
        </w:rPr>
        <w:t>anónimos</w:t>
      </w:r>
      <w:r w:rsidRPr="00492205">
        <w:rPr>
          <w:rFonts w:ascii="Verdana" w:eastAsia="Verdana" w:hAnsi="Verdana" w:cs="Verdana"/>
          <w:color w:val="000000"/>
        </w:rPr>
        <w:t>, sitios maliciosos, redes p2p para compartir archivos, suplantación de identidad, software ilegal, gestores de descarga, acceso remoto.</w:t>
      </w:r>
    </w:p>
    <w:p w14:paraId="785238C5" w14:textId="77777777" w:rsidR="00492205" w:rsidRPr="00492205" w:rsidRDefault="00492205" w:rsidP="00492205">
      <w:pPr>
        <w:pStyle w:val="Prrafodelista"/>
        <w:pBdr>
          <w:top w:val="nil"/>
          <w:left w:val="nil"/>
          <w:bottom w:val="nil"/>
          <w:right w:val="nil"/>
          <w:between w:val="nil"/>
        </w:pBdr>
        <w:ind w:left="1317"/>
        <w:jc w:val="both"/>
        <w:rPr>
          <w:rFonts w:ascii="Verdana" w:eastAsia="Verdana" w:hAnsi="Verdana" w:cs="Verdana"/>
          <w:color w:val="000000"/>
        </w:rPr>
      </w:pPr>
    </w:p>
    <w:p w14:paraId="000002A1" w14:textId="5D5B69EC" w:rsidR="008A023E" w:rsidRDefault="001B1750" w:rsidP="00492205">
      <w:pPr>
        <w:pStyle w:val="Prrafodelista"/>
        <w:numPr>
          <w:ilvl w:val="2"/>
          <w:numId w:val="17"/>
        </w:numPr>
        <w:pBdr>
          <w:top w:val="nil"/>
          <w:left w:val="nil"/>
          <w:bottom w:val="nil"/>
          <w:right w:val="nil"/>
          <w:between w:val="nil"/>
        </w:pBdr>
        <w:jc w:val="both"/>
        <w:rPr>
          <w:rFonts w:ascii="Verdana" w:eastAsia="Verdana" w:hAnsi="Verdana" w:cs="Verdana"/>
          <w:color w:val="000000"/>
        </w:rPr>
      </w:pPr>
      <w:r w:rsidRPr="00492205">
        <w:rPr>
          <w:rFonts w:ascii="Verdana" w:eastAsia="Verdana" w:hAnsi="Verdana" w:cs="Verdana"/>
          <w:color w:val="000000"/>
        </w:rPr>
        <w:t xml:space="preserve">Filtrado de categorías que claramente van en contra de la </w:t>
      </w:r>
      <w:r w:rsidR="008D106E" w:rsidRPr="00492205">
        <w:rPr>
          <w:rFonts w:ascii="Verdana" w:eastAsia="Verdana" w:hAnsi="Verdana" w:cs="Verdana"/>
          <w:color w:val="000000"/>
        </w:rPr>
        <w:t xml:space="preserve">política </w:t>
      </w:r>
      <w:r w:rsidR="008D106E">
        <w:rPr>
          <w:rFonts w:ascii="Verdana" w:eastAsia="Verdana" w:hAnsi="Verdana" w:cs="Verdana"/>
          <w:color w:val="000000"/>
        </w:rPr>
        <w:t>de</w:t>
      </w:r>
      <w:r w:rsidRPr="00492205">
        <w:rPr>
          <w:rFonts w:ascii="Verdana" w:eastAsia="Verdana" w:hAnsi="Verdana" w:cs="Verdana"/>
          <w:color w:val="000000"/>
        </w:rPr>
        <w:t xml:space="preserve"> servicio de internet, chat, apuestas, juegos, nudismo, pornografía, violencia, etc.</w:t>
      </w:r>
    </w:p>
    <w:p w14:paraId="73D9E735" w14:textId="77777777" w:rsidR="004F5B2E" w:rsidRPr="004F5B2E" w:rsidRDefault="004F5B2E" w:rsidP="004F5B2E">
      <w:pPr>
        <w:pStyle w:val="Prrafodelista"/>
        <w:rPr>
          <w:rFonts w:ascii="Verdana" w:eastAsia="Verdana" w:hAnsi="Verdana" w:cs="Verdana"/>
          <w:color w:val="000000"/>
        </w:rPr>
      </w:pPr>
    </w:p>
    <w:p w14:paraId="16FB6ED2" w14:textId="77777777" w:rsidR="004F5B2E" w:rsidRPr="00492205" w:rsidRDefault="004F5B2E" w:rsidP="004F5B2E">
      <w:pPr>
        <w:pStyle w:val="Prrafodelista"/>
        <w:pBdr>
          <w:top w:val="nil"/>
          <w:left w:val="nil"/>
          <w:bottom w:val="nil"/>
          <w:right w:val="nil"/>
          <w:between w:val="nil"/>
        </w:pBdr>
        <w:ind w:left="1884"/>
        <w:jc w:val="both"/>
        <w:rPr>
          <w:rFonts w:ascii="Verdana" w:eastAsia="Verdana" w:hAnsi="Verdana" w:cs="Verdana"/>
          <w:color w:val="000000"/>
        </w:rPr>
      </w:pPr>
    </w:p>
    <w:p w14:paraId="000002A2" w14:textId="39B65D28" w:rsidR="008A023E" w:rsidRDefault="001B1750" w:rsidP="00492205">
      <w:pPr>
        <w:pStyle w:val="Prrafodelista"/>
        <w:numPr>
          <w:ilvl w:val="2"/>
          <w:numId w:val="17"/>
        </w:numPr>
        <w:pBdr>
          <w:top w:val="nil"/>
          <w:left w:val="nil"/>
          <w:bottom w:val="nil"/>
          <w:right w:val="nil"/>
          <w:between w:val="nil"/>
        </w:pBdr>
        <w:jc w:val="both"/>
        <w:rPr>
          <w:rFonts w:ascii="Verdana" w:eastAsia="Verdana" w:hAnsi="Verdana" w:cs="Verdana"/>
          <w:color w:val="000000"/>
        </w:rPr>
      </w:pPr>
      <w:r w:rsidRPr="00492205">
        <w:rPr>
          <w:rFonts w:ascii="Verdana" w:eastAsia="Verdana" w:hAnsi="Verdana" w:cs="Verdana"/>
          <w:color w:val="000000"/>
        </w:rPr>
        <w:t>Filtrado de categorías que ponen en riesgo la calidad del servicio por un uso masivo o inadecuado de las mismas:  streaming media (Por ejemplo: youtube, fb video, etc.) y formatos de audio en línea.</w:t>
      </w:r>
    </w:p>
    <w:p w14:paraId="242098AE" w14:textId="77777777" w:rsidR="00492205" w:rsidRPr="00492205" w:rsidRDefault="00492205" w:rsidP="00492205">
      <w:pPr>
        <w:pStyle w:val="Prrafodelista"/>
        <w:pBdr>
          <w:top w:val="nil"/>
          <w:left w:val="nil"/>
          <w:bottom w:val="nil"/>
          <w:right w:val="nil"/>
          <w:between w:val="nil"/>
        </w:pBdr>
        <w:ind w:left="1884"/>
        <w:jc w:val="both"/>
        <w:rPr>
          <w:rFonts w:ascii="Verdana" w:eastAsia="Verdana" w:hAnsi="Verdana" w:cs="Verdana"/>
          <w:color w:val="000000"/>
        </w:rPr>
      </w:pPr>
    </w:p>
    <w:p w14:paraId="000002A3" w14:textId="293BFAFA" w:rsidR="008A023E" w:rsidRPr="00492205" w:rsidRDefault="001B1750" w:rsidP="00492205">
      <w:pPr>
        <w:pStyle w:val="Prrafodelista"/>
        <w:numPr>
          <w:ilvl w:val="2"/>
          <w:numId w:val="17"/>
        </w:numPr>
        <w:pBdr>
          <w:top w:val="nil"/>
          <w:left w:val="nil"/>
          <w:bottom w:val="nil"/>
          <w:right w:val="nil"/>
          <w:between w:val="nil"/>
        </w:pBdr>
        <w:jc w:val="both"/>
        <w:rPr>
          <w:rFonts w:ascii="Verdana" w:eastAsia="Verdana" w:hAnsi="Verdana" w:cs="Verdana"/>
          <w:color w:val="000000"/>
        </w:rPr>
      </w:pPr>
      <w:r w:rsidRPr="00492205">
        <w:rPr>
          <w:rFonts w:ascii="Verdana" w:eastAsia="Verdana" w:hAnsi="Verdana" w:cs="Verdana"/>
          <w:color w:val="000000"/>
        </w:rPr>
        <w:t>Se definen los siguientes perfiles adicionales que pueden ser asignados bajo solicitud explícita de los encargados de área, de acuerdo al procedimiento establecido en la política de servicio de internet:</w:t>
      </w:r>
    </w:p>
    <w:p w14:paraId="16D79891" w14:textId="77777777" w:rsidR="00492205" w:rsidRPr="00492205" w:rsidRDefault="00492205" w:rsidP="00492205">
      <w:pPr>
        <w:pStyle w:val="Prrafodelista"/>
        <w:rPr>
          <w:rFonts w:ascii="Verdana" w:eastAsia="Verdana" w:hAnsi="Verdana" w:cs="Verdana"/>
          <w:color w:val="000000"/>
        </w:rPr>
      </w:pPr>
    </w:p>
    <w:p w14:paraId="000002A4" w14:textId="32361A7C" w:rsidR="008A023E" w:rsidRPr="00492205" w:rsidRDefault="001B1750" w:rsidP="00492205">
      <w:pPr>
        <w:pStyle w:val="Prrafodelista"/>
        <w:numPr>
          <w:ilvl w:val="1"/>
          <w:numId w:val="16"/>
        </w:numPr>
        <w:pBdr>
          <w:top w:val="nil"/>
          <w:left w:val="nil"/>
          <w:bottom w:val="nil"/>
          <w:right w:val="nil"/>
          <w:between w:val="nil"/>
        </w:pBdr>
        <w:jc w:val="both"/>
        <w:rPr>
          <w:rFonts w:ascii="Verdana" w:eastAsia="Verdana" w:hAnsi="Verdana" w:cs="Verdana"/>
          <w:color w:val="000000"/>
        </w:rPr>
      </w:pPr>
      <w:r w:rsidRPr="00492205">
        <w:rPr>
          <w:rFonts w:ascii="Verdana" w:eastAsia="Verdana" w:hAnsi="Verdana" w:cs="Verdana"/>
          <w:color w:val="000000"/>
        </w:rPr>
        <w:t xml:space="preserve">Perfil limitado de filtrado para utilización de sitios específicos, la cual contiene permisos para utilización exclusiva de Sitios de gobierno, SAT, MINFIN, </w:t>
      </w:r>
      <w:r w:rsidR="00492205" w:rsidRPr="00492205">
        <w:rPr>
          <w:rFonts w:ascii="Verdana" w:eastAsia="Verdana" w:hAnsi="Verdana" w:cs="Verdana"/>
          <w:color w:val="000000"/>
        </w:rPr>
        <w:t>Guate compras</w:t>
      </w:r>
      <w:r w:rsidRPr="00492205">
        <w:rPr>
          <w:rFonts w:ascii="Verdana" w:eastAsia="Verdana" w:hAnsi="Verdana" w:cs="Verdana"/>
          <w:color w:val="000000"/>
        </w:rPr>
        <w:t>.  Todo otro acceso es filtrado, es un perfil exclusivo más restrictivo que el perfil general.</w:t>
      </w:r>
    </w:p>
    <w:p w14:paraId="1B0E6A14" w14:textId="77777777" w:rsidR="00492205" w:rsidRPr="00492205" w:rsidRDefault="00492205" w:rsidP="00492205">
      <w:pPr>
        <w:pStyle w:val="Prrafodelista"/>
        <w:pBdr>
          <w:top w:val="nil"/>
          <w:left w:val="nil"/>
          <w:bottom w:val="nil"/>
          <w:right w:val="nil"/>
          <w:between w:val="nil"/>
        </w:pBdr>
        <w:ind w:left="1788"/>
        <w:jc w:val="both"/>
        <w:rPr>
          <w:rFonts w:ascii="Verdana" w:eastAsia="Verdana" w:hAnsi="Verdana" w:cs="Verdana"/>
          <w:color w:val="000000"/>
        </w:rPr>
      </w:pPr>
    </w:p>
    <w:p w14:paraId="2E7B3CC4" w14:textId="033D4DD4" w:rsidR="00492205" w:rsidRPr="00492205" w:rsidRDefault="001B1750" w:rsidP="00492205">
      <w:pPr>
        <w:pStyle w:val="Prrafodelista"/>
        <w:numPr>
          <w:ilvl w:val="1"/>
          <w:numId w:val="16"/>
        </w:numPr>
        <w:pBdr>
          <w:top w:val="nil"/>
          <w:left w:val="nil"/>
          <w:bottom w:val="nil"/>
          <w:right w:val="nil"/>
          <w:between w:val="nil"/>
        </w:pBdr>
        <w:jc w:val="both"/>
        <w:rPr>
          <w:rFonts w:ascii="Verdana" w:eastAsia="Verdana" w:hAnsi="Verdana" w:cs="Verdana"/>
          <w:color w:val="000000"/>
        </w:rPr>
      </w:pPr>
      <w:r w:rsidRPr="00492205">
        <w:rPr>
          <w:rFonts w:ascii="Verdana" w:eastAsia="Verdana" w:hAnsi="Verdana" w:cs="Verdana"/>
          <w:color w:val="000000"/>
        </w:rPr>
        <w:t>Perfil adicional con acceso a las categorías que son filtradas por calidad de servicio:  Streaming media (transmisión de video) y demás formatos de audio y video, redes sociales y accesos que por seguridad no sean un riesgo inminente pa</w:t>
      </w:r>
      <w:r w:rsidR="00492205" w:rsidRPr="00492205">
        <w:rPr>
          <w:rFonts w:ascii="Verdana" w:eastAsia="Verdana" w:hAnsi="Verdana" w:cs="Verdana"/>
          <w:color w:val="000000"/>
        </w:rPr>
        <w:t>ra la red interna de la COPADEH.</w:t>
      </w:r>
    </w:p>
    <w:p w14:paraId="441FBD16" w14:textId="77777777" w:rsidR="00492205" w:rsidRPr="00492205" w:rsidRDefault="00492205" w:rsidP="00492205">
      <w:pPr>
        <w:pStyle w:val="Prrafodelista"/>
        <w:rPr>
          <w:rFonts w:ascii="Verdana" w:eastAsia="Verdana" w:hAnsi="Verdana" w:cs="Verdana"/>
          <w:color w:val="000000"/>
        </w:rPr>
      </w:pPr>
    </w:p>
    <w:p w14:paraId="000002A6" w14:textId="269FEF66" w:rsidR="008A023E" w:rsidRPr="00825766" w:rsidRDefault="00492205" w:rsidP="00492205">
      <w:pPr>
        <w:pBdr>
          <w:top w:val="nil"/>
          <w:left w:val="nil"/>
          <w:bottom w:val="nil"/>
          <w:right w:val="nil"/>
          <w:between w:val="nil"/>
        </w:pBdr>
        <w:spacing w:after="0"/>
        <w:ind w:left="1701" w:hanging="283"/>
        <w:jc w:val="both"/>
        <w:rPr>
          <w:rFonts w:ascii="Verdana" w:eastAsia="Verdana" w:hAnsi="Verdana" w:cs="Verdana"/>
          <w:color w:val="000000"/>
          <w:sz w:val="20"/>
          <w:szCs w:val="20"/>
        </w:rPr>
      </w:pPr>
      <w:r>
        <w:rPr>
          <w:rFonts w:ascii="Verdana" w:eastAsia="Verdana" w:hAnsi="Verdana" w:cs="Verdana"/>
          <w:color w:val="000000"/>
          <w:sz w:val="20"/>
          <w:szCs w:val="20"/>
        </w:rPr>
        <w:t xml:space="preserve">c. </w:t>
      </w:r>
      <w:r w:rsidR="001B1750" w:rsidRPr="00825766">
        <w:rPr>
          <w:rFonts w:ascii="Verdana" w:eastAsia="Verdana" w:hAnsi="Verdana" w:cs="Verdana"/>
          <w:color w:val="000000"/>
          <w:sz w:val="20"/>
          <w:szCs w:val="20"/>
        </w:rPr>
        <w:t>La administración de las listas generales de excepción blanca (permitir un sitio) y negra (agregar un sitio bloqueado) será realizada por Informática, de acuerdo a solicitud</w:t>
      </w:r>
      <w:r w:rsidR="008D106E">
        <w:rPr>
          <w:rFonts w:ascii="Verdana" w:eastAsia="Verdana" w:hAnsi="Verdana" w:cs="Verdana"/>
          <w:color w:val="000000"/>
          <w:sz w:val="20"/>
          <w:szCs w:val="20"/>
        </w:rPr>
        <w:t>es que sean originadas por los e</w:t>
      </w:r>
      <w:r w:rsidR="001B1750" w:rsidRPr="00825766">
        <w:rPr>
          <w:rFonts w:ascii="Verdana" w:eastAsia="Verdana" w:hAnsi="Verdana" w:cs="Verdana"/>
          <w:color w:val="000000"/>
          <w:sz w:val="20"/>
          <w:szCs w:val="20"/>
        </w:rPr>
        <w:t>ncargados de área.</w:t>
      </w:r>
    </w:p>
    <w:p w14:paraId="000002A7" w14:textId="7B1E0001" w:rsidR="008A023E"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48F30E10" w14:textId="77777777" w:rsidR="004F5B2E" w:rsidRPr="00825766" w:rsidRDefault="004F5B2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A8" w14:textId="535900DE" w:rsidR="008A023E" w:rsidRDefault="001B1750" w:rsidP="00694EE8">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 xml:space="preserve">La presente normativa y los mecanismos de filtrado establecidos no </w:t>
      </w:r>
      <w:r w:rsidR="00F607DF" w:rsidRPr="00825766">
        <w:rPr>
          <w:rFonts w:ascii="Verdana" w:eastAsia="Verdana" w:hAnsi="Verdana" w:cs="Verdana"/>
          <w:color w:val="000000"/>
          <w:sz w:val="20"/>
          <w:szCs w:val="20"/>
        </w:rPr>
        <w:t>eximen</w:t>
      </w:r>
      <w:r w:rsidRPr="00825766">
        <w:rPr>
          <w:rFonts w:ascii="Verdana" w:eastAsia="Verdana" w:hAnsi="Verdana" w:cs="Verdana"/>
          <w:color w:val="000000"/>
          <w:sz w:val="20"/>
          <w:szCs w:val="20"/>
        </w:rPr>
        <w:t xml:space="preserve"> a ninguna persona de las sanciones que pudieran producirse por el incumplimiento y/o violación de las normas establecidas por la Política de servicio de internet y otras relacionadas.</w:t>
      </w:r>
    </w:p>
    <w:p w14:paraId="000002AB" w14:textId="77777777" w:rsidR="008A023E" w:rsidRPr="00825766" w:rsidRDefault="008A023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AC" w14:textId="637B1ED6" w:rsidR="008A023E" w:rsidRDefault="001B1750" w:rsidP="00251CCD">
      <w:pPr>
        <w:pStyle w:val="Ttulo1"/>
      </w:pPr>
      <w:bookmarkStart w:id="23" w:name="_Toc120802308"/>
      <w:r w:rsidRPr="00825766">
        <w:t>14. RESPONSABILIDADES</w:t>
      </w:r>
      <w:bookmarkEnd w:id="23"/>
    </w:p>
    <w:p w14:paraId="000002AD" w14:textId="09F6E68F" w:rsidR="008A023E" w:rsidRDefault="001B1750" w:rsidP="00F607DF">
      <w:pPr>
        <w:pStyle w:val="Sinespaciado"/>
        <w:jc w:val="both"/>
        <w:rPr>
          <w:rFonts w:ascii="Verdana" w:eastAsia="Verdana" w:hAnsi="Verdana" w:cs="Verdana"/>
          <w:color w:val="000000"/>
          <w:sz w:val="20"/>
          <w:szCs w:val="20"/>
        </w:rPr>
      </w:pPr>
      <w:r w:rsidRPr="00BB1468">
        <w:rPr>
          <w:rFonts w:ascii="Verdana" w:eastAsia="Verdana" w:hAnsi="Verdana" w:cs="Verdana"/>
          <w:color w:val="000000"/>
          <w:sz w:val="20"/>
          <w:szCs w:val="20"/>
        </w:rPr>
        <w:t xml:space="preserve">Adicionalmente a las funciones establecidas en el Manual de Organización y Funciones para cada puesto de trabajo, se tienen las siguientes responsabilidades en las intervenciones de los procedimientos. </w:t>
      </w:r>
    </w:p>
    <w:p w14:paraId="25A4557E" w14:textId="77777777" w:rsidR="00BB1468" w:rsidRPr="00BB1468" w:rsidRDefault="00BB1468" w:rsidP="00BB1468">
      <w:pPr>
        <w:pStyle w:val="Sinespaciado"/>
        <w:rPr>
          <w:rFonts w:ascii="Verdana" w:eastAsia="Verdana" w:hAnsi="Verdana" w:cs="Verdana"/>
          <w:color w:val="000000"/>
          <w:sz w:val="20"/>
          <w:szCs w:val="20"/>
        </w:rPr>
      </w:pPr>
    </w:p>
    <w:p w14:paraId="000002AE" w14:textId="77777777" w:rsidR="008A023E" w:rsidRPr="00825766" w:rsidRDefault="001B1750">
      <w:pPr>
        <w:pBdr>
          <w:top w:val="nil"/>
          <w:left w:val="nil"/>
          <w:bottom w:val="nil"/>
          <w:right w:val="nil"/>
          <w:between w:val="nil"/>
        </w:pBdr>
        <w:spacing w:after="0"/>
        <w:ind w:right="332"/>
        <w:jc w:val="both"/>
        <w:rPr>
          <w:rFonts w:ascii="Verdana" w:eastAsia="Verdana" w:hAnsi="Verdana" w:cs="Verdana"/>
          <w:color w:val="000000"/>
          <w:sz w:val="20"/>
          <w:szCs w:val="20"/>
        </w:rPr>
      </w:pPr>
      <w:r w:rsidRPr="00825766">
        <w:rPr>
          <w:rFonts w:ascii="Verdana" w:eastAsia="Verdana" w:hAnsi="Verdana" w:cs="Verdana"/>
          <w:b/>
          <w:color w:val="000000"/>
          <w:sz w:val="20"/>
          <w:szCs w:val="20"/>
        </w:rPr>
        <w:t xml:space="preserve">Jefe Administrativo(a): </w:t>
      </w:r>
      <w:r w:rsidRPr="00825766">
        <w:rPr>
          <w:rFonts w:ascii="Verdana" w:eastAsia="Verdana" w:hAnsi="Verdana" w:cs="Verdana"/>
          <w:color w:val="000000"/>
          <w:sz w:val="20"/>
          <w:szCs w:val="20"/>
        </w:rPr>
        <w:t>Proveer materiales, herramientas y apoyo logístico, requerido por Informática.</w:t>
      </w:r>
    </w:p>
    <w:p w14:paraId="000002AF" w14:textId="77777777" w:rsidR="008A023E" w:rsidRPr="00825766" w:rsidRDefault="008A023E">
      <w:pPr>
        <w:pBdr>
          <w:top w:val="nil"/>
          <w:left w:val="nil"/>
          <w:bottom w:val="nil"/>
          <w:right w:val="nil"/>
          <w:between w:val="nil"/>
        </w:pBdr>
        <w:spacing w:after="0" w:line="240" w:lineRule="auto"/>
        <w:jc w:val="both"/>
        <w:rPr>
          <w:rFonts w:ascii="Verdana" w:eastAsia="Verdana" w:hAnsi="Verdana" w:cs="Verdana"/>
          <w:color w:val="000000"/>
          <w:sz w:val="20"/>
          <w:szCs w:val="20"/>
          <w:highlight w:val="yellow"/>
        </w:rPr>
      </w:pPr>
    </w:p>
    <w:p w14:paraId="000002B0" w14:textId="3E1EC6A4" w:rsidR="008A023E" w:rsidRDefault="001B1750">
      <w:pPr>
        <w:pBdr>
          <w:top w:val="nil"/>
          <w:left w:val="nil"/>
          <w:bottom w:val="nil"/>
          <w:right w:val="nil"/>
          <w:between w:val="nil"/>
        </w:pBdr>
        <w:spacing w:after="0" w:line="240" w:lineRule="auto"/>
        <w:jc w:val="both"/>
        <w:rPr>
          <w:rFonts w:ascii="Verdana" w:eastAsia="Verdana" w:hAnsi="Verdana" w:cs="Verdana"/>
          <w:color w:val="000000"/>
          <w:sz w:val="20"/>
          <w:szCs w:val="20"/>
        </w:rPr>
      </w:pPr>
      <w:r w:rsidRPr="00825766">
        <w:rPr>
          <w:rFonts w:ascii="Verdana" w:eastAsia="Verdana" w:hAnsi="Verdana" w:cs="Verdana"/>
          <w:b/>
          <w:color w:val="000000"/>
          <w:sz w:val="20"/>
          <w:szCs w:val="20"/>
        </w:rPr>
        <w:t xml:space="preserve">Encargado de Informática: </w:t>
      </w:r>
      <w:r w:rsidRPr="00825766">
        <w:rPr>
          <w:rFonts w:ascii="Verdana" w:eastAsia="Verdana" w:hAnsi="Verdana" w:cs="Verdana"/>
          <w:color w:val="000000"/>
          <w:sz w:val="20"/>
          <w:szCs w:val="20"/>
        </w:rPr>
        <w:t>Revisar y supervisar periódicamente que los Analistas de Informática, lleven los controles pertinentes y realicen sus funciones de manera oportuna y adecuada.  Así mismo deberá trasladar a la Jefatura Administrativa oportunamente los requerimientos de compra de los materiales, herramientas y apoyo logístico para el desarrollo de las actividades competentes.</w:t>
      </w:r>
    </w:p>
    <w:p w14:paraId="3DB75F04" w14:textId="77777777" w:rsidR="0041001E" w:rsidRPr="00825766" w:rsidRDefault="0041001E">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2B2" w14:textId="6EF03977" w:rsidR="008A023E" w:rsidRPr="00825766" w:rsidRDefault="001B1750" w:rsidP="00FB488C">
      <w:pPr>
        <w:pBdr>
          <w:top w:val="nil"/>
          <w:left w:val="nil"/>
          <w:bottom w:val="nil"/>
          <w:right w:val="nil"/>
          <w:between w:val="nil"/>
        </w:pBdr>
        <w:spacing w:after="0"/>
        <w:jc w:val="both"/>
        <w:rPr>
          <w:rFonts w:ascii="Verdana" w:eastAsia="Verdana" w:hAnsi="Verdana" w:cs="Verdana"/>
          <w:color w:val="000000"/>
          <w:sz w:val="20"/>
          <w:szCs w:val="20"/>
          <w:highlight w:val="yellow"/>
        </w:rPr>
      </w:pPr>
      <w:r w:rsidRPr="00825766">
        <w:rPr>
          <w:rFonts w:ascii="Verdana" w:eastAsia="Verdana" w:hAnsi="Verdana" w:cs="Verdana"/>
          <w:b/>
          <w:color w:val="000000"/>
          <w:sz w:val="20"/>
          <w:szCs w:val="20"/>
        </w:rPr>
        <w:t xml:space="preserve">Analista de Informática: </w:t>
      </w:r>
      <w:r w:rsidRPr="00825766">
        <w:rPr>
          <w:rFonts w:ascii="Verdana" w:eastAsia="Verdana" w:hAnsi="Verdana" w:cs="Verdana"/>
          <w:color w:val="000000"/>
          <w:sz w:val="20"/>
          <w:szCs w:val="20"/>
        </w:rPr>
        <w:t>Ejecutar las diferentes actividades en materia de soporte</w:t>
      </w:r>
      <w:r w:rsidR="00FB488C">
        <w:rPr>
          <w:rFonts w:ascii="Verdana" w:eastAsia="Verdana" w:hAnsi="Verdana" w:cs="Verdana"/>
          <w:color w:val="000000"/>
          <w:sz w:val="20"/>
          <w:szCs w:val="20"/>
        </w:rPr>
        <w:t xml:space="preserve"> </w:t>
      </w:r>
      <w:r w:rsidRPr="00825766">
        <w:rPr>
          <w:rFonts w:ascii="Verdana" w:eastAsia="Verdana" w:hAnsi="Verdana" w:cs="Verdana"/>
          <w:color w:val="000000"/>
          <w:sz w:val="20"/>
          <w:szCs w:val="20"/>
        </w:rPr>
        <w:t>técnico y apoyo logístico requerido por las diferentes</w:t>
      </w:r>
      <w:r w:rsidR="008C49CB">
        <w:rPr>
          <w:rFonts w:ascii="Verdana" w:eastAsia="Verdana" w:hAnsi="Verdana" w:cs="Verdana"/>
          <w:color w:val="000000"/>
          <w:sz w:val="20"/>
          <w:szCs w:val="20"/>
        </w:rPr>
        <w:t xml:space="preserve"> áreas que conforman la COPADEH, así como actualizar el inventario del equipo de cómputo por lo menos una vez al año o bien cuando se realicen cambios de equipo (ver anexo 2)</w:t>
      </w:r>
    </w:p>
    <w:p w14:paraId="000002B3" w14:textId="3208D9DB" w:rsidR="008A023E" w:rsidRDefault="001B1750">
      <w:pPr>
        <w:rPr>
          <w:rFonts w:ascii="Verdana" w:eastAsia="Verdana" w:hAnsi="Verdana" w:cs="Verdana"/>
          <w:sz w:val="20"/>
          <w:szCs w:val="20"/>
        </w:rPr>
      </w:pPr>
      <w:r w:rsidRPr="00825766">
        <w:rPr>
          <w:rFonts w:ascii="Verdana" w:eastAsia="Verdana" w:hAnsi="Verdana" w:cs="Verdana"/>
          <w:sz w:val="20"/>
          <w:szCs w:val="20"/>
        </w:rPr>
        <w:t>Los colaboradores que tengan personal a su cargo tienen las siguientes funciones:</w:t>
      </w:r>
    </w:p>
    <w:p w14:paraId="000002B4" w14:textId="1C3F5501" w:rsidR="008A023E" w:rsidRDefault="001B1750">
      <w:pPr>
        <w:numPr>
          <w:ilvl w:val="1"/>
          <w:numId w:val="17"/>
        </w:numPr>
        <w:pBdr>
          <w:top w:val="nil"/>
          <w:left w:val="nil"/>
          <w:bottom w:val="nil"/>
          <w:right w:val="nil"/>
          <w:between w:val="nil"/>
        </w:pBdr>
        <w:spacing w:after="0" w:line="240" w:lineRule="auto"/>
        <w:ind w:hanging="750"/>
        <w:jc w:val="both"/>
        <w:rPr>
          <w:rFonts w:ascii="Verdana" w:eastAsia="Verdana" w:hAnsi="Verdana" w:cs="Verdana"/>
          <w:color w:val="000000"/>
          <w:sz w:val="20"/>
          <w:szCs w:val="20"/>
        </w:rPr>
      </w:pPr>
      <w:r w:rsidRPr="00825766">
        <w:rPr>
          <w:rFonts w:ascii="Verdana" w:eastAsia="Verdana" w:hAnsi="Verdana" w:cs="Verdana"/>
          <w:color w:val="000000"/>
          <w:sz w:val="20"/>
          <w:szCs w:val="20"/>
        </w:rPr>
        <w:lastRenderedPageBreak/>
        <w:t>Gestionar la asignación, modificación y eliminación de privilegios sobre el personal a su cargo.</w:t>
      </w:r>
    </w:p>
    <w:p w14:paraId="44ACCDA5" w14:textId="77777777" w:rsidR="004F5B2E" w:rsidRPr="00825766" w:rsidRDefault="004F5B2E" w:rsidP="004F5B2E">
      <w:pPr>
        <w:pBdr>
          <w:top w:val="nil"/>
          <w:left w:val="nil"/>
          <w:bottom w:val="nil"/>
          <w:right w:val="nil"/>
          <w:between w:val="nil"/>
        </w:pBdr>
        <w:spacing w:after="0" w:line="240" w:lineRule="auto"/>
        <w:ind w:left="1393"/>
        <w:jc w:val="both"/>
        <w:rPr>
          <w:rFonts w:ascii="Verdana" w:eastAsia="Verdana" w:hAnsi="Verdana" w:cs="Verdana"/>
          <w:color w:val="000000"/>
          <w:sz w:val="20"/>
          <w:szCs w:val="20"/>
        </w:rPr>
      </w:pPr>
    </w:p>
    <w:p w14:paraId="000002B5" w14:textId="78E328A3" w:rsidR="008A023E" w:rsidRDefault="001B1750">
      <w:pPr>
        <w:numPr>
          <w:ilvl w:val="1"/>
          <w:numId w:val="17"/>
        </w:numPr>
        <w:pBdr>
          <w:top w:val="nil"/>
          <w:left w:val="nil"/>
          <w:bottom w:val="nil"/>
          <w:right w:val="nil"/>
          <w:between w:val="nil"/>
        </w:pBdr>
        <w:spacing w:after="0" w:line="240" w:lineRule="auto"/>
        <w:ind w:hanging="750"/>
        <w:jc w:val="both"/>
        <w:rPr>
          <w:rFonts w:ascii="Verdana" w:eastAsia="Verdana" w:hAnsi="Verdana" w:cs="Verdana"/>
          <w:color w:val="000000"/>
          <w:sz w:val="20"/>
          <w:szCs w:val="20"/>
        </w:rPr>
      </w:pPr>
      <w:r w:rsidRPr="00825766">
        <w:rPr>
          <w:rFonts w:ascii="Verdana" w:eastAsia="Verdana" w:hAnsi="Verdana" w:cs="Verdana"/>
          <w:color w:val="000000"/>
          <w:sz w:val="20"/>
          <w:szCs w:val="20"/>
        </w:rPr>
        <w:t>Llevar a cabo un proceso formal y periódico de revisión de los derechos de acceso de su personal.</w:t>
      </w:r>
    </w:p>
    <w:p w14:paraId="27EB414D" w14:textId="77777777" w:rsidR="004F5B2E" w:rsidRDefault="004F5B2E" w:rsidP="004F5B2E">
      <w:pPr>
        <w:pStyle w:val="Prrafodelista"/>
        <w:rPr>
          <w:rFonts w:ascii="Verdana" w:eastAsia="Verdana" w:hAnsi="Verdana" w:cs="Verdana"/>
          <w:color w:val="000000"/>
        </w:rPr>
      </w:pPr>
    </w:p>
    <w:p w14:paraId="000002B6" w14:textId="43DF879A" w:rsidR="008A023E" w:rsidRDefault="001B1750">
      <w:pPr>
        <w:numPr>
          <w:ilvl w:val="1"/>
          <w:numId w:val="17"/>
        </w:numPr>
        <w:pBdr>
          <w:top w:val="nil"/>
          <w:left w:val="nil"/>
          <w:bottom w:val="nil"/>
          <w:right w:val="nil"/>
          <w:between w:val="nil"/>
        </w:pBdr>
        <w:spacing w:after="0" w:line="240" w:lineRule="auto"/>
        <w:ind w:hanging="750"/>
        <w:jc w:val="both"/>
        <w:rPr>
          <w:rFonts w:ascii="Verdana" w:eastAsia="Verdana" w:hAnsi="Verdana" w:cs="Verdana"/>
          <w:color w:val="000000"/>
          <w:sz w:val="20"/>
          <w:szCs w:val="20"/>
        </w:rPr>
      </w:pPr>
      <w:r w:rsidRPr="00825766">
        <w:rPr>
          <w:rFonts w:ascii="Verdana" w:eastAsia="Verdana" w:hAnsi="Verdana" w:cs="Verdana"/>
          <w:color w:val="000000"/>
          <w:sz w:val="20"/>
          <w:szCs w:val="20"/>
        </w:rPr>
        <w:t>Solicitar la eliminación de accesos en los siguientes casos:  transferencia de personal temporal, transferencia de personal definitiva, cambio de funciones, terminación de contrato o relación laboral.</w:t>
      </w:r>
    </w:p>
    <w:p w14:paraId="7161F2F0" w14:textId="5905BFD0" w:rsidR="00F607DF" w:rsidRDefault="00F607DF" w:rsidP="00F607DF">
      <w:pPr>
        <w:pBdr>
          <w:top w:val="nil"/>
          <w:left w:val="nil"/>
          <w:bottom w:val="nil"/>
          <w:right w:val="nil"/>
          <w:between w:val="nil"/>
        </w:pBdr>
        <w:spacing w:after="0" w:line="240" w:lineRule="auto"/>
        <w:ind w:left="1393"/>
        <w:jc w:val="both"/>
        <w:rPr>
          <w:rFonts w:ascii="Verdana" w:eastAsia="Verdana" w:hAnsi="Verdana" w:cs="Verdana"/>
          <w:color w:val="000000"/>
          <w:sz w:val="20"/>
          <w:szCs w:val="20"/>
        </w:rPr>
      </w:pPr>
    </w:p>
    <w:p w14:paraId="4C9C7F2E" w14:textId="77777777" w:rsidR="004F5B2E" w:rsidRDefault="004F5B2E" w:rsidP="00F607DF">
      <w:pPr>
        <w:pBdr>
          <w:top w:val="nil"/>
          <w:left w:val="nil"/>
          <w:bottom w:val="nil"/>
          <w:right w:val="nil"/>
          <w:between w:val="nil"/>
        </w:pBdr>
        <w:spacing w:after="0" w:line="240" w:lineRule="auto"/>
        <w:ind w:left="1393"/>
        <w:jc w:val="both"/>
        <w:rPr>
          <w:rFonts w:ascii="Verdana" w:eastAsia="Verdana" w:hAnsi="Verdana" w:cs="Verdana"/>
          <w:color w:val="000000"/>
          <w:sz w:val="20"/>
          <w:szCs w:val="20"/>
        </w:rPr>
      </w:pPr>
    </w:p>
    <w:p w14:paraId="000002B7" w14:textId="08887417" w:rsidR="008A023E" w:rsidRDefault="001B1750">
      <w:pPr>
        <w:jc w:val="both"/>
        <w:rPr>
          <w:rFonts w:ascii="Verdana" w:eastAsia="Verdana" w:hAnsi="Verdana" w:cs="Verdana"/>
          <w:sz w:val="20"/>
          <w:szCs w:val="20"/>
        </w:rPr>
      </w:pPr>
      <w:r w:rsidRPr="00825766">
        <w:rPr>
          <w:rFonts w:ascii="Verdana" w:eastAsia="Verdana" w:hAnsi="Verdana" w:cs="Verdana"/>
          <w:sz w:val="20"/>
          <w:szCs w:val="20"/>
        </w:rPr>
        <w:t xml:space="preserve">Los propietarios de la información y de los sistemas </w:t>
      </w:r>
      <w:sdt>
        <w:sdtPr>
          <w:rPr>
            <w:rFonts w:ascii="Verdana" w:hAnsi="Verdana"/>
            <w:sz w:val="20"/>
            <w:szCs w:val="20"/>
          </w:rPr>
          <w:tag w:val="goog_rdk_33"/>
          <w:id w:val="613863255"/>
        </w:sdtPr>
        <w:sdtContent/>
      </w:sdt>
      <w:r w:rsidRPr="00825766">
        <w:rPr>
          <w:rFonts w:ascii="Verdana" w:eastAsia="Verdana" w:hAnsi="Verdana" w:cs="Verdana"/>
          <w:sz w:val="20"/>
          <w:szCs w:val="20"/>
        </w:rPr>
        <w:t>SIMOREG</w:t>
      </w:r>
      <w:r w:rsidR="00A812C3">
        <w:rPr>
          <w:rFonts w:ascii="Verdana" w:eastAsia="Verdana" w:hAnsi="Verdana" w:cs="Verdana"/>
          <w:sz w:val="20"/>
          <w:szCs w:val="20"/>
        </w:rPr>
        <w:t xml:space="preserve"> (</w:t>
      </w:r>
      <w:r w:rsidR="00A812C3" w:rsidRPr="00A812C3">
        <w:rPr>
          <w:rFonts w:ascii="Verdana" w:eastAsia="Verdana" w:hAnsi="Verdana" w:cs="Verdana"/>
          <w:sz w:val="20"/>
          <w:szCs w:val="20"/>
        </w:rPr>
        <w:t>Sistema de Monitoreo de Recomendaciones para Guatemala</w:t>
      </w:r>
      <w:r w:rsidR="00A812C3">
        <w:rPr>
          <w:rFonts w:ascii="Verdana" w:eastAsia="Verdana" w:hAnsi="Verdana" w:cs="Verdana"/>
          <w:sz w:val="20"/>
          <w:szCs w:val="20"/>
        </w:rPr>
        <w:t>)</w:t>
      </w:r>
      <w:r w:rsidRPr="00825766">
        <w:rPr>
          <w:rFonts w:ascii="Verdana" w:eastAsia="Verdana" w:hAnsi="Verdana" w:cs="Verdana"/>
          <w:sz w:val="20"/>
          <w:szCs w:val="20"/>
        </w:rPr>
        <w:t xml:space="preserve"> y SARTCA </w:t>
      </w:r>
      <w:r w:rsidR="00A812C3">
        <w:rPr>
          <w:rFonts w:ascii="Verdana" w:eastAsia="Verdana" w:hAnsi="Verdana" w:cs="Verdana"/>
          <w:sz w:val="20"/>
          <w:szCs w:val="20"/>
        </w:rPr>
        <w:t>(</w:t>
      </w:r>
      <w:r w:rsidR="00A812C3" w:rsidRPr="00A812C3">
        <w:rPr>
          <w:rFonts w:ascii="Verdana" w:eastAsia="Verdana" w:hAnsi="Verdana" w:cs="Verdana"/>
          <w:sz w:val="20"/>
          <w:szCs w:val="20"/>
        </w:rPr>
        <w:t>Sistema de Alerta y Respuesta Temprana a los Conflictos Agrarios</w:t>
      </w:r>
      <w:r w:rsidR="00A812C3">
        <w:rPr>
          <w:rFonts w:ascii="Verdana" w:eastAsia="Verdana" w:hAnsi="Verdana" w:cs="Verdana"/>
          <w:sz w:val="20"/>
          <w:szCs w:val="20"/>
        </w:rPr>
        <w:t>)</w:t>
      </w:r>
      <w:r w:rsidR="00A812C3" w:rsidRPr="00A812C3">
        <w:rPr>
          <w:rFonts w:ascii="Verdana" w:eastAsia="Verdana" w:hAnsi="Verdana" w:cs="Verdana"/>
          <w:sz w:val="20"/>
          <w:szCs w:val="20"/>
        </w:rPr>
        <w:t xml:space="preserve"> </w:t>
      </w:r>
      <w:r w:rsidRPr="00825766">
        <w:rPr>
          <w:rFonts w:ascii="Verdana" w:eastAsia="Verdana" w:hAnsi="Verdana" w:cs="Verdana"/>
          <w:sz w:val="20"/>
          <w:szCs w:val="20"/>
        </w:rPr>
        <w:t>estarán encargados de evaluar los riesgos a los cuales se expone la información con objeto de:</w:t>
      </w:r>
    </w:p>
    <w:p w14:paraId="000002B8" w14:textId="75CFF10E" w:rsidR="008A023E" w:rsidRDefault="001B1750">
      <w:pPr>
        <w:numPr>
          <w:ilvl w:val="2"/>
          <w:numId w:val="17"/>
        </w:numPr>
        <w:pBdr>
          <w:top w:val="nil"/>
          <w:left w:val="nil"/>
          <w:bottom w:val="nil"/>
          <w:right w:val="nil"/>
          <w:between w:val="nil"/>
        </w:pBdr>
        <w:spacing w:after="0" w:line="240" w:lineRule="auto"/>
        <w:ind w:left="851" w:hanging="425"/>
        <w:jc w:val="both"/>
        <w:rPr>
          <w:rFonts w:ascii="Verdana" w:eastAsia="Verdana" w:hAnsi="Verdana" w:cs="Verdana"/>
          <w:color w:val="000000"/>
          <w:sz w:val="20"/>
          <w:szCs w:val="20"/>
        </w:rPr>
      </w:pPr>
      <w:r w:rsidRPr="00825766">
        <w:rPr>
          <w:rFonts w:ascii="Verdana" w:eastAsia="Verdana" w:hAnsi="Verdana" w:cs="Verdana"/>
          <w:color w:val="000000"/>
          <w:sz w:val="20"/>
          <w:szCs w:val="20"/>
        </w:rPr>
        <w:t>Determinar la clasificación de la información de los sistemas de información a su cargo.</w:t>
      </w:r>
    </w:p>
    <w:p w14:paraId="455FA0AB" w14:textId="77777777" w:rsidR="00F607DF" w:rsidRPr="00825766" w:rsidRDefault="00F607DF" w:rsidP="00F607DF">
      <w:pPr>
        <w:pBdr>
          <w:top w:val="nil"/>
          <w:left w:val="nil"/>
          <w:bottom w:val="nil"/>
          <w:right w:val="nil"/>
          <w:between w:val="nil"/>
        </w:pBdr>
        <w:spacing w:after="0" w:line="240" w:lineRule="auto"/>
        <w:ind w:left="851"/>
        <w:jc w:val="both"/>
        <w:rPr>
          <w:rFonts w:ascii="Verdana" w:eastAsia="Verdana" w:hAnsi="Verdana" w:cs="Verdana"/>
          <w:color w:val="000000"/>
          <w:sz w:val="20"/>
          <w:szCs w:val="20"/>
        </w:rPr>
      </w:pPr>
    </w:p>
    <w:p w14:paraId="000002B9" w14:textId="5B6D4C88" w:rsidR="008A023E" w:rsidRDefault="001B1750">
      <w:pPr>
        <w:numPr>
          <w:ilvl w:val="2"/>
          <w:numId w:val="17"/>
        </w:numPr>
        <w:pBdr>
          <w:top w:val="nil"/>
          <w:left w:val="nil"/>
          <w:bottom w:val="nil"/>
          <w:right w:val="nil"/>
          <w:between w:val="nil"/>
        </w:pBdr>
        <w:spacing w:after="0" w:line="240" w:lineRule="auto"/>
        <w:ind w:left="851" w:hanging="425"/>
        <w:jc w:val="both"/>
        <w:rPr>
          <w:rFonts w:ascii="Verdana" w:eastAsia="Verdana" w:hAnsi="Verdana" w:cs="Verdana"/>
          <w:color w:val="000000"/>
          <w:sz w:val="20"/>
          <w:szCs w:val="20"/>
        </w:rPr>
      </w:pPr>
      <w:r w:rsidRPr="00825766">
        <w:rPr>
          <w:rFonts w:ascii="Verdana" w:eastAsia="Verdana" w:hAnsi="Verdana" w:cs="Verdana"/>
          <w:color w:val="000000"/>
          <w:sz w:val="20"/>
          <w:szCs w:val="20"/>
        </w:rPr>
        <w:t>Definir los eventos y actividades de los usuarios a ser registrados en los sistemas de su incumbencia y periodicidad de la revisión de los mismos.</w:t>
      </w:r>
    </w:p>
    <w:p w14:paraId="5CA6F64C" w14:textId="77777777" w:rsidR="0041001E" w:rsidRDefault="0041001E" w:rsidP="0041001E">
      <w:pPr>
        <w:pStyle w:val="Prrafodelista"/>
        <w:rPr>
          <w:rFonts w:ascii="Verdana" w:eastAsia="Verdana" w:hAnsi="Verdana" w:cs="Verdana"/>
          <w:color w:val="000000"/>
        </w:rPr>
      </w:pPr>
    </w:p>
    <w:p w14:paraId="000002BA" w14:textId="4B65F8CD" w:rsidR="008A023E" w:rsidRDefault="001B1750">
      <w:pPr>
        <w:numPr>
          <w:ilvl w:val="2"/>
          <w:numId w:val="17"/>
        </w:numPr>
        <w:pBdr>
          <w:top w:val="nil"/>
          <w:left w:val="nil"/>
          <w:bottom w:val="nil"/>
          <w:right w:val="nil"/>
          <w:between w:val="nil"/>
        </w:pBdr>
        <w:spacing w:after="0" w:line="240" w:lineRule="auto"/>
        <w:ind w:left="851" w:hanging="425"/>
        <w:jc w:val="both"/>
        <w:rPr>
          <w:rFonts w:ascii="Verdana" w:eastAsia="Verdana" w:hAnsi="Verdana" w:cs="Verdana"/>
          <w:color w:val="000000"/>
          <w:sz w:val="20"/>
          <w:szCs w:val="20"/>
        </w:rPr>
      </w:pPr>
      <w:r w:rsidRPr="00825766">
        <w:rPr>
          <w:rFonts w:ascii="Verdana" w:eastAsia="Verdana" w:hAnsi="Verdana" w:cs="Verdana"/>
          <w:color w:val="000000"/>
          <w:sz w:val="20"/>
          <w:szCs w:val="20"/>
        </w:rPr>
        <w:t>Definir los perfiles y roles de usuarios con que el sistema contará y dar lineamientos sobre su asignación.</w:t>
      </w:r>
    </w:p>
    <w:p w14:paraId="31ABAD57" w14:textId="77777777" w:rsidR="004F5B2E" w:rsidRDefault="004F5B2E" w:rsidP="004F5B2E">
      <w:pPr>
        <w:pStyle w:val="Prrafodelista"/>
        <w:rPr>
          <w:rFonts w:ascii="Verdana" w:eastAsia="Verdana" w:hAnsi="Verdana" w:cs="Verdana"/>
          <w:color w:val="000000"/>
        </w:rPr>
      </w:pPr>
    </w:p>
    <w:p w14:paraId="2206AA50" w14:textId="77777777" w:rsidR="004F5B2E" w:rsidRDefault="004F5B2E" w:rsidP="004F5B2E">
      <w:pPr>
        <w:pBdr>
          <w:top w:val="nil"/>
          <w:left w:val="nil"/>
          <w:bottom w:val="nil"/>
          <w:right w:val="nil"/>
          <w:between w:val="nil"/>
        </w:pBdr>
        <w:spacing w:after="0" w:line="240" w:lineRule="auto"/>
        <w:ind w:left="851"/>
        <w:jc w:val="both"/>
        <w:rPr>
          <w:rFonts w:ascii="Verdana" w:eastAsia="Verdana" w:hAnsi="Verdana" w:cs="Verdana"/>
          <w:color w:val="000000"/>
          <w:sz w:val="20"/>
          <w:szCs w:val="20"/>
        </w:rPr>
      </w:pPr>
    </w:p>
    <w:p w14:paraId="40990C56" w14:textId="77777777" w:rsidR="004F5B2E" w:rsidRDefault="004F5B2E" w:rsidP="004F5B2E">
      <w:pPr>
        <w:pStyle w:val="Prrafodelista"/>
        <w:rPr>
          <w:rFonts w:ascii="Verdana" w:eastAsia="Verdana" w:hAnsi="Verdana" w:cs="Verdana"/>
          <w:color w:val="000000"/>
        </w:rPr>
      </w:pPr>
    </w:p>
    <w:p w14:paraId="000002BD" w14:textId="77777777" w:rsidR="008A023E" w:rsidRPr="00825766" w:rsidRDefault="001B1750" w:rsidP="00251CCD">
      <w:pPr>
        <w:pStyle w:val="Ttulo1"/>
      </w:pPr>
      <w:bookmarkStart w:id="24" w:name="_Toc120802309"/>
      <w:r w:rsidRPr="00825766">
        <w:t>15. DESCRIPCIÓN DE PROCEDIMIENTOS</w:t>
      </w:r>
      <w:bookmarkEnd w:id="24"/>
    </w:p>
    <w:p w14:paraId="000002BE" w14:textId="77777777" w:rsidR="008A023E" w:rsidRPr="00825766" w:rsidRDefault="001B1750">
      <w:pPr>
        <w:numPr>
          <w:ilvl w:val="0"/>
          <w:numId w:val="3"/>
        </w:num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Soporte técnico</w:t>
      </w:r>
    </w:p>
    <w:p w14:paraId="000002BF" w14:textId="77777777" w:rsidR="008A023E" w:rsidRPr="00825766" w:rsidRDefault="001B1750">
      <w:pPr>
        <w:numPr>
          <w:ilvl w:val="0"/>
          <w:numId w:val="3"/>
        </w:num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Gestión de soporte técnico personalizado</w:t>
      </w:r>
    </w:p>
    <w:p w14:paraId="000002C0" w14:textId="77777777" w:rsidR="008A023E" w:rsidRPr="00825766" w:rsidRDefault="001B1750">
      <w:pPr>
        <w:numPr>
          <w:ilvl w:val="0"/>
          <w:numId w:val="3"/>
        </w:num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Reparación de equipo y manejo de garantía.</w:t>
      </w:r>
    </w:p>
    <w:p w14:paraId="000002C1" w14:textId="77777777" w:rsidR="008A023E" w:rsidRPr="00825766" w:rsidRDefault="001B1750">
      <w:pPr>
        <w:numPr>
          <w:ilvl w:val="0"/>
          <w:numId w:val="3"/>
        </w:num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Mantenimiento e instalación de punto de red y/o teléfono.</w:t>
      </w:r>
    </w:p>
    <w:p w14:paraId="000002C2" w14:textId="77777777" w:rsidR="008A023E" w:rsidRPr="00825766" w:rsidRDefault="001B1750">
      <w:pPr>
        <w:numPr>
          <w:ilvl w:val="0"/>
          <w:numId w:val="3"/>
        </w:num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Elaboración de reportes, informes y dictamen técnico.</w:t>
      </w:r>
    </w:p>
    <w:p w14:paraId="000002C3" w14:textId="77777777" w:rsidR="008A023E" w:rsidRPr="00825766" w:rsidRDefault="001B1750">
      <w:pPr>
        <w:numPr>
          <w:ilvl w:val="0"/>
          <w:numId w:val="3"/>
        </w:num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Cobertura de eventos y préstamo de equipo.</w:t>
      </w:r>
    </w:p>
    <w:p w14:paraId="000002C4" w14:textId="33EB9215" w:rsidR="008A023E" w:rsidRDefault="001B1750">
      <w:pPr>
        <w:numPr>
          <w:ilvl w:val="0"/>
          <w:numId w:val="3"/>
        </w:num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Firma de hoja de trámite de finiquito laboral.</w:t>
      </w:r>
    </w:p>
    <w:p w14:paraId="6F4FFFBA" w14:textId="77777777" w:rsidR="004F5B2E" w:rsidRDefault="004F5B2E" w:rsidP="004F5B2E">
      <w:pPr>
        <w:pBdr>
          <w:top w:val="nil"/>
          <w:left w:val="nil"/>
          <w:bottom w:val="nil"/>
          <w:right w:val="nil"/>
          <w:between w:val="nil"/>
        </w:pBdr>
        <w:spacing w:after="0"/>
        <w:ind w:left="720"/>
        <w:rPr>
          <w:rFonts w:ascii="Verdana" w:eastAsia="Verdana" w:hAnsi="Verdana" w:cs="Verdana"/>
          <w:color w:val="000000"/>
          <w:sz w:val="20"/>
          <w:szCs w:val="20"/>
        </w:rPr>
      </w:pPr>
    </w:p>
    <w:p w14:paraId="000002C5" w14:textId="77777777" w:rsidR="008A023E" w:rsidRPr="00825766" w:rsidRDefault="008A023E">
      <w:pPr>
        <w:pBdr>
          <w:top w:val="nil"/>
          <w:left w:val="nil"/>
          <w:bottom w:val="nil"/>
          <w:right w:val="nil"/>
          <w:between w:val="nil"/>
        </w:pBdr>
        <w:spacing w:after="0"/>
        <w:ind w:left="720"/>
        <w:rPr>
          <w:rFonts w:ascii="Verdana" w:hAnsi="Verdana"/>
          <w:color w:val="000000"/>
          <w:sz w:val="20"/>
          <w:szCs w:val="20"/>
        </w:rPr>
      </w:pPr>
    </w:p>
    <w:p w14:paraId="000002C6" w14:textId="77777777" w:rsidR="008A023E" w:rsidRPr="00825766" w:rsidRDefault="001B1750" w:rsidP="00251CCD">
      <w:pPr>
        <w:pStyle w:val="Ttulo1"/>
      </w:pPr>
      <w:bookmarkStart w:id="25" w:name="_heading=h.2xcytpi" w:colFirst="0" w:colLast="0"/>
      <w:bookmarkStart w:id="26" w:name="_Toc120802310"/>
      <w:bookmarkEnd w:id="25"/>
      <w:r w:rsidRPr="00825766">
        <w:t>15.1 PROCEDIMIENTO PARA PROPORCIONAR SOPORTE TÉCNICO</w:t>
      </w:r>
      <w:bookmarkEnd w:id="26"/>
    </w:p>
    <w:p w14:paraId="5685C270" w14:textId="77777777" w:rsidR="004E4056" w:rsidRDefault="004E4056" w:rsidP="004E4056">
      <w:pPr>
        <w:pBdr>
          <w:top w:val="nil"/>
          <w:left w:val="nil"/>
          <w:bottom w:val="nil"/>
          <w:right w:val="nil"/>
          <w:between w:val="nil"/>
        </w:pBdr>
        <w:spacing w:after="0"/>
        <w:rPr>
          <w:rFonts w:ascii="Verdana" w:eastAsia="Verdana" w:hAnsi="Verdana" w:cs="Verdana"/>
          <w:color w:val="000000"/>
          <w:sz w:val="20"/>
          <w:szCs w:val="20"/>
        </w:rPr>
      </w:pPr>
    </w:p>
    <w:p w14:paraId="000002C7" w14:textId="35FA185F" w:rsidR="008A023E" w:rsidRPr="00825766" w:rsidRDefault="001B1750" w:rsidP="004F5B2E">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Considera los pasos necesarios para proporcionar soporte técnico a los equipos de cómputo de las diferentes áreas que conforman la COPADEH.</w:t>
      </w:r>
    </w:p>
    <w:p w14:paraId="000002C8" w14:textId="519AF100" w:rsidR="008A023E" w:rsidRDefault="008A023E">
      <w:pPr>
        <w:pBdr>
          <w:top w:val="nil"/>
          <w:left w:val="nil"/>
          <w:bottom w:val="nil"/>
          <w:right w:val="nil"/>
          <w:between w:val="nil"/>
        </w:pBdr>
        <w:spacing w:after="0"/>
        <w:ind w:left="709"/>
        <w:rPr>
          <w:rFonts w:ascii="Verdana" w:eastAsia="Verdana" w:hAnsi="Verdana" w:cs="Verdana"/>
          <w:color w:val="000000"/>
          <w:sz w:val="20"/>
          <w:szCs w:val="20"/>
        </w:rPr>
      </w:pPr>
    </w:p>
    <w:p w14:paraId="401C7FB7" w14:textId="4111A78F" w:rsidR="0041001E" w:rsidRDefault="0041001E">
      <w:pPr>
        <w:pBdr>
          <w:top w:val="nil"/>
          <w:left w:val="nil"/>
          <w:bottom w:val="nil"/>
          <w:right w:val="nil"/>
          <w:between w:val="nil"/>
        </w:pBdr>
        <w:spacing w:after="0"/>
        <w:ind w:left="709"/>
        <w:rPr>
          <w:rFonts w:ascii="Verdana" w:eastAsia="Verdana" w:hAnsi="Verdana" w:cs="Verdana"/>
          <w:color w:val="000000"/>
          <w:sz w:val="20"/>
          <w:szCs w:val="20"/>
        </w:rPr>
      </w:pPr>
    </w:p>
    <w:p w14:paraId="5D55F0FD" w14:textId="6E8E5C73" w:rsidR="004F5B2E" w:rsidRDefault="004F5B2E">
      <w:pPr>
        <w:pBdr>
          <w:top w:val="nil"/>
          <w:left w:val="nil"/>
          <w:bottom w:val="nil"/>
          <w:right w:val="nil"/>
          <w:between w:val="nil"/>
        </w:pBdr>
        <w:spacing w:after="0"/>
        <w:ind w:left="709"/>
        <w:rPr>
          <w:rFonts w:ascii="Verdana" w:eastAsia="Verdana" w:hAnsi="Verdana" w:cs="Verdana"/>
          <w:color w:val="000000"/>
          <w:sz w:val="20"/>
          <w:szCs w:val="20"/>
        </w:rPr>
      </w:pPr>
    </w:p>
    <w:p w14:paraId="667DA787" w14:textId="4BC57062" w:rsidR="004F5B2E" w:rsidRDefault="004F5B2E">
      <w:pPr>
        <w:pBdr>
          <w:top w:val="nil"/>
          <w:left w:val="nil"/>
          <w:bottom w:val="nil"/>
          <w:right w:val="nil"/>
          <w:between w:val="nil"/>
        </w:pBdr>
        <w:spacing w:after="0"/>
        <w:ind w:left="709"/>
        <w:rPr>
          <w:rFonts w:ascii="Verdana" w:eastAsia="Verdana" w:hAnsi="Verdana" w:cs="Verdana"/>
          <w:color w:val="000000"/>
          <w:sz w:val="20"/>
          <w:szCs w:val="20"/>
        </w:rPr>
      </w:pPr>
    </w:p>
    <w:p w14:paraId="70754D85" w14:textId="77777777" w:rsidR="004F5B2E" w:rsidRPr="00825766" w:rsidRDefault="004F5B2E">
      <w:pPr>
        <w:pBdr>
          <w:top w:val="nil"/>
          <w:left w:val="nil"/>
          <w:bottom w:val="nil"/>
          <w:right w:val="nil"/>
          <w:between w:val="nil"/>
        </w:pBdr>
        <w:spacing w:after="0"/>
        <w:ind w:left="709"/>
        <w:rPr>
          <w:rFonts w:ascii="Verdana" w:eastAsia="Verdana" w:hAnsi="Verdana" w:cs="Verdana"/>
          <w:color w:val="000000"/>
          <w:sz w:val="20"/>
          <w:szCs w:val="20"/>
        </w:rPr>
      </w:pPr>
    </w:p>
    <w:p w14:paraId="000002C9" w14:textId="1202C2B4" w:rsidR="008A023E" w:rsidRPr="00825766" w:rsidRDefault="004E4056" w:rsidP="00251CCD">
      <w:pPr>
        <w:pStyle w:val="Ttulo1"/>
      </w:pPr>
      <w:bookmarkStart w:id="27" w:name="_heading=h.1ci93xb" w:colFirst="0" w:colLast="0"/>
      <w:bookmarkStart w:id="28" w:name="_Toc120802138"/>
      <w:bookmarkStart w:id="29" w:name="_Toc120802311"/>
      <w:bookmarkEnd w:id="27"/>
      <w:r>
        <w:t>15.1.1 MATRIZ DE</w:t>
      </w:r>
      <w:r w:rsidR="001B1750" w:rsidRPr="00825766">
        <w:t xml:space="preserve"> PROCEDIMIENTO</w:t>
      </w:r>
      <w:sdt>
        <w:sdtPr>
          <w:tag w:val="goog_rdk_34"/>
          <w:id w:val="1061759276"/>
        </w:sdtPr>
        <w:sdtContent/>
      </w:sdt>
      <w:r w:rsidR="001B1750" w:rsidRPr="00825766">
        <w:t xml:space="preserve"> para proporcionar SOPORTE TÉCNICO</w:t>
      </w:r>
      <w:bookmarkEnd w:id="28"/>
      <w:bookmarkEnd w:id="29"/>
      <w:r>
        <w:t>.</w:t>
      </w:r>
    </w:p>
    <w:tbl>
      <w:tblPr>
        <w:tblStyle w:val="a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8A023E" w:rsidRPr="00825766" w14:paraId="7FF6F04D" w14:textId="77777777">
        <w:tc>
          <w:tcPr>
            <w:tcW w:w="595" w:type="dxa"/>
            <w:shd w:val="clear" w:color="auto" w:fill="D9D9D9"/>
          </w:tcPr>
          <w:p w14:paraId="000002CA" w14:textId="77777777" w:rsidR="008A023E" w:rsidRPr="00825766" w:rsidRDefault="001B1750">
            <w:pPr>
              <w:spacing w:line="276" w:lineRule="auto"/>
              <w:jc w:val="center"/>
              <w:rPr>
                <w:rFonts w:ascii="Verdana" w:eastAsia="Verdana" w:hAnsi="Verdana" w:cs="Verdana"/>
                <w:b/>
                <w:sz w:val="20"/>
                <w:szCs w:val="20"/>
              </w:rPr>
            </w:pPr>
            <w:bookmarkStart w:id="30" w:name="_heading=h.3whwml4" w:colFirst="0" w:colLast="0"/>
            <w:bookmarkEnd w:id="30"/>
            <w:r w:rsidRPr="00825766">
              <w:rPr>
                <w:rFonts w:ascii="Verdana" w:eastAsia="Verdana" w:hAnsi="Verdana" w:cs="Verdana"/>
                <w:b/>
                <w:sz w:val="20"/>
                <w:szCs w:val="20"/>
              </w:rPr>
              <w:t>No.</w:t>
            </w:r>
          </w:p>
        </w:tc>
        <w:tc>
          <w:tcPr>
            <w:tcW w:w="2117" w:type="dxa"/>
            <w:tcBorders>
              <w:bottom w:val="single" w:sz="4" w:space="0" w:color="000000"/>
            </w:tcBorders>
            <w:shd w:val="clear" w:color="auto" w:fill="D9D9D9"/>
          </w:tcPr>
          <w:p w14:paraId="000002CB"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2CC" w14:textId="77777777" w:rsidR="008A023E" w:rsidRPr="00825766" w:rsidRDefault="008A023E">
            <w:pPr>
              <w:spacing w:line="276" w:lineRule="auto"/>
              <w:jc w:val="center"/>
              <w:rPr>
                <w:rFonts w:ascii="Verdana" w:eastAsia="Verdana" w:hAnsi="Verdana" w:cs="Verdana"/>
                <w:b/>
                <w:sz w:val="20"/>
                <w:szCs w:val="20"/>
              </w:rPr>
            </w:pPr>
          </w:p>
        </w:tc>
        <w:tc>
          <w:tcPr>
            <w:tcW w:w="6185" w:type="dxa"/>
            <w:shd w:val="clear" w:color="auto" w:fill="D9D9D9"/>
          </w:tcPr>
          <w:p w14:paraId="000002C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3F6DAF3C" w14:textId="77777777">
        <w:tc>
          <w:tcPr>
            <w:tcW w:w="595" w:type="dxa"/>
          </w:tcPr>
          <w:p w14:paraId="000002CE"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117" w:type="dxa"/>
            <w:tcBorders>
              <w:bottom w:val="single" w:sz="4" w:space="0" w:color="000000"/>
            </w:tcBorders>
          </w:tcPr>
          <w:p w14:paraId="000002CF"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Usuario Interno</w:t>
            </w:r>
          </w:p>
        </w:tc>
        <w:tc>
          <w:tcPr>
            <w:tcW w:w="6185" w:type="dxa"/>
          </w:tcPr>
          <w:p w14:paraId="000002D0" w14:textId="73DFD56F" w:rsidR="008A023E" w:rsidRPr="00825766" w:rsidRDefault="001B1750">
            <w:pPr>
              <w:jc w:val="both"/>
              <w:rPr>
                <w:rFonts w:ascii="Verdana" w:eastAsia="Verdana" w:hAnsi="Verdana" w:cs="Verdana"/>
                <w:sz w:val="20"/>
                <w:szCs w:val="20"/>
              </w:rPr>
            </w:pPr>
            <w:r w:rsidRPr="00825766">
              <w:rPr>
                <w:rFonts w:ascii="Verdana" w:eastAsia="Verdana" w:hAnsi="Verdana" w:cs="Verdana"/>
                <w:sz w:val="20"/>
                <w:szCs w:val="20"/>
              </w:rPr>
              <w:t xml:space="preserve">Genera </w:t>
            </w:r>
            <w:r w:rsidRPr="00825766">
              <w:rPr>
                <w:rFonts w:ascii="Verdana" w:eastAsia="Verdana" w:hAnsi="Verdana" w:cs="Verdana"/>
                <w:color w:val="121318"/>
                <w:sz w:val="20"/>
                <w:szCs w:val="20"/>
              </w:rPr>
              <w:t>servicio de solicitud</w:t>
            </w:r>
            <w:r w:rsidR="008C49CB">
              <w:rPr>
                <w:rFonts w:ascii="Verdana" w:eastAsia="Verdana" w:hAnsi="Verdana" w:cs="Verdana"/>
                <w:color w:val="121318"/>
                <w:sz w:val="20"/>
                <w:szCs w:val="20"/>
              </w:rPr>
              <w:t xml:space="preserve"> (ver anexo 1)</w:t>
            </w:r>
            <w:r w:rsidRPr="00825766">
              <w:rPr>
                <w:rFonts w:ascii="Verdana" w:eastAsia="Verdana" w:hAnsi="Verdana" w:cs="Verdana"/>
                <w:color w:val="272D35"/>
                <w:sz w:val="20"/>
                <w:szCs w:val="20"/>
              </w:rPr>
              <w:t>, mantenimiento o incidencia por medio del sistema de gestión de ticket, correo electrónico (soporte@copadeh.gob.gt) y/o vía telefónica.</w:t>
            </w:r>
          </w:p>
        </w:tc>
      </w:tr>
      <w:tr w:rsidR="008A023E" w:rsidRPr="00825766" w14:paraId="6DE874F9" w14:textId="77777777">
        <w:tc>
          <w:tcPr>
            <w:tcW w:w="595" w:type="dxa"/>
            <w:tcBorders>
              <w:right w:val="single" w:sz="4" w:space="0" w:color="000000"/>
            </w:tcBorders>
          </w:tcPr>
          <w:p w14:paraId="000002D1"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117" w:type="dxa"/>
            <w:vMerge w:val="restart"/>
            <w:tcBorders>
              <w:top w:val="single" w:sz="4" w:space="0" w:color="000000"/>
              <w:left w:val="single" w:sz="4" w:space="0" w:color="000000"/>
              <w:right w:val="single" w:sz="4" w:space="0" w:color="000000"/>
            </w:tcBorders>
          </w:tcPr>
          <w:p w14:paraId="000002D2" w14:textId="77777777" w:rsidR="008A023E" w:rsidRPr="00825766" w:rsidRDefault="008A023E">
            <w:pPr>
              <w:spacing w:line="276" w:lineRule="auto"/>
              <w:jc w:val="center"/>
              <w:rPr>
                <w:rFonts w:ascii="Verdana" w:eastAsia="Verdana" w:hAnsi="Verdana" w:cs="Verdana"/>
                <w:b/>
                <w:sz w:val="20"/>
                <w:szCs w:val="20"/>
              </w:rPr>
            </w:pPr>
          </w:p>
          <w:p w14:paraId="000002D3"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5" w:type="dxa"/>
            <w:tcBorders>
              <w:left w:val="single" w:sz="4" w:space="0" w:color="000000"/>
            </w:tcBorders>
          </w:tcPr>
          <w:p w14:paraId="000002D4"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Recibe solicitud y determina el problema.</w:t>
            </w:r>
          </w:p>
        </w:tc>
      </w:tr>
      <w:tr w:rsidR="008A023E" w:rsidRPr="00825766" w14:paraId="09DC6F0B" w14:textId="77777777">
        <w:tc>
          <w:tcPr>
            <w:tcW w:w="595" w:type="dxa"/>
            <w:tcBorders>
              <w:right w:val="single" w:sz="4" w:space="0" w:color="000000"/>
            </w:tcBorders>
          </w:tcPr>
          <w:p w14:paraId="000002D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3.</w:t>
            </w:r>
          </w:p>
          <w:p w14:paraId="000002D6" w14:textId="77777777" w:rsidR="008A023E" w:rsidRPr="00825766" w:rsidRDefault="008A023E">
            <w:pPr>
              <w:spacing w:line="276" w:lineRule="auto"/>
              <w:jc w:val="center"/>
              <w:rPr>
                <w:rFonts w:ascii="Verdana" w:eastAsia="Verdana" w:hAnsi="Verdana" w:cs="Verdana"/>
                <w:b/>
                <w:sz w:val="20"/>
                <w:szCs w:val="20"/>
              </w:rPr>
            </w:pPr>
          </w:p>
        </w:tc>
        <w:tc>
          <w:tcPr>
            <w:tcW w:w="2117" w:type="dxa"/>
            <w:vMerge/>
            <w:tcBorders>
              <w:top w:val="single" w:sz="4" w:space="0" w:color="000000"/>
              <w:left w:val="single" w:sz="4" w:space="0" w:color="000000"/>
              <w:right w:val="single" w:sz="4" w:space="0" w:color="000000"/>
            </w:tcBorders>
          </w:tcPr>
          <w:p w14:paraId="000002D7"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Borders>
              <w:left w:val="single" w:sz="4" w:space="0" w:color="000000"/>
            </w:tcBorders>
          </w:tcPr>
          <w:p w14:paraId="000002D8"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Procede a tomar el requerimiento del problema y soluciona.</w:t>
            </w:r>
          </w:p>
        </w:tc>
      </w:tr>
      <w:tr w:rsidR="008A023E" w:rsidRPr="00825766" w14:paraId="689CB2C3" w14:textId="77777777">
        <w:tc>
          <w:tcPr>
            <w:tcW w:w="595" w:type="dxa"/>
            <w:tcBorders>
              <w:right w:val="single" w:sz="4" w:space="0" w:color="000000"/>
            </w:tcBorders>
          </w:tcPr>
          <w:p w14:paraId="000002D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4.</w:t>
            </w:r>
          </w:p>
        </w:tc>
        <w:tc>
          <w:tcPr>
            <w:tcW w:w="2117" w:type="dxa"/>
            <w:vMerge/>
            <w:tcBorders>
              <w:top w:val="single" w:sz="4" w:space="0" w:color="000000"/>
              <w:left w:val="single" w:sz="4" w:space="0" w:color="000000"/>
              <w:right w:val="single" w:sz="4" w:space="0" w:color="000000"/>
            </w:tcBorders>
          </w:tcPr>
          <w:p w14:paraId="000002DA"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Borders>
              <w:left w:val="single" w:sz="4" w:space="0" w:color="000000"/>
            </w:tcBorders>
          </w:tcPr>
          <w:p w14:paraId="000002DB"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Si el problema es resuelto continúa con el paso 6, de lo contrario continúa con el paso 5.</w:t>
            </w:r>
          </w:p>
        </w:tc>
      </w:tr>
      <w:tr w:rsidR="008A023E" w:rsidRPr="00825766" w14:paraId="6208777A" w14:textId="77777777">
        <w:tc>
          <w:tcPr>
            <w:tcW w:w="595" w:type="dxa"/>
            <w:tcBorders>
              <w:right w:val="single" w:sz="4" w:space="0" w:color="000000"/>
            </w:tcBorders>
          </w:tcPr>
          <w:p w14:paraId="000002DC"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5.</w:t>
            </w:r>
          </w:p>
        </w:tc>
        <w:tc>
          <w:tcPr>
            <w:tcW w:w="2117" w:type="dxa"/>
            <w:tcBorders>
              <w:top w:val="single" w:sz="4" w:space="0" w:color="000000"/>
              <w:left w:val="single" w:sz="4" w:space="0" w:color="000000"/>
              <w:right w:val="single" w:sz="4" w:space="0" w:color="000000"/>
            </w:tcBorders>
          </w:tcPr>
          <w:p w14:paraId="000002D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185" w:type="dxa"/>
            <w:tcBorders>
              <w:left w:val="single" w:sz="4" w:space="0" w:color="000000"/>
            </w:tcBorders>
          </w:tcPr>
          <w:p w14:paraId="000002DE" w14:textId="1ECD7FFE"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Registra el incidente en el sistema OsTicket e inicia el procedimiento 15.2.1 Soporte técnico personalizado.</w:t>
            </w:r>
          </w:p>
        </w:tc>
      </w:tr>
      <w:tr w:rsidR="008A023E" w:rsidRPr="00825766" w14:paraId="79DC7129" w14:textId="77777777">
        <w:tc>
          <w:tcPr>
            <w:tcW w:w="595" w:type="dxa"/>
          </w:tcPr>
          <w:p w14:paraId="000002DF"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6.</w:t>
            </w:r>
          </w:p>
        </w:tc>
        <w:tc>
          <w:tcPr>
            <w:tcW w:w="2117" w:type="dxa"/>
          </w:tcPr>
          <w:p w14:paraId="000002E0"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5" w:type="dxa"/>
          </w:tcPr>
          <w:p w14:paraId="000002E1"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 xml:space="preserve">Notifica telefónicamente o vía correo electrónico al usuario solicitante el resultado de lo actuado.  </w:t>
            </w:r>
          </w:p>
        </w:tc>
      </w:tr>
      <w:tr w:rsidR="008A023E" w:rsidRPr="00825766" w14:paraId="18EE3D0A" w14:textId="77777777">
        <w:tc>
          <w:tcPr>
            <w:tcW w:w="595" w:type="dxa"/>
          </w:tcPr>
          <w:p w14:paraId="000002E2"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7.</w:t>
            </w:r>
          </w:p>
        </w:tc>
        <w:tc>
          <w:tcPr>
            <w:tcW w:w="8302" w:type="dxa"/>
            <w:gridSpan w:val="2"/>
          </w:tcPr>
          <w:p w14:paraId="000002E3"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FIN DEL PROCEDIMIENTO.</w:t>
            </w:r>
          </w:p>
        </w:tc>
      </w:tr>
    </w:tbl>
    <w:p w14:paraId="000002E5"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E6"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E7" w14:textId="77777777" w:rsidR="008A023E" w:rsidRPr="00825766" w:rsidRDefault="008A023E">
      <w:pPr>
        <w:pBdr>
          <w:top w:val="nil"/>
          <w:left w:val="nil"/>
          <w:bottom w:val="nil"/>
          <w:right w:val="nil"/>
          <w:between w:val="nil"/>
        </w:pBdr>
        <w:spacing w:after="0"/>
        <w:ind w:left="283"/>
        <w:jc w:val="both"/>
        <w:rPr>
          <w:rFonts w:ascii="Verdana" w:eastAsia="Verdana" w:hAnsi="Verdana" w:cs="Verdana"/>
          <w:color w:val="000000"/>
          <w:sz w:val="20"/>
          <w:szCs w:val="20"/>
        </w:rPr>
      </w:pPr>
    </w:p>
    <w:p w14:paraId="000002F4" w14:textId="77777777" w:rsidR="008A023E" w:rsidRPr="00825766" w:rsidRDefault="001B1750" w:rsidP="00251CCD">
      <w:pPr>
        <w:pStyle w:val="Ttulo1"/>
      </w:pPr>
      <w:bookmarkStart w:id="31" w:name="_heading=h.2bn6wsx" w:colFirst="0" w:colLast="0"/>
      <w:bookmarkStart w:id="32" w:name="_Toc120802139"/>
      <w:bookmarkStart w:id="33" w:name="_Toc120802312"/>
      <w:bookmarkEnd w:id="31"/>
      <w:r w:rsidRPr="00825766">
        <w:lastRenderedPageBreak/>
        <w:t>15.1.2 FLUJOGRAMA DEL PROCEDIMIENTO PARA PROPORCIONAR SOPORTE TÉCNICO.</w:t>
      </w:r>
      <w:bookmarkEnd w:id="32"/>
      <w:bookmarkEnd w:id="33"/>
    </w:p>
    <w:p w14:paraId="000002F5" w14:textId="4F9738DB" w:rsidR="008A023E" w:rsidRPr="00825766" w:rsidRDefault="00251CCD" w:rsidP="004E4056">
      <w:pPr>
        <w:pBdr>
          <w:top w:val="nil"/>
          <w:left w:val="nil"/>
          <w:bottom w:val="nil"/>
          <w:right w:val="nil"/>
          <w:between w:val="nil"/>
        </w:pBdr>
        <w:spacing w:after="120" w:line="480" w:lineRule="auto"/>
        <w:rPr>
          <w:rFonts w:ascii="Verdana" w:hAnsi="Verdana"/>
          <w:color w:val="000000"/>
          <w:sz w:val="20"/>
          <w:szCs w:val="20"/>
        </w:rPr>
      </w:pPr>
      <w:r>
        <w:object w:dxaOrig="11220" w:dyaOrig="15151" w14:anchorId="319E3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64pt" o:ole="">
            <v:imagedata r:id="rId10" o:title=""/>
          </v:shape>
          <o:OLEObject Type="Embed" ProgID="Visio.Drawing.15" ShapeID="_x0000_i1025" DrawAspect="Content" ObjectID="_1731735788" r:id="rId11"/>
        </w:object>
      </w:r>
    </w:p>
    <w:p w14:paraId="000002F6" w14:textId="26CF3A25" w:rsidR="008A023E" w:rsidRDefault="001B1750" w:rsidP="00251CCD">
      <w:pPr>
        <w:pStyle w:val="Ttulo1"/>
      </w:pPr>
      <w:bookmarkStart w:id="34" w:name="_heading=h.qsh70q" w:colFirst="0" w:colLast="0"/>
      <w:bookmarkStart w:id="35" w:name="_Toc120802140"/>
      <w:bookmarkStart w:id="36" w:name="_Toc120802313"/>
      <w:bookmarkEnd w:id="34"/>
      <w:r w:rsidRPr="00825766">
        <w:lastRenderedPageBreak/>
        <w:t>15.2 PROCEDIMIENTO PARA GESTIÓN DE SOPORTE TÉCNICO PERSONALIZADO.</w:t>
      </w:r>
      <w:bookmarkEnd w:id="35"/>
      <w:bookmarkEnd w:id="36"/>
    </w:p>
    <w:p w14:paraId="000002F7" w14:textId="77777777" w:rsidR="008A023E" w:rsidRPr="00825766" w:rsidRDefault="001B1750" w:rsidP="00565997">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Este procedimiento define la ruta que el analista debe de seguir de acuerdo al problema reportado.</w:t>
      </w:r>
    </w:p>
    <w:p w14:paraId="000002F8"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2F9" w14:textId="3D3D6C46" w:rsidR="008A023E" w:rsidRDefault="002D530D" w:rsidP="00251CCD">
      <w:pPr>
        <w:pStyle w:val="Ttulo1"/>
      </w:pPr>
      <w:bookmarkStart w:id="37" w:name="_heading=h.3as4poj" w:colFirst="0" w:colLast="0"/>
      <w:bookmarkStart w:id="38" w:name="_Toc120802141"/>
      <w:bookmarkStart w:id="39" w:name="_Toc120802314"/>
      <w:bookmarkEnd w:id="37"/>
      <w:r>
        <w:t>15.2.1 MATRIZ DE</w:t>
      </w:r>
      <w:r w:rsidR="001B1750" w:rsidRPr="00825766">
        <w:t xml:space="preserve"> PROCEDIMIENTO PARA GESTIÓN DE SOPORTE TÉCNICO PERSONALIZADO</w:t>
      </w:r>
      <w:bookmarkEnd w:id="38"/>
      <w:bookmarkEnd w:id="39"/>
    </w:p>
    <w:p w14:paraId="71E74C00" w14:textId="77777777" w:rsidR="0041001E" w:rsidRPr="0041001E" w:rsidRDefault="0041001E" w:rsidP="0041001E">
      <w:pPr>
        <w:pStyle w:val="Sangra2detindependiente"/>
        <w:rPr>
          <w:lang w:eastAsia="es-ES"/>
        </w:rPr>
      </w:pPr>
    </w:p>
    <w:tbl>
      <w:tblPr>
        <w:tblStyle w:val="a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8A023E" w:rsidRPr="00825766" w14:paraId="11031626" w14:textId="77777777">
        <w:tc>
          <w:tcPr>
            <w:tcW w:w="595" w:type="dxa"/>
            <w:shd w:val="clear" w:color="auto" w:fill="D9D9D9"/>
          </w:tcPr>
          <w:p w14:paraId="000002FA"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118" w:type="dxa"/>
            <w:shd w:val="clear" w:color="auto" w:fill="D9D9D9"/>
          </w:tcPr>
          <w:p w14:paraId="000002FB"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2FC" w14:textId="77777777" w:rsidR="008A023E" w:rsidRPr="00825766" w:rsidRDefault="008A023E">
            <w:pPr>
              <w:spacing w:line="276" w:lineRule="auto"/>
              <w:jc w:val="center"/>
              <w:rPr>
                <w:rFonts w:ascii="Verdana" w:eastAsia="Verdana" w:hAnsi="Verdana" w:cs="Verdana"/>
                <w:b/>
                <w:sz w:val="20"/>
                <w:szCs w:val="20"/>
              </w:rPr>
            </w:pPr>
          </w:p>
        </w:tc>
        <w:tc>
          <w:tcPr>
            <w:tcW w:w="6184" w:type="dxa"/>
            <w:shd w:val="clear" w:color="auto" w:fill="D9D9D9"/>
          </w:tcPr>
          <w:p w14:paraId="000002F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3E755F62" w14:textId="77777777">
        <w:tc>
          <w:tcPr>
            <w:tcW w:w="595" w:type="dxa"/>
          </w:tcPr>
          <w:p w14:paraId="000002FE"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118" w:type="dxa"/>
            <w:vMerge w:val="restart"/>
          </w:tcPr>
          <w:p w14:paraId="000002FF" w14:textId="77777777" w:rsidR="008A023E" w:rsidRPr="00825766" w:rsidRDefault="008A023E">
            <w:pPr>
              <w:spacing w:line="276" w:lineRule="auto"/>
              <w:jc w:val="center"/>
              <w:rPr>
                <w:rFonts w:ascii="Verdana" w:eastAsia="Verdana" w:hAnsi="Verdana" w:cs="Verdana"/>
                <w:b/>
                <w:sz w:val="20"/>
                <w:szCs w:val="20"/>
              </w:rPr>
            </w:pPr>
          </w:p>
          <w:p w14:paraId="00000300" w14:textId="77777777" w:rsidR="008A023E" w:rsidRPr="00825766" w:rsidRDefault="008A023E">
            <w:pPr>
              <w:spacing w:line="276" w:lineRule="auto"/>
              <w:jc w:val="center"/>
              <w:rPr>
                <w:rFonts w:ascii="Verdana" w:eastAsia="Verdana" w:hAnsi="Verdana" w:cs="Verdana"/>
                <w:b/>
                <w:sz w:val="20"/>
                <w:szCs w:val="20"/>
              </w:rPr>
            </w:pPr>
          </w:p>
          <w:p w14:paraId="00000301" w14:textId="77777777" w:rsidR="008A023E" w:rsidRPr="00825766" w:rsidRDefault="008A023E">
            <w:pPr>
              <w:spacing w:line="276" w:lineRule="auto"/>
              <w:jc w:val="center"/>
              <w:rPr>
                <w:rFonts w:ascii="Verdana" w:eastAsia="Verdana" w:hAnsi="Verdana" w:cs="Verdana"/>
                <w:b/>
                <w:sz w:val="20"/>
                <w:szCs w:val="20"/>
              </w:rPr>
            </w:pPr>
          </w:p>
          <w:p w14:paraId="00000302" w14:textId="77777777" w:rsidR="008A023E" w:rsidRPr="00825766" w:rsidRDefault="008A023E">
            <w:pPr>
              <w:spacing w:line="276" w:lineRule="auto"/>
              <w:jc w:val="center"/>
              <w:rPr>
                <w:rFonts w:ascii="Verdana" w:eastAsia="Verdana" w:hAnsi="Verdana" w:cs="Verdana"/>
                <w:b/>
                <w:sz w:val="20"/>
                <w:szCs w:val="20"/>
              </w:rPr>
            </w:pPr>
          </w:p>
          <w:p w14:paraId="00000303"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p w14:paraId="00000304" w14:textId="77777777" w:rsidR="008A023E" w:rsidRPr="00825766" w:rsidRDefault="008A023E">
            <w:pPr>
              <w:spacing w:line="276" w:lineRule="auto"/>
              <w:jc w:val="center"/>
              <w:rPr>
                <w:rFonts w:ascii="Verdana" w:eastAsia="Verdana" w:hAnsi="Verdana" w:cs="Verdana"/>
                <w:b/>
                <w:sz w:val="20"/>
                <w:szCs w:val="20"/>
              </w:rPr>
            </w:pPr>
          </w:p>
        </w:tc>
        <w:tc>
          <w:tcPr>
            <w:tcW w:w="6184" w:type="dxa"/>
          </w:tcPr>
          <w:p w14:paraId="00000305"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Recibe el incidente de soporte asignado y determina el problema.</w:t>
            </w:r>
          </w:p>
        </w:tc>
      </w:tr>
      <w:tr w:rsidR="008A023E" w:rsidRPr="00825766" w14:paraId="37D9198E" w14:textId="77777777">
        <w:tc>
          <w:tcPr>
            <w:tcW w:w="595" w:type="dxa"/>
          </w:tcPr>
          <w:p w14:paraId="00000306"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118" w:type="dxa"/>
            <w:vMerge/>
          </w:tcPr>
          <w:p w14:paraId="00000307"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08"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Procede a resolver el problema reportado.</w:t>
            </w:r>
          </w:p>
        </w:tc>
      </w:tr>
      <w:tr w:rsidR="008A023E" w:rsidRPr="00825766" w14:paraId="1EB62618" w14:textId="77777777">
        <w:tc>
          <w:tcPr>
            <w:tcW w:w="595" w:type="dxa"/>
          </w:tcPr>
          <w:p w14:paraId="0000030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3.</w:t>
            </w:r>
          </w:p>
        </w:tc>
        <w:tc>
          <w:tcPr>
            <w:tcW w:w="2118" w:type="dxa"/>
            <w:vMerge/>
          </w:tcPr>
          <w:p w14:paraId="0000030A"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0B" w14:textId="0245F724"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Si el problema es resuelto de forma remota</w:t>
            </w:r>
            <w:r w:rsidR="0041001E">
              <w:rPr>
                <w:rFonts w:ascii="Verdana" w:eastAsia="Verdana" w:hAnsi="Verdana" w:cs="Verdana"/>
                <w:sz w:val="20"/>
                <w:szCs w:val="20"/>
              </w:rPr>
              <w:t>,</w:t>
            </w:r>
            <w:r w:rsidRPr="00825766">
              <w:rPr>
                <w:rFonts w:ascii="Verdana" w:eastAsia="Verdana" w:hAnsi="Verdana" w:cs="Verdana"/>
                <w:sz w:val="20"/>
                <w:szCs w:val="20"/>
              </w:rPr>
              <w:t xml:space="preserve"> continúa en el paso 9, de lo contrario continúa con el paso 4.</w:t>
            </w:r>
          </w:p>
        </w:tc>
      </w:tr>
      <w:tr w:rsidR="008A023E" w:rsidRPr="00825766" w14:paraId="4CE02176" w14:textId="77777777">
        <w:tc>
          <w:tcPr>
            <w:tcW w:w="595" w:type="dxa"/>
          </w:tcPr>
          <w:p w14:paraId="0000030C"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4.</w:t>
            </w:r>
          </w:p>
        </w:tc>
        <w:tc>
          <w:tcPr>
            <w:tcW w:w="2118" w:type="dxa"/>
            <w:vMerge/>
          </w:tcPr>
          <w:p w14:paraId="0000030D"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0E"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Se traslada al lugar para resolver el problema técnico.</w:t>
            </w:r>
          </w:p>
        </w:tc>
      </w:tr>
      <w:tr w:rsidR="008A023E" w:rsidRPr="00825766" w14:paraId="4D70954A" w14:textId="77777777">
        <w:tc>
          <w:tcPr>
            <w:tcW w:w="595" w:type="dxa"/>
          </w:tcPr>
          <w:p w14:paraId="0000030F"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5.</w:t>
            </w:r>
          </w:p>
        </w:tc>
        <w:tc>
          <w:tcPr>
            <w:tcW w:w="2118" w:type="dxa"/>
            <w:vMerge/>
          </w:tcPr>
          <w:p w14:paraId="00000310"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11"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Si se requieren repuestos o tramitar garantía, inicia el  procedimiento 15.3.1 Reparación de Equipo y Manejo de Garantía, caso contrario continúa paso 6.</w:t>
            </w:r>
          </w:p>
        </w:tc>
      </w:tr>
      <w:tr w:rsidR="008A023E" w:rsidRPr="00825766" w14:paraId="731C2786" w14:textId="77777777">
        <w:tc>
          <w:tcPr>
            <w:tcW w:w="595" w:type="dxa"/>
          </w:tcPr>
          <w:p w14:paraId="00000312"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6.</w:t>
            </w:r>
          </w:p>
        </w:tc>
        <w:tc>
          <w:tcPr>
            <w:tcW w:w="2118" w:type="dxa"/>
            <w:vMerge/>
          </w:tcPr>
          <w:p w14:paraId="00000313"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14" w14:textId="3179993D"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Solicita al usuario llenar hoja de servicio (</w:t>
            </w:r>
            <w:r w:rsidR="0041001E">
              <w:rPr>
                <w:rFonts w:ascii="Verdana" w:eastAsia="Verdana" w:hAnsi="Verdana" w:cs="Verdana"/>
                <w:sz w:val="20"/>
                <w:szCs w:val="20"/>
              </w:rPr>
              <w:t>ver a</w:t>
            </w:r>
            <w:r w:rsidRPr="00825766">
              <w:rPr>
                <w:rFonts w:ascii="Verdana" w:eastAsia="Verdana" w:hAnsi="Verdana" w:cs="Verdana"/>
                <w:sz w:val="20"/>
                <w:szCs w:val="20"/>
              </w:rPr>
              <w:t>nexo 1).</w:t>
            </w:r>
          </w:p>
        </w:tc>
      </w:tr>
      <w:tr w:rsidR="008A023E" w:rsidRPr="00825766" w14:paraId="481B7000" w14:textId="77777777">
        <w:tc>
          <w:tcPr>
            <w:tcW w:w="595" w:type="dxa"/>
          </w:tcPr>
          <w:p w14:paraId="0000031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7.</w:t>
            </w:r>
          </w:p>
        </w:tc>
        <w:tc>
          <w:tcPr>
            <w:tcW w:w="2118" w:type="dxa"/>
            <w:tcBorders>
              <w:bottom w:val="single" w:sz="4" w:space="0" w:color="000000"/>
            </w:tcBorders>
          </w:tcPr>
          <w:p w14:paraId="00000316" w14:textId="6D1C58B4" w:rsidR="008A023E" w:rsidRPr="00825766" w:rsidRDefault="004B5556">
            <w:pPr>
              <w:spacing w:line="276" w:lineRule="auto"/>
              <w:jc w:val="center"/>
              <w:rPr>
                <w:rFonts w:ascii="Verdana" w:eastAsia="Verdana" w:hAnsi="Verdana" w:cs="Verdana"/>
                <w:b/>
                <w:sz w:val="20"/>
                <w:szCs w:val="20"/>
              </w:rPr>
            </w:pPr>
            <w:sdt>
              <w:sdtPr>
                <w:rPr>
                  <w:rFonts w:ascii="Verdana" w:hAnsi="Verdana"/>
                  <w:sz w:val="20"/>
                  <w:szCs w:val="20"/>
                </w:rPr>
                <w:tag w:val="goog_rdk_36"/>
                <w:id w:val="877281290"/>
              </w:sdtPr>
              <w:sdtContent/>
            </w:sdt>
            <w:r w:rsidR="001B1750" w:rsidRPr="00825766">
              <w:rPr>
                <w:rFonts w:ascii="Verdana" w:eastAsia="Verdana" w:hAnsi="Verdana" w:cs="Verdana"/>
                <w:b/>
                <w:sz w:val="20"/>
                <w:szCs w:val="20"/>
              </w:rPr>
              <w:t>Usuario</w:t>
            </w:r>
            <w:r w:rsidR="00B57A19">
              <w:rPr>
                <w:rFonts w:ascii="Verdana" w:eastAsia="Verdana" w:hAnsi="Verdana" w:cs="Verdana"/>
                <w:b/>
                <w:sz w:val="20"/>
                <w:szCs w:val="20"/>
              </w:rPr>
              <w:t xml:space="preserve"> Interno</w:t>
            </w:r>
          </w:p>
        </w:tc>
        <w:tc>
          <w:tcPr>
            <w:tcW w:w="6184" w:type="dxa"/>
          </w:tcPr>
          <w:p w14:paraId="00000317"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Llena y firma la hoja de servicio.</w:t>
            </w:r>
          </w:p>
        </w:tc>
      </w:tr>
      <w:tr w:rsidR="008A023E" w:rsidRPr="00825766" w14:paraId="5FA49740" w14:textId="77777777">
        <w:tc>
          <w:tcPr>
            <w:tcW w:w="595" w:type="dxa"/>
          </w:tcPr>
          <w:p w14:paraId="00000318"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8.</w:t>
            </w:r>
          </w:p>
        </w:tc>
        <w:tc>
          <w:tcPr>
            <w:tcW w:w="2118" w:type="dxa"/>
            <w:tcBorders>
              <w:bottom w:val="single" w:sz="4" w:space="0" w:color="000000"/>
            </w:tcBorders>
          </w:tcPr>
          <w:p w14:paraId="00000319"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31A"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 xml:space="preserve">Notifica al usuario el resultado del incidente, cierra y archiva la hoja de servicio. </w:t>
            </w:r>
          </w:p>
        </w:tc>
      </w:tr>
      <w:tr w:rsidR="008A023E" w:rsidRPr="00825766" w14:paraId="484B57A1" w14:textId="77777777">
        <w:tc>
          <w:tcPr>
            <w:tcW w:w="595" w:type="dxa"/>
            <w:tcBorders>
              <w:right w:val="single" w:sz="4" w:space="0" w:color="000000"/>
            </w:tcBorders>
          </w:tcPr>
          <w:p w14:paraId="0000031B"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9.</w:t>
            </w:r>
          </w:p>
        </w:tc>
        <w:tc>
          <w:tcPr>
            <w:tcW w:w="2118" w:type="dxa"/>
            <w:vMerge w:val="restart"/>
            <w:tcBorders>
              <w:top w:val="single" w:sz="4" w:space="0" w:color="000000"/>
              <w:left w:val="single" w:sz="4" w:space="0" w:color="000000"/>
              <w:right w:val="single" w:sz="4" w:space="0" w:color="000000"/>
            </w:tcBorders>
          </w:tcPr>
          <w:p w14:paraId="0000031C"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 xml:space="preserve">Encargado de Informática </w:t>
            </w:r>
          </w:p>
        </w:tc>
        <w:tc>
          <w:tcPr>
            <w:tcW w:w="6184" w:type="dxa"/>
            <w:tcBorders>
              <w:left w:val="single" w:sz="4" w:space="0" w:color="000000"/>
            </w:tcBorders>
          </w:tcPr>
          <w:p w14:paraId="0000031D"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Supervisa incidente informático.</w:t>
            </w:r>
          </w:p>
        </w:tc>
      </w:tr>
      <w:tr w:rsidR="008A023E" w:rsidRPr="00825766" w14:paraId="0D6D8C1D" w14:textId="77777777">
        <w:tc>
          <w:tcPr>
            <w:tcW w:w="595" w:type="dxa"/>
            <w:tcBorders>
              <w:right w:val="single" w:sz="4" w:space="0" w:color="000000"/>
            </w:tcBorders>
          </w:tcPr>
          <w:p w14:paraId="0000031E"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10.</w:t>
            </w:r>
          </w:p>
        </w:tc>
        <w:tc>
          <w:tcPr>
            <w:tcW w:w="2118" w:type="dxa"/>
            <w:vMerge/>
            <w:tcBorders>
              <w:top w:val="single" w:sz="4" w:space="0" w:color="000000"/>
              <w:left w:val="single" w:sz="4" w:space="0" w:color="000000"/>
              <w:right w:val="single" w:sz="4" w:space="0" w:color="000000"/>
            </w:tcBorders>
          </w:tcPr>
          <w:p w14:paraId="0000031F"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Borders>
              <w:left w:val="single" w:sz="4" w:space="0" w:color="000000"/>
            </w:tcBorders>
          </w:tcPr>
          <w:p w14:paraId="00000320"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Realiza en el sistema OsTicket cierre del incidente.</w:t>
            </w:r>
          </w:p>
        </w:tc>
      </w:tr>
      <w:tr w:rsidR="00565997" w:rsidRPr="00825766" w14:paraId="3EA4F918" w14:textId="77777777" w:rsidTr="008965B0">
        <w:tc>
          <w:tcPr>
            <w:tcW w:w="595" w:type="dxa"/>
          </w:tcPr>
          <w:p w14:paraId="00000321" w14:textId="77777777" w:rsidR="00565997" w:rsidRPr="00825766" w:rsidRDefault="00565997">
            <w:pPr>
              <w:jc w:val="center"/>
              <w:rPr>
                <w:rFonts w:ascii="Verdana" w:eastAsia="Verdana" w:hAnsi="Verdana" w:cs="Verdana"/>
                <w:b/>
                <w:sz w:val="20"/>
                <w:szCs w:val="20"/>
              </w:rPr>
            </w:pPr>
            <w:r w:rsidRPr="00825766">
              <w:rPr>
                <w:rFonts w:ascii="Verdana" w:eastAsia="Verdana" w:hAnsi="Verdana" w:cs="Verdana"/>
                <w:b/>
                <w:sz w:val="20"/>
                <w:szCs w:val="20"/>
              </w:rPr>
              <w:t>11.</w:t>
            </w:r>
          </w:p>
        </w:tc>
        <w:tc>
          <w:tcPr>
            <w:tcW w:w="8302" w:type="dxa"/>
            <w:gridSpan w:val="2"/>
            <w:tcBorders>
              <w:top w:val="single" w:sz="4" w:space="0" w:color="000000"/>
            </w:tcBorders>
          </w:tcPr>
          <w:p w14:paraId="00000323" w14:textId="77777777" w:rsidR="00565997" w:rsidRPr="00825766" w:rsidRDefault="00565997" w:rsidP="00565997">
            <w:pPr>
              <w:jc w:val="center"/>
              <w:rPr>
                <w:rFonts w:ascii="Verdana" w:eastAsia="Verdana" w:hAnsi="Verdana" w:cs="Verdana"/>
                <w:sz w:val="20"/>
                <w:szCs w:val="20"/>
              </w:rPr>
            </w:pPr>
            <w:r w:rsidRPr="00825766">
              <w:rPr>
                <w:rFonts w:ascii="Verdana" w:eastAsia="Verdana" w:hAnsi="Verdana" w:cs="Verdana"/>
                <w:b/>
                <w:sz w:val="20"/>
                <w:szCs w:val="20"/>
              </w:rPr>
              <w:t>FIN DEL PROCEDIMIENTO</w:t>
            </w:r>
          </w:p>
        </w:tc>
      </w:tr>
    </w:tbl>
    <w:p w14:paraId="00000324"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5"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6"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7"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8"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9"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A"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B"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C"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D"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E"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2F"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30"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31"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32"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3A" w14:textId="1526843E" w:rsidR="008A023E" w:rsidRDefault="001B1750" w:rsidP="00251CCD">
      <w:pPr>
        <w:pStyle w:val="Ttulo1"/>
      </w:pPr>
      <w:bookmarkStart w:id="40" w:name="_heading=h.1pxezwc" w:colFirst="0" w:colLast="0"/>
      <w:bookmarkStart w:id="41" w:name="_Toc120802142"/>
      <w:bookmarkStart w:id="42" w:name="_Toc120802315"/>
      <w:bookmarkEnd w:id="40"/>
      <w:r w:rsidRPr="00825766">
        <w:lastRenderedPageBreak/>
        <w:t xml:space="preserve">15.2.2 FLUJOGRAMA DEL PROCEDIMIENTO PARA GESTIÓN DE </w:t>
      </w:r>
      <w:r w:rsidR="0041001E">
        <w:t>SOPORTE TÉCNICO</w:t>
      </w:r>
      <w:r w:rsidR="002D530D">
        <w:t xml:space="preserve"> </w:t>
      </w:r>
      <w:r w:rsidRPr="00825766">
        <w:t>PERSONALIZADO</w:t>
      </w:r>
      <w:bookmarkEnd w:id="41"/>
      <w:bookmarkEnd w:id="42"/>
      <w:r w:rsidR="00251CCD" w:rsidRPr="00825766">
        <w:object w:dxaOrig="11280" w:dyaOrig="15150" w14:anchorId="66868A73">
          <v:shape id="_x0000_i1026" type="#_x0000_t75" style="width:449.25pt;height:567.75pt" o:ole="">
            <v:imagedata r:id="rId12" o:title=""/>
          </v:shape>
          <o:OLEObject Type="Embed" ProgID="Visio.Drawing.15" ShapeID="_x0000_i1026" DrawAspect="Content" ObjectID="_1731735789" r:id="rId13"/>
        </w:object>
      </w:r>
      <w:bookmarkStart w:id="43" w:name="_heading=h.49x2ik5" w:colFirst="0" w:colLast="0"/>
      <w:bookmarkStart w:id="44" w:name="_Toc120802143"/>
      <w:bookmarkStart w:id="45" w:name="_Toc120802316"/>
      <w:bookmarkEnd w:id="43"/>
      <w:r w:rsidRPr="00825766">
        <w:t>15.3 PROCEDIMIENTO PARA REPARACIÓN DE EQUIPO Y MANEJO DE GARANTÍA.</w:t>
      </w:r>
      <w:bookmarkEnd w:id="44"/>
      <w:bookmarkEnd w:id="45"/>
    </w:p>
    <w:p w14:paraId="0000033C" w14:textId="2135DFAE" w:rsidR="008A023E" w:rsidRPr="00825766" w:rsidRDefault="001B1750" w:rsidP="00437357">
      <w:pPr>
        <w:pBdr>
          <w:top w:val="nil"/>
          <w:left w:val="nil"/>
          <w:bottom w:val="nil"/>
          <w:right w:val="nil"/>
          <w:between w:val="nil"/>
        </w:pBdr>
        <w:spacing w:after="0"/>
        <w:rPr>
          <w:rFonts w:ascii="Verdana" w:eastAsia="Verdana" w:hAnsi="Verdana" w:cs="Verdana"/>
          <w:color w:val="000000"/>
          <w:sz w:val="20"/>
          <w:szCs w:val="20"/>
        </w:rPr>
      </w:pPr>
      <w:r w:rsidRPr="00825766">
        <w:rPr>
          <w:rFonts w:ascii="Verdana" w:eastAsia="Verdana" w:hAnsi="Verdana" w:cs="Verdana"/>
          <w:color w:val="000000"/>
          <w:sz w:val="20"/>
          <w:szCs w:val="20"/>
        </w:rPr>
        <w:t>Este procedimiento define los pasos que el analista debe de seguir para la verificación del estado de la garantía de los equipos de cómputo o trámite correspondiente para la reparación o cambio.</w:t>
      </w:r>
    </w:p>
    <w:p w14:paraId="0000033D" w14:textId="77777777" w:rsidR="008A023E" w:rsidRPr="00825766" w:rsidRDefault="008A023E">
      <w:pPr>
        <w:pBdr>
          <w:top w:val="nil"/>
          <w:left w:val="nil"/>
          <w:bottom w:val="nil"/>
          <w:right w:val="nil"/>
          <w:between w:val="nil"/>
        </w:pBdr>
        <w:spacing w:after="0"/>
        <w:ind w:left="851"/>
        <w:rPr>
          <w:rFonts w:ascii="Verdana" w:eastAsia="Verdana" w:hAnsi="Verdana" w:cs="Verdana"/>
          <w:color w:val="000000"/>
          <w:sz w:val="20"/>
          <w:szCs w:val="20"/>
        </w:rPr>
      </w:pPr>
    </w:p>
    <w:p w14:paraId="0000033E" w14:textId="62769C72" w:rsidR="008A023E" w:rsidRDefault="002D530D" w:rsidP="00251CCD">
      <w:pPr>
        <w:pStyle w:val="Ttulo1"/>
      </w:pPr>
      <w:bookmarkStart w:id="46" w:name="_heading=h.2p2csry" w:colFirst="0" w:colLast="0"/>
      <w:bookmarkStart w:id="47" w:name="_Toc120802144"/>
      <w:bookmarkStart w:id="48" w:name="_Toc120802317"/>
      <w:bookmarkEnd w:id="46"/>
      <w:r>
        <w:t>15.3.1 MATRIZ DE</w:t>
      </w:r>
      <w:r w:rsidR="001B1750" w:rsidRPr="00825766">
        <w:t xml:space="preserve"> PROCEDIMIENTO PARA REPARACIÓN DE EQUIPO CON MANEJO DE GARANTÍA.</w:t>
      </w:r>
      <w:bookmarkEnd w:id="47"/>
      <w:bookmarkEnd w:id="48"/>
    </w:p>
    <w:p w14:paraId="7B5CB5A0" w14:textId="77777777" w:rsidR="004E4056" w:rsidRPr="004E4056" w:rsidRDefault="004E4056" w:rsidP="004E4056">
      <w:pPr>
        <w:pStyle w:val="Sangra2detindependiente"/>
        <w:rPr>
          <w:lang w:eastAsia="es-ES"/>
        </w:rPr>
      </w:pPr>
    </w:p>
    <w:tbl>
      <w:tblPr>
        <w:tblStyle w:val="a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22"/>
        <w:gridCol w:w="2095"/>
        <w:gridCol w:w="23"/>
        <w:gridCol w:w="6184"/>
      </w:tblGrid>
      <w:tr w:rsidR="008A023E" w:rsidRPr="00825766" w14:paraId="3786251F" w14:textId="77777777">
        <w:tc>
          <w:tcPr>
            <w:tcW w:w="595" w:type="dxa"/>
            <w:gridSpan w:val="2"/>
            <w:shd w:val="clear" w:color="auto" w:fill="D9D9D9"/>
          </w:tcPr>
          <w:p w14:paraId="0000033F"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118" w:type="dxa"/>
            <w:gridSpan w:val="2"/>
            <w:shd w:val="clear" w:color="auto" w:fill="D9D9D9"/>
          </w:tcPr>
          <w:p w14:paraId="00000341"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342" w14:textId="77777777" w:rsidR="008A023E" w:rsidRPr="00825766" w:rsidRDefault="008A023E">
            <w:pPr>
              <w:spacing w:line="276" w:lineRule="auto"/>
              <w:jc w:val="center"/>
              <w:rPr>
                <w:rFonts w:ascii="Verdana" w:eastAsia="Verdana" w:hAnsi="Verdana" w:cs="Verdana"/>
                <w:b/>
                <w:sz w:val="20"/>
                <w:szCs w:val="20"/>
              </w:rPr>
            </w:pPr>
          </w:p>
        </w:tc>
        <w:tc>
          <w:tcPr>
            <w:tcW w:w="6184" w:type="dxa"/>
            <w:shd w:val="clear" w:color="auto" w:fill="D9D9D9"/>
          </w:tcPr>
          <w:p w14:paraId="00000344"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304AE038" w14:textId="77777777">
        <w:tc>
          <w:tcPr>
            <w:tcW w:w="595" w:type="dxa"/>
            <w:gridSpan w:val="2"/>
          </w:tcPr>
          <w:p w14:paraId="0000034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118" w:type="dxa"/>
            <w:gridSpan w:val="2"/>
          </w:tcPr>
          <w:p w14:paraId="00000347" w14:textId="77777777" w:rsidR="008A023E" w:rsidRPr="00825766" w:rsidRDefault="008A023E">
            <w:pPr>
              <w:spacing w:line="276" w:lineRule="auto"/>
              <w:jc w:val="center"/>
              <w:rPr>
                <w:rFonts w:ascii="Verdana" w:eastAsia="Verdana" w:hAnsi="Verdana" w:cs="Verdana"/>
                <w:b/>
                <w:sz w:val="20"/>
                <w:szCs w:val="20"/>
              </w:rPr>
            </w:pPr>
          </w:p>
          <w:p w14:paraId="00000348"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34A"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Revisa el equipo para determinar la falla.</w:t>
            </w:r>
          </w:p>
        </w:tc>
      </w:tr>
      <w:tr w:rsidR="008A023E" w:rsidRPr="00825766" w14:paraId="43888289" w14:textId="77777777">
        <w:tc>
          <w:tcPr>
            <w:tcW w:w="595" w:type="dxa"/>
            <w:gridSpan w:val="2"/>
          </w:tcPr>
          <w:p w14:paraId="0000034B"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118" w:type="dxa"/>
            <w:gridSpan w:val="2"/>
            <w:tcBorders>
              <w:top w:val="single" w:sz="4" w:space="0" w:color="000000"/>
            </w:tcBorders>
          </w:tcPr>
          <w:p w14:paraId="0000034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184" w:type="dxa"/>
          </w:tcPr>
          <w:p w14:paraId="0000034F"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Elabora e ingresa al sistema OsTicket la orden de trabajo.</w:t>
            </w:r>
          </w:p>
        </w:tc>
      </w:tr>
      <w:tr w:rsidR="008A023E" w:rsidRPr="00825766" w14:paraId="67049277" w14:textId="77777777">
        <w:tc>
          <w:tcPr>
            <w:tcW w:w="595" w:type="dxa"/>
            <w:gridSpan w:val="2"/>
          </w:tcPr>
          <w:p w14:paraId="00000350"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3.</w:t>
            </w:r>
          </w:p>
        </w:tc>
        <w:tc>
          <w:tcPr>
            <w:tcW w:w="2118" w:type="dxa"/>
            <w:gridSpan w:val="2"/>
            <w:vMerge w:val="restart"/>
          </w:tcPr>
          <w:p w14:paraId="00000352"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354"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Determina la falla del equipo o dispositivo.</w:t>
            </w:r>
          </w:p>
        </w:tc>
      </w:tr>
      <w:tr w:rsidR="008A023E" w:rsidRPr="00825766" w14:paraId="3573D11F" w14:textId="77777777">
        <w:tc>
          <w:tcPr>
            <w:tcW w:w="595" w:type="dxa"/>
            <w:gridSpan w:val="2"/>
          </w:tcPr>
          <w:p w14:paraId="0000035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4.</w:t>
            </w:r>
          </w:p>
        </w:tc>
        <w:tc>
          <w:tcPr>
            <w:tcW w:w="2118" w:type="dxa"/>
            <w:gridSpan w:val="2"/>
            <w:vMerge/>
          </w:tcPr>
          <w:p w14:paraId="00000357"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59"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Solicita al encargado de informática verificación de garantía del equipo o dispositivo dañado.</w:t>
            </w:r>
          </w:p>
        </w:tc>
      </w:tr>
      <w:tr w:rsidR="008A023E" w:rsidRPr="00825766" w14:paraId="372A6FB3" w14:textId="77777777">
        <w:tc>
          <w:tcPr>
            <w:tcW w:w="595" w:type="dxa"/>
            <w:gridSpan w:val="2"/>
          </w:tcPr>
          <w:p w14:paraId="0000035A"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5.</w:t>
            </w:r>
          </w:p>
        </w:tc>
        <w:tc>
          <w:tcPr>
            <w:tcW w:w="2118" w:type="dxa"/>
            <w:gridSpan w:val="2"/>
            <w:vMerge w:val="restart"/>
            <w:tcBorders>
              <w:top w:val="single" w:sz="4" w:space="0" w:color="000000"/>
            </w:tcBorders>
          </w:tcPr>
          <w:p w14:paraId="0000035C" w14:textId="77777777" w:rsidR="008A023E" w:rsidRPr="00825766" w:rsidRDefault="008A023E">
            <w:pPr>
              <w:spacing w:line="276" w:lineRule="auto"/>
              <w:jc w:val="center"/>
              <w:rPr>
                <w:rFonts w:ascii="Verdana" w:eastAsia="Verdana" w:hAnsi="Verdana" w:cs="Verdana"/>
                <w:b/>
                <w:sz w:val="20"/>
                <w:szCs w:val="20"/>
              </w:rPr>
            </w:pPr>
          </w:p>
          <w:p w14:paraId="0000035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184" w:type="dxa"/>
          </w:tcPr>
          <w:p w14:paraId="0000035F"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Revisa en los registros la garantía del equipo.</w:t>
            </w:r>
          </w:p>
        </w:tc>
      </w:tr>
      <w:tr w:rsidR="008A023E" w:rsidRPr="00825766" w14:paraId="720BECE8" w14:textId="77777777">
        <w:tc>
          <w:tcPr>
            <w:tcW w:w="595" w:type="dxa"/>
            <w:gridSpan w:val="2"/>
          </w:tcPr>
          <w:p w14:paraId="00000360"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6.</w:t>
            </w:r>
          </w:p>
        </w:tc>
        <w:tc>
          <w:tcPr>
            <w:tcW w:w="2118" w:type="dxa"/>
            <w:gridSpan w:val="2"/>
            <w:vMerge/>
            <w:tcBorders>
              <w:top w:val="single" w:sz="4" w:space="0" w:color="000000"/>
            </w:tcBorders>
          </w:tcPr>
          <w:p w14:paraId="00000362"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64"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Contacta a empresa responsable de la garantía del equipo.</w:t>
            </w:r>
          </w:p>
        </w:tc>
      </w:tr>
      <w:tr w:rsidR="008A023E" w:rsidRPr="00825766" w14:paraId="4E8C7A0A" w14:textId="77777777">
        <w:tc>
          <w:tcPr>
            <w:tcW w:w="595" w:type="dxa"/>
            <w:gridSpan w:val="2"/>
          </w:tcPr>
          <w:p w14:paraId="00000365"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7.</w:t>
            </w:r>
          </w:p>
        </w:tc>
        <w:tc>
          <w:tcPr>
            <w:tcW w:w="2118" w:type="dxa"/>
            <w:gridSpan w:val="2"/>
            <w:vMerge/>
            <w:tcBorders>
              <w:top w:val="single" w:sz="4" w:space="0" w:color="000000"/>
            </w:tcBorders>
          </w:tcPr>
          <w:p w14:paraId="00000367"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69"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Coordina con la empresa la reparación o cambio del equipo.</w:t>
            </w:r>
          </w:p>
        </w:tc>
      </w:tr>
      <w:tr w:rsidR="008A023E" w:rsidRPr="00825766" w14:paraId="7E32B1EA" w14:textId="77777777">
        <w:tc>
          <w:tcPr>
            <w:tcW w:w="595" w:type="dxa"/>
            <w:gridSpan w:val="2"/>
          </w:tcPr>
          <w:p w14:paraId="0000036A"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8.</w:t>
            </w:r>
          </w:p>
        </w:tc>
        <w:tc>
          <w:tcPr>
            <w:tcW w:w="2118" w:type="dxa"/>
            <w:gridSpan w:val="2"/>
            <w:vMerge w:val="restart"/>
            <w:tcBorders>
              <w:top w:val="single" w:sz="4" w:space="0" w:color="000000"/>
            </w:tcBorders>
          </w:tcPr>
          <w:p w14:paraId="0000036C" w14:textId="77777777" w:rsidR="008A023E" w:rsidRPr="00825766" w:rsidRDefault="008A023E">
            <w:pPr>
              <w:jc w:val="center"/>
              <w:rPr>
                <w:rFonts w:ascii="Verdana" w:eastAsia="Verdana" w:hAnsi="Verdana" w:cs="Verdana"/>
                <w:b/>
                <w:sz w:val="20"/>
                <w:szCs w:val="20"/>
              </w:rPr>
            </w:pPr>
          </w:p>
          <w:p w14:paraId="0000036D" w14:textId="77777777" w:rsidR="008A023E" w:rsidRPr="00825766" w:rsidRDefault="008A023E">
            <w:pPr>
              <w:jc w:val="center"/>
              <w:rPr>
                <w:rFonts w:ascii="Verdana" w:eastAsia="Verdana" w:hAnsi="Verdana" w:cs="Verdana"/>
                <w:b/>
                <w:sz w:val="20"/>
                <w:szCs w:val="20"/>
              </w:rPr>
            </w:pPr>
          </w:p>
          <w:p w14:paraId="0000036E"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370"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Recibe equipo de garantía solicitada.</w:t>
            </w:r>
          </w:p>
        </w:tc>
      </w:tr>
      <w:tr w:rsidR="008A023E" w:rsidRPr="00825766" w14:paraId="79E04781" w14:textId="77777777">
        <w:tc>
          <w:tcPr>
            <w:tcW w:w="595" w:type="dxa"/>
            <w:gridSpan w:val="2"/>
          </w:tcPr>
          <w:p w14:paraId="00000371"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9.</w:t>
            </w:r>
          </w:p>
        </w:tc>
        <w:tc>
          <w:tcPr>
            <w:tcW w:w="2118" w:type="dxa"/>
            <w:gridSpan w:val="2"/>
            <w:vMerge/>
            <w:tcBorders>
              <w:top w:val="single" w:sz="4" w:space="0" w:color="000000"/>
            </w:tcBorders>
          </w:tcPr>
          <w:p w14:paraId="00000373"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75"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Entrega equipo reparado o entregado por garantía, continúa paso 17.</w:t>
            </w:r>
          </w:p>
        </w:tc>
      </w:tr>
      <w:tr w:rsidR="008A023E" w:rsidRPr="00825766" w14:paraId="2C24167A" w14:textId="77777777">
        <w:tc>
          <w:tcPr>
            <w:tcW w:w="595" w:type="dxa"/>
            <w:gridSpan w:val="2"/>
          </w:tcPr>
          <w:p w14:paraId="00000376"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10.</w:t>
            </w:r>
          </w:p>
        </w:tc>
        <w:tc>
          <w:tcPr>
            <w:tcW w:w="2118" w:type="dxa"/>
            <w:gridSpan w:val="2"/>
            <w:vMerge/>
            <w:tcBorders>
              <w:top w:val="single" w:sz="4" w:space="0" w:color="000000"/>
            </w:tcBorders>
          </w:tcPr>
          <w:p w14:paraId="00000378"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7A"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Recibe e instala el equipo o dispositivo.</w:t>
            </w:r>
          </w:p>
        </w:tc>
      </w:tr>
      <w:tr w:rsidR="008A023E" w:rsidRPr="00825766" w14:paraId="7F7F0E79" w14:textId="77777777">
        <w:tc>
          <w:tcPr>
            <w:tcW w:w="595" w:type="dxa"/>
            <w:gridSpan w:val="2"/>
          </w:tcPr>
          <w:p w14:paraId="0000037B"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11.</w:t>
            </w:r>
          </w:p>
        </w:tc>
        <w:tc>
          <w:tcPr>
            <w:tcW w:w="2118" w:type="dxa"/>
            <w:gridSpan w:val="2"/>
            <w:vMerge/>
            <w:tcBorders>
              <w:top w:val="single" w:sz="4" w:space="0" w:color="000000"/>
            </w:tcBorders>
          </w:tcPr>
          <w:p w14:paraId="0000037D"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7F"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Llena hoja de servicio con la descripción del servicio proporcionado y las especificaciones técnicas.</w:t>
            </w:r>
          </w:p>
        </w:tc>
      </w:tr>
      <w:tr w:rsidR="008A023E" w:rsidRPr="00825766" w14:paraId="0EF45806" w14:textId="77777777">
        <w:tc>
          <w:tcPr>
            <w:tcW w:w="595" w:type="dxa"/>
            <w:gridSpan w:val="2"/>
          </w:tcPr>
          <w:p w14:paraId="00000380"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12.</w:t>
            </w:r>
          </w:p>
        </w:tc>
        <w:tc>
          <w:tcPr>
            <w:tcW w:w="2118" w:type="dxa"/>
            <w:gridSpan w:val="2"/>
            <w:tcBorders>
              <w:top w:val="single" w:sz="4" w:space="0" w:color="000000"/>
              <w:bottom w:val="single" w:sz="4" w:space="0" w:color="000000"/>
            </w:tcBorders>
          </w:tcPr>
          <w:p w14:paraId="00000382" w14:textId="4C442C5B" w:rsidR="008A023E" w:rsidRPr="00825766" w:rsidRDefault="004B5556">
            <w:pPr>
              <w:jc w:val="center"/>
              <w:rPr>
                <w:rFonts w:ascii="Verdana" w:eastAsia="Verdana" w:hAnsi="Verdana" w:cs="Verdana"/>
                <w:b/>
                <w:sz w:val="20"/>
                <w:szCs w:val="20"/>
              </w:rPr>
            </w:pPr>
            <w:sdt>
              <w:sdtPr>
                <w:rPr>
                  <w:rFonts w:ascii="Verdana" w:hAnsi="Verdana"/>
                  <w:sz w:val="20"/>
                  <w:szCs w:val="20"/>
                </w:rPr>
                <w:tag w:val="goog_rdk_37"/>
                <w:id w:val="-1867129824"/>
              </w:sdtPr>
              <w:sdtContent/>
            </w:sdt>
            <w:r w:rsidR="001B1750" w:rsidRPr="00825766">
              <w:rPr>
                <w:rFonts w:ascii="Verdana" w:eastAsia="Verdana" w:hAnsi="Verdana" w:cs="Verdana"/>
                <w:b/>
                <w:sz w:val="20"/>
                <w:szCs w:val="20"/>
              </w:rPr>
              <w:t>Usuario</w:t>
            </w:r>
            <w:r w:rsidR="000248F7">
              <w:rPr>
                <w:rFonts w:ascii="Verdana" w:eastAsia="Verdana" w:hAnsi="Verdana" w:cs="Verdana"/>
                <w:b/>
                <w:sz w:val="20"/>
                <w:szCs w:val="20"/>
              </w:rPr>
              <w:t xml:space="preserve"> Interno</w:t>
            </w:r>
          </w:p>
        </w:tc>
        <w:tc>
          <w:tcPr>
            <w:tcW w:w="6184" w:type="dxa"/>
          </w:tcPr>
          <w:p w14:paraId="00000384" w14:textId="77777777" w:rsidR="008A023E" w:rsidRPr="00825766" w:rsidRDefault="001B1750">
            <w:pPr>
              <w:rPr>
                <w:rFonts w:ascii="Verdana" w:eastAsia="Verdana" w:hAnsi="Verdana" w:cs="Verdana"/>
                <w:color w:val="FF0000"/>
                <w:sz w:val="20"/>
                <w:szCs w:val="20"/>
              </w:rPr>
            </w:pPr>
            <w:r w:rsidRPr="00825766">
              <w:rPr>
                <w:rFonts w:ascii="Verdana" w:eastAsia="Verdana" w:hAnsi="Verdana" w:cs="Verdana"/>
                <w:sz w:val="20"/>
                <w:szCs w:val="20"/>
              </w:rPr>
              <w:t>Firma y sella hoja de servicio.</w:t>
            </w:r>
          </w:p>
        </w:tc>
      </w:tr>
      <w:tr w:rsidR="008A023E" w:rsidRPr="00825766" w14:paraId="4EE18930" w14:textId="77777777">
        <w:tc>
          <w:tcPr>
            <w:tcW w:w="595" w:type="dxa"/>
            <w:gridSpan w:val="2"/>
          </w:tcPr>
          <w:p w14:paraId="00000385"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13.</w:t>
            </w:r>
          </w:p>
        </w:tc>
        <w:tc>
          <w:tcPr>
            <w:tcW w:w="2118" w:type="dxa"/>
            <w:gridSpan w:val="2"/>
            <w:vMerge w:val="restart"/>
            <w:tcBorders>
              <w:top w:val="single" w:sz="4" w:space="0" w:color="000000"/>
            </w:tcBorders>
          </w:tcPr>
          <w:p w14:paraId="00000387" w14:textId="77777777" w:rsidR="008A023E" w:rsidRPr="00825766" w:rsidRDefault="008A023E">
            <w:pPr>
              <w:jc w:val="center"/>
              <w:rPr>
                <w:rFonts w:ascii="Verdana" w:eastAsia="Verdana" w:hAnsi="Verdana" w:cs="Verdana"/>
                <w:b/>
                <w:sz w:val="20"/>
                <w:szCs w:val="20"/>
              </w:rPr>
            </w:pPr>
          </w:p>
          <w:p w14:paraId="00000388"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38A"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Adjunta documentación de respaldo y archiva hoja de servicio.</w:t>
            </w:r>
          </w:p>
        </w:tc>
      </w:tr>
      <w:tr w:rsidR="008A023E" w:rsidRPr="00825766" w14:paraId="3D58DA51" w14:textId="77777777">
        <w:tc>
          <w:tcPr>
            <w:tcW w:w="595" w:type="dxa"/>
            <w:gridSpan w:val="2"/>
          </w:tcPr>
          <w:p w14:paraId="0000038B"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14.</w:t>
            </w:r>
          </w:p>
        </w:tc>
        <w:tc>
          <w:tcPr>
            <w:tcW w:w="2118" w:type="dxa"/>
            <w:gridSpan w:val="2"/>
            <w:vMerge/>
            <w:tcBorders>
              <w:top w:val="single" w:sz="4" w:space="0" w:color="000000"/>
            </w:tcBorders>
          </w:tcPr>
          <w:p w14:paraId="0000038D"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8F"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Solicita a Encargado de Informática, cierre de incidente en sistema OsTicket.</w:t>
            </w:r>
          </w:p>
        </w:tc>
      </w:tr>
      <w:tr w:rsidR="008A023E" w:rsidRPr="00825766" w14:paraId="14BC3423" w14:textId="77777777">
        <w:tc>
          <w:tcPr>
            <w:tcW w:w="573" w:type="dxa"/>
          </w:tcPr>
          <w:p w14:paraId="00000390"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15.</w:t>
            </w:r>
          </w:p>
        </w:tc>
        <w:tc>
          <w:tcPr>
            <w:tcW w:w="2117" w:type="dxa"/>
            <w:gridSpan w:val="2"/>
            <w:vMerge w:val="restart"/>
          </w:tcPr>
          <w:p w14:paraId="00000391"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207" w:type="dxa"/>
            <w:gridSpan w:val="2"/>
          </w:tcPr>
          <w:p w14:paraId="00000393"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Supervisa incidente informático.</w:t>
            </w:r>
          </w:p>
        </w:tc>
      </w:tr>
      <w:tr w:rsidR="008A023E" w:rsidRPr="00825766" w14:paraId="1328ECF9" w14:textId="77777777">
        <w:tc>
          <w:tcPr>
            <w:tcW w:w="573" w:type="dxa"/>
          </w:tcPr>
          <w:p w14:paraId="00000395"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16.</w:t>
            </w:r>
          </w:p>
        </w:tc>
        <w:tc>
          <w:tcPr>
            <w:tcW w:w="2117" w:type="dxa"/>
            <w:gridSpan w:val="2"/>
            <w:vMerge/>
          </w:tcPr>
          <w:p w14:paraId="00000396"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207" w:type="dxa"/>
            <w:gridSpan w:val="2"/>
          </w:tcPr>
          <w:p w14:paraId="00000398"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Realiza cierre de incidente en sistema OsTicket.</w:t>
            </w:r>
          </w:p>
        </w:tc>
      </w:tr>
      <w:tr w:rsidR="002D530D" w:rsidRPr="00825766" w14:paraId="2417C029" w14:textId="77777777" w:rsidTr="00B13F76">
        <w:tc>
          <w:tcPr>
            <w:tcW w:w="573" w:type="dxa"/>
          </w:tcPr>
          <w:p w14:paraId="0000039A" w14:textId="77777777" w:rsidR="002D530D" w:rsidRPr="00825766" w:rsidRDefault="002D530D">
            <w:pPr>
              <w:jc w:val="center"/>
              <w:rPr>
                <w:rFonts w:ascii="Verdana" w:eastAsia="Verdana" w:hAnsi="Verdana" w:cs="Verdana"/>
                <w:b/>
                <w:sz w:val="20"/>
                <w:szCs w:val="20"/>
              </w:rPr>
            </w:pPr>
            <w:r w:rsidRPr="00825766">
              <w:rPr>
                <w:rFonts w:ascii="Verdana" w:eastAsia="Verdana" w:hAnsi="Verdana" w:cs="Verdana"/>
                <w:b/>
                <w:sz w:val="20"/>
                <w:szCs w:val="20"/>
              </w:rPr>
              <w:t>17.</w:t>
            </w:r>
          </w:p>
        </w:tc>
        <w:tc>
          <w:tcPr>
            <w:tcW w:w="8324" w:type="dxa"/>
            <w:gridSpan w:val="4"/>
            <w:tcBorders>
              <w:top w:val="single" w:sz="4" w:space="0" w:color="000000"/>
            </w:tcBorders>
          </w:tcPr>
          <w:p w14:paraId="0000039D" w14:textId="77777777" w:rsidR="002D530D" w:rsidRPr="00825766" w:rsidRDefault="002D530D" w:rsidP="002D530D">
            <w:pPr>
              <w:jc w:val="center"/>
              <w:rPr>
                <w:rFonts w:ascii="Verdana" w:eastAsia="Verdana" w:hAnsi="Verdana" w:cs="Verdana"/>
                <w:sz w:val="20"/>
                <w:szCs w:val="20"/>
              </w:rPr>
            </w:pPr>
            <w:r w:rsidRPr="00825766">
              <w:rPr>
                <w:rFonts w:ascii="Verdana" w:eastAsia="Verdana" w:hAnsi="Verdana" w:cs="Verdana"/>
                <w:b/>
                <w:sz w:val="20"/>
                <w:szCs w:val="20"/>
              </w:rPr>
              <w:t>FIN DEL PROCEDIMIENTO</w:t>
            </w:r>
          </w:p>
        </w:tc>
      </w:tr>
    </w:tbl>
    <w:p w14:paraId="0000039F"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A0"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A1"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A2"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A3"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A4"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A7" w14:textId="366161F8" w:rsidR="008A023E" w:rsidRPr="00825766" w:rsidRDefault="006F7F76" w:rsidP="00251CCD">
      <w:pPr>
        <w:pStyle w:val="Ttulo1"/>
      </w:pPr>
      <w:bookmarkStart w:id="49" w:name="_heading=h.147n2zr" w:colFirst="0" w:colLast="0"/>
      <w:bookmarkStart w:id="50" w:name="_Toc120802145"/>
      <w:bookmarkStart w:id="51" w:name="_Toc120802318"/>
      <w:bookmarkEnd w:id="49"/>
      <w:r>
        <w:lastRenderedPageBreak/>
        <w:t>15.3.2 FLUJOGRAMA MATRIZ DEL P</w:t>
      </w:r>
      <w:r w:rsidR="001B1750" w:rsidRPr="00825766">
        <w:t>OCEDIMIENTO PARA REPARACIÓN DE EQUIPO CON MANEJO DE GARANTÍA.</w:t>
      </w:r>
      <w:bookmarkEnd w:id="50"/>
      <w:bookmarkEnd w:id="51"/>
    </w:p>
    <w:p w14:paraId="000003A8" w14:textId="198242AF" w:rsidR="008A023E" w:rsidRPr="00825766" w:rsidRDefault="00251CCD">
      <w:pPr>
        <w:pBdr>
          <w:top w:val="nil"/>
          <w:left w:val="nil"/>
          <w:bottom w:val="nil"/>
          <w:right w:val="nil"/>
          <w:between w:val="nil"/>
        </w:pBdr>
        <w:spacing w:after="0"/>
        <w:ind w:left="284"/>
        <w:rPr>
          <w:rFonts w:ascii="Verdana" w:hAnsi="Verdana"/>
          <w:color w:val="000000"/>
          <w:sz w:val="20"/>
          <w:szCs w:val="20"/>
        </w:rPr>
      </w:pPr>
      <w:r w:rsidRPr="00825766">
        <w:rPr>
          <w:rFonts w:ascii="Verdana" w:hAnsi="Verdana"/>
          <w:color w:val="000000"/>
          <w:sz w:val="20"/>
          <w:szCs w:val="20"/>
        </w:rPr>
        <w:object w:dxaOrig="11220" w:dyaOrig="15150" w14:anchorId="34F0F1FD">
          <v:shape id="_x0000_i1047" type="#_x0000_t75" style="width:425.25pt;height:561.75pt" o:ole="">
            <v:imagedata r:id="rId14" o:title=""/>
          </v:shape>
          <o:OLEObject Type="Embed" ProgID="Visio.Drawing.15" ShapeID="_x0000_i1047" DrawAspect="Content" ObjectID="_1731735790" r:id="rId15"/>
        </w:object>
      </w:r>
    </w:p>
    <w:p w14:paraId="000003A9" w14:textId="7B5E65B2" w:rsidR="008A023E" w:rsidRPr="00825766" w:rsidRDefault="004E4056">
      <w:pPr>
        <w:pBdr>
          <w:top w:val="nil"/>
          <w:left w:val="nil"/>
          <w:bottom w:val="nil"/>
          <w:right w:val="nil"/>
          <w:between w:val="nil"/>
        </w:pBdr>
        <w:spacing w:after="0"/>
        <w:ind w:left="284"/>
        <w:rPr>
          <w:rFonts w:ascii="Verdana" w:eastAsia="Verdana" w:hAnsi="Verdana" w:cs="Verdana"/>
          <w:color w:val="000000"/>
          <w:sz w:val="20"/>
          <w:szCs w:val="20"/>
        </w:rPr>
      </w:pPr>
      <w:r w:rsidRPr="00825766">
        <w:rPr>
          <w:rFonts w:ascii="Verdana" w:hAnsi="Verdana"/>
          <w:color w:val="000000"/>
          <w:sz w:val="20"/>
          <w:szCs w:val="20"/>
        </w:rPr>
        <w:object w:dxaOrig="7830" w:dyaOrig="14940" w14:anchorId="42F011D8">
          <v:shape id="_x0000_i1028" type="#_x0000_t75" style="width:367.5pt;height:606pt" o:ole="">
            <v:imagedata r:id="rId16" o:title=""/>
          </v:shape>
          <o:OLEObject Type="Embed" ProgID="Visio.Drawing.15" ShapeID="_x0000_i1028" DrawAspect="Content" ObjectID="_1731735791" r:id="rId17"/>
        </w:object>
      </w:r>
    </w:p>
    <w:p w14:paraId="000003AB" w14:textId="77777777" w:rsidR="008A023E" w:rsidRPr="00825766" w:rsidRDefault="001B1750" w:rsidP="00251CCD">
      <w:pPr>
        <w:pStyle w:val="Ttulo1"/>
      </w:pPr>
      <w:bookmarkStart w:id="52" w:name="_heading=h.3o7alnk" w:colFirst="0" w:colLast="0"/>
      <w:bookmarkStart w:id="53" w:name="_Toc120802146"/>
      <w:bookmarkStart w:id="54" w:name="_Toc120802319"/>
      <w:bookmarkEnd w:id="52"/>
      <w:r w:rsidRPr="00825766">
        <w:lastRenderedPageBreak/>
        <w:t>15.4 PROCEDIMIENTO PARA REPARACIÓN DE EQUIPO SIN GARANTÍA.</w:t>
      </w:r>
      <w:bookmarkEnd w:id="53"/>
      <w:bookmarkEnd w:id="54"/>
    </w:p>
    <w:p w14:paraId="000003AC" w14:textId="77777777" w:rsidR="008A023E" w:rsidRPr="00825766" w:rsidRDefault="008A023E">
      <w:pPr>
        <w:pBdr>
          <w:top w:val="nil"/>
          <w:left w:val="nil"/>
          <w:bottom w:val="nil"/>
          <w:right w:val="nil"/>
          <w:between w:val="nil"/>
        </w:pBdr>
        <w:spacing w:after="0"/>
        <w:ind w:left="1364"/>
        <w:rPr>
          <w:rFonts w:ascii="Verdana" w:eastAsia="Verdana" w:hAnsi="Verdana" w:cs="Verdana"/>
          <w:color w:val="000000"/>
          <w:sz w:val="20"/>
          <w:szCs w:val="20"/>
        </w:rPr>
      </w:pPr>
    </w:p>
    <w:p w14:paraId="000003AD" w14:textId="77777777" w:rsidR="008A023E" w:rsidRPr="00825766" w:rsidRDefault="001B1750" w:rsidP="00251CCD">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Este procedimiento define los pasos que el analista debe de seguir para la verificación del estado de la garantía de los equipos de cómputo o trámite correspondiente para la reparación o cambio.</w:t>
      </w:r>
    </w:p>
    <w:p w14:paraId="000003AE" w14:textId="77777777" w:rsidR="008A023E" w:rsidRPr="00825766" w:rsidRDefault="008A023E">
      <w:pPr>
        <w:pBdr>
          <w:top w:val="nil"/>
          <w:left w:val="nil"/>
          <w:bottom w:val="nil"/>
          <w:right w:val="nil"/>
          <w:between w:val="nil"/>
        </w:pBdr>
        <w:spacing w:after="0"/>
        <w:ind w:left="851"/>
        <w:rPr>
          <w:rFonts w:ascii="Verdana" w:eastAsia="Verdana" w:hAnsi="Verdana" w:cs="Verdana"/>
          <w:color w:val="000000"/>
          <w:sz w:val="20"/>
          <w:szCs w:val="20"/>
        </w:rPr>
      </w:pPr>
    </w:p>
    <w:p w14:paraId="000003AF" w14:textId="5F386AFF" w:rsidR="008A023E" w:rsidRDefault="00977CBF" w:rsidP="00251CCD">
      <w:pPr>
        <w:pStyle w:val="Ttulo1"/>
      </w:pPr>
      <w:bookmarkStart w:id="55" w:name="_heading=h.23ckvvd" w:colFirst="0" w:colLast="0"/>
      <w:bookmarkStart w:id="56" w:name="_Toc120802147"/>
      <w:bookmarkStart w:id="57" w:name="_Toc120802320"/>
      <w:bookmarkEnd w:id="55"/>
      <w:r>
        <w:t>15.4.1 MATRIZ DE</w:t>
      </w:r>
      <w:r w:rsidR="001B1750" w:rsidRPr="00825766">
        <w:t xml:space="preserve"> PROCEDIMIENTO PARA REPARACIÓN DE EQUIPO SIN GARANTÍA.</w:t>
      </w:r>
      <w:bookmarkEnd w:id="56"/>
      <w:bookmarkEnd w:id="57"/>
    </w:p>
    <w:p w14:paraId="126DA403" w14:textId="77777777" w:rsidR="004E4056" w:rsidRPr="004E4056" w:rsidRDefault="004E4056" w:rsidP="004E4056">
      <w:pPr>
        <w:pStyle w:val="Sangra2detindependiente"/>
        <w:rPr>
          <w:lang w:eastAsia="es-ES"/>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112"/>
        <w:gridCol w:w="6070"/>
      </w:tblGrid>
      <w:tr w:rsidR="008A023E" w:rsidRPr="00825766" w14:paraId="2D643C67" w14:textId="77777777">
        <w:tc>
          <w:tcPr>
            <w:tcW w:w="715" w:type="dxa"/>
            <w:shd w:val="clear" w:color="auto" w:fill="D9D9D9"/>
          </w:tcPr>
          <w:p w14:paraId="000003B0"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112" w:type="dxa"/>
            <w:shd w:val="clear" w:color="auto" w:fill="D9D9D9"/>
          </w:tcPr>
          <w:p w14:paraId="000003B1"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3B2" w14:textId="77777777" w:rsidR="008A023E" w:rsidRPr="00825766" w:rsidRDefault="008A023E">
            <w:pPr>
              <w:spacing w:line="276" w:lineRule="auto"/>
              <w:jc w:val="center"/>
              <w:rPr>
                <w:rFonts w:ascii="Verdana" w:eastAsia="Verdana" w:hAnsi="Verdana" w:cs="Verdana"/>
                <w:b/>
                <w:sz w:val="20"/>
                <w:szCs w:val="20"/>
              </w:rPr>
            </w:pPr>
          </w:p>
        </w:tc>
        <w:tc>
          <w:tcPr>
            <w:tcW w:w="6070" w:type="dxa"/>
            <w:shd w:val="clear" w:color="auto" w:fill="D9D9D9"/>
          </w:tcPr>
          <w:p w14:paraId="000003B3"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796E1268" w14:textId="77777777">
        <w:tc>
          <w:tcPr>
            <w:tcW w:w="715" w:type="dxa"/>
          </w:tcPr>
          <w:p w14:paraId="000003B4"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112" w:type="dxa"/>
            <w:vMerge w:val="restart"/>
          </w:tcPr>
          <w:p w14:paraId="000003B5" w14:textId="77777777" w:rsidR="008A023E" w:rsidRPr="00825766" w:rsidRDefault="008A023E">
            <w:pPr>
              <w:spacing w:line="276" w:lineRule="auto"/>
              <w:jc w:val="center"/>
              <w:rPr>
                <w:rFonts w:ascii="Verdana" w:eastAsia="Verdana" w:hAnsi="Verdana" w:cs="Verdana"/>
                <w:b/>
                <w:sz w:val="20"/>
                <w:szCs w:val="20"/>
              </w:rPr>
            </w:pPr>
          </w:p>
          <w:p w14:paraId="000003B7"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070" w:type="dxa"/>
          </w:tcPr>
          <w:p w14:paraId="000003B8"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Revisa el equipo para determinar la falla.</w:t>
            </w:r>
          </w:p>
        </w:tc>
      </w:tr>
      <w:tr w:rsidR="008A023E" w:rsidRPr="00825766" w14:paraId="0EC51B91" w14:textId="77777777">
        <w:tc>
          <w:tcPr>
            <w:tcW w:w="715" w:type="dxa"/>
          </w:tcPr>
          <w:p w14:paraId="000003B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112" w:type="dxa"/>
            <w:vMerge/>
          </w:tcPr>
          <w:p w14:paraId="000003BA"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BB"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Determinada la falla, traslada el equipo dañado al taller de reparación.</w:t>
            </w:r>
          </w:p>
        </w:tc>
      </w:tr>
      <w:tr w:rsidR="008A023E" w:rsidRPr="00825766" w14:paraId="3ABF3FD9" w14:textId="77777777">
        <w:tc>
          <w:tcPr>
            <w:tcW w:w="715" w:type="dxa"/>
          </w:tcPr>
          <w:p w14:paraId="000003BC"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3.</w:t>
            </w:r>
          </w:p>
        </w:tc>
        <w:tc>
          <w:tcPr>
            <w:tcW w:w="2112" w:type="dxa"/>
            <w:tcBorders>
              <w:top w:val="single" w:sz="4" w:space="0" w:color="000000"/>
            </w:tcBorders>
          </w:tcPr>
          <w:p w14:paraId="000003B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070" w:type="dxa"/>
          </w:tcPr>
          <w:p w14:paraId="000003BE"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Elabora e ingresa al sistema OsTicket la orden de trabajo.</w:t>
            </w:r>
          </w:p>
        </w:tc>
      </w:tr>
      <w:tr w:rsidR="008A023E" w:rsidRPr="00825766" w14:paraId="56014E2F" w14:textId="77777777">
        <w:tc>
          <w:tcPr>
            <w:tcW w:w="715" w:type="dxa"/>
          </w:tcPr>
          <w:p w14:paraId="000003BF"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4.</w:t>
            </w:r>
          </w:p>
        </w:tc>
        <w:tc>
          <w:tcPr>
            <w:tcW w:w="2112" w:type="dxa"/>
            <w:vMerge w:val="restart"/>
          </w:tcPr>
          <w:p w14:paraId="000003C0" w14:textId="77777777" w:rsidR="008A023E" w:rsidRPr="00825766" w:rsidRDefault="008A023E">
            <w:pPr>
              <w:jc w:val="center"/>
              <w:rPr>
                <w:rFonts w:ascii="Verdana" w:eastAsia="Verdana" w:hAnsi="Verdana" w:cs="Verdana"/>
                <w:b/>
                <w:sz w:val="20"/>
                <w:szCs w:val="20"/>
              </w:rPr>
            </w:pPr>
          </w:p>
          <w:p w14:paraId="000003C1" w14:textId="77777777" w:rsidR="008A023E" w:rsidRPr="00825766" w:rsidRDefault="008A023E">
            <w:pPr>
              <w:jc w:val="center"/>
              <w:rPr>
                <w:rFonts w:ascii="Verdana" w:eastAsia="Verdana" w:hAnsi="Verdana" w:cs="Verdana"/>
                <w:b/>
                <w:sz w:val="20"/>
                <w:szCs w:val="20"/>
              </w:rPr>
            </w:pPr>
          </w:p>
          <w:p w14:paraId="000003C2"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070" w:type="dxa"/>
          </w:tcPr>
          <w:p w14:paraId="000003C3"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Sí el equipo dañado tiene reparación, continúa en paso 5 de lo contrario continúa con paso 6.</w:t>
            </w:r>
          </w:p>
        </w:tc>
      </w:tr>
      <w:tr w:rsidR="008A023E" w:rsidRPr="00825766" w14:paraId="0B213F90" w14:textId="77777777">
        <w:trPr>
          <w:trHeight w:val="81"/>
        </w:trPr>
        <w:tc>
          <w:tcPr>
            <w:tcW w:w="715" w:type="dxa"/>
          </w:tcPr>
          <w:p w14:paraId="000003C4"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5.</w:t>
            </w:r>
          </w:p>
        </w:tc>
        <w:tc>
          <w:tcPr>
            <w:tcW w:w="2112" w:type="dxa"/>
            <w:vMerge/>
          </w:tcPr>
          <w:p w14:paraId="000003C5"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6"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Realiza reparación del equipo dañado continúa paso 13.</w:t>
            </w:r>
          </w:p>
        </w:tc>
      </w:tr>
      <w:tr w:rsidR="008A023E" w:rsidRPr="00825766" w14:paraId="15902CAA" w14:textId="77777777">
        <w:tc>
          <w:tcPr>
            <w:tcW w:w="715" w:type="dxa"/>
          </w:tcPr>
          <w:p w14:paraId="000003C7"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6.</w:t>
            </w:r>
          </w:p>
        </w:tc>
        <w:tc>
          <w:tcPr>
            <w:tcW w:w="2112" w:type="dxa"/>
            <w:vMerge/>
          </w:tcPr>
          <w:p w14:paraId="000003C8"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9"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Indica al usuario que no tiene reparación y debe realizar el trámite establecido por la Unidad de Inventarios para ser descargado, continúa paso 10.</w:t>
            </w:r>
          </w:p>
        </w:tc>
      </w:tr>
      <w:tr w:rsidR="008A023E" w:rsidRPr="00825766" w14:paraId="570E35D2" w14:textId="77777777">
        <w:tc>
          <w:tcPr>
            <w:tcW w:w="715" w:type="dxa"/>
          </w:tcPr>
          <w:p w14:paraId="000003CA"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7.</w:t>
            </w:r>
          </w:p>
        </w:tc>
        <w:tc>
          <w:tcPr>
            <w:tcW w:w="2112" w:type="dxa"/>
            <w:vMerge/>
          </w:tcPr>
          <w:p w14:paraId="000003CB"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CC"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Llena hoja de servicio con la descripción del servicio proporcionado y las especificaciones técnicas.</w:t>
            </w:r>
          </w:p>
        </w:tc>
      </w:tr>
      <w:tr w:rsidR="008A023E" w:rsidRPr="00825766" w14:paraId="248872AD" w14:textId="77777777">
        <w:tc>
          <w:tcPr>
            <w:tcW w:w="715" w:type="dxa"/>
          </w:tcPr>
          <w:p w14:paraId="000003CD"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8.</w:t>
            </w:r>
          </w:p>
        </w:tc>
        <w:tc>
          <w:tcPr>
            <w:tcW w:w="2112" w:type="dxa"/>
            <w:tcBorders>
              <w:top w:val="single" w:sz="4" w:space="0" w:color="000000"/>
              <w:bottom w:val="single" w:sz="4" w:space="0" w:color="000000"/>
            </w:tcBorders>
          </w:tcPr>
          <w:p w14:paraId="000003CE" w14:textId="71CF0363" w:rsidR="008A023E" w:rsidRPr="00825766" w:rsidRDefault="004B5556">
            <w:pPr>
              <w:jc w:val="center"/>
              <w:rPr>
                <w:rFonts w:ascii="Verdana" w:eastAsia="Verdana" w:hAnsi="Verdana" w:cs="Verdana"/>
                <w:b/>
                <w:sz w:val="20"/>
                <w:szCs w:val="20"/>
              </w:rPr>
            </w:pPr>
            <w:sdt>
              <w:sdtPr>
                <w:rPr>
                  <w:rFonts w:ascii="Verdana" w:hAnsi="Verdana"/>
                  <w:sz w:val="20"/>
                  <w:szCs w:val="20"/>
                </w:rPr>
                <w:tag w:val="goog_rdk_38"/>
                <w:id w:val="-1368988486"/>
              </w:sdtPr>
              <w:sdtContent/>
            </w:sdt>
            <w:r w:rsidR="001B1750" w:rsidRPr="00825766">
              <w:rPr>
                <w:rFonts w:ascii="Verdana" w:eastAsia="Verdana" w:hAnsi="Verdana" w:cs="Verdana"/>
                <w:b/>
                <w:sz w:val="20"/>
                <w:szCs w:val="20"/>
              </w:rPr>
              <w:t>Usuario</w:t>
            </w:r>
            <w:r w:rsidR="000248F7">
              <w:rPr>
                <w:rFonts w:ascii="Verdana" w:eastAsia="Verdana" w:hAnsi="Verdana" w:cs="Verdana"/>
                <w:b/>
                <w:sz w:val="20"/>
                <w:szCs w:val="20"/>
              </w:rPr>
              <w:t xml:space="preserve"> Interno</w:t>
            </w:r>
          </w:p>
        </w:tc>
        <w:tc>
          <w:tcPr>
            <w:tcW w:w="6070" w:type="dxa"/>
          </w:tcPr>
          <w:p w14:paraId="000003CF" w14:textId="77777777" w:rsidR="008A023E" w:rsidRPr="00825766" w:rsidRDefault="001B1750">
            <w:pPr>
              <w:rPr>
                <w:rFonts w:ascii="Verdana" w:eastAsia="Verdana" w:hAnsi="Verdana" w:cs="Verdana"/>
                <w:color w:val="FF0000"/>
                <w:sz w:val="20"/>
                <w:szCs w:val="20"/>
              </w:rPr>
            </w:pPr>
            <w:r w:rsidRPr="00825766">
              <w:rPr>
                <w:rFonts w:ascii="Verdana" w:eastAsia="Verdana" w:hAnsi="Verdana" w:cs="Verdana"/>
                <w:sz w:val="20"/>
                <w:szCs w:val="20"/>
              </w:rPr>
              <w:t>Firma y sella hoja de servicio.</w:t>
            </w:r>
          </w:p>
        </w:tc>
      </w:tr>
      <w:tr w:rsidR="008A023E" w:rsidRPr="00825766" w14:paraId="21A419D6" w14:textId="77777777">
        <w:tc>
          <w:tcPr>
            <w:tcW w:w="715" w:type="dxa"/>
          </w:tcPr>
          <w:p w14:paraId="000003D0"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9.</w:t>
            </w:r>
          </w:p>
        </w:tc>
        <w:tc>
          <w:tcPr>
            <w:tcW w:w="2112" w:type="dxa"/>
            <w:vMerge w:val="restart"/>
            <w:tcBorders>
              <w:top w:val="single" w:sz="4" w:space="0" w:color="000000"/>
            </w:tcBorders>
          </w:tcPr>
          <w:p w14:paraId="000003D1" w14:textId="77777777" w:rsidR="008A023E" w:rsidRPr="00825766" w:rsidRDefault="008A023E">
            <w:pPr>
              <w:jc w:val="center"/>
              <w:rPr>
                <w:rFonts w:ascii="Verdana" w:eastAsia="Verdana" w:hAnsi="Verdana" w:cs="Verdana"/>
                <w:b/>
                <w:sz w:val="20"/>
                <w:szCs w:val="20"/>
              </w:rPr>
            </w:pPr>
          </w:p>
          <w:p w14:paraId="000003D2"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070" w:type="dxa"/>
          </w:tcPr>
          <w:p w14:paraId="000003D3"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Adjunta documentación de respaldo y archiva hoja de servicio.</w:t>
            </w:r>
          </w:p>
        </w:tc>
      </w:tr>
      <w:tr w:rsidR="008A023E" w:rsidRPr="00825766" w14:paraId="2F7FE90E" w14:textId="77777777">
        <w:tc>
          <w:tcPr>
            <w:tcW w:w="715" w:type="dxa"/>
          </w:tcPr>
          <w:p w14:paraId="000003D4" w14:textId="59C9EE35" w:rsidR="008A023E" w:rsidRPr="00825766" w:rsidRDefault="00977CBF">
            <w:pPr>
              <w:rPr>
                <w:rFonts w:ascii="Verdana" w:eastAsia="Verdana" w:hAnsi="Verdana" w:cs="Verdana"/>
                <w:b/>
                <w:sz w:val="20"/>
                <w:szCs w:val="20"/>
              </w:rPr>
            </w:pPr>
            <w:r>
              <w:rPr>
                <w:rFonts w:ascii="Verdana" w:eastAsia="Verdana" w:hAnsi="Verdana" w:cs="Verdana"/>
                <w:b/>
                <w:sz w:val="20"/>
                <w:szCs w:val="20"/>
              </w:rPr>
              <w:t xml:space="preserve"> </w:t>
            </w:r>
            <w:r w:rsidR="001B1750" w:rsidRPr="00825766">
              <w:rPr>
                <w:rFonts w:ascii="Verdana" w:eastAsia="Verdana" w:hAnsi="Verdana" w:cs="Verdana"/>
                <w:b/>
                <w:sz w:val="20"/>
                <w:szCs w:val="20"/>
              </w:rPr>
              <w:t>10.</w:t>
            </w:r>
          </w:p>
        </w:tc>
        <w:tc>
          <w:tcPr>
            <w:tcW w:w="2112" w:type="dxa"/>
            <w:vMerge/>
            <w:tcBorders>
              <w:top w:val="single" w:sz="4" w:space="0" w:color="000000"/>
            </w:tcBorders>
          </w:tcPr>
          <w:p w14:paraId="000003D5"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D6"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Solicita a Encargado de Informática, cierre de incidente en sistema OsTicket.</w:t>
            </w:r>
          </w:p>
        </w:tc>
      </w:tr>
      <w:tr w:rsidR="008A023E" w:rsidRPr="00825766" w14:paraId="591C8E68" w14:textId="77777777">
        <w:tc>
          <w:tcPr>
            <w:tcW w:w="715" w:type="dxa"/>
          </w:tcPr>
          <w:p w14:paraId="000003D7"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11.</w:t>
            </w:r>
          </w:p>
        </w:tc>
        <w:tc>
          <w:tcPr>
            <w:tcW w:w="2112" w:type="dxa"/>
            <w:vMerge w:val="restart"/>
          </w:tcPr>
          <w:p w14:paraId="000003D8"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070" w:type="dxa"/>
          </w:tcPr>
          <w:p w14:paraId="000003D9"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Supervisa incidente informático.</w:t>
            </w:r>
          </w:p>
        </w:tc>
      </w:tr>
      <w:tr w:rsidR="008A023E" w:rsidRPr="00825766" w14:paraId="37902132" w14:textId="77777777">
        <w:tc>
          <w:tcPr>
            <w:tcW w:w="715" w:type="dxa"/>
          </w:tcPr>
          <w:p w14:paraId="000003DA"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12.</w:t>
            </w:r>
          </w:p>
        </w:tc>
        <w:tc>
          <w:tcPr>
            <w:tcW w:w="2112" w:type="dxa"/>
            <w:vMerge/>
          </w:tcPr>
          <w:p w14:paraId="000003DB"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0" w:type="dxa"/>
          </w:tcPr>
          <w:p w14:paraId="000003DC"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Realiza cierre de incidente en sistema OsTicket.</w:t>
            </w:r>
          </w:p>
        </w:tc>
      </w:tr>
      <w:tr w:rsidR="00977CBF" w:rsidRPr="00825766" w14:paraId="2F5646D8" w14:textId="77777777" w:rsidTr="00B13F76">
        <w:tc>
          <w:tcPr>
            <w:tcW w:w="715" w:type="dxa"/>
          </w:tcPr>
          <w:p w14:paraId="000003DD" w14:textId="77777777" w:rsidR="00977CBF" w:rsidRPr="00825766" w:rsidRDefault="00977CBF">
            <w:pPr>
              <w:jc w:val="center"/>
              <w:rPr>
                <w:rFonts w:ascii="Verdana" w:eastAsia="Verdana" w:hAnsi="Verdana" w:cs="Verdana"/>
                <w:b/>
                <w:sz w:val="20"/>
                <w:szCs w:val="20"/>
              </w:rPr>
            </w:pPr>
            <w:r w:rsidRPr="00825766">
              <w:rPr>
                <w:rFonts w:ascii="Verdana" w:eastAsia="Verdana" w:hAnsi="Verdana" w:cs="Verdana"/>
                <w:b/>
                <w:sz w:val="20"/>
                <w:szCs w:val="20"/>
              </w:rPr>
              <w:t>13.</w:t>
            </w:r>
          </w:p>
        </w:tc>
        <w:tc>
          <w:tcPr>
            <w:tcW w:w="8182" w:type="dxa"/>
            <w:gridSpan w:val="2"/>
            <w:tcBorders>
              <w:top w:val="single" w:sz="4" w:space="0" w:color="000000"/>
            </w:tcBorders>
          </w:tcPr>
          <w:p w14:paraId="000003DF" w14:textId="77777777" w:rsidR="00977CBF" w:rsidRPr="00825766" w:rsidRDefault="00977CBF" w:rsidP="00977CBF">
            <w:pPr>
              <w:jc w:val="center"/>
              <w:rPr>
                <w:rFonts w:ascii="Verdana" w:eastAsia="Verdana" w:hAnsi="Verdana" w:cs="Verdana"/>
                <w:sz w:val="20"/>
                <w:szCs w:val="20"/>
              </w:rPr>
            </w:pPr>
            <w:r w:rsidRPr="00825766">
              <w:rPr>
                <w:rFonts w:ascii="Verdana" w:eastAsia="Verdana" w:hAnsi="Verdana" w:cs="Verdana"/>
                <w:b/>
                <w:sz w:val="20"/>
                <w:szCs w:val="20"/>
              </w:rPr>
              <w:t>FIN DEL PROCEDIMIENTO</w:t>
            </w:r>
          </w:p>
        </w:tc>
      </w:tr>
    </w:tbl>
    <w:p w14:paraId="000003E0" w14:textId="77777777" w:rsidR="008A023E" w:rsidRPr="00825766" w:rsidRDefault="008A023E">
      <w:pPr>
        <w:pBdr>
          <w:top w:val="nil"/>
          <w:left w:val="nil"/>
          <w:bottom w:val="nil"/>
          <w:right w:val="nil"/>
          <w:between w:val="nil"/>
        </w:pBdr>
        <w:spacing w:after="120" w:line="480" w:lineRule="auto"/>
        <w:rPr>
          <w:rFonts w:ascii="Verdana" w:hAnsi="Verdana"/>
          <w:color w:val="000000"/>
          <w:sz w:val="20"/>
          <w:szCs w:val="20"/>
        </w:rPr>
      </w:pPr>
    </w:p>
    <w:p w14:paraId="000003E1" w14:textId="77777777" w:rsidR="008A023E" w:rsidRPr="00825766" w:rsidRDefault="008A023E">
      <w:pPr>
        <w:pBdr>
          <w:top w:val="nil"/>
          <w:left w:val="nil"/>
          <w:bottom w:val="nil"/>
          <w:right w:val="nil"/>
          <w:between w:val="nil"/>
        </w:pBdr>
        <w:spacing w:after="120" w:line="480" w:lineRule="auto"/>
        <w:rPr>
          <w:rFonts w:ascii="Verdana" w:hAnsi="Verdana"/>
          <w:color w:val="000000"/>
          <w:sz w:val="20"/>
          <w:szCs w:val="20"/>
        </w:rPr>
      </w:pPr>
    </w:p>
    <w:p w14:paraId="000003E2" w14:textId="77777777" w:rsidR="008A023E" w:rsidRPr="00825766" w:rsidRDefault="008A023E">
      <w:pPr>
        <w:pBdr>
          <w:top w:val="nil"/>
          <w:left w:val="nil"/>
          <w:bottom w:val="nil"/>
          <w:right w:val="nil"/>
          <w:between w:val="nil"/>
        </w:pBdr>
        <w:spacing w:after="120" w:line="480" w:lineRule="auto"/>
        <w:rPr>
          <w:rFonts w:ascii="Verdana" w:hAnsi="Verdana"/>
          <w:color w:val="000000"/>
          <w:sz w:val="20"/>
          <w:szCs w:val="20"/>
        </w:rPr>
      </w:pPr>
    </w:p>
    <w:p w14:paraId="000003E3" w14:textId="77777777" w:rsidR="008A023E" w:rsidRPr="00825766" w:rsidRDefault="008A023E">
      <w:pPr>
        <w:pBdr>
          <w:top w:val="nil"/>
          <w:left w:val="nil"/>
          <w:bottom w:val="nil"/>
          <w:right w:val="nil"/>
          <w:between w:val="nil"/>
        </w:pBdr>
        <w:spacing w:after="120" w:line="480" w:lineRule="auto"/>
        <w:rPr>
          <w:rFonts w:ascii="Verdana" w:hAnsi="Verdana"/>
          <w:color w:val="000000"/>
          <w:sz w:val="20"/>
          <w:szCs w:val="20"/>
        </w:rPr>
      </w:pPr>
    </w:p>
    <w:p w14:paraId="000003E4" w14:textId="77777777" w:rsidR="008A023E" w:rsidRPr="00825766" w:rsidRDefault="008A023E">
      <w:pPr>
        <w:pBdr>
          <w:top w:val="nil"/>
          <w:left w:val="nil"/>
          <w:bottom w:val="nil"/>
          <w:right w:val="nil"/>
          <w:between w:val="nil"/>
        </w:pBdr>
        <w:spacing w:after="120" w:line="480" w:lineRule="auto"/>
        <w:rPr>
          <w:rFonts w:ascii="Verdana" w:hAnsi="Verdana"/>
          <w:color w:val="000000"/>
          <w:sz w:val="20"/>
          <w:szCs w:val="20"/>
        </w:rPr>
      </w:pPr>
    </w:p>
    <w:p w14:paraId="000003E6" w14:textId="77777777" w:rsidR="008A023E" w:rsidRPr="00825766" w:rsidRDefault="001B1750" w:rsidP="00251CCD">
      <w:pPr>
        <w:pStyle w:val="Ttulo1"/>
      </w:pPr>
      <w:bookmarkStart w:id="58" w:name="_Toc120802148"/>
      <w:bookmarkStart w:id="59" w:name="_Toc120802321"/>
      <w:r w:rsidRPr="00825766">
        <w:lastRenderedPageBreak/>
        <w:t>15.4.2 FLUJOGRAMA DEL PROCEDIMIENTO PARA REPARACIÓN DE EQUIPO SIN GARANTÍA.</w:t>
      </w:r>
      <w:bookmarkEnd w:id="58"/>
      <w:bookmarkEnd w:id="59"/>
    </w:p>
    <w:p w14:paraId="000003E7" w14:textId="5B815556" w:rsidR="008A023E" w:rsidRPr="00825766" w:rsidRDefault="004E4056">
      <w:pPr>
        <w:pBdr>
          <w:top w:val="nil"/>
          <w:left w:val="nil"/>
          <w:bottom w:val="nil"/>
          <w:right w:val="nil"/>
          <w:between w:val="nil"/>
        </w:pBdr>
        <w:spacing w:after="120" w:line="480" w:lineRule="auto"/>
        <w:rPr>
          <w:rFonts w:ascii="Verdana" w:hAnsi="Verdana"/>
          <w:color w:val="000000"/>
          <w:sz w:val="20"/>
          <w:szCs w:val="20"/>
        </w:rPr>
      </w:pPr>
      <w:r w:rsidRPr="00825766">
        <w:rPr>
          <w:rFonts w:ascii="Verdana" w:hAnsi="Verdana"/>
          <w:color w:val="000000"/>
          <w:sz w:val="20"/>
          <w:szCs w:val="20"/>
        </w:rPr>
        <w:object w:dxaOrig="11220" w:dyaOrig="15150" w14:anchorId="2AE3FD9D">
          <v:shape id="_x0000_i1029" type="#_x0000_t75" style="width:451.5pt;height:524.25pt" o:ole="">
            <v:imagedata r:id="rId18" o:title=""/>
          </v:shape>
          <o:OLEObject Type="Embed" ProgID="Visio.Drawing.15" ShapeID="_x0000_i1029" DrawAspect="Content" ObjectID="_1731735792" r:id="rId19"/>
        </w:object>
      </w:r>
    </w:p>
    <w:p w14:paraId="000003E8" w14:textId="77777777" w:rsidR="008A023E" w:rsidRPr="00825766" w:rsidRDefault="001B1750" w:rsidP="00251CCD">
      <w:pPr>
        <w:pStyle w:val="Ttulo1"/>
      </w:pPr>
      <w:bookmarkStart w:id="60" w:name="_heading=h.ihv636" w:colFirst="0" w:colLast="0"/>
      <w:bookmarkStart w:id="61" w:name="_Toc120802149"/>
      <w:bookmarkStart w:id="62" w:name="_Toc120802322"/>
      <w:bookmarkEnd w:id="60"/>
      <w:r w:rsidRPr="00825766">
        <w:lastRenderedPageBreak/>
        <w:t>15.5 PROCEDIMIENTO PARA MANTENIMIENTO E INSTALACIÓN DE PUNTO DE RED Y/O TELÉFONO</w:t>
      </w:r>
      <w:bookmarkEnd w:id="61"/>
      <w:bookmarkEnd w:id="62"/>
    </w:p>
    <w:p w14:paraId="000003E9"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EA" w14:textId="77777777" w:rsidR="008A023E" w:rsidRPr="00825766" w:rsidRDefault="001B1750" w:rsidP="00251CCD">
      <w:pPr>
        <w:pBdr>
          <w:top w:val="nil"/>
          <w:left w:val="nil"/>
          <w:bottom w:val="nil"/>
          <w:right w:val="nil"/>
          <w:between w:val="nil"/>
        </w:pBdr>
        <w:spacing w:after="0"/>
        <w:jc w:val="both"/>
        <w:rPr>
          <w:rFonts w:ascii="Verdana" w:eastAsia="Verdana" w:hAnsi="Verdana" w:cs="Verdana"/>
          <w:color w:val="000000"/>
          <w:sz w:val="20"/>
          <w:szCs w:val="20"/>
        </w:rPr>
      </w:pPr>
      <w:r w:rsidRPr="00825766">
        <w:rPr>
          <w:rFonts w:ascii="Verdana" w:eastAsia="Verdana" w:hAnsi="Verdana" w:cs="Verdana"/>
          <w:color w:val="000000"/>
          <w:sz w:val="20"/>
          <w:szCs w:val="20"/>
        </w:rPr>
        <w:t>Este procedimiento regula la metodología a seguir para gestión de los trabajos de mantenimiento e instalación de puntos de red y/o teléfonos.</w:t>
      </w:r>
    </w:p>
    <w:p w14:paraId="000003EB"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3EC" w14:textId="3B5B8F01" w:rsidR="008A023E" w:rsidRDefault="001B1750" w:rsidP="00251CCD">
      <w:pPr>
        <w:pStyle w:val="Ttulo1"/>
      </w:pPr>
      <w:bookmarkStart w:id="63" w:name="_heading=h.32hioqz" w:colFirst="0" w:colLast="0"/>
      <w:bookmarkStart w:id="64" w:name="_Toc120802150"/>
      <w:bookmarkStart w:id="65" w:name="_Toc120802323"/>
      <w:bookmarkEnd w:id="63"/>
      <w:r w:rsidRPr="00825766">
        <w:t xml:space="preserve">15.5.1. MATRIZ DEL PROCEDIMIENTO </w:t>
      </w:r>
      <w:sdt>
        <w:sdtPr>
          <w:tag w:val="goog_rdk_39"/>
          <w:id w:val="1046181284"/>
        </w:sdtPr>
        <w:sdtContent/>
      </w:sdt>
      <w:r w:rsidRPr="00825766">
        <w:t>para MANTENIMIENTO E INSTALACIÓN DE PUNTO DE RED Y/O TELÉFONO.</w:t>
      </w:r>
      <w:bookmarkEnd w:id="64"/>
      <w:bookmarkEnd w:id="65"/>
    </w:p>
    <w:p w14:paraId="4289F3BA" w14:textId="77777777" w:rsidR="004E4056" w:rsidRPr="004E4056" w:rsidRDefault="004E4056" w:rsidP="004E4056">
      <w:pPr>
        <w:pStyle w:val="Sangra2detindependiente"/>
        <w:rPr>
          <w:lang w:eastAsia="es-ES"/>
        </w:rPr>
      </w:pPr>
    </w:p>
    <w:tbl>
      <w:tblPr>
        <w:tblStyle w:val="a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8A023E" w:rsidRPr="00825766" w14:paraId="786B6515" w14:textId="77777777">
        <w:tc>
          <w:tcPr>
            <w:tcW w:w="595" w:type="dxa"/>
            <w:shd w:val="clear" w:color="auto" w:fill="D9D9D9"/>
          </w:tcPr>
          <w:p w14:paraId="000003E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118" w:type="dxa"/>
            <w:tcBorders>
              <w:bottom w:val="single" w:sz="4" w:space="0" w:color="000000"/>
            </w:tcBorders>
            <w:shd w:val="clear" w:color="auto" w:fill="D9D9D9"/>
          </w:tcPr>
          <w:p w14:paraId="000003EE"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3EF" w14:textId="77777777" w:rsidR="008A023E" w:rsidRPr="00825766" w:rsidRDefault="008A023E">
            <w:pPr>
              <w:spacing w:line="276" w:lineRule="auto"/>
              <w:jc w:val="center"/>
              <w:rPr>
                <w:rFonts w:ascii="Verdana" w:eastAsia="Verdana" w:hAnsi="Verdana" w:cs="Verdana"/>
                <w:b/>
                <w:sz w:val="20"/>
                <w:szCs w:val="20"/>
              </w:rPr>
            </w:pPr>
          </w:p>
        </w:tc>
        <w:tc>
          <w:tcPr>
            <w:tcW w:w="6184" w:type="dxa"/>
            <w:shd w:val="clear" w:color="auto" w:fill="D9D9D9"/>
          </w:tcPr>
          <w:p w14:paraId="000003F0"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4B11D688" w14:textId="77777777">
        <w:tc>
          <w:tcPr>
            <w:tcW w:w="595" w:type="dxa"/>
          </w:tcPr>
          <w:p w14:paraId="000003F1"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118" w:type="dxa"/>
            <w:vMerge w:val="restart"/>
          </w:tcPr>
          <w:p w14:paraId="000003F2" w14:textId="77777777" w:rsidR="008A023E" w:rsidRPr="00825766" w:rsidRDefault="008A023E">
            <w:pPr>
              <w:spacing w:line="276" w:lineRule="auto"/>
              <w:jc w:val="center"/>
              <w:rPr>
                <w:rFonts w:ascii="Verdana" w:eastAsia="Verdana" w:hAnsi="Verdana" w:cs="Verdana"/>
                <w:b/>
                <w:sz w:val="20"/>
                <w:szCs w:val="20"/>
              </w:rPr>
            </w:pPr>
          </w:p>
          <w:p w14:paraId="000003F4"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184" w:type="dxa"/>
          </w:tcPr>
          <w:p w14:paraId="000003F5"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Revisa y analiza la solicitud realizada por el usuario, vía correo, teléfono o en el sistema OsTicket.</w:t>
            </w:r>
          </w:p>
        </w:tc>
      </w:tr>
      <w:tr w:rsidR="008A023E" w:rsidRPr="00825766" w14:paraId="065FFBA6" w14:textId="77777777">
        <w:tc>
          <w:tcPr>
            <w:tcW w:w="595" w:type="dxa"/>
          </w:tcPr>
          <w:p w14:paraId="000003F6" w14:textId="62A644F5" w:rsidR="008A023E" w:rsidRPr="00825766" w:rsidRDefault="00977CBF">
            <w:pPr>
              <w:spacing w:line="276" w:lineRule="auto"/>
              <w:jc w:val="center"/>
              <w:rPr>
                <w:rFonts w:ascii="Verdana" w:eastAsia="Verdana" w:hAnsi="Verdana" w:cs="Verdana"/>
                <w:b/>
                <w:sz w:val="20"/>
                <w:szCs w:val="20"/>
              </w:rPr>
            </w:pPr>
            <w:r>
              <w:rPr>
                <w:rFonts w:ascii="Verdana" w:eastAsia="Verdana" w:hAnsi="Verdana" w:cs="Verdana"/>
                <w:b/>
                <w:sz w:val="20"/>
                <w:szCs w:val="20"/>
              </w:rPr>
              <w:t>2</w:t>
            </w:r>
            <w:r w:rsidR="001B1750" w:rsidRPr="00825766">
              <w:rPr>
                <w:rFonts w:ascii="Verdana" w:eastAsia="Verdana" w:hAnsi="Verdana" w:cs="Verdana"/>
                <w:b/>
                <w:sz w:val="20"/>
                <w:szCs w:val="20"/>
              </w:rPr>
              <w:t>.</w:t>
            </w:r>
          </w:p>
        </w:tc>
        <w:tc>
          <w:tcPr>
            <w:tcW w:w="2118" w:type="dxa"/>
            <w:vMerge/>
          </w:tcPr>
          <w:p w14:paraId="000003F7"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F8"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Asigna Analista para atender solicitud de mantenimiento o instalación de punto de red y/o teléfono.</w:t>
            </w:r>
          </w:p>
        </w:tc>
      </w:tr>
      <w:tr w:rsidR="008A023E" w:rsidRPr="00825766" w14:paraId="2B45B36C" w14:textId="77777777">
        <w:tc>
          <w:tcPr>
            <w:tcW w:w="595" w:type="dxa"/>
          </w:tcPr>
          <w:p w14:paraId="000003F9" w14:textId="0DD7A28E" w:rsidR="008A023E" w:rsidRPr="00825766" w:rsidRDefault="00977CBF">
            <w:pPr>
              <w:spacing w:line="276" w:lineRule="auto"/>
              <w:jc w:val="center"/>
              <w:rPr>
                <w:rFonts w:ascii="Verdana" w:eastAsia="Verdana" w:hAnsi="Verdana" w:cs="Verdana"/>
                <w:b/>
                <w:sz w:val="20"/>
                <w:szCs w:val="20"/>
              </w:rPr>
            </w:pPr>
            <w:r>
              <w:rPr>
                <w:rFonts w:ascii="Verdana" w:eastAsia="Verdana" w:hAnsi="Verdana" w:cs="Verdana"/>
                <w:b/>
                <w:sz w:val="20"/>
                <w:szCs w:val="20"/>
              </w:rPr>
              <w:t>3</w:t>
            </w:r>
            <w:r w:rsidR="001B1750" w:rsidRPr="00825766">
              <w:rPr>
                <w:rFonts w:ascii="Verdana" w:eastAsia="Verdana" w:hAnsi="Verdana" w:cs="Verdana"/>
                <w:b/>
                <w:sz w:val="20"/>
                <w:szCs w:val="20"/>
              </w:rPr>
              <w:t>.</w:t>
            </w:r>
          </w:p>
        </w:tc>
        <w:tc>
          <w:tcPr>
            <w:tcW w:w="2118" w:type="dxa"/>
            <w:vMerge w:val="restart"/>
            <w:tcBorders>
              <w:top w:val="single" w:sz="4" w:space="0" w:color="000000"/>
            </w:tcBorders>
          </w:tcPr>
          <w:p w14:paraId="000003FA" w14:textId="77777777" w:rsidR="008A023E" w:rsidRPr="00825766" w:rsidRDefault="008A023E">
            <w:pPr>
              <w:spacing w:line="276" w:lineRule="auto"/>
              <w:jc w:val="center"/>
              <w:rPr>
                <w:rFonts w:ascii="Verdana" w:eastAsia="Verdana" w:hAnsi="Verdana" w:cs="Verdana"/>
                <w:b/>
                <w:sz w:val="20"/>
                <w:szCs w:val="20"/>
              </w:rPr>
            </w:pPr>
          </w:p>
          <w:p w14:paraId="000003FB"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3FC"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Realiza mantenimiento o instalación de punto de red y/o teléfono.</w:t>
            </w:r>
          </w:p>
        </w:tc>
      </w:tr>
      <w:tr w:rsidR="008A023E" w:rsidRPr="00825766" w14:paraId="2C00FED7" w14:textId="77777777">
        <w:tc>
          <w:tcPr>
            <w:tcW w:w="595" w:type="dxa"/>
          </w:tcPr>
          <w:p w14:paraId="000003FD" w14:textId="1CBAC391" w:rsidR="008A023E" w:rsidRPr="00825766" w:rsidRDefault="00977CBF">
            <w:pPr>
              <w:spacing w:line="276" w:lineRule="auto"/>
              <w:jc w:val="center"/>
              <w:rPr>
                <w:rFonts w:ascii="Verdana" w:eastAsia="Verdana" w:hAnsi="Verdana" w:cs="Verdana"/>
                <w:b/>
                <w:sz w:val="20"/>
                <w:szCs w:val="20"/>
              </w:rPr>
            </w:pPr>
            <w:r>
              <w:rPr>
                <w:rFonts w:ascii="Verdana" w:eastAsia="Verdana" w:hAnsi="Verdana" w:cs="Verdana"/>
                <w:b/>
                <w:sz w:val="20"/>
                <w:szCs w:val="20"/>
              </w:rPr>
              <w:t>4</w:t>
            </w:r>
            <w:r w:rsidR="001B1750" w:rsidRPr="00825766">
              <w:rPr>
                <w:rFonts w:ascii="Verdana" w:eastAsia="Verdana" w:hAnsi="Verdana" w:cs="Verdana"/>
                <w:b/>
                <w:sz w:val="20"/>
                <w:szCs w:val="20"/>
              </w:rPr>
              <w:t>.</w:t>
            </w:r>
          </w:p>
        </w:tc>
        <w:tc>
          <w:tcPr>
            <w:tcW w:w="2118" w:type="dxa"/>
            <w:vMerge/>
            <w:tcBorders>
              <w:top w:val="single" w:sz="4" w:space="0" w:color="000000"/>
            </w:tcBorders>
          </w:tcPr>
          <w:p w14:paraId="000003FE"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3FF"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Verifica conectividad del punto instalado.</w:t>
            </w:r>
          </w:p>
        </w:tc>
      </w:tr>
      <w:tr w:rsidR="008A023E" w:rsidRPr="00825766" w14:paraId="3D3D5852" w14:textId="77777777">
        <w:tc>
          <w:tcPr>
            <w:tcW w:w="595" w:type="dxa"/>
          </w:tcPr>
          <w:p w14:paraId="00000400" w14:textId="37BCDE78" w:rsidR="008A023E" w:rsidRPr="00825766" w:rsidRDefault="00977CBF">
            <w:pPr>
              <w:spacing w:line="276" w:lineRule="auto"/>
              <w:jc w:val="center"/>
              <w:rPr>
                <w:rFonts w:ascii="Verdana" w:eastAsia="Verdana" w:hAnsi="Verdana" w:cs="Verdana"/>
                <w:b/>
                <w:sz w:val="20"/>
                <w:szCs w:val="20"/>
              </w:rPr>
            </w:pPr>
            <w:r>
              <w:rPr>
                <w:rFonts w:ascii="Verdana" w:eastAsia="Verdana" w:hAnsi="Verdana" w:cs="Verdana"/>
                <w:b/>
                <w:sz w:val="20"/>
                <w:szCs w:val="20"/>
              </w:rPr>
              <w:t>5</w:t>
            </w:r>
            <w:r w:rsidR="001B1750" w:rsidRPr="00825766">
              <w:rPr>
                <w:rFonts w:ascii="Verdana" w:eastAsia="Verdana" w:hAnsi="Verdana" w:cs="Verdana"/>
                <w:b/>
                <w:sz w:val="20"/>
                <w:szCs w:val="20"/>
              </w:rPr>
              <w:t>.</w:t>
            </w:r>
          </w:p>
        </w:tc>
        <w:tc>
          <w:tcPr>
            <w:tcW w:w="2118" w:type="dxa"/>
            <w:vMerge/>
            <w:tcBorders>
              <w:top w:val="single" w:sz="4" w:space="0" w:color="000000"/>
            </w:tcBorders>
          </w:tcPr>
          <w:p w14:paraId="00000401"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02"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Llena hoja de soporte técnico que describe el incidente y constancia del trabajo realizado.</w:t>
            </w:r>
          </w:p>
        </w:tc>
      </w:tr>
      <w:tr w:rsidR="008A023E" w:rsidRPr="00825766" w14:paraId="16356DDB" w14:textId="77777777">
        <w:tc>
          <w:tcPr>
            <w:tcW w:w="595" w:type="dxa"/>
          </w:tcPr>
          <w:p w14:paraId="00000403" w14:textId="6AE02363" w:rsidR="008A023E" w:rsidRPr="00825766" w:rsidRDefault="00977CBF">
            <w:pPr>
              <w:spacing w:line="276" w:lineRule="auto"/>
              <w:jc w:val="center"/>
              <w:rPr>
                <w:rFonts w:ascii="Verdana" w:eastAsia="Verdana" w:hAnsi="Verdana" w:cs="Verdana"/>
                <w:b/>
                <w:sz w:val="20"/>
                <w:szCs w:val="20"/>
              </w:rPr>
            </w:pPr>
            <w:r>
              <w:rPr>
                <w:rFonts w:ascii="Verdana" w:eastAsia="Verdana" w:hAnsi="Verdana" w:cs="Verdana"/>
                <w:b/>
                <w:sz w:val="20"/>
                <w:szCs w:val="20"/>
              </w:rPr>
              <w:t>6</w:t>
            </w:r>
            <w:r w:rsidR="001B1750" w:rsidRPr="00825766">
              <w:rPr>
                <w:rFonts w:ascii="Verdana" w:eastAsia="Verdana" w:hAnsi="Verdana" w:cs="Verdana"/>
                <w:b/>
                <w:sz w:val="20"/>
                <w:szCs w:val="20"/>
              </w:rPr>
              <w:t>.</w:t>
            </w:r>
          </w:p>
        </w:tc>
        <w:tc>
          <w:tcPr>
            <w:tcW w:w="2118" w:type="dxa"/>
            <w:tcBorders>
              <w:top w:val="single" w:sz="4" w:space="0" w:color="000000"/>
            </w:tcBorders>
          </w:tcPr>
          <w:p w14:paraId="00000404" w14:textId="6966B44E" w:rsidR="008A023E" w:rsidRPr="00825766" w:rsidRDefault="004B5556">
            <w:pPr>
              <w:spacing w:line="276" w:lineRule="auto"/>
              <w:jc w:val="center"/>
              <w:rPr>
                <w:rFonts w:ascii="Verdana" w:eastAsia="Verdana" w:hAnsi="Verdana" w:cs="Verdana"/>
                <w:b/>
                <w:sz w:val="20"/>
                <w:szCs w:val="20"/>
              </w:rPr>
            </w:pPr>
            <w:sdt>
              <w:sdtPr>
                <w:rPr>
                  <w:rFonts w:ascii="Verdana" w:hAnsi="Verdana"/>
                  <w:sz w:val="20"/>
                  <w:szCs w:val="20"/>
                </w:rPr>
                <w:tag w:val="goog_rdk_40"/>
                <w:id w:val="-354195532"/>
              </w:sdtPr>
              <w:sdtContent/>
            </w:sdt>
            <w:r w:rsidR="001B1750" w:rsidRPr="00825766">
              <w:rPr>
                <w:rFonts w:ascii="Verdana" w:eastAsia="Verdana" w:hAnsi="Verdana" w:cs="Verdana"/>
                <w:b/>
                <w:sz w:val="20"/>
                <w:szCs w:val="20"/>
              </w:rPr>
              <w:t>Usuario</w:t>
            </w:r>
            <w:r w:rsidR="006F7F76">
              <w:rPr>
                <w:rFonts w:ascii="Verdana" w:eastAsia="Verdana" w:hAnsi="Verdana" w:cs="Verdana"/>
                <w:b/>
                <w:sz w:val="20"/>
                <w:szCs w:val="20"/>
              </w:rPr>
              <w:t xml:space="preserve"> I</w:t>
            </w:r>
            <w:r w:rsidR="000248F7">
              <w:rPr>
                <w:rFonts w:ascii="Verdana" w:eastAsia="Verdana" w:hAnsi="Verdana" w:cs="Verdana"/>
                <w:b/>
                <w:sz w:val="20"/>
                <w:szCs w:val="20"/>
              </w:rPr>
              <w:t>nterno</w:t>
            </w:r>
          </w:p>
        </w:tc>
        <w:tc>
          <w:tcPr>
            <w:tcW w:w="6184" w:type="dxa"/>
          </w:tcPr>
          <w:p w14:paraId="00000405"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Firma y sella la hoja de soporte técnico que describe el trabajo realizado.</w:t>
            </w:r>
          </w:p>
        </w:tc>
      </w:tr>
      <w:tr w:rsidR="008A023E" w:rsidRPr="00825766" w14:paraId="1AC43A5C" w14:textId="77777777">
        <w:tc>
          <w:tcPr>
            <w:tcW w:w="595" w:type="dxa"/>
          </w:tcPr>
          <w:p w14:paraId="00000406" w14:textId="233C4E4F" w:rsidR="008A023E" w:rsidRPr="00825766" w:rsidRDefault="00977CBF">
            <w:pPr>
              <w:spacing w:line="276" w:lineRule="auto"/>
              <w:jc w:val="center"/>
              <w:rPr>
                <w:rFonts w:ascii="Verdana" w:eastAsia="Verdana" w:hAnsi="Verdana" w:cs="Verdana"/>
                <w:b/>
                <w:sz w:val="20"/>
                <w:szCs w:val="20"/>
              </w:rPr>
            </w:pPr>
            <w:r>
              <w:rPr>
                <w:rFonts w:ascii="Verdana" w:eastAsia="Verdana" w:hAnsi="Verdana" w:cs="Verdana"/>
                <w:b/>
                <w:sz w:val="20"/>
                <w:szCs w:val="20"/>
              </w:rPr>
              <w:t>7</w:t>
            </w:r>
            <w:r w:rsidR="001B1750" w:rsidRPr="00825766">
              <w:rPr>
                <w:rFonts w:ascii="Verdana" w:eastAsia="Verdana" w:hAnsi="Verdana" w:cs="Verdana"/>
                <w:b/>
                <w:sz w:val="20"/>
                <w:szCs w:val="20"/>
              </w:rPr>
              <w:t>.</w:t>
            </w:r>
          </w:p>
        </w:tc>
        <w:tc>
          <w:tcPr>
            <w:tcW w:w="2118" w:type="dxa"/>
            <w:vMerge w:val="restart"/>
          </w:tcPr>
          <w:p w14:paraId="00000407" w14:textId="77777777" w:rsidR="008A023E" w:rsidRPr="00825766" w:rsidRDefault="008A023E">
            <w:pPr>
              <w:spacing w:line="276" w:lineRule="auto"/>
              <w:jc w:val="center"/>
              <w:rPr>
                <w:rFonts w:ascii="Verdana" w:eastAsia="Verdana" w:hAnsi="Verdana" w:cs="Verdana"/>
                <w:b/>
                <w:sz w:val="20"/>
                <w:szCs w:val="20"/>
              </w:rPr>
            </w:pPr>
          </w:p>
          <w:p w14:paraId="00000408"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409"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Adjunta documentación de respaldo y archiva hoja de servicio, cierra incidente en sistema OsTicket.</w:t>
            </w:r>
          </w:p>
        </w:tc>
      </w:tr>
      <w:tr w:rsidR="008A023E" w:rsidRPr="00825766" w14:paraId="74FFA00E" w14:textId="77777777">
        <w:tc>
          <w:tcPr>
            <w:tcW w:w="595" w:type="dxa"/>
          </w:tcPr>
          <w:p w14:paraId="0000040A" w14:textId="4CFB671B" w:rsidR="008A023E" w:rsidRPr="00825766" w:rsidRDefault="00977CBF">
            <w:pPr>
              <w:jc w:val="center"/>
              <w:rPr>
                <w:rFonts w:ascii="Verdana" w:eastAsia="Verdana" w:hAnsi="Verdana" w:cs="Verdana"/>
                <w:b/>
                <w:sz w:val="20"/>
                <w:szCs w:val="20"/>
              </w:rPr>
            </w:pPr>
            <w:r>
              <w:rPr>
                <w:rFonts w:ascii="Verdana" w:eastAsia="Verdana" w:hAnsi="Verdana" w:cs="Verdana"/>
                <w:b/>
                <w:sz w:val="20"/>
                <w:szCs w:val="20"/>
              </w:rPr>
              <w:t>8</w:t>
            </w:r>
            <w:r w:rsidR="001B1750" w:rsidRPr="00825766">
              <w:rPr>
                <w:rFonts w:ascii="Verdana" w:eastAsia="Verdana" w:hAnsi="Verdana" w:cs="Verdana"/>
                <w:b/>
                <w:sz w:val="20"/>
                <w:szCs w:val="20"/>
              </w:rPr>
              <w:t>.</w:t>
            </w:r>
          </w:p>
        </w:tc>
        <w:tc>
          <w:tcPr>
            <w:tcW w:w="2118" w:type="dxa"/>
            <w:vMerge/>
          </w:tcPr>
          <w:p w14:paraId="0000040B"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0C"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Informa a Encargado de Informática y cierra solicitud de incidente en sistema OsTicket.</w:t>
            </w:r>
          </w:p>
        </w:tc>
      </w:tr>
      <w:tr w:rsidR="008A023E" w:rsidRPr="00825766" w14:paraId="0DAC219D" w14:textId="77777777">
        <w:tc>
          <w:tcPr>
            <w:tcW w:w="595" w:type="dxa"/>
          </w:tcPr>
          <w:p w14:paraId="0000040D" w14:textId="18A396DB" w:rsidR="008A023E" w:rsidRPr="00825766" w:rsidRDefault="00977CBF">
            <w:pPr>
              <w:jc w:val="center"/>
              <w:rPr>
                <w:rFonts w:ascii="Verdana" w:eastAsia="Verdana" w:hAnsi="Verdana" w:cs="Verdana"/>
                <w:b/>
                <w:sz w:val="20"/>
                <w:szCs w:val="20"/>
              </w:rPr>
            </w:pPr>
            <w:r>
              <w:rPr>
                <w:rFonts w:ascii="Verdana" w:eastAsia="Verdana" w:hAnsi="Verdana" w:cs="Verdana"/>
                <w:b/>
                <w:sz w:val="20"/>
                <w:szCs w:val="20"/>
              </w:rPr>
              <w:t>9</w:t>
            </w:r>
            <w:r w:rsidR="001B1750" w:rsidRPr="00825766">
              <w:rPr>
                <w:rFonts w:ascii="Verdana" w:eastAsia="Verdana" w:hAnsi="Verdana" w:cs="Verdana"/>
                <w:b/>
                <w:sz w:val="20"/>
                <w:szCs w:val="20"/>
              </w:rPr>
              <w:t>.</w:t>
            </w:r>
          </w:p>
        </w:tc>
        <w:tc>
          <w:tcPr>
            <w:tcW w:w="8302" w:type="dxa"/>
            <w:gridSpan w:val="2"/>
            <w:tcBorders>
              <w:top w:val="single" w:sz="4" w:space="0" w:color="000000"/>
            </w:tcBorders>
          </w:tcPr>
          <w:p w14:paraId="0000040E" w14:textId="77777777" w:rsidR="008A023E" w:rsidRPr="00825766" w:rsidRDefault="001B1750">
            <w:pPr>
              <w:jc w:val="center"/>
              <w:rPr>
                <w:rFonts w:ascii="Verdana" w:eastAsia="Verdana" w:hAnsi="Verdana" w:cs="Verdana"/>
                <w:sz w:val="20"/>
                <w:szCs w:val="20"/>
              </w:rPr>
            </w:pPr>
            <w:r w:rsidRPr="00825766">
              <w:rPr>
                <w:rFonts w:ascii="Verdana" w:eastAsia="Verdana" w:hAnsi="Verdana" w:cs="Verdana"/>
                <w:b/>
                <w:sz w:val="20"/>
                <w:szCs w:val="20"/>
              </w:rPr>
              <w:t>FIN DEL PROCEDIMIENTO</w:t>
            </w:r>
          </w:p>
        </w:tc>
      </w:tr>
    </w:tbl>
    <w:p w14:paraId="00000410"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1"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7"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8"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9"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A"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B"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C"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D"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E"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1F"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20" w14:textId="4D3E981F" w:rsidR="008A023E" w:rsidRPr="00825766" w:rsidRDefault="004E4056">
      <w:pPr>
        <w:pStyle w:val="Ttulo3"/>
        <w:ind w:left="709" w:hanging="709"/>
        <w:jc w:val="both"/>
        <w:rPr>
          <w:rFonts w:ascii="Verdana" w:eastAsia="Verdana" w:hAnsi="Verdana" w:cs="Verdana"/>
          <w:color w:val="000000"/>
          <w:sz w:val="20"/>
          <w:szCs w:val="20"/>
        </w:rPr>
      </w:pPr>
      <w:bookmarkStart w:id="66" w:name="_heading=h.1hmsyys" w:colFirst="0" w:colLast="0"/>
      <w:bookmarkStart w:id="67" w:name="_Toc120802151"/>
      <w:bookmarkStart w:id="68" w:name="_Toc120802324"/>
      <w:bookmarkEnd w:id="66"/>
      <w:r>
        <w:rPr>
          <w:rFonts w:ascii="Verdana" w:eastAsia="Verdana" w:hAnsi="Verdana" w:cs="Verdana"/>
          <w:color w:val="000000"/>
          <w:sz w:val="20"/>
          <w:szCs w:val="20"/>
        </w:rPr>
        <w:lastRenderedPageBreak/>
        <w:t xml:space="preserve">15.5.2 </w:t>
      </w:r>
      <w:r w:rsidR="001B1750" w:rsidRPr="00825766">
        <w:rPr>
          <w:rFonts w:ascii="Verdana" w:eastAsia="Verdana" w:hAnsi="Verdana" w:cs="Verdana"/>
          <w:color w:val="000000"/>
          <w:sz w:val="20"/>
          <w:szCs w:val="20"/>
        </w:rPr>
        <w:t>FLUJOGRAMA DEL PROCEDIMIENTO PARA MANTENIMIENTO E INSTALACIÓN DE PUNTO DE RED Y/O TELÉFONO.</w:t>
      </w:r>
      <w:bookmarkEnd w:id="67"/>
      <w:bookmarkEnd w:id="68"/>
    </w:p>
    <w:p w14:paraId="00000421" w14:textId="6DA5AD85" w:rsidR="008A023E" w:rsidRPr="00825766" w:rsidRDefault="004E4056">
      <w:pPr>
        <w:rPr>
          <w:rFonts w:ascii="Verdana" w:hAnsi="Verdana"/>
          <w:sz w:val="20"/>
          <w:szCs w:val="20"/>
        </w:rPr>
      </w:pPr>
      <w:r>
        <w:object w:dxaOrig="11220" w:dyaOrig="14940" w14:anchorId="1C8B93E8">
          <v:shape id="_x0000_i1030" type="#_x0000_t75" style="width:446.25pt;height:564.75pt" o:ole="">
            <v:imagedata r:id="rId20" o:title=""/>
          </v:shape>
          <o:OLEObject Type="Embed" ProgID="Visio.Drawing.15" ShapeID="_x0000_i1030" DrawAspect="Content" ObjectID="_1731735793" r:id="rId21"/>
        </w:object>
      </w:r>
    </w:p>
    <w:p w14:paraId="00000422" w14:textId="77777777" w:rsidR="008A023E" w:rsidRPr="00825766" w:rsidRDefault="001B1750" w:rsidP="00977CBF">
      <w:pPr>
        <w:pStyle w:val="Ttulo3"/>
        <w:ind w:left="709" w:hanging="709"/>
        <w:jc w:val="both"/>
        <w:rPr>
          <w:rFonts w:ascii="Verdana" w:eastAsia="Verdana" w:hAnsi="Verdana" w:cs="Verdana"/>
          <w:b w:val="0"/>
          <w:sz w:val="20"/>
          <w:szCs w:val="20"/>
        </w:rPr>
      </w:pPr>
      <w:bookmarkStart w:id="69" w:name="_heading=h.41mghml" w:colFirst="0" w:colLast="0"/>
      <w:bookmarkStart w:id="70" w:name="_Toc120802152"/>
      <w:bookmarkStart w:id="71" w:name="_Toc120802325"/>
      <w:bookmarkEnd w:id="69"/>
      <w:r w:rsidRPr="00825766">
        <w:rPr>
          <w:rFonts w:ascii="Verdana" w:eastAsia="Verdana" w:hAnsi="Verdana" w:cs="Verdana"/>
          <w:color w:val="000000"/>
          <w:sz w:val="20"/>
          <w:szCs w:val="20"/>
        </w:rPr>
        <w:lastRenderedPageBreak/>
        <w:t>15.6 PROCEDIMIENTO PARA MANTENIMIENTO PREVENTIVO</w:t>
      </w:r>
      <w:bookmarkEnd w:id="70"/>
      <w:bookmarkEnd w:id="71"/>
    </w:p>
    <w:p w14:paraId="00000423" w14:textId="77777777" w:rsidR="008A023E" w:rsidRPr="00825766" w:rsidRDefault="001B1750" w:rsidP="00EA1CCC">
      <w:pPr>
        <w:jc w:val="both"/>
        <w:rPr>
          <w:rFonts w:ascii="Verdana" w:eastAsia="Verdana" w:hAnsi="Verdana" w:cs="Verdana"/>
          <w:sz w:val="20"/>
          <w:szCs w:val="20"/>
        </w:rPr>
      </w:pPr>
      <w:r w:rsidRPr="00825766">
        <w:rPr>
          <w:rFonts w:ascii="Verdana" w:eastAsia="Verdana" w:hAnsi="Verdana" w:cs="Verdana"/>
          <w:sz w:val="20"/>
          <w:szCs w:val="20"/>
        </w:rPr>
        <w:t>Este procedimiento establece la guía para planificación del mantenimiento de los equipos de cómputo de la COPADEH.</w:t>
      </w:r>
    </w:p>
    <w:p w14:paraId="00000424" w14:textId="6C5F4FEA" w:rsidR="008A023E" w:rsidRDefault="001B1750">
      <w:pPr>
        <w:pStyle w:val="Ttulo3"/>
        <w:ind w:left="709" w:hanging="709"/>
        <w:rPr>
          <w:rFonts w:ascii="Verdana" w:eastAsia="Verdana" w:hAnsi="Verdana" w:cs="Verdana"/>
          <w:color w:val="000000"/>
          <w:sz w:val="20"/>
          <w:szCs w:val="20"/>
        </w:rPr>
      </w:pPr>
      <w:bookmarkStart w:id="72" w:name="_heading=h.2grqrue" w:colFirst="0" w:colLast="0"/>
      <w:bookmarkStart w:id="73" w:name="_Toc120802153"/>
      <w:bookmarkStart w:id="74" w:name="_Toc120802326"/>
      <w:bookmarkEnd w:id="72"/>
      <w:r w:rsidRPr="00825766">
        <w:rPr>
          <w:rFonts w:ascii="Verdana" w:eastAsia="Verdana" w:hAnsi="Verdana" w:cs="Verdana"/>
          <w:color w:val="000000"/>
          <w:sz w:val="20"/>
          <w:szCs w:val="20"/>
        </w:rPr>
        <w:t>15.6.1 MATRIZ DEL PROCEDIMIENTO PARA MANTENIMIENTO PREVENTIVO DE</w:t>
      </w:r>
      <w:r w:rsidRPr="00825766">
        <w:rPr>
          <w:rFonts w:ascii="Verdana" w:eastAsia="Verdana" w:hAnsi="Verdana" w:cs="Verdana"/>
          <w:color w:val="FF0000"/>
          <w:sz w:val="20"/>
          <w:szCs w:val="20"/>
        </w:rPr>
        <w:t xml:space="preserve"> </w:t>
      </w:r>
      <w:r w:rsidRPr="00825766">
        <w:rPr>
          <w:rFonts w:ascii="Verdana" w:eastAsia="Verdana" w:hAnsi="Verdana" w:cs="Verdana"/>
          <w:color w:val="000000"/>
          <w:sz w:val="20"/>
          <w:szCs w:val="20"/>
        </w:rPr>
        <w:t>EQUIPO.</w:t>
      </w:r>
      <w:bookmarkEnd w:id="73"/>
      <w:bookmarkEnd w:id="74"/>
    </w:p>
    <w:p w14:paraId="1F89A39F" w14:textId="77777777" w:rsidR="00073030" w:rsidRPr="00073030" w:rsidRDefault="00073030" w:rsidP="00073030"/>
    <w:tbl>
      <w:tblPr>
        <w:tblStyle w:val="aa"/>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8A023E" w:rsidRPr="00825766" w14:paraId="717A02ED" w14:textId="77777777">
        <w:trPr>
          <w:jc w:val="center"/>
        </w:trPr>
        <w:tc>
          <w:tcPr>
            <w:tcW w:w="595" w:type="dxa"/>
            <w:shd w:val="clear" w:color="auto" w:fill="D9D9D9"/>
          </w:tcPr>
          <w:p w14:paraId="0000042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118" w:type="dxa"/>
            <w:shd w:val="clear" w:color="auto" w:fill="D9D9D9"/>
          </w:tcPr>
          <w:p w14:paraId="00000426"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427" w14:textId="77777777" w:rsidR="008A023E" w:rsidRPr="00825766" w:rsidRDefault="008A023E">
            <w:pPr>
              <w:spacing w:line="276" w:lineRule="auto"/>
              <w:jc w:val="center"/>
              <w:rPr>
                <w:rFonts w:ascii="Verdana" w:eastAsia="Verdana" w:hAnsi="Verdana" w:cs="Verdana"/>
                <w:b/>
                <w:sz w:val="20"/>
                <w:szCs w:val="20"/>
              </w:rPr>
            </w:pPr>
          </w:p>
        </w:tc>
        <w:tc>
          <w:tcPr>
            <w:tcW w:w="6184" w:type="dxa"/>
            <w:shd w:val="clear" w:color="auto" w:fill="D9D9D9"/>
          </w:tcPr>
          <w:p w14:paraId="00000428"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70CF40C5" w14:textId="77777777">
        <w:trPr>
          <w:jc w:val="center"/>
        </w:trPr>
        <w:tc>
          <w:tcPr>
            <w:tcW w:w="595" w:type="dxa"/>
          </w:tcPr>
          <w:p w14:paraId="0000042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118" w:type="dxa"/>
          </w:tcPr>
          <w:p w14:paraId="0000042A"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184" w:type="dxa"/>
          </w:tcPr>
          <w:p w14:paraId="0000042B" w14:textId="77777777" w:rsidR="008A023E" w:rsidRPr="00825766" w:rsidRDefault="001B1750">
            <w:pPr>
              <w:jc w:val="both"/>
              <w:rPr>
                <w:rFonts w:ascii="Verdana" w:eastAsia="Verdana" w:hAnsi="Verdana" w:cs="Verdana"/>
                <w:sz w:val="20"/>
                <w:szCs w:val="20"/>
              </w:rPr>
            </w:pPr>
            <w:r w:rsidRPr="00825766">
              <w:rPr>
                <w:rFonts w:ascii="Verdana" w:eastAsia="Verdana" w:hAnsi="Verdana" w:cs="Verdana"/>
                <w:sz w:val="20"/>
                <w:szCs w:val="20"/>
              </w:rPr>
              <w:t>Elabora la calendarización que será utilizada para la realización de mantenimientos de equipos.</w:t>
            </w:r>
          </w:p>
        </w:tc>
      </w:tr>
      <w:tr w:rsidR="008A023E" w:rsidRPr="00825766" w14:paraId="59F4BD60" w14:textId="77777777">
        <w:trPr>
          <w:jc w:val="center"/>
        </w:trPr>
        <w:tc>
          <w:tcPr>
            <w:tcW w:w="595" w:type="dxa"/>
          </w:tcPr>
          <w:p w14:paraId="0000042C"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118" w:type="dxa"/>
          </w:tcPr>
          <w:p w14:paraId="0000042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Jefe Administrativo</w:t>
            </w:r>
          </w:p>
        </w:tc>
        <w:tc>
          <w:tcPr>
            <w:tcW w:w="6184" w:type="dxa"/>
          </w:tcPr>
          <w:p w14:paraId="0000042E"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Valida y da el visto bueno a la calendarización de mantenimientos de equipo, realiza oficio circular para todas las dependencias de la COPADEH.</w:t>
            </w:r>
          </w:p>
        </w:tc>
      </w:tr>
      <w:tr w:rsidR="008A023E" w:rsidRPr="00825766" w14:paraId="1D11F6CD" w14:textId="77777777">
        <w:trPr>
          <w:jc w:val="center"/>
        </w:trPr>
        <w:tc>
          <w:tcPr>
            <w:tcW w:w="595" w:type="dxa"/>
          </w:tcPr>
          <w:p w14:paraId="0000042F"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3.</w:t>
            </w:r>
          </w:p>
        </w:tc>
        <w:tc>
          <w:tcPr>
            <w:tcW w:w="2118" w:type="dxa"/>
            <w:vMerge w:val="restart"/>
            <w:vAlign w:val="center"/>
          </w:tcPr>
          <w:p w14:paraId="00000430"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184" w:type="dxa"/>
          </w:tcPr>
          <w:p w14:paraId="00000431"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Ejecuta el Mantenimiento del equipo de acuerdo a la calendarización de mantenimientos.</w:t>
            </w:r>
          </w:p>
        </w:tc>
      </w:tr>
      <w:tr w:rsidR="008A023E" w:rsidRPr="00825766" w14:paraId="5535D1AA" w14:textId="77777777">
        <w:trPr>
          <w:jc w:val="center"/>
        </w:trPr>
        <w:tc>
          <w:tcPr>
            <w:tcW w:w="595" w:type="dxa"/>
          </w:tcPr>
          <w:p w14:paraId="00000432"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4.</w:t>
            </w:r>
          </w:p>
        </w:tc>
        <w:tc>
          <w:tcPr>
            <w:tcW w:w="2118" w:type="dxa"/>
            <w:vMerge/>
            <w:vAlign w:val="center"/>
          </w:tcPr>
          <w:p w14:paraId="00000433"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34"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Revisa el correcto funcionamiento del equipo posterior a finalizar con el mantenimiento.</w:t>
            </w:r>
          </w:p>
        </w:tc>
      </w:tr>
      <w:tr w:rsidR="008A023E" w:rsidRPr="00825766" w14:paraId="0CB953A2" w14:textId="77777777">
        <w:trPr>
          <w:jc w:val="center"/>
        </w:trPr>
        <w:tc>
          <w:tcPr>
            <w:tcW w:w="595" w:type="dxa"/>
          </w:tcPr>
          <w:p w14:paraId="0000043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5.</w:t>
            </w:r>
          </w:p>
        </w:tc>
        <w:tc>
          <w:tcPr>
            <w:tcW w:w="2118" w:type="dxa"/>
            <w:vMerge/>
            <w:vAlign w:val="center"/>
          </w:tcPr>
          <w:p w14:paraId="00000436"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437"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 xml:space="preserve">Elabora hoja de servicio </w:t>
            </w:r>
          </w:p>
        </w:tc>
      </w:tr>
      <w:tr w:rsidR="008A023E" w:rsidRPr="00825766" w14:paraId="3CCA1E68" w14:textId="77777777">
        <w:trPr>
          <w:jc w:val="center"/>
        </w:trPr>
        <w:tc>
          <w:tcPr>
            <w:tcW w:w="595" w:type="dxa"/>
          </w:tcPr>
          <w:p w14:paraId="00000438"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6.</w:t>
            </w:r>
          </w:p>
        </w:tc>
        <w:tc>
          <w:tcPr>
            <w:tcW w:w="2118" w:type="dxa"/>
          </w:tcPr>
          <w:p w14:paraId="0000043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Usuario</w:t>
            </w:r>
          </w:p>
        </w:tc>
        <w:tc>
          <w:tcPr>
            <w:tcW w:w="6184" w:type="dxa"/>
          </w:tcPr>
          <w:p w14:paraId="0000043A"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Firma de conformidad la hoja de servicio.</w:t>
            </w:r>
          </w:p>
        </w:tc>
      </w:tr>
      <w:tr w:rsidR="008A023E" w:rsidRPr="00825766" w14:paraId="30FD4A3B" w14:textId="77777777">
        <w:trPr>
          <w:jc w:val="center"/>
        </w:trPr>
        <w:tc>
          <w:tcPr>
            <w:tcW w:w="595" w:type="dxa"/>
          </w:tcPr>
          <w:p w14:paraId="0000043B"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7.</w:t>
            </w:r>
          </w:p>
        </w:tc>
        <w:tc>
          <w:tcPr>
            <w:tcW w:w="8302" w:type="dxa"/>
            <w:gridSpan w:val="2"/>
          </w:tcPr>
          <w:p w14:paraId="0000043C"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FIN DEL PROCEDIMIENTO</w:t>
            </w:r>
          </w:p>
        </w:tc>
      </w:tr>
    </w:tbl>
    <w:p w14:paraId="0000043E"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3F"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0"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1"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2"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3"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4"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5"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6"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7"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8"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9"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A"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B"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C"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D"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E"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4F"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50"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51"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54" w14:textId="7989BB15" w:rsidR="008A023E" w:rsidRDefault="001B1750" w:rsidP="00EA1CCC">
      <w:pPr>
        <w:pStyle w:val="Ttulo3"/>
        <w:jc w:val="both"/>
        <w:rPr>
          <w:rFonts w:ascii="Verdana" w:hAnsi="Verdana"/>
          <w:sz w:val="20"/>
          <w:szCs w:val="20"/>
        </w:rPr>
      </w:pPr>
      <w:bookmarkStart w:id="75" w:name="_heading=h.vx1227" w:colFirst="0" w:colLast="0"/>
      <w:bookmarkStart w:id="76" w:name="_Toc120802154"/>
      <w:bookmarkStart w:id="77" w:name="_Toc120802327"/>
      <w:bookmarkEnd w:id="75"/>
      <w:r w:rsidRPr="00825766">
        <w:rPr>
          <w:rFonts w:ascii="Verdana" w:eastAsia="Verdana" w:hAnsi="Verdana" w:cs="Verdana"/>
          <w:color w:val="000000"/>
          <w:sz w:val="20"/>
          <w:szCs w:val="20"/>
        </w:rPr>
        <w:lastRenderedPageBreak/>
        <w:t>15.6.2 FLUJOGRAMA DEL PROCEDIMIENTO PARA MANTENIMIENTO PREVENTIVO DE</w:t>
      </w:r>
      <w:r w:rsidRPr="00825766">
        <w:rPr>
          <w:rFonts w:ascii="Verdana" w:eastAsia="Verdana" w:hAnsi="Verdana" w:cs="Verdana"/>
          <w:color w:val="FF0000"/>
          <w:sz w:val="20"/>
          <w:szCs w:val="20"/>
        </w:rPr>
        <w:t xml:space="preserve"> </w:t>
      </w:r>
      <w:r w:rsidRPr="00825766">
        <w:rPr>
          <w:rFonts w:ascii="Verdana" w:eastAsia="Verdana" w:hAnsi="Verdana" w:cs="Verdana"/>
          <w:color w:val="000000"/>
          <w:sz w:val="20"/>
          <w:szCs w:val="20"/>
        </w:rPr>
        <w:t>EQUIPO</w:t>
      </w:r>
      <w:bookmarkEnd w:id="76"/>
      <w:bookmarkEnd w:id="77"/>
      <w:r w:rsidR="00EA1CCC">
        <w:rPr>
          <w:rFonts w:ascii="Verdana" w:hAnsi="Verdana"/>
          <w:sz w:val="20"/>
          <w:szCs w:val="20"/>
        </w:rPr>
        <w:t>.</w:t>
      </w:r>
    </w:p>
    <w:p w14:paraId="33DAFBCE" w14:textId="36F0C338" w:rsidR="00EA1CCC" w:rsidRPr="00EA1CCC" w:rsidRDefault="00073030" w:rsidP="00EA1CCC">
      <w:r>
        <w:object w:dxaOrig="11220" w:dyaOrig="14865" w14:anchorId="38EDDEEB">
          <v:shape id="_x0000_i1064" type="#_x0000_t75" style="width:446.25pt;height:559.5pt" o:ole="">
            <v:imagedata r:id="rId22" o:title=""/>
          </v:shape>
          <o:OLEObject Type="Embed" ProgID="Visio.Drawing.15" ShapeID="_x0000_i1064" DrawAspect="Content" ObjectID="_1731735794" r:id="rId23"/>
        </w:object>
      </w:r>
    </w:p>
    <w:p w14:paraId="00000456" w14:textId="77777777" w:rsidR="008A023E" w:rsidRPr="00825766" w:rsidRDefault="001B1750">
      <w:pPr>
        <w:pStyle w:val="Ttulo3"/>
        <w:ind w:hanging="1"/>
        <w:rPr>
          <w:rFonts w:ascii="Verdana" w:eastAsia="Verdana" w:hAnsi="Verdana" w:cs="Verdana"/>
          <w:color w:val="000000"/>
          <w:sz w:val="20"/>
          <w:szCs w:val="20"/>
        </w:rPr>
      </w:pPr>
      <w:bookmarkStart w:id="78" w:name="_heading=h.3fwokq0" w:colFirst="0" w:colLast="0"/>
      <w:bookmarkStart w:id="79" w:name="_Toc120802155"/>
      <w:bookmarkStart w:id="80" w:name="_Toc120802328"/>
      <w:bookmarkEnd w:id="78"/>
      <w:r w:rsidRPr="00825766">
        <w:rPr>
          <w:rFonts w:ascii="Verdana" w:eastAsia="Verdana" w:hAnsi="Verdana" w:cs="Verdana"/>
          <w:color w:val="000000"/>
          <w:sz w:val="20"/>
          <w:szCs w:val="20"/>
        </w:rPr>
        <w:lastRenderedPageBreak/>
        <w:t>15.6 PROCEDIMIENTO PARA EMISIÓN DE DICTAMEN TÉCNICO</w:t>
      </w:r>
      <w:bookmarkEnd w:id="79"/>
      <w:bookmarkEnd w:id="80"/>
    </w:p>
    <w:p w14:paraId="00000457" w14:textId="77777777" w:rsidR="008A023E" w:rsidRPr="00825766" w:rsidRDefault="008A023E">
      <w:pPr>
        <w:spacing w:after="0"/>
        <w:rPr>
          <w:rFonts w:ascii="Verdana" w:hAnsi="Verdana"/>
          <w:sz w:val="20"/>
          <w:szCs w:val="20"/>
        </w:rPr>
      </w:pPr>
    </w:p>
    <w:p w14:paraId="00000458"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 xml:space="preserve">Este procedimiento establece los pasos necesarios para la emisión de reportes, informes o dictamen técnico </w:t>
      </w:r>
    </w:p>
    <w:p w14:paraId="00000459" w14:textId="77777777" w:rsidR="008A023E" w:rsidRPr="00825766" w:rsidRDefault="001B1750">
      <w:pPr>
        <w:pStyle w:val="Ttulo3"/>
        <w:ind w:left="709" w:hanging="709"/>
        <w:rPr>
          <w:rFonts w:ascii="Verdana" w:eastAsia="Verdana" w:hAnsi="Verdana" w:cs="Verdana"/>
          <w:color w:val="000000"/>
          <w:sz w:val="20"/>
          <w:szCs w:val="20"/>
        </w:rPr>
      </w:pPr>
      <w:bookmarkStart w:id="81" w:name="_heading=h.1v1yuxt" w:colFirst="0" w:colLast="0"/>
      <w:bookmarkStart w:id="82" w:name="_Toc120802156"/>
      <w:bookmarkStart w:id="83" w:name="_Toc120802329"/>
      <w:bookmarkEnd w:id="81"/>
      <w:r w:rsidRPr="00825766">
        <w:rPr>
          <w:rFonts w:ascii="Verdana" w:eastAsia="Verdana" w:hAnsi="Verdana" w:cs="Verdana"/>
          <w:color w:val="000000"/>
          <w:sz w:val="20"/>
          <w:szCs w:val="20"/>
        </w:rPr>
        <w:t>15.6.1 MATRIZ DEL PROCEDIMIENTO PARA EMISIÓN DE DICTAMEN TÉCNICO.</w:t>
      </w:r>
      <w:bookmarkEnd w:id="82"/>
      <w:bookmarkEnd w:id="83"/>
    </w:p>
    <w:p w14:paraId="0000045A" w14:textId="77777777" w:rsidR="008A023E" w:rsidRPr="00825766" w:rsidRDefault="008A023E">
      <w:pPr>
        <w:pBdr>
          <w:top w:val="nil"/>
          <w:left w:val="nil"/>
          <w:bottom w:val="nil"/>
          <w:right w:val="nil"/>
          <w:between w:val="nil"/>
        </w:pBdr>
        <w:spacing w:after="0"/>
        <w:ind w:left="283"/>
        <w:jc w:val="both"/>
        <w:rPr>
          <w:rFonts w:ascii="Verdana" w:eastAsia="Verdana" w:hAnsi="Verdana" w:cs="Verdana"/>
          <w:b/>
          <w:color w:val="000000"/>
          <w:sz w:val="20"/>
          <w:szCs w:val="20"/>
        </w:rPr>
      </w:pPr>
    </w:p>
    <w:tbl>
      <w:tblPr>
        <w:tblStyle w:val="ab"/>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8A023E" w:rsidRPr="00825766" w14:paraId="19969D0B" w14:textId="77777777">
        <w:trPr>
          <w:jc w:val="center"/>
        </w:trPr>
        <w:tc>
          <w:tcPr>
            <w:tcW w:w="595" w:type="dxa"/>
            <w:shd w:val="clear" w:color="auto" w:fill="D9D9D9"/>
          </w:tcPr>
          <w:p w14:paraId="0000045B"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223" w:type="dxa"/>
            <w:shd w:val="clear" w:color="auto" w:fill="D9D9D9"/>
          </w:tcPr>
          <w:p w14:paraId="0000045C"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45D" w14:textId="77777777" w:rsidR="008A023E" w:rsidRPr="00825766" w:rsidRDefault="008A023E">
            <w:pPr>
              <w:spacing w:line="276" w:lineRule="auto"/>
              <w:jc w:val="center"/>
              <w:rPr>
                <w:rFonts w:ascii="Verdana" w:eastAsia="Verdana" w:hAnsi="Verdana" w:cs="Verdana"/>
                <w:b/>
                <w:sz w:val="20"/>
                <w:szCs w:val="20"/>
              </w:rPr>
            </w:pPr>
          </w:p>
        </w:tc>
        <w:tc>
          <w:tcPr>
            <w:tcW w:w="6079" w:type="dxa"/>
            <w:shd w:val="clear" w:color="auto" w:fill="D9D9D9"/>
          </w:tcPr>
          <w:p w14:paraId="0000045E"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283DB830" w14:textId="77777777">
        <w:trPr>
          <w:jc w:val="center"/>
        </w:trPr>
        <w:tc>
          <w:tcPr>
            <w:tcW w:w="595" w:type="dxa"/>
          </w:tcPr>
          <w:p w14:paraId="0000045F"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223" w:type="dxa"/>
            <w:vMerge w:val="restart"/>
          </w:tcPr>
          <w:p w14:paraId="00000460" w14:textId="77777777" w:rsidR="008A023E" w:rsidRPr="00825766" w:rsidRDefault="008A023E">
            <w:pPr>
              <w:spacing w:line="276" w:lineRule="auto"/>
              <w:jc w:val="center"/>
              <w:rPr>
                <w:rFonts w:ascii="Verdana" w:eastAsia="Verdana" w:hAnsi="Verdana" w:cs="Verdana"/>
                <w:b/>
                <w:sz w:val="20"/>
                <w:szCs w:val="20"/>
              </w:rPr>
            </w:pPr>
          </w:p>
          <w:p w14:paraId="00000461"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079" w:type="dxa"/>
          </w:tcPr>
          <w:p w14:paraId="00000462" w14:textId="2537382B" w:rsidR="008A023E" w:rsidRPr="00825766" w:rsidRDefault="001B1750">
            <w:pPr>
              <w:jc w:val="both"/>
              <w:rPr>
                <w:rFonts w:ascii="Verdana" w:eastAsia="Verdana" w:hAnsi="Verdana" w:cs="Verdana"/>
                <w:sz w:val="20"/>
                <w:szCs w:val="20"/>
              </w:rPr>
            </w:pPr>
            <w:r w:rsidRPr="00825766">
              <w:rPr>
                <w:rFonts w:ascii="Verdana" w:eastAsia="Verdana" w:hAnsi="Verdana" w:cs="Verdana"/>
                <w:sz w:val="20"/>
                <w:szCs w:val="20"/>
              </w:rPr>
              <w:t xml:space="preserve">Recibe y verifica el </w:t>
            </w:r>
            <w:sdt>
              <w:sdtPr>
                <w:rPr>
                  <w:rFonts w:ascii="Verdana" w:hAnsi="Verdana"/>
                  <w:sz w:val="20"/>
                  <w:szCs w:val="20"/>
                </w:rPr>
                <w:tag w:val="goog_rdk_41"/>
                <w:id w:val="-2077819428"/>
              </w:sdtPr>
              <w:sdtContent/>
            </w:sdt>
            <w:r w:rsidRPr="00825766">
              <w:rPr>
                <w:rFonts w:ascii="Verdana" w:eastAsia="Verdana" w:hAnsi="Verdana" w:cs="Verdana"/>
                <w:sz w:val="20"/>
                <w:szCs w:val="20"/>
              </w:rPr>
              <w:t>oficio de solicitud</w:t>
            </w:r>
            <w:r w:rsidR="00A05326">
              <w:rPr>
                <w:rFonts w:ascii="Verdana" w:eastAsia="Verdana" w:hAnsi="Verdana" w:cs="Verdana"/>
                <w:sz w:val="20"/>
                <w:szCs w:val="20"/>
              </w:rPr>
              <w:t xml:space="preserve"> del interesado</w:t>
            </w:r>
            <w:r w:rsidRPr="00825766">
              <w:rPr>
                <w:rFonts w:ascii="Verdana" w:eastAsia="Verdana" w:hAnsi="Verdana" w:cs="Verdana"/>
                <w:sz w:val="20"/>
                <w:szCs w:val="20"/>
              </w:rPr>
              <w:t xml:space="preserve">. </w:t>
            </w:r>
          </w:p>
        </w:tc>
      </w:tr>
      <w:tr w:rsidR="008A023E" w:rsidRPr="00825766" w14:paraId="62CFD56A" w14:textId="77777777">
        <w:trPr>
          <w:jc w:val="center"/>
        </w:trPr>
        <w:tc>
          <w:tcPr>
            <w:tcW w:w="595" w:type="dxa"/>
          </w:tcPr>
          <w:p w14:paraId="00000463"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223" w:type="dxa"/>
            <w:vMerge/>
          </w:tcPr>
          <w:p w14:paraId="00000464"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65" w14:textId="66CF39F4"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Emite dictamen técnico según solicitud, de requerir aprobaci</w:t>
            </w:r>
            <w:r w:rsidR="005C28FC">
              <w:rPr>
                <w:rFonts w:ascii="Verdana" w:eastAsia="Verdana" w:hAnsi="Verdana" w:cs="Verdana"/>
                <w:sz w:val="20"/>
                <w:szCs w:val="20"/>
              </w:rPr>
              <w:t>ón, sigue paso 3, sino requiere aprobación sigue a</w:t>
            </w:r>
            <w:r w:rsidRPr="00825766">
              <w:rPr>
                <w:rFonts w:ascii="Verdana" w:eastAsia="Verdana" w:hAnsi="Verdana" w:cs="Verdana"/>
                <w:sz w:val="20"/>
                <w:szCs w:val="20"/>
              </w:rPr>
              <w:t xml:space="preserve"> paso 4.</w:t>
            </w:r>
          </w:p>
        </w:tc>
      </w:tr>
      <w:tr w:rsidR="008A023E" w:rsidRPr="00825766" w14:paraId="5A3B2464" w14:textId="77777777">
        <w:trPr>
          <w:jc w:val="center"/>
        </w:trPr>
        <w:tc>
          <w:tcPr>
            <w:tcW w:w="595" w:type="dxa"/>
          </w:tcPr>
          <w:p w14:paraId="00000466"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3.</w:t>
            </w:r>
          </w:p>
        </w:tc>
        <w:tc>
          <w:tcPr>
            <w:tcW w:w="2223" w:type="dxa"/>
            <w:tcBorders>
              <w:top w:val="single" w:sz="4" w:space="0" w:color="000000"/>
              <w:bottom w:val="single" w:sz="4" w:space="0" w:color="000000"/>
            </w:tcBorders>
          </w:tcPr>
          <w:p w14:paraId="00000467"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Jefe Administrativo</w:t>
            </w:r>
          </w:p>
        </w:tc>
        <w:tc>
          <w:tcPr>
            <w:tcW w:w="6079" w:type="dxa"/>
          </w:tcPr>
          <w:p w14:paraId="00000468"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Aprueba solicitud y traslada a Informática.</w:t>
            </w:r>
          </w:p>
        </w:tc>
      </w:tr>
      <w:tr w:rsidR="008A023E" w:rsidRPr="00825766" w14:paraId="29EFE4D9" w14:textId="77777777">
        <w:trPr>
          <w:jc w:val="center"/>
        </w:trPr>
        <w:tc>
          <w:tcPr>
            <w:tcW w:w="595" w:type="dxa"/>
          </w:tcPr>
          <w:p w14:paraId="0000046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4.</w:t>
            </w:r>
          </w:p>
        </w:tc>
        <w:tc>
          <w:tcPr>
            <w:tcW w:w="2223" w:type="dxa"/>
            <w:tcBorders>
              <w:top w:val="single" w:sz="4" w:space="0" w:color="000000"/>
              <w:bottom w:val="single" w:sz="4" w:space="0" w:color="000000"/>
            </w:tcBorders>
          </w:tcPr>
          <w:p w14:paraId="0000046A"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079" w:type="dxa"/>
          </w:tcPr>
          <w:p w14:paraId="0000046B"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Firma y entrega reporte, informe o dictamen técnico a solicitante.</w:t>
            </w:r>
          </w:p>
        </w:tc>
      </w:tr>
      <w:tr w:rsidR="008A023E" w:rsidRPr="00825766" w14:paraId="732B2E79" w14:textId="77777777">
        <w:trPr>
          <w:jc w:val="center"/>
        </w:trPr>
        <w:tc>
          <w:tcPr>
            <w:tcW w:w="595" w:type="dxa"/>
          </w:tcPr>
          <w:p w14:paraId="0000046C"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5.</w:t>
            </w:r>
          </w:p>
        </w:tc>
        <w:tc>
          <w:tcPr>
            <w:tcW w:w="8302" w:type="dxa"/>
            <w:gridSpan w:val="2"/>
          </w:tcPr>
          <w:p w14:paraId="0000046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FIN DEL PROCEDIMIENTO</w:t>
            </w:r>
          </w:p>
        </w:tc>
      </w:tr>
    </w:tbl>
    <w:p w14:paraId="0000046F" w14:textId="15523846" w:rsidR="008A023E"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E458E9A" w14:textId="133F38BD"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7B706B05" w14:textId="414FD1C1"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2E2EB62D" w14:textId="36A312FD"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291C3314" w14:textId="41A9C0F7"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285CA91C" w14:textId="10972E9E"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12E429FC" w14:textId="0F2A81A2"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6CBBD959" w14:textId="147A1A80"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2B574FDB" w14:textId="41A61025"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1AC625C6" w14:textId="1E0E20FE"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1F146925" w14:textId="77BA6643"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44F21BC4" w14:textId="51AAA1CF"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1A0E6EFF" w14:textId="308EDC11"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739D431A" w14:textId="7DFED24F"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33D71A4F" w14:textId="1DF15839"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4ED2562D" w14:textId="1CE817EE"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0EEABCB0" w14:textId="13532F40"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79487540" w14:textId="277EB0A8"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424BDCB8" w14:textId="0D7E6069"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4445511E" w14:textId="7AF108A6"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0BE5C729" w14:textId="4259C5B7"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0902C2B8" w14:textId="227F2F7F"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044DCDDE" w14:textId="3BF7D221"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2D451322" w14:textId="028E2E69" w:rsidR="00565997" w:rsidRDefault="00565997">
      <w:pPr>
        <w:pBdr>
          <w:top w:val="nil"/>
          <w:left w:val="nil"/>
          <w:bottom w:val="nil"/>
          <w:right w:val="nil"/>
          <w:between w:val="nil"/>
        </w:pBdr>
        <w:spacing w:after="0"/>
        <w:ind w:left="284"/>
        <w:rPr>
          <w:rFonts w:ascii="Verdana" w:eastAsia="Verdana" w:hAnsi="Verdana" w:cs="Verdana"/>
          <w:color w:val="000000"/>
          <w:sz w:val="20"/>
          <w:szCs w:val="20"/>
        </w:rPr>
      </w:pPr>
    </w:p>
    <w:p w14:paraId="00000486" w14:textId="77777777" w:rsidR="008A023E" w:rsidRPr="00825766" w:rsidRDefault="001B1750" w:rsidP="006D177D">
      <w:pPr>
        <w:pStyle w:val="Ttulo3"/>
        <w:ind w:left="851" w:hanging="851"/>
        <w:jc w:val="both"/>
        <w:rPr>
          <w:rFonts w:ascii="Verdana" w:eastAsia="Verdana" w:hAnsi="Verdana" w:cs="Verdana"/>
          <w:color w:val="000000"/>
          <w:sz w:val="20"/>
          <w:szCs w:val="20"/>
        </w:rPr>
      </w:pPr>
      <w:bookmarkStart w:id="84" w:name="_heading=h.4f1mdlm" w:colFirst="0" w:colLast="0"/>
      <w:bookmarkStart w:id="85" w:name="_Toc120802157"/>
      <w:bookmarkStart w:id="86" w:name="_Toc120802330"/>
      <w:bookmarkEnd w:id="84"/>
      <w:r w:rsidRPr="00825766">
        <w:rPr>
          <w:rFonts w:ascii="Verdana" w:eastAsia="Verdana" w:hAnsi="Verdana" w:cs="Verdana"/>
          <w:color w:val="000000"/>
          <w:sz w:val="20"/>
          <w:szCs w:val="20"/>
        </w:rPr>
        <w:lastRenderedPageBreak/>
        <w:t>15.6.2 FLUJOGRAMA DEL PROCEDIMIENTO PARA EMISIÓN DE DICTAMEN TÉCNICO</w:t>
      </w:r>
      <w:bookmarkEnd w:id="85"/>
      <w:bookmarkEnd w:id="86"/>
    </w:p>
    <w:p w14:paraId="00000487" w14:textId="32F9A6FD" w:rsidR="008A023E" w:rsidRPr="00825766" w:rsidRDefault="00073030">
      <w:pPr>
        <w:rPr>
          <w:rFonts w:ascii="Verdana" w:hAnsi="Verdana"/>
          <w:sz w:val="20"/>
          <w:szCs w:val="20"/>
        </w:rPr>
      </w:pPr>
      <w:r>
        <w:object w:dxaOrig="7830" w:dyaOrig="14940" w14:anchorId="1301CE91">
          <v:shape id="_x0000_i1032" type="#_x0000_t75" style="width:370.5pt;height:546pt" o:ole="">
            <v:imagedata r:id="rId24" o:title=""/>
          </v:shape>
          <o:OLEObject Type="Embed" ProgID="Visio.Drawing.15" ShapeID="_x0000_i1032" DrawAspect="Content" ObjectID="_1731735795" r:id="rId25"/>
        </w:object>
      </w:r>
    </w:p>
    <w:p w14:paraId="0000048B" w14:textId="20020228" w:rsidR="008A023E" w:rsidRPr="00825766" w:rsidRDefault="001B1750" w:rsidP="00E222AC">
      <w:pPr>
        <w:pStyle w:val="Ttulo3"/>
        <w:ind w:left="709" w:hanging="709"/>
        <w:jc w:val="both"/>
        <w:rPr>
          <w:rFonts w:ascii="Verdana" w:eastAsia="Verdana" w:hAnsi="Verdana" w:cs="Verdana"/>
          <w:sz w:val="20"/>
          <w:szCs w:val="20"/>
        </w:rPr>
      </w:pPr>
      <w:bookmarkStart w:id="87" w:name="_heading=h.2u6wntf" w:colFirst="0" w:colLast="0"/>
      <w:bookmarkStart w:id="88" w:name="_Toc120802158"/>
      <w:bookmarkStart w:id="89" w:name="_Toc120802331"/>
      <w:bookmarkEnd w:id="87"/>
      <w:r w:rsidRPr="00825766">
        <w:rPr>
          <w:rFonts w:ascii="Verdana" w:eastAsia="Verdana" w:hAnsi="Verdana" w:cs="Verdana"/>
          <w:color w:val="000000"/>
          <w:sz w:val="20"/>
          <w:szCs w:val="20"/>
        </w:rPr>
        <w:lastRenderedPageBreak/>
        <w:t>15.7 PROCEDIMIENTO PARA COBERTURA DE EVENTOS Y PRÉSTAMO DE EQUIPO</w:t>
      </w:r>
      <w:bookmarkEnd w:id="88"/>
      <w:bookmarkEnd w:id="89"/>
      <w:r w:rsidR="00E222AC">
        <w:rPr>
          <w:rFonts w:ascii="Verdana" w:eastAsia="Verdana" w:hAnsi="Verdana" w:cs="Verdana"/>
          <w:color w:val="000000"/>
          <w:sz w:val="20"/>
          <w:szCs w:val="20"/>
        </w:rPr>
        <w:t>.</w:t>
      </w:r>
    </w:p>
    <w:p w14:paraId="3F36DC1C" w14:textId="77777777" w:rsidR="00E222AC" w:rsidRDefault="00E222AC" w:rsidP="00E222AC">
      <w:pPr>
        <w:pStyle w:val="Sinespaciado"/>
        <w:jc w:val="both"/>
      </w:pPr>
    </w:p>
    <w:p w14:paraId="0000048C" w14:textId="28A78F72" w:rsidR="008A023E" w:rsidRPr="00E222AC" w:rsidRDefault="001B1750" w:rsidP="00E222AC">
      <w:pPr>
        <w:pStyle w:val="Sinespaciado"/>
        <w:jc w:val="both"/>
        <w:rPr>
          <w:rFonts w:ascii="Verdana" w:hAnsi="Verdana"/>
          <w:sz w:val="20"/>
          <w:szCs w:val="20"/>
        </w:rPr>
      </w:pPr>
      <w:r w:rsidRPr="00E222AC">
        <w:rPr>
          <w:rFonts w:ascii="Verdana" w:hAnsi="Verdana"/>
          <w:sz w:val="20"/>
          <w:szCs w:val="20"/>
        </w:rPr>
        <w:t>Este procedimiento regula la calendarización de reserva para el acompañamiento de las distintas actividades que se desarrollan dentro y fuera de la Institución a requerimiento de las diferentes áreas que conforman la COPADEH, así como el préstamo de equipo.</w:t>
      </w:r>
    </w:p>
    <w:p w14:paraId="0000048D" w14:textId="7B614DB4" w:rsidR="008A023E" w:rsidRDefault="00E222AC" w:rsidP="00E222AC">
      <w:pPr>
        <w:pStyle w:val="Ttulo3"/>
        <w:ind w:left="709" w:hanging="709"/>
        <w:jc w:val="both"/>
        <w:rPr>
          <w:rFonts w:ascii="Verdana" w:eastAsia="Verdana" w:hAnsi="Verdana" w:cs="Verdana"/>
          <w:color w:val="000000"/>
          <w:sz w:val="20"/>
          <w:szCs w:val="20"/>
        </w:rPr>
      </w:pPr>
      <w:bookmarkStart w:id="90" w:name="_heading=h.19c6y18" w:colFirst="0" w:colLast="0"/>
      <w:bookmarkStart w:id="91" w:name="_Toc120802159"/>
      <w:bookmarkStart w:id="92" w:name="_Toc120802332"/>
      <w:bookmarkEnd w:id="90"/>
      <w:r>
        <w:rPr>
          <w:rFonts w:ascii="Verdana" w:eastAsia="Verdana" w:hAnsi="Verdana" w:cs="Verdana"/>
          <w:color w:val="000000"/>
          <w:sz w:val="20"/>
          <w:szCs w:val="20"/>
        </w:rPr>
        <w:t>15.7.1 MATRIZ DE</w:t>
      </w:r>
      <w:r w:rsidR="001B1750" w:rsidRPr="00825766">
        <w:rPr>
          <w:rFonts w:ascii="Verdana" w:eastAsia="Verdana" w:hAnsi="Verdana" w:cs="Verdana"/>
          <w:color w:val="000000"/>
          <w:sz w:val="20"/>
          <w:szCs w:val="20"/>
        </w:rPr>
        <w:t xml:space="preserve"> PROCEDIMIENTO PARA COBERTURA DE EVENTOS Y PRÉSTAMO DE EQUIPO.</w:t>
      </w:r>
      <w:bookmarkEnd w:id="91"/>
      <w:bookmarkEnd w:id="92"/>
    </w:p>
    <w:p w14:paraId="671D3549" w14:textId="77777777" w:rsidR="00E222AC" w:rsidRPr="00E222AC" w:rsidRDefault="00E222AC" w:rsidP="00E222AC"/>
    <w:tbl>
      <w:tblPr>
        <w:tblStyle w:val="ac"/>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8A023E" w:rsidRPr="00825766" w14:paraId="16C38588" w14:textId="77777777">
        <w:trPr>
          <w:jc w:val="center"/>
        </w:trPr>
        <w:tc>
          <w:tcPr>
            <w:tcW w:w="595" w:type="dxa"/>
            <w:shd w:val="clear" w:color="auto" w:fill="D9D9D9"/>
          </w:tcPr>
          <w:p w14:paraId="0000048E"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223" w:type="dxa"/>
            <w:shd w:val="clear" w:color="auto" w:fill="D9D9D9"/>
          </w:tcPr>
          <w:p w14:paraId="0000048F"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490" w14:textId="77777777" w:rsidR="008A023E" w:rsidRPr="00825766" w:rsidRDefault="008A023E">
            <w:pPr>
              <w:spacing w:line="276" w:lineRule="auto"/>
              <w:jc w:val="center"/>
              <w:rPr>
                <w:rFonts w:ascii="Verdana" w:eastAsia="Verdana" w:hAnsi="Verdana" w:cs="Verdana"/>
                <w:b/>
                <w:sz w:val="20"/>
                <w:szCs w:val="20"/>
              </w:rPr>
            </w:pPr>
          </w:p>
        </w:tc>
        <w:tc>
          <w:tcPr>
            <w:tcW w:w="6079" w:type="dxa"/>
            <w:shd w:val="clear" w:color="auto" w:fill="D9D9D9"/>
          </w:tcPr>
          <w:p w14:paraId="00000491"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0E229AF3" w14:textId="77777777">
        <w:trPr>
          <w:jc w:val="center"/>
        </w:trPr>
        <w:tc>
          <w:tcPr>
            <w:tcW w:w="595" w:type="dxa"/>
          </w:tcPr>
          <w:p w14:paraId="00000492"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223" w:type="dxa"/>
            <w:vMerge w:val="restart"/>
          </w:tcPr>
          <w:p w14:paraId="00000493" w14:textId="77777777" w:rsidR="008A023E" w:rsidRPr="00825766" w:rsidRDefault="008A023E">
            <w:pPr>
              <w:spacing w:line="276" w:lineRule="auto"/>
              <w:jc w:val="center"/>
              <w:rPr>
                <w:rFonts w:ascii="Verdana" w:eastAsia="Verdana" w:hAnsi="Verdana" w:cs="Verdana"/>
                <w:b/>
                <w:sz w:val="20"/>
                <w:szCs w:val="20"/>
              </w:rPr>
            </w:pPr>
          </w:p>
          <w:p w14:paraId="00000494"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079" w:type="dxa"/>
          </w:tcPr>
          <w:p w14:paraId="00000495" w14:textId="17225791" w:rsidR="008A023E" w:rsidRPr="00825766" w:rsidRDefault="001B1750">
            <w:pPr>
              <w:jc w:val="both"/>
              <w:rPr>
                <w:rFonts w:ascii="Verdana" w:eastAsia="Verdana" w:hAnsi="Verdana" w:cs="Verdana"/>
                <w:sz w:val="20"/>
                <w:szCs w:val="20"/>
              </w:rPr>
            </w:pPr>
            <w:r w:rsidRPr="00825766">
              <w:rPr>
                <w:rFonts w:ascii="Verdana" w:eastAsia="Verdana" w:hAnsi="Verdana" w:cs="Verdana"/>
                <w:sz w:val="20"/>
                <w:szCs w:val="20"/>
              </w:rPr>
              <w:t xml:space="preserve">Recibe y verifica solicitud </w:t>
            </w:r>
            <w:r w:rsidR="002B355F">
              <w:rPr>
                <w:rFonts w:ascii="Verdana" w:eastAsia="Verdana" w:hAnsi="Verdana" w:cs="Verdana"/>
                <w:sz w:val="20"/>
                <w:szCs w:val="20"/>
              </w:rPr>
              <w:t xml:space="preserve">realizada por el usuario interno </w:t>
            </w:r>
            <w:r w:rsidRPr="00825766">
              <w:rPr>
                <w:rFonts w:ascii="Verdana" w:eastAsia="Verdana" w:hAnsi="Verdana" w:cs="Verdana"/>
                <w:sz w:val="20"/>
                <w:szCs w:val="20"/>
              </w:rPr>
              <w:t xml:space="preserve">mediante oficio o Sistema OsTicket, </w:t>
            </w:r>
            <w:r w:rsidR="002B355F">
              <w:rPr>
                <w:rFonts w:ascii="Verdana" w:eastAsia="Verdana" w:hAnsi="Verdana" w:cs="Verdana"/>
                <w:sz w:val="20"/>
                <w:szCs w:val="20"/>
              </w:rPr>
              <w:t>y realizará</w:t>
            </w:r>
            <w:r w:rsidRPr="00825766">
              <w:rPr>
                <w:rFonts w:ascii="Verdana" w:eastAsia="Verdana" w:hAnsi="Verdana" w:cs="Verdana"/>
                <w:sz w:val="20"/>
                <w:szCs w:val="20"/>
              </w:rPr>
              <w:t xml:space="preserve"> el </w:t>
            </w:r>
            <w:sdt>
              <w:sdtPr>
                <w:rPr>
                  <w:rFonts w:ascii="Verdana" w:hAnsi="Verdana"/>
                  <w:sz w:val="20"/>
                  <w:szCs w:val="20"/>
                </w:rPr>
                <w:tag w:val="goog_rdk_42"/>
                <w:id w:val="-875846246"/>
              </w:sdtPr>
              <w:sdtContent/>
            </w:sdt>
            <w:r w:rsidRPr="00825766">
              <w:rPr>
                <w:rFonts w:ascii="Verdana" w:eastAsia="Verdana" w:hAnsi="Verdana" w:cs="Verdana"/>
                <w:sz w:val="20"/>
                <w:szCs w:val="20"/>
              </w:rPr>
              <w:t>Vale de Préstamo de equipo</w:t>
            </w:r>
            <w:r w:rsidR="00014041">
              <w:rPr>
                <w:rFonts w:ascii="Verdana" w:eastAsia="Verdana" w:hAnsi="Verdana" w:cs="Verdana"/>
                <w:sz w:val="20"/>
                <w:szCs w:val="20"/>
              </w:rPr>
              <w:t xml:space="preserve"> (ver anexo 4)</w:t>
            </w:r>
            <w:r w:rsidRPr="00825766">
              <w:rPr>
                <w:rFonts w:ascii="Verdana" w:eastAsia="Verdana" w:hAnsi="Verdana" w:cs="Verdana"/>
                <w:sz w:val="20"/>
                <w:szCs w:val="20"/>
              </w:rPr>
              <w:t>.</w:t>
            </w:r>
          </w:p>
        </w:tc>
      </w:tr>
      <w:tr w:rsidR="008A023E" w:rsidRPr="00825766" w14:paraId="609F020A" w14:textId="77777777">
        <w:trPr>
          <w:jc w:val="center"/>
        </w:trPr>
        <w:tc>
          <w:tcPr>
            <w:tcW w:w="595" w:type="dxa"/>
          </w:tcPr>
          <w:p w14:paraId="00000496"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223" w:type="dxa"/>
            <w:vMerge/>
          </w:tcPr>
          <w:p w14:paraId="00000497"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98"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Analiza si el evento se llevará a cabo dentro de las instalaciones de la COPADEH o en una localidad externa,</w:t>
            </w:r>
          </w:p>
          <w:p w14:paraId="00000499"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verifica disponibilidad de equipo, si hay disponibilidad continúa paso 3, no hay disponibilidad continúa paso 6.</w:t>
            </w:r>
          </w:p>
        </w:tc>
      </w:tr>
      <w:tr w:rsidR="008A023E" w:rsidRPr="00825766" w14:paraId="4F1E2873" w14:textId="77777777">
        <w:trPr>
          <w:jc w:val="center"/>
        </w:trPr>
        <w:tc>
          <w:tcPr>
            <w:tcW w:w="595" w:type="dxa"/>
          </w:tcPr>
          <w:p w14:paraId="0000049A"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3.</w:t>
            </w:r>
          </w:p>
        </w:tc>
        <w:tc>
          <w:tcPr>
            <w:tcW w:w="2223" w:type="dxa"/>
            <w:vMerge w:val="restart"/>
            <w:tcBorders>
              <w:top w:val="single" w:sz="4" w:space="0" w:color="000000"/>
            </w:tcBorders>
          </w:tcPr>
          <w:p w14:paraId="0000049B" w14:textId="77777777" w:rsidR="008A023E" w:rsidRPr="00825766" w:rsidRDefault="008A023E">
            <w:pPr>
              <w:spacing w:line="276" w:lineRule="auto"/>
              <w:jc w:val="center"/>
              <w:rPr>
                <w:rFonts w:ascii="Verdana" w:eastAsia="Verdana" w:hAnsi="Verdana" w:cs="Verdana"/>
                <w:b/>
                <w:sz w:val="20"/>
                <w:szCs w:val="20"/>
              </w:rPr>
            </w:pPr>
          </w:p>
          <w:p w14:paraId="0000049C" w14:textId="77777777" w:rsidR="008A023E" w:rsidRPr="00825766" w:rsidRDefault="008A023E">
            <w:pPr>
              <w:spacing w:line="276" w:lineRule="auto"/>
              <w:jc w:val="center"/>
              <w:rPr>
                <w:rFonts w:ascii="Verdana" w:eastAsia="Verdana" w:hAnsi="Verdana" w:cs="Verdana"/>
                <w:b/>
                <w:sz w:val="20"/>
                <w:szCs w:val="20"/>
              </w:rPr>
            </w:pPr>
          </w:p>
          <w:p w14:paraId="0000049D"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079" w:type="dxa"/>
          </w:tcPr>
          <w:p w14:paraId="0000049E"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Prepara equipo a utilizar de acuerdo a lo solicitado y realiza las pruebas correspondientes para garantizar el buen funcionamiento del equipo</w:t>
            </w:r>
          </w:p>
        </w:tc>
      </w:tr>
      <w:tr w:rsidR="008A023E" w:rsidRPr="00825766" w14:paraId="5302B66B" w14:textId="77777777">
        <w:trPr>
          <w:jc w:val="center"/>
        </w:trPr>
        <w:tc>
          <w:tcPr>
            <w:tcW w:w="595" w:type="dxa"/>
          </w:tcPr>
          <w:p w14:paraId="0000049F"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4.</w:t>
            </w:r>
          </w:p>
        </w:tc>
        <w:tc>
          <w:tcPr>
            <w:tcW w:w="2223" w:type="dxa"/>
            <w:vMerge/>
            <w:tcBorders>
              <w:top w:val="single" w:sz="4" w:space="0" w:color="000000"/>
            </w:tcBorders>
          </w:tcPr>
          <w:p w14:paraId="000004A0"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A1"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Notifica al solicitante el apoyo técnico requerido.</w:t>
            </w:r>
          </w:p>
        </w:tc>
      </w:tr>
      <w:tr w:rsidR="008A023E" w:rsidRPr="00825766" w14:paraId="2A1CFD44" w14:textId="77777777">
        <w:trPr>
          <w:jc w:val="center"/>
        </w:trPr>
        <w:tc>
          <w:tcPr>
            <w:tcW w:w="595" w:type="dxa"/>
          </w:tcPr>
          <w:p w14:paraId="000004A2"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5.</w:t>
            </w:r>
          </w:p>
        </w:tc>
        <w:tc>
          <w:tcPr>
            <w:tcW w:w="2223" w:type="dxa"/>
            <w:vMerge/>
            <w:tcBorders>
              <w:top w:val="single" w:sz="4" w:space="0" w:color="000000"/>
            </w:tcBorders>
          </w:tcPr>
          <w:p w14:paraId="000004A3"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A4" w14:textId="77777777"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Posterior al evento verifica el estado del equipo recibido y procede a anular el vale de préstamo de equipo. Sigue paso 7.</w:t>
            </w:r>
          </w:p>
        </w:tc>
      </w:tr>
      <w:tr w:rsidR="008A023E" w:rsidRPr="00825766" w14:paraId="352CDDBD" w14:textId="77777777">
        <w:trPr>
          <w:jc w:val="center"/>
        </w:trPr>
        <w:tc>
          <w:tcPr>
            <w:tcW w:w="595" w:type="dxa"/>
          </w:tcPr>
          <w:p w14:paraId="000004A5"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6.</w:t>
            </w:r>
          </w:p>
        </w:tc>
        <w:tc>
          <w:tcPr>
            <w:tcW w:w="2223" w:type="dxa"/>
            <w:vMerge/>
            <w:tcBorders>
              <w:top w:val="single" w:sz="4" w:space="0" w:color="000000"/>
            </w:tcBorders>
          </w:tcPr>
          <w:p w14:paraId="000004A6" w14:textId="77777777" w:rsidR="008A023E" w:rsidRPr="00825766" w:rsidRDefault="008A023E">
            <w:pPr>
              <w:widowControl w:val="0"/>
              <w:pBdr>
                <w:top w:val="nil"/>
                <w:left w:val="nil"/>
                <w:bottom w:val="nil"/>
                <w:right w:val="nil"/>
                <w:between w:val="nil"/>
              </w:pBdr>
              <w:spacing w:line="276" w:lineRule="auto"/>
              <w:rPr>
                <w:rFonts w:ascii="Verdana" w:eastAsia="Verdana" w:hAnsi="Verdana" w:cs="Verdana"/>
                <w:b/>
                <w:sz w:val="20"/>
                <w:szCs w:val="20"/>
              </w:rPr>
            </w:pPr>
          </w:p>
        </w:tc>
        <w:tc>
          <w:tcPr>
            <w:tcW w:w="6079" w:type="dxa"/>
          </w:tcPr>
          <w:p w14:paraId="000004A7"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Informa que no se cuenta con disponibilidad de equipo, y archiva oficio o ticket de solicitud.</w:t>
            </w:r>
          </w:p>
        </w:tc>
      </w:tr>
      <w:tr w:rsidR="008A023E" w:rsidRPr="00825766" w14:paraId="154372CE" w14:textId="77777777">
        <w:trPr>
          <w:jc w:val="center"/>
        </w:trPr>
        <w:tc>
          <w:tcPr>
            <w:tcW w:w="595" w:type="dxa"/>
          </w:tcPr>
          <w:p w14:paraId="000004A8"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7.</w:t>
            </w:r>
          </w:p>
        </w:tc>
        <w:tc>
          <w:tcPr>
            <w:tcW w:w="8302" w:type="dxa"/>
            <w:gridSpan w:val="2"/>
          </w:tcPr>
          <w:p w14:paraId="000004A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FIN DEL PROCEDIMIENTO</w:t>
            </w:r>
          </w:p>
        </w:tc>
      </w:tr>
    </w:tbl>
    <w:p w14:paraId="000004AB"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AC"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AD"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AE"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AF"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0"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1"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2"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3"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4"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5"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6"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7"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8"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9"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A" w14:textId="77777777" w:rsidR="008A023E" w:rsidRPr="00825766" w:rsidRDefault="001B1750" w:rsidP="004E4056">
      <w:pPr>
        <w:pStyle w:val="Ttulo3"/>
        <w:ind w:left="709" w:hanging="709"/>
        <w:jc w:val="both"/>
        <w:rPr>
          <w:rFonts w:ascii="Verdana" w:eastAsia="Verdana" w:hAnsi="Verdana" w:cs="Verdana"/>
          <w:color w:val="000000"/>
          <w:sz w:val="20"/>
          <w:szCs w:val="20"/>
        </w:rPr>
      </w:pPr>
      <w:bookmarkStart w:id="93" w:name="_heading=h.3tbugp1" w:colFirst="0" w:colLast="0"/>
      <w:bookmarkStart w:id="94" w:name="_Toc120802160"/>
      <w:bookmarkStart w:id="95" w:name="_Toc120802333"/>
      <w:bookmarkEnd w:id="93"/>
      <w:r w:rsidRPr="00825766">
        <w:rPr>
          <w:rFonts w:ascii="Verdana" w:eastAsia="Verdana" w:hAnsi="Verdana" w:cs="Verdana"/>
          <w:color w:val="000000"/>
          <w:sz w:val="20"/>
          <w:szCs w:val="20"/>
        </w:rPr>
        <w:lastRenderedPageBreak/>
        <w:t>15.7.2 FLUJOGRAMA MATRIZ DEL PROCEDIMIENTO PARA COBERTURA DE EVENTOS Y PRÉSTAMO DE EQUIPO.</w:t>
      </w:r>
      <w:bookmarkEnd w:id="94"/>
      <w:bookmarkEnd w:id="95"/>
    </w:p>
    <w:p w14:paraId="000004BB" w14:textId="73C6E39A" w:rsidR="008A023E" w:rsidRPr="00825766" w:rsidRDefault="004E4056">
      <w:pPr>
        <w:pBdr>
          <w:top w:val="nil"/>
          <w:left w:val="nil"/>
          <w:bottom w:val="nil"/>
          <w:right w:val="nil"/>
          <w:between w:val="nil"/>
        </w:pBdr>
        <w:spacing w:after="0"/>
        <w:ind w:left="284"/>
        <w:rPr>
          <w:rFonts w:ascii="Verdana" w:eastAsia="Verdana" w:hAnsi="Verdana" w:cs="Verdana"/>
          <w:color w:val="000000"/>
          <w:sz w:val="20"/>
          <w:szCs w:val="20"/>
        </w:rPr>
      </w:pPr>
      <w:r>
        <w:object w:dxaOrig="7546" w:dyaOrig="14940" w14:anchorId="273B3C7C">
          <v:shape id="_x0000_i1033" type="#_x0000_t75" style="width:328.5pt;height:558.75pt" o:ole="">
            <v:imagedata r:id="rId26" o:title=""/>
          </v:shape>
          <o:OLEObject Type="Embed" ProgID="Visio.Drawing.15" ShapeID="_x0000_i1033" DrawAspect="Content" ObjectID="_1731735796" r:id="rId27"/>
        </w:object>
      </w:r>
    </w:p>
    <w:p w14:paraId="000004BD" w14:textId="77777777" w:rsidR="008A023E" w:rsidRPr="00825766" w:rsidRDefault="001B1750" w:rsidP="001A1D42">
      <w:pPr>
        <w:pStyle w:val="Ttulo3"/>
        <w:ind w:left="709" w:hanging="709"/>
        <w:jc w:val="both"/>
        <w:rPr>
          <w:rFonts w:ascii="Verdana" w:eastAsia="Verdana" w:hAnsi="Verdana" w:cs="Verdana"/>
          <w:sz w:val="20"/>
          <w:szCs w:val="20"/>
        </w:rPr>
      </w:pPr>
      <w:bookmarkStart w:id="96" w:name="_heading=h.28h4qwu" w:colFirst="0" w:colLast="0"/>
      <w:bookmarkStart w:id="97" w:name="_Toc120802161"/>
      <w:bookmarkStart w:id="98" w:name="_Toc120802334"/>
      <w:bookmarkEnd w:id="96"/>
      <w:r w:rsidRPr="00825766">
        <w:rPr>
          <w:rFonts w:ascii="Verdana" w:eastAsia="Verdana" w:hAnsi="Verdana" w:cs="Verdana"/>
          <w:color w:val="000000"/>
          <w:sz w:val="20"/>
          <w:szCs w:val="20"/>
        </w:rPr>
        <w:lastRenderedPageBreak/>
        <w:t>15.8 PROCEDIMIENTO PARA FIRMA DE HOJA DE TRÁMITE DE FINIQUITO LABORAL</w:t>
      </w:r>
      <w:bookmarkEnd w:id="97"/>
      <w:bookmarkEnd w:id="98"/>
    </w:p>
    <w:p w14:paraId="000004BE"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BF" w14:textId="741D217E" w:rsidR="008A023E" w:rsidRPr="00825766" w:rsidRDefault="001B1750">
      <w:pPr>
        <w:jc w:val="both"/>
        <w:rPr>
          <w:rFonts w:ascii="Verdana" w:hAnsi="Verdana"/>
          <w:sz w:val="20"/>
          <w:szCs w:val="20"/>
        </w:rPr>
      </w:pPr>
      <w:r w:rsidRPr="00825766">
        <w:rPr>
          <w:rFonts w:ascii="Verdana" w:eastAsia="Verdana" w:hAnsi="Verdana" w:cs="Verdana"/>
          <w:sz w:val="20"/>
          <w:szCs w:val="20"/>
        </w:rPr>
        <w:t xml:space="preserve">Este procedimiento establece los pasos que deben considerarse para emisión de </w:t>
      </w:r>
      <w:sdt>
        <w:sdtPr>
          <w:rPr>
            <w:rFonts w:ascii="Verdana" w:hAnsi="Verdana"/>
            <w:sz w:val="20"/>
            <w:szCs w:val="20"/>
          </w:rPr>
          <w:tag w:val="goog_rdk_43"/>
          <w:id w:val="923617814"/>
        </w:sdtPr>
        <w:sdtContent/>
      </w:sdt>
      <w:r w:rsidRPr="00825766">
        <w:rPr>
          <w:rFonts w:ascii="Verdana" w:eastAsia="Verdana" w:hAnsi="Verdana" w:cs="Verdana"/>
          <w:sz w:val="20"/>
          <w:szCs w:val="20"/>
        </w:rPr>
        <w:t>Finiquito</w:t>
      </w:r>
      <w:r w:rsidR="002B355F">
        <w:rPr>
          <w:rFonts w:ascii="Verdana" w:eastAsia="Verdana" w:hAnsi="Verdana" w:cs="Verdana"/>
          <w:sz w:val="20"/>
          <w:szCs w:val="20"/>
        </w:rPr>
        <w:t xml:space="preserve"> Laboral</w:t>
      </w:r>
      <w:r w:rsidRPr="00825766">
        <w:rPr>
          <w:rFonts w:ascii="Verdana" w:eastAsia="Verdana" w:hAnsi="Verdana" w:cs="Verdana"/>
          <w:sz w:val="20"/>
          <w:szCs w:val="20"/>
        </w:rPr>
        <w:t xml:space="preserve"> por las bajas de personal y cambios de puesto de las diferentes áreas que conforman la COPADEH.</w:t>
      </w:r>
    </w:p>
    <w:p w14:paraId="000004C0" w14:textId="3BDBC526" w:rsidR="008A023E" w:rsidRDefault="001A1D42" w:rsidP="001A1D42">
      <w:pPr>
        <w:pStyle w:val="Ttulo3"/>
        <w:ind w:left="709" w:hanging="709"/>
        <w:jc w:val="both"/>
        <w:rPr>
          <w:rFonts w:ascii="Verdana" w:eastAsia="Verdana" w:hAnsi="Verdana" w:cs="Verdana"/>
          <w:color w:val="000000"/>
          <w:sz w:val="20"/>
          <w:szCs w:val="20"/>
        </w:rPr>
      </w:pPr>
      <w:bookmarkStart w:id="99" w:name="_heading=h.nmf14n" w:colFirst="0" w:colLast="0"/>
      <w:bookmarkStart w:id="100" w:name="_Toc120802162"/>
      <w:bookmarkStart w:id="101" w:name="_Toc120802335"/>
      <w:bookmarkEnd w:id="99"/>
      <w:r>
        <w:rPr>
          <w:rFonts w:ascii="Verdana" w:eastAsia="Verdana" w:hAnsi="Verdana" w:cs="Verdana"/>
          <w:color w:val="000000"/>
          <w:sz w:val="20"/>
          <w:szCs w:val="20"/>
        </w:rPr>
        <w:t>15.8.1 MATRIZ DE</w:t>
      </w:r>
      <w:r w:rsidR="001B1750" w:rsidRPr="00825766">
        <w:rPr>
          <w:rFonts w:ascii="Verdana" w:eastAsia="Verdana" w:hAnsi="Verdana" w:cs="Verdana"/>
          <w:color w:val="000000"/>
          <w:sz w:val="20"/>
          <w:szCs w:val="20"/>
        </w:rPr>
        <w:t xml:space="preserve"> PROCEDIMIENTO PARA FIRMA DE HOJA DE TRÁMITE DE FINIQUITO LABORAL.</w:t>
      </w:r>
      <w:bookmarkEnd w:id="100"/>
      <w:bookmarkEnd w:id="101"/>
    </w:p>
    <w:p w14:paraId="79271393" w14:textId="77777777" w:rsidR="00073030" w:rsidRPr="00073030" w:rsidRDefault="00073030" w:rsidP="00073030"/>
    <w:tbl>
      <w:tblPr>
        <w:tblStyle w:val="ad"/>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23"/>
        <w:gridCol w:w="6079"/>
      </w:tblGrid>
      <w:tr w:rsidR="008A023E" w:rsidRPr="00825766" w14:paraId="5E9E781D" w14:textId="77777777">
        <w:trPr>
          <w:jc w:val="center"/>
        </w:trPr>
        <w:tc>
          <w:tcPr>
            <w:tcW w:w="595" w:type="dxa"/>
            <w:shd w:val="clear" w:color="auto" w:fill="D9D9D9"/>
          </w:tcPr>
          <w:p w14:paraId="000004C1"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No.</w:t>
            </w:r>
          </w:p>
        </w:tc>
        <w:tc>
          <w:tcPr>
            <w:tcW w:w="2223" w:type="dxa"/>
            <w:shd w:val="clear" w:color="auto" w:fill="D9D9D9"/>
          </w:tcPr>
          <w:p w14:paraId="000004C2"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RESPONSABLE</w:t>
            </w:r>
          </w:p>
          <w:p w14:paraId="000004C3" w14:textId="77777777" w:rsidR="008A023E" w:rsidRPr="00825766" w:rsidRDefault="008A023E">
            <w:pPr>
              <w:spacing w:line="276" w:lineRule="auto"/>
              <w:jc w:val="center"/>
              <w:rPr>
                <w:rFonts w:ascii="Verdana" w:eastAsia="Verdana" w:hAnsi="Verdana" w:cs="Verdana"/>
                <w:b/>
                <w:sz w:val="20"/>
                <w:szCs w:val="20"/>
              </w:rPr>
            </w:pPr>
          </w:p>
        </w:tc>
        <w:tc>
          <w:tcPr>
            <w:tcW w:w="6079" w:type="dxa"/>
            <w:shd w:val="clear" w:color="auto" w:fill="D9D9D9"/>
          </w:tcPr>
          <w:p w14:paraId="000004C4"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DESCRIPCIÓN DE LAS ACTIVIDADES</w:t>
            </w:r>
          </w:p>
        </w:tc>
      </w:tr>
      <w:tr w:rsidR="008A023E" w:rsidRPr="00825766" w14:paraId="0072DF6F" w14:textId="77777777">
        <w:trPr>
          <w:jc w:val="center"/>
        </w:trPr>
        <w:tc>
          <w:tcPr>
            <w:tcW w:w="595" w:type="dxa"/>
          </w:tcPr>
          <w:p w14:paraId="000004C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1.</w:t>
            </w:r>
          </w:p>
        </w:tc>
        <w:tc>
          <w:tcPr>
            <w:tcW w:w="2223" w:type="dxa"/>
            <w:tcBorders>
              <w:bottom w:val="single" w:sz="4" w:space="0" w:color="000000"/>
            </w:tcBorders>
          </w:tcPr>
          <w:p w14:paraId="000004C6"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Departamento de Recursos Humanos</w:t>
            </w:r>
          </w:p>
        </w:tc>
        <w:tc>
          <w:tcPr>
            <w:tcW w:w="6079" w:type="dxa"/>
          </w:tcPr>
          <w:p w14:paraId="000004C7" w14:textId="77777777" w:rsidR="008A023E" w:rsidRPr="00825766" w:rsidRDefault="001B1750">
            <w:pPr>
              <w:jc w:val="both"/>
              <w:rPr>
                <w:rFonts w:ascii="Verdana" w:eastAsia="Verdana" w:hAnsi="Verdana" w:cs="Verdana"/>
                <w:sz w:val="20"/>
                <w:szCs w:val="20"/>
              </w:rPr>
            </w:pPr>
            <w:r w:rsidRPr="00825766">
              <w:rPr>
                <w:rFonts w:ascii="Verdana" w:eastAsia="Verdana" w:hAnsi="Verdana" w:cs="Verdana"/>
                <w:sz w:val="20"/>
                <w:szCs w:val="20"/>
              </w:rPr>
              <w:t>Solicita mediante oficio al Encargado de informática la cancelación de los servicios y accesos del usuario para trámite de finiquito laboral.</w:t>
            </w:r>
          </w:p>
        </w:tc>
      </w:tr>
      <w:tr w:rsidR="008A023E" w:rsidRPr="00825766" w14:paraId="51F25235" w14:textId="77777777">
        <w:trPr>
          <w:jc w:val="center"/>
        </w:trPr>
        <w:tc>
          <w:tcPr>
            <w:tcW w:w="595" w:type="dxa"/>
          </w:tcPr>
          <w:p w14:paraId="000004C8"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2.</w:t>
            </w:r>
          </w:p>
        </w:tc>
        <w:tc>
          <w:tcPr>
            <w:tcW w:w="2223" w:type="dxa"/>
            <w:tcBorders>
              <w:top w:val="single" w:sz="4" w:space="0" w:color="000000"/>
              <w:bottom w:val="nil"/>
            </w:tcBorders>
            <w:vAlign w:val="center"/>
          </w:tcPr>
          <w:p w14:paraId="000004C9"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079" w:type="dxa"/>
          </w:tcPr>
          <w:p w14:paraId="000004CA"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 xml:space="preserve">Recibe oficio de notificación y delega a Analista para respaldo de información del equipo.  Si el usuario es de Sedes Regionales en el interior de la República sigue paso 3.  Si no es de Sedes Regionales continúa paso 4 </w:t>
            </w:r>
          </w:p>
        </w:tc>
      </w:tr>
      <w:tr w:rsidR="008A023E" w:rsidRPr="00825766" w14:paraId="58488D86" w14:textId="77777777">
        <w:trPr>
          <w:jc w:val="center"/>
        </w:trPr>
        <w:tc>
          <w:tcPr>
            <w:tcW w:w="595" w:type="dxa"/>
            <w:tcBorders>
              <w:right w:val="single" w:sz="4" w:space="0" w:color="000000"/>
            </w:tcBorders>
          </w:tcPr>
          <w:p w14:paraId="000004CB"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3.</w:t>
            </w:r>
          </w:p>
        </w:tc>
        <w:tc>
          <w:tcPr>
            <w:tcW w:w="2223" w:type="dxa"/>
            <w:tcBorders>
              <w:top w:val="nil"/>
              <w:left w:val="single" w:sz="4" w:space="0" w:color="000000"/>
              <w:bottom w:val="nil"/>
              <w:right w:val="single" w:sz="4" w:space="0" w:color="000000"/>
            </w:tcBorders>
          </w:tcPr>
          <w:p w14:paraId="000004CC"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Servidor público que entrega cargo</w:t>
            </w:r>
          </w:p>
        </w:tc>
        <w:tc>
          <w:tcPr>
            <w:tcW w:w="6079" w:type="dxa"/>
            <w:tcBorders>
              <w:left w:val="single" w:sz="4" w:space="0" w:color="000000"/>
            </w:tcBorders>
          </w:tcPr>
          <w:p w14:paraId="000004CD" w14:textId="77777777"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Deberá entregar copia de oficio de recepción del cargo y responsabilidad de la información del encargado de dicha sede.)</w:t>
            </w:r>
          </w:p>
        </w:tc>
      </w:tr>
      <w:tr w:rsidR="00193447" w:rsidRPr="00825766" w14:paraId="726A43EA" w14:textId="77777777" w:rsidTr="008965B0">
        <w:trPr>
          <w:jc w:val="center"/>
        </w:trPr>
        <w:tc>
          <w:tcPr>
            <w:tcW w:w="595" w:type="dxa"/>
            <w:tcBorders>
              <w:right w:val="single" w:sz="4" w:space="0" w:color="000000"/>
            </w:tcBorders>
          </w:tcPr>
          <w:p w14:paraId="000004CE" w14:textId="77777777" w:rsidR="00193447" w:rsidRPr="00825766" w:rsidRDefault="00193447">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4.</w:t>
            </w:r>
          </w:p>
        </w:tc>
        <w:tc>
          <w:tcPr>
            <w:tcW w:w="2223" w:type="dxa"/>
            <w:vMerge w:val="restart"/>
            <w:tcBorders>
              <w:top w:val="nil"/>
              <w:left w:val="single" w:sz="4" w:space="0" w:color="000000"/>
              <w:right w:val="single" w:sz="4" w:space="0" w:color="000000"/>
            </w:tcBorders>
          </w:tcPr>
          <w:p w14:paraId="63D1F552" w14:textId="77777777" w:rsidR="00193447" w:rsidRDefault="00193447">
            <w:pPr>
              <w:spacing w:line="276" w:lineRule="auto"/>
              <w:jc w:val="center"/>
              <w:rPr>
                <w:rFonts w:ascii="Verdana" w:eastAsia="Verdana" w:hAnsi="Verdana" w:cs="Verdana"/>
                <w:b/>
                <w:sz w:val="20"/>
                <w:szCs w:val="20"/>
              </w:rPr>
            </w:pPr>
          </w:p>
          <w:p w14:paraId="713B144A" w14:textId="6020C27C" w:rsidR="00193447" w:rsidRPr="00825766" w:rsidRDefault="00193447">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p w14:paraId="000004CF" w14:textId="147C97FC" w:rsidR="00193447" w:rsidRPr="00825766" w:rsidRDefault="00193447" w:rsidP="008965B0">
            <w:pPr>
              <w:jc w:val="center"/>
              <w:rPr>
                <w:rFonts w:ascii="Verdana" w:eastAsia="Verdana" w:hAnsi="Verdana" w:cs="Verdana"/>
                <w:b/>
                <w:sz w:val="20"/>
                <w:szCs w:val="20"/>
              </w:rPr>
            </w:pPr>
          </w:p>
        </w:tc>
        <w:tc>
          <w:tcPr>
            <w:tcW w:w="6079" w:type="dxa"/>
            <w:tcBorders>
              <w:left w:val="single" w:sz="4" w:space="0" w:color="000000"/>
            </w:tcBorders>
          </w:tcPr>
          <w:p w14:paraId="000004D0" w14:textId="77777777" w:rsidR="00193447" w:rsidRPr="00825766" w:rsidRDefault="00193447">
            <w:pPr>
              <w:spacing w:line="276" w:lineRule="auto"/>
              <w:rPr>
                <w:rFonts w:ascii="Verdana" w:eastAsia="Verdana" w:hAnsi="Verdana" w:cs="Verdana"/>
                <w:sz w:val="20"/>
                <w:szCs w:val="20"/>
              </w:rPr>
            </w:pPr>
            <w:r w:rsidRPr="00825766">
              <w:rPr>
                <w:rFonts w:ascii="Verdana" w:eastAsia="Verdana" w:hAnsi="Verdana" w:cs="Verdana"/>
                <w:sz w:val="20"/>
                <w:szCs w:val="20"/>
              </w:rPr>
              <w:t>Ingresa a sistema Active Director e inhabilita al usuario del ex colaborador.</w:t>
            </w:r>
          </w:p>
        </w:tc>
      </w:tr>
      <w:tr w:rsidR="00193447" w:rsidRPr="00825766" w14:paraId="286D37E4" w14:textId="77777777" w:rsidTr="008965B0">
        <w:trPr>
          <w:jc w:val="center"/>
        </w:trPr>
        <w:tc>
          <w:tcPr>
            <w:tcW w:w="595" w:type="dxa"/>
            <w:tcBorders>
              <w:right w:val="single" w:sz="4" w:space="0" w:color="000000"/>
            </w:tcBorders>
          </w:tcPr>
          <w:p w14:paraId="000004D1" w14:textId="77777777" w:rsidR="00193447" w:rsidRPr="00825766" w:rsidRDefault="00193447">
            <w:pPr>
              <w:jc w:val="center"/>
              <w:rPr>
                <w:rFonts w:ascii="Verdana" w:eastAsia="Verdana" w:hAnsi="Verdana" w:cs="Verdana"/>
                <w:b/>
                <w:sz w:val="20"/>
                <w:szCs w:val="20"/>
              </w:rPr>
            </w:pPr>
            <w:r w:rsidRPr="00825766">
              <w:rPr>
                <w:rFonts w:ascii="Verdana" w:eastAsia="Verdana" w:hAnsi="Verdana" w:cs="Verdana"/>
                <w:b/>
                <w:sz w:val="20"/>
                <w:szCs w:val="20"/>
              </w:rPr>
              <w:t>5.</w:t>
            </w:r>
          </w:p>
        </w:tc>
        <w:tc>
          <w:tcPr>
            <w:tcW w:w="2223" w:type="dxa"/>
            <w:vMerge/>
            <w:tcBorders>
              <w:left w:val="single" w:sz="4" w:space="0" w:color="000000"/>
              <w:bottom w:val="single" w:sz="4" w:space="0" w:color="000000"/>
              <w:right w:val="single" w:sz="4" w:space="0" w:color="000000"/>
            </w:tcBorders>
          </w:tcPr>
          <w:p w14:paraId="000004D2" w14:textId="23CFAD60" w:rsidR="00193447" w:rsidRPr="00825766" w:rsidRDefault="00193447">
            <w:pPr>
              <w:jc w:val="center"/>
              <w:rPr>
                <w:rFonts w:ascii="Verdana" w:eastAsia="Verdana" w:hAnsi="Verdana" w:cs="Verdana"/>
                <w:b/>
                <w:sz w:val="20"/>
                <w:szCs w:val="20"/>
              </w:rPr>
            </w:pPr>
          </w:p>
        </w:tc>
        <w:tc>
          <w:tcPr>
            <w:tcW w:w="6079" w:type="dxa"/>
            <w:tcBorders>
              <w:left w:val="single" w:sz="4" w:space="0" w:color="000000"/>
            </w:tcBorders>
          </w:tcPr>
          <w:p w14:paraId="000004D3" w14:textId="77777777" w:rsidR="00193447" w:rsidRPr="00825766" w:rsidRDefault="00193447">
            <w:pPr>
              <w:rPr>
                <w:rFonts w:ascii="Verdana" w:eastAsia="Verdana" w:hAnsi="Verdana" w:cs="Verdana"/>
                <w:sz w:val="20"/>
                <w:szCs w:val="20"/>
              </w:rPr>
            </w:pPr>
            <w:r w:rsidRPr="00825766">
              <w:rPr>
                <w:rFonts w:ascii="Verdana" w:eastAsia="Verdana" w:hAnsi="Verdana" w:cs="Verdana"/>
                <w:sz w:val="20"/>
                <w:szCs w:val="20"/>
              </w:rPr>
              <w:t xml:space="preserve">Ingresa a plataforma </w:t>
            </w:r>
            <w:sdt>
              <w:sdtPr>
                <w:rPr>
                  <w:rFonts w:ascii="Verdana" w:hAnsi="Verdana"/>
                  <w:sz w:val="20"/>
                  <w:szCs w:val="20"/>
                </w:rPr>
                <w:tag w:val="goog_rdk_44"/>
                <w:id w:val="-478690392"/>
              </w:sdtPr>
              <w:sdtContent/>
            </w:sdt>
            <w:r w:rsidRPr="00825766">
              <w:rPr>
                <w:rFonts w:ascii="Verdana" w:eastAsia="Verdana" w:hAnsi="Verdana" w:cs="Verdana"/>
                <w:sz w:val="20"/>
                <w:szCs w:val="20"/>
              </w:rPr>
              <w:t>G-suite para respaldar correo, información de drive y deshabilita correo institucional.</w:t>
            </w:r>
          </w:p>
        </w:tc>
      </w:tr>
      <w:tr w:rsidR="008A023E" w:rsidRPr="00825766" w14:paraId="0105FEC6" w14:textId="77777777">
        <w:trPr>
          <w:jc w:val="center"/>
        </w:trPr>
        <w:tc>
          <w:tcPr>
            <w:tcW w:w="595" w:type="dxa"/>
          </w:tcPr>
          <w:p w14:paraId="000004D4"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6.</w:t>
            </w:r>
          </w:p>
        </w:tc>
        <w:tc>
          <w:tcPr>
            <w:tcW w:w="2223" w:type="dxa"/>
            <w:tcBorders>
              <w:top w:val="single" w:sz="4" w:space="0" w:color="000000"/>
            </w:tcBorders>
          </w:tcPr>
          <w:p w14:paraId="000004D5" w14:textId="77777777" w:rsidR="008A023E" w:rsidRPr="00825766" w:rsidRDefault="001B1750">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Analista de Informática</w:t>
            </w:r>
          </w:p>
        </w:tc>
        <w:tc>
          <w:tcPr>
            <w:tcW w:w="6079" w:type="dxa"/>
          </w:tcPr>
          <w:p w14:paraId="000004D6" w14:textId="2E135C76" w:rsidR="008A023E" w:rsidRPr="00825766" w:rsidRDefault="001B1750">
            <w:pPr>
              <w:spacing w:line="276" w:lineRule="auto"/>
              <w:rPr>
                <w:rFonts w:ascii="Verdana" w:eastAsia="Verdana" w:hAnsi="Verdana" w:cs="Verdana"/>
                <w:sz w:val="20"/>
                <w:szCs w:val="20"/>
              </w:rPr>
            </w:pPr>
            <w:r w:rsidRPr="00825766">
              <w:rPr>
                <w:rFonts w:ascii="Verdana" w:eastAsia="Verdana" w:hAnsi="Verdana" w:cs="Verdana"/>
                <w:sz w:val="20"/>
                <w:szCs w:val="20"/>
              </w:rPr>
              <w:t>Realiza el respaldo de información en servidor local y deja bloqueado el equipo</w:t>
            </w:r>
            <w:r w:rsidR="00D311ED">
              <w:rPr>
                <w:rFonts w:ascii="Verdana" w:eastAsia="Verdana" w:hAnsi="Verdana" w:cs="Verdana"/>
                <w:sz w:val="20"/>
                <w:szCs w:val="20"/>
              </w:rPr>
              <w:t>, dejando registro</w:t>
            </w:r>
            <w:r w:rsidRPr="00825766">
              <w:rPr>
                <w:rFonts w:ascii="Verdana" w:eastAsia="Verdana" w:hAnsi="Verdana" w:cs="Verdana"/>
                <w:sz w:val="20"/>
                <w:szCs w:val="20"/>
              </w:rPr>
              <w:t>.</w:t>
            </w:r>
            <w:r w:rsidR="00D311ED">
              <w:rPr>
                <w:rFonts w:ascii="Verdana" w:eastAsia="Verdana" w:hAnsi="Verdana" w:cs="Verdana"/>
                <w:sz w:val="20"/>
                <w:szCs w:val="20"/>
              </w:rPr>
              <w:t xml:space="preserve"> (ver anexo 5)</w:t>
            </w:r>
          </w:p>
        </w:tc>
      </w:tr>
      <w:tr w:rsidR="008A023E" w:rsidRPr="00825766" w14:paraId="65258A29" w14:textId="77777777">
        <w:trPr>
          <w:jc w:val="center"/>
        </w:trPr>
        <w:tc>
          <w:tcPr>
            <w:tcW w:w="595" w:type="dxa"/>
          </w:tcPr>
          <w:p w14:paraId="000004D7"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7.</w:t>
            </w:r>
          </w:p>
        </w:tc>
        <w:tc>
          <w:tcPr>
            <w:tcW w:w="2223" w:type="dxa"/>
            <w:tcBorders>
              <w:top w:val="single" w:sz="4" w:space="0" w:color="000000"/>
            </w:tcBorders>
          </w:tcPr>
          <w:p w14:paraId="000004D8" w14:textId="77777777" w:rsidR="008A023E" w:rsidRPr="00825766" w:rsidRDefault="001B1750">
            <w:pPr>
              <w:jc w:val="center"/>
              <w:rPr>
                <w:rFonts w:ascii="Verdana" w:eastAsia="Verdana" w:hAnsi="Verdana" w:cs="Verdana"/>
                <w:b/>
                <w:sz w:val="20"/>
                <w:szCs w:val="20"/>
              </w:rPr>
            </w:pPr>
            <w:r w:rsidRPr="00825766">
              <w:rPr>
                <w:rFonts w:ascii="Verdana" w:eastAsia="Verdana" w:hAnsi="Verdana" w:cs="Verdana"/>
                <w:b/>
                <w:sz w:val="20"/>
                <w:szCs w:val="20"/>
              </w:rPr>
              <w:t>Encargado de Informática</w:t>
            </w:r>
          </w:p>
        </w:tc>
        <w:tc>
          <w:tcPr>
            <w:tcW w:w="6079" w:type="dxa"/>
          </w:tcPr>
          <w:p w14:paraId="000004D9" w14:textId="2AE2ACF6" w:rsidR="008A023E" w:rsidRPr="00825766" w:rsidRDefault="001B1750">
            <w:pPr>
              <w:rPr>
                <w:rFonts w:ascii="Verdana" w:eastAsia="Verdana" w:hAnsi="Verdana" w:cs="Verdana"/>
                <w:sz w:val="20"/>
                <w:szCs w:val="20"/>
              </w:rPr>
            </w:pPr>
            <w:r w:rsidRPr="00825766">
              <w:rPr>
                <w:rFonts w:ascii="Verdana" w:eastAsia="Verdana" w:hAnsi="Verdana" w:cs="Verdana"/>
                <w:sz w:val="20"/>
                <w:szCs w:val="20"/>
              </w:rPr>
              <w:t xml:space="preserve">Da respuesta a oficio y procede a firmar el finiquito laboral a </w:t>
            </w:r>
            <w:sdt>
              <w:sdtPr>
                <w:rPr>
                  <w:rFonts w:ascii="Verdana" w:hAnsi="Verdana"/>
                  <w:sz w:val="20"/>
                  <w:szCs w:val="20"/>
                </w:rPr>
                <w:tag w:val="goog_rdk_45"/>
                <w:id w:val="-1139344602"/>
              </w:sdtPr>
              <w:sdtContent/>
            </w:sdt>
            <w:r w:rsidR="002B355F">
              <w:rPr>
                <w:rFonts w:ascii="Verdana" w:eastAsia="Verdana" w:hAnsi="Verdana" w:cs="Verdana"/>
                <w:sz w:val="20"/>
                <w:szCs w:val="20"/>
              </w:rPr>
              <w:t>ex colab</w:t>
            </w:r>
            <w:r w:rsidRPr="00825766">
              <w:rPr>
                <w:rFonts w:ascii="Verdana" w:eastAsia="Verdana" w:hAnsi="Verdana" w:cs="Verdana"/>
                <w:sz w:val="20"/>
                <w:szCs w:val="20"/>
              </w:rPr>
              <w:t>o</w:t>
            </w:r>
            <w:r w:rsidR="002B355F">
              <w:rPr>
                <w:rFonts w:ascii="Verdana" w:eastAsia="Verdana" w:hAnsi="Verdana" w:cs="Verdana"/>
                <w:sz w:val="20"/>
                <w:szCs w:val="20"/>
              </w:rPr>
              <w:t>rador</w:t>
            </w:r>
            <w:r w:rsidRPr="00825766">
              <w:rPr>
                <w:rFonts w:ascii="Verdana" w:eastAsia="Verdana" w:hAnsi="Verdana" w:cs="Verdana"/>
                <w:sz w:val="20"/>
                <w:szCs w:val="20"/>
              </w:rPr>
              <w:t>.</w:t>
            </w:r>
          </w:p>
        </w:tc>
      </w:tr>
      <w:tr w:rsidR="00193447" w:rsidRPr="00825766" w14:paraId="6C324093" w14:textId="77777777" w:rsidTr="008965B0">
        <w:trPr>
          <w:jc w:val="center"/>
        </w:trPr>
        <w:tc>
          <w:tcPr>
            <w:tcW w:w="595" w:type="dxa"/>
          </w:tcPr>
          <w:p w14:paraId="000004DA" w14:textId="77777777" w:rsidR="00193447" w:rsidRPr="00825766" w:rsidRDefault="00193447" w:rsidP="00193447">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8.</w:t>
            </w:r>
          </w:p>
        </w:tc>
        <w:tc>
          <w:tcPr>
            <w:tcW w:w="8302" w:type="dxa"/>
            <w:gridSpan w:val="2"/>
          </w:tcPr>
          <w:p w14:paraId="000004DC" w14:textId="77777777" w:rsidR="00193447" w:rsidRPr="00825766" w:rsidRDefault="00193447" w:rsidP="00193447">
            <w:pPr>
              <w:spacing w:line="276" w:lineRule="auto"/>
              <w:jc w:val="center"/>
              <w:rPr>
                <w:rFonts w:ascii="Verdana" w:eastAsia="Verdana" w:hAnsi="Verdana" w:cs="Verdana"/>
                <w:b/>
                <w:sz w:val="20"/>
                <w:szCs w:val="20"/>
              </w:rPr>
            </w:pPr>
            <w:r w:rsidRPr="00825766">
              <w:rPr>
                <w:rFonts w:ascii="Verdana" w:eastAsia="Verdana" w:hAnsi="Verdana" w:cs="Verdana"/>
                <w:b/>
                <w:sz w:val="20"/>
                <w:szCs w:val="20"/>
              </w:rPr>
              <w:t>FIN DEL PROCEDIMIENTO</w:t>
            </w:r>
          </w:p>
        </w:tc>
      </w:tr>
    </w:tbl>
    <w:p w14:paraId="000004DD" w14:textId="77777777" w:rsidR="008A023E" w:rsidRPr="00825766" w:rsidRDefault="008A023E" w:rsidP="00193447">
      <w:pPr>
        <w:pBdr>
          <w:top w:val="nil"/>
          <w:left w:val="nil"/>
          <w:bottom w:val="nil"/>
          <w:right w:val="nil"/>
          <w:between w:val="nil"/>
        </w:pBdr>
        <w:spacing w:after="0"/>
        <w:ind w:left="284"/>
        <w:jc w:val="center"/>
        <w:rPr>
          <w:rFonts w:ascii="Verdana" w:eastAsia="Verdana" w:hAnsi="Verdana" w:cs="Verdana"/>
          <w:color w:val="000000"/>
          <w:sz w:val="20"/>
          <w:szCs w:val="20"/>
        </w:rPr>
      </w:pPr>
    </w:p>
    <w:p w14:paraId="000004DE"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DF"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0"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1"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2"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3"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4"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5"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6"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7"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8" w14:textId="77777777" w:rsidR="008A023E" w:rsidRPr="00825766" w:rsidRDefault="008A023E">
      <w:pPr>
        <w:pBdr>
          <w:top w:val="nil"/>
          <w:left w:val="nil"/>
          <w:bottom w:val="nil"/>
          <w:right w:val="nil"/>
          <w:between w:val="nil"/>
        </w:pBdr>
        <w:spacing w:after="0"/>
        <w:ind w:left="284"/>
        <w:rPr>
          <w:rFonts w:ascii="Verdana" w:eastAsia="Verdana" w:hAnsi="Verdana" w:cs="Verdana"/>
          <w:color w:val="000000"/>
          <w:sz w:val="20"/>
          <w:szCs w:val="20"/>
        </w:rPr>
      </w:pPr>
    </w:p>
    <w:p w14:paraId="000004EA" w14:textId="77777777" w:rsidR="008A023E" w:rsidRPr="00825766" w:rsidRDefault="001B1750">
      <w:pPr>
        <w:pStyle w:val="Ttulo3"/>
        <w:ind w:left="709" w:hanging="709"/>
        <w:jc w:val="both"/>
        <w:rPr>
          <w:rFonts w:ascii="Verdana" w:eastAsia="Verdana" w:hAnsi="Verdana" w:cs="Verdana"/>
          <w:color w:val="000000"/>
          <w:sz w:val="20"/>
          <w:szCs w:val="20"/>
        </w:rPr>
      </w:pPr>
      <w:bookmarkStart w:id="102" w:name="_heading=h.37m2jsg" w:colFirst="0" w:colLast="0"/>
      <w:bookmarkStart w:id="103" w:name="_Toc120802163"/>
      <w:bookmarkStart w:id="104" w:name="_Toc120802336"/>
      <w:bookmarkEnd w:id="102"/>
      <w:r w:rsidRPr="00825766">
        <w:rPr>
          <w:rFonts w:ascii="Verdana" w:eastAsia="Verdana" w:hAnsi="Verdana" w:cs="Verdana"/>
          <w:color w:val="000000"/>
          <w:sz w:val="20"/>
          <w:szCs w:val="20"/>
        </w:rPr>
        <w:lastRenderedPageBreak/>
        <w:t>15.8.2 FLUJOGRAMA DEL PROCEDIMIENTO PARA FIRMA DE HOJA DE TRÁMITE DE FINIQUITO LABORAL.</w:t>
      </w:r>
      <w:bookmarkEnd w:id="103"/>
      <w:bookmarkEnd w:id="104"/>
    </w:p>
    <w:p w14:paraId="000004EC" w14:textId="26144B2C" w:rsidR="008A023E" w:rsidRPr="00825766" w:rsidRDefault="00795590">
      <w:pPr>
        <w:rPr>
          <w:rFonts w:ascii="Verdana" w:hAnsi="Verdana"/>
          <w:sz w:val="20"/>
          <w:szCs w:val="20"/>
        </w:rPr>
      </w:pPr>
      <w:r>
        <w:object w:dxaOrig="11281" w:dyaOrig="14865" w14:anchorId="4D80A837">
          <v:shape id="_x0000_i1034" type="#_x0000_t75" style="width:446.25pt;height:564pt" o:ole="">
            <v:imagedata r:id="rId28" o:title=""/>
          </v:shape>
          <o:OLEObject Type="Embed" ProgID="Visio.Drawing.15" ShapeID="_x0000_i1034" DrawAspect="Content" ObjectID="_1731735797" r:id="rId29"/>
        </w:object>
      </w:r>
    </w:p>
    <w:p w14:paraId="000004ED" w14:textId="3FCB8CA7" w:rsidR="008A023E" w:rsidRDefault="001B1750">
      <w:pPr>
        <w:pStyle w:val="Ttulo3"/>
        <w:rPr>
          <w:rFonts w:ascii="Verdana" w:eastAsia="Verdana" w:hAnsi="Verdana" w:cs="Verdana"/>
          <w:color w:val="000000"/>
          <w:sz w:val="20"/>
          <w:szCs w:val="20"/>
        </w:rPr>
      </w:pPr>
      <w:bookmarkStart w:id="105" w:name="_Toc120802164"/>
      <w:bookmarkStart w:id="106" w:name="_Toc120802337"/>
      <w:r w:rsidRPr="00825766">
        <w:rPr>
          <w:rFonts w:ascii="Verdana" w:eastAsia="Verdana" w:hAnsi="Verdana" w:cs="Verdana"/>
          <w:color w:val="000000"/>
          <w:sz w:val="20"/>
          <w:szCs w:val="20"/>
        </w:rPr>
        <w:lastRenderedPageBreak/>
        <w:t>16. ANEXOS</w:t>
      </w:r>
      <w:bookmarkEnd w:id="105"/>
      <w:bookmarkEnd w:id="106"/>
    </w:p>
    <w:p w14:paraId="7EDFB8D5" w14:textId="155866B0" w:rsidR="00014041" w:rsidRPr="00F42513" w:rsidRDefault="00014041" w:rsidP="00014041">
      <w:pPr>
        <w:rPr>
          <w:rFonts w:ascii="Verdana" w:hAnsi="Verdana"/>
          <w:b/>
          <w:sz w:val="20"/>
          <w:szCs w:val="20"/>
        </w:rPr>
      </w:pPr>
      <w:r w:rsidRPr="00F42513">
        <w:rPr>
          <w:rFonts w:ascii="Verdana" w:hAnsi="Verdana"/>
          <w:b/>
          <w:sz w:val="20"/>
          <w:szCs w:val="20"/>
        </w:rPr>
        <w:t>Anexo 1</w:t>
      </w:r>
    </w:p>
    <w:p w14:paraId="000004EE" w14:textId="77777777" w:rsidR="008A023E" w:rsidRPr="00825766" w:rsidRDefault="008A023E">
      <w:pPr>
        <w:spacing w:after="0"/>
        <w:rPr>
          <w:rFonts w:ascii="Verdana" w:eastAsia="Verdana" w:hAnsi="Verdana" w:cs="Verdana"/>
          <w:sz w:val="20"/>
          <w:szCs w:val="20"/>
        </w:rPr>
      </w:pPr>
    </w:p>
    <w:p w14:paraId="000004EF" w14:textId="77777777" w:rsidR="008A023E" w:rsidRPr="00825766" w:rsidRDefault="008A023E">
      <w:pPr>
        <w:spacing w:after="0"/>
        <w:rPr>
          <w:rFonts w:ascii="Verdana" w:eastAsia="Verdana" w:hAnsi="Verdana" w:cs="Verdana"/>
          <w:sz w:val="20"/>
          <w:szCs w:val="20"/>
        </w:rPr>
      </w:pPr>
    </w:p>
    <w:p w14:paraId="000004F0" w14:textId="77777777" w:rsidR="008A023E" w:rsidRPr="00825766" w:rsidRDefault="008A023E">
      <w:pPr>
        <w:spacing w:after="0"/>
        <w:rPr>
          <w:rFonts w:ascii="Verdana" w:eastAsia="Verdana" w:hAnsi="Verdana" w:cs="Verdana"/>
          <w:sz w:val="20"/>
          <w:szCs w:val="20"/>
        </w:rPr>
      </w:pPr>
    </w:p>
    <w:p w14:paraId="000004F1" w14:textId="77777777" w:rsidR="008A023E" w:rsidRPr="00825766" w:rsidRDefault="008A023E">
      <w:pPr>
        <w:spacing w:after="0"/>
        <w:rPr>
          <w:rFonts w:ascii="Verdana" w:eastAsia="Verdana" w:hAnsi="Verdana" w:cs="Verdana"/>
          <w:sz w:val="20"/>
          <w:szCs w:val="20"/>
        </w:rPr>
      </w:pPr>
    </w:p>
    <w:p w14:paraId="000004F2" w14:textId="7B30B0BC" w:rsidR="00014041" w:rsidRDefault="001B1750">
      <w:pPr>
        <w:spacing w:after="0"/>
        <w:rPr>
          <w:rFonts w:ascii="Verdana" w:eastAsia="Verdana" w:hAnsi="Verdana" w:cs="Verdana"/>
          <w:sz w:val="20"/>
          <w:szCs w:val="20"/>
        </w:rPr>
      </w:pPr>
      <w:r w:rsidRPr="00825766">
        <w:rPr>
          <w:rFonts w:ascii="Verdana" w:hAnsi="Verdana"/>
          <w:noProof/>
          <w:sz w:val="20"/>
          <w:szCs w:val="20"/>
          <w:lang w:val="es-GT"/>
        </w:rPr>
        <w:drawing>
          <wp:anchor distT="0" distB="0" distL="114300" distR="114300" simplePos="0" relativeHeight="251659264" behindDoc="0" locked="0" layoutInCell="1" hidden="0" allowOverlap="1" wp14:anchorId="288A80A0" wp14:editId="1FD13E82">
            <wp:simplePos x="0" y="0"/>
            <wp:positionH relativeFrom="column">
              <wp:posOffset>5715</wp:posOffset>
            </wp:positionH>
            <wp:positionV relativeFrom="paragraph">
              <wp:posOffset>-581025</wp:posOffset>
            </wp:positionV>
            <wp:extent cx="5295900" cy="6629400"/>
            <wp:effectExtent l="0" t="0" r="0" b="0"/>
            <wp:wrapSquare wrapText="bothSides" distT="0" distB="0" distL="114300" distR="11430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0"/>
                    <a:srcRect l="10352" t="5772" r="10217" b="6865"/>
                    <a:stretch>
                      <a:fillRect/>
                    </a:stretch>
                  </pic:blipFill>
                  <pic:spPr>
                    <a:xfrm>
                      <a:off x="0" y="0"/>
                      <a:ext cx="5295900" cy="6629400"/>
                    </a:xfrm>
                    <a:prstGeom prst="rect">
                      <a:avLst/>
                    </a:prstGeom>
                    <a:ln/>
                  </pic:spPr>
                </pic:pic>
              </a:graphicData>
            </a:graphic>
            <wp14:sizeRelH relativeFrom="margin">
              <wp14:pctWidth>0</wp14:pctWidth>
            </wp14:sizeRelH>
            <wp14:sizeRelV relativeFrom="margin">
              <wp14:pctHeight>0</wp14:pctHeight>
            </wp14:sizeRelV>
          </wp:anchor>
        </w:drawing>
      </w:r>
    </w:p>
    <w:p w14:paraId="71F974DC" w14:textId="77777777" w:rsidR="00014041" w:rsidRPr="00014041" w:rsidRDefault="00014041" w:rsidP="00014041">
      <w:pPr>
        <w:rPr>
          <w:rFonts w:ascii="Verdana" w:eastAsia="Verdana" w:hAnsi="Verdana" w:cs="Verdana"/>
          <w:sz w:val="20"/>
          <w:szCs w:val="20"/>
        </w:rPr>
      </w:pPr>
    </w:p>
    <w:p w14:paraId="7E5768EC" w14:textId="77777777" w:rsidR="00014041" w:rsidRPr="00014041" w:rsidRDefault="00014041" w:rsidP="00014041">
      <w:pPr>
        <w:rPr>
          <w:rFonts w:ascii="Verdana" w:eastAsia="Verdana" w:hAnsi="Verdana" w:cs="Verdana"/>
          <w:sz w:val="20"/>
          <w:szCs w:val="20"/>
        </w:rPr>
      </w:pPr>
    </w:p>
    <w:p w14:paraId="7E29C0CA" w14:textId="77777777" w:rsidR="00014041" w:rsidRPr="00014041" w:rsidRDefault="00014041" w:rsidP="00014041">
      <w:pPr>
        <w:rPr>
          <w:rFonts w:ascii="Verdana" w:eastAsia="Verdana" w:hAnsi="Verdana" w:cs="Verdana"/>
          <w:sz w:val="20"/>
          <w:szCs w:val="20"/>
        </w:rPr>
      </w:pPr>
    </w:p>
    <w:p w14:paraId="0437448F" w14:textId="77777777" w:rsidR="00014041" w:rsidRPr="00014041" w:rsidRDefault="00014041" w:rsidP="00014041">
      <w:pPr>
        <w:rPr>
          <w:rFonts w:ascii="Verdana" w:eastAsia="Verdana" w:hAnsi="Verdana" w:cs="Verdana"/>
          <w:sz w:val="20"/>
          <w:szCs w:val="20"/>
        </w:rPr>
      </w:pPr>
    </w:p>
    <w:p w14:paraId="5F01B3C7" w14:textId="77777777" w:rsidR="00014041" w:rsidRPr="00014041" w:rsidRDefault="00014041" w:rsidP="00014041">
      <w:pPr>
        <w:rPr>
          <w:rFonts w:ascii="Verdana" w:eastAsia="Verdana" w:hAnsi="Verdana" w:cs="Verdana"/>
          <w:sz w:val="20"/>
          <w:szCs w:val="20"/>
        </w:rPr>
      </w:pPr>
    </w:p>
    <w:p w14:paraId="38BEACAF" w14:textId="77777777" w:rsidR="00014041" w:rsidRPr="00014041" w:rsidRDefault="00014041" w:rsidP="00014041">
      <w:pPr>
        <w:rPr>
          <w:rFonts w:ascii="Verdana" w:eastAsia="Verdana" w:hAnsi="Verdana" w:cs="Verdana"/>
          <w:sz w:val="20"/>
          <w:szCs w:val="20"/>
        </w:rPr>
      </w:pPr>
    </w:p>
    <w:p w14:paraId="6AAF543D" w14:textId="77777777" w:rsidR="00014041" w:rsidRPr="00014041" w:rsidRDefault="00014041" w:rsidP="00014041">
      <w:pPr>
        <w:rPr>
          <w:rFonts w:ascii="Verdana" w:eastAsia="Verdana" w:hAnsi="Verdana" w:cs="Verdana"/>
          <w:sz w:val="20"/>
          <w:szCs w:val="20"/>
        </w:rPr>
      </w:pPr>
    </w:p>
    <w:p w14:paraId="1B3C3432" w14:textId="77777777" w:rsidR="00014041" w:rsidRPr="00014041" w:rsidRDefault="00014041" w:rsidP="00014041">
      <w:pPr>
        <w:rPr>
          <w:rFonts w:ascii="Verdana" w:eastAsia="Verdana" w:hAnsi="Verdana" w:cs="Verdana"/>
          <w:sz w:val="20"/>
          <w:szCs w:val="20"/>
        </w:rPr>
      </w:pPr>
    </w:p>
    <w:p w14:paraId="10DD2C97" w14:textId="77777777" w:rsidR="00014041" w:rsidRPr="00014041" w:rsidRDefault="00014041" w:rsidP="00014041">
      <w:pPr>
        <w:rPr>
          <w:rFonts w:ascii="Verdana" w:eastAsia="Verdana" w:hAnsi="Verdana" w:cs="Verdana"/>
          <w:sz w:val="20"/>
          <w:szCs w:val="20"/>
        </w:rPr>
      </w:pPr>
    </w:p>
    <w:p w14:paraId="12004DBE" w14:textId="77777777" w:rsidR="00014041" w:rsidRPr="00014041" w:rsidRDefault="00014041" w:rsidP="00014041">
      <w:pPr>
        <w:rPr>
          <w:rFonts w:ascii="Verdana" w:eastAsia="Verdana" w:hAnsi="Verdana" w:cs="Verdana"/>
          <w:sz w:val="20"/>
          <w:szCs w:val="20"/>
        </w:rPr>
      </w:pPr>
    </w:p>
    <w:p w14:paraId="63D4EF9E" w14:textId="77777777" w:rsidR="00014041" w:rsidRPr="00014041" w:rsidRDefault="00014041" w:rsidP="00014041">
      <w:pPr>
        <w:rPr>
          <w:rFonts w:ascii="Verdana" w:eastAsia="Verdana" w:hAnsi="Verdana" w:cs="Verdana"/>
          <w:sz w:val="20"/>
          <w:szCs w:val="20"/>
        </w:rPr>
      </w:pPr>
    </w:p>
    <w:p w14:paraId="4F0CB988" w14:textId="77777777" w:rsidR="00014041" w:rsidRPr="00014041" w:rsidRDefault="00014041" w:rsidP="00014041">
      <w:pPr>
        <w:rPr>
          <w:rFonts w:ascii="Verdana" w:eastAsia="Verdana" w:hAnsi="Verdana" w:cs="Verdana"/>
          <w:sz w:val="20"/>
          <w:szCs w:val="20"/>
        </w:rPr>
      </w:pPr>
    </w:p>
    <w:p w14:paraId="648ACF61" w14:textId="77777777" w:rsidR="00014041" w:rsidRPr="00014041" w:rsidRDefault="00014041" w:rsidP="00014041">
      <w:pPr>
        <w:rPr>
          <w:rFonts w:ascii="Verdana" w:eastAsia="Verdana" w:hAnsi="Verdana" w:cs="Verdana"/>
          <w:sz w:val="20"/>
          <w:szCs w:val="20"/>
        </w:rPr>
      </w:pPr>
    </w:p>
    <w:p w14:paraId="65F0DBFB" w14:textId="77777777" w:rsidR="00014041" w:rsidRPr="00014041" w:rsidRDefault="00014041" w:rsidP="00014041">
      <w:pPr>
        <w:rPr>
          <w:rFonts w:ascii="Verdana" w:eastAsia="Verdana" w:hAnsi="Verdana" w:cs="Verdana"/>
          <w:sz w:val="20"/>
          <w:szCs w:val="20"/>
        </w:rPr>
      </w:pPr>
    </w:p>
    <w:p w14:paraId="3EA939E2" w14:textId="77777777" w:rsidR="00014041" w:rsidRPr="00014041" w:rsidRDefault="00014041" w:rsidP="00014041">
      <w:pPr>
        <w:rPr>
          <w:rFonts w:ascii="Verdana" w:eastAsia="Verdana" w:hAnsi="Verdana" w:cs="Verdana"/>
          <w:sz w:val="20"/>
          <w:szCs w:val="20"/>
        </w:rPr>
      </w:pPr>
    </w:p>
    <w:p w14:paraId="10328EA9" w14:textId="77777777" w:rsidR="00014041" w:rsidRPr="00014041" w:rsidRDefault="00014041" w:rsidP="00014041">
      <w:pPr>
        <w:rPr>
          <w:rFonts w:ascii="Verdana" w:eastAsia="Verdana" w:hAnsi="Verdana" w:cs="Verdana"/>
          <w:sz w:val="20"/>
          <w:szCs w:val="20"/>
        </w:rPr>
      </w:pPr>
    </w:p>
    <w:p w14:paraId="1BD6CCC0" w14:textId="77777777" w:rsidR="00014041" w:rsidRPr="00014041" w:rsidRDefault="00014041" w:rsidP="00014041">
      <w:pPr>
        <w:rPr>
          <w:rFonts w:ascii="Verdana" w:eastAsia="Verdana" w:hAnsi="Verdana" w:cs="Verdana"/>
          <w:sz w:val="20"/>
          <w:szCs w:val="20"/>
        </w:rPr>
      </w:pPr>
    </w:p>
    <w:p w14:paraId="49E7EF7F" w14:textId="77777777" w:rsidR="00014041" w:rsidRPr="00014041" w:rsidRDefault="00014041" w:rsidP="00014041">
      <w:pPr>
        <w:rPr>
          <w:rFonts w:ascii="Verdana" w:eastAsia="Verdana" w:hAnsi="Verdana" w:cs="Verdana"/>
          <w:sz w:val="20"/>
          <w:szCs w:val="20"/>
        </w:rPr>
      </w:pPr>
    </w:p>
    <w:p w14:paraId="425F07A7" w14:textId="77777777" w:rsidR="00014041" w:rsidRPr="00014041" w:rsidRDefault="00014041" w:rsidP="00014041">
      <w:pPr>
        <w:rPr>
          <w:rFonts w:ascii="Verdana" w:eastAsia="Verdana" w:hAnsi="Verdana" w:cs="Verdana"/>
          <w:sz w:val="20"/>
          <w:szCs w:val="20"/>
        </w:rPr>
      </w:pPr>
    </w:p>
    <w:p w14:paraId="15F917B5" w14:textId="042F343A" w:rsidR="00014041" w:rsidRDefault="00014041" w:rsidP="00014041">
      <w:pPr>
        <w:rPr>
          <w:rFonts w:ascii="Verdana" w:eastAsia="Verdana" w:hAnsi="Verdana" w:cs="Verdana"/>
          <w:sz w:val="20"/>
          <w:szCs w:val="20"/>
        </w:rPr>
      </w:pPr>
    </w:p>
    <w:p w14:paraId="77A8B545" w14:textId="0763927E" w:rsidR="00014041" w:rsidRPr="00C63B39" w:rsidRDefault="00014041" w:rsidP="00C63B39">
      <w:pPr>
        <w:rPr>
          <w:rFonts w:ascii="Verdana" w:eastAsia="Verdana" w:hAnsi="Verdana" w:cs="Verdana"/>
          <w:b/>
          <w:sz w:val="20"/>
          <w:szCs w:val="20"/>
        </w:rPr>
      </w:pPr>
      <w:r w:rsidRPr="00C63B39">
        <w:rPr>
          <w:rFonts w:ascii="Verdana" w:eastAsia="Verdana" w:hAnsi="Verdana" w:cs="Verdana"/>
          <w:b/>
          <w:sz w:val="20"/>
          <w:szCs w:val="20"/>
        </w:rPr>
        <w:lastRenderedPageBreak/>
        <w:t>Anexo 2</w:t>
      </w:r>
    </w:p>
    <w:p w14:paraId="000004F3" w14:textId="2D09BB00" w:rsidR="008A023E" w:rsidRPr="00825766" w:rsidRDefault="00014041">
      <w:pPr>
        <w:spacing w:after="0"/>
        <w:rPr>
          <w:rFonts w:ascii="Verdana" w:eastAsia="Verdana" w:hAnsi="Verdana" w:cs="Verdana"/>
          <w:sz w:val="20"/>
          <w:szCs w:val="20"/>
        </w:rPr>
      </w:pPr>
      <w:r w:rsidRPr="00825766">
        <w:rPr>
          <w:rFonts w:ascii="Verdana" w:eastAsia="Verdana" w:hAnsi="Verdana" w:cs="Verdana"/>
          <w:sz w:val="20"/>
          <w:szCs w:val="20"/>
        </w:rPr>
        <w:object w:dxaOrig="9180" w:dyaOrig="11880" w14:anchorId="1596046E">
          <v:shape id="_x0000_i1035" type="#_x0000_t75" style="width:459pt;height:528.75pt" o:ole="">
            <v:imagedata r:id="rId31" o:title=""/>
          </v:shape>
          <o:OLEObject Type="Embed" ProgID="Acrobat.Document.11" ShapeID="_x0000_i1035" DrawAspect="Content" ObjectID="_1731735798" r:id="rId32"/>
        </w:object>
      </w:r>
    </w:p>
    <w:p w14:paraId="000004F4" w14:textId="77777777" w:rsidR="008A023E" w:rsidRPr="00825766" w:rsidRDefault="008A023E">
      <w:pPr>
        <w:spacing w:after="0"/>
        <w:rPr>
          <w:rFonts w:ascii="Verdana" w:eastAsia="Verdana" w:hAnsi="Verdana" w:cs="Verdana"/>
          <w:sz w:val="20"/>
          <w:szCs w:val="20"/>
        </w:rPr>
      </w:pPr>
    </w:p>
    <w:p w14:paraId="000004F5" w14:textId="7CF26B47" w:rsidR="008A023E" w:rsidRDefault="008A023E">
      <w:pPr>
        <w:spacing w:after="0"/>
        <w:rPr>
          <w:rFonts w:ascii="Verdana" w:eastAsia="Verdana" w:hAnsi="Verdana" w:cs="Verdana"/>
          <w:sz w:val="20"/>
          <w:szCs w:val="20"/>
        </w:rPr>
      </w:pPr>
    </w:p>
    <w:p w14:paraId="000004F8" w14:textId="53B1B711" w:rsidR="008A023E" w:rsidRPr="00C63B39" w:rsidRDefault="00C63B39">
      <w:pPr>
        <w:spacing w:after="0"/>
        <w:rPr>
          <w:rFonts w:ascii="Verdana" w:eastAsia="Verdana" w:hAnsi="Verdana" w:cs="Verdana"/>
          <w:b/>
          <w:sz w:val="20"/>
          <w:szCs w:val="20"/>
        </w:rPr>
      </w:pPr>
      <w:r w:rsidRPr="00C63B39">
        <w:rPr>
          <w:rFonts w:ascii="Verdana" w:eastAsia="Verdana" w:hAnsi="Verdana" w:cs="Verdana"/>
          <w:b/>
          <w:sz w:val="20"/>
          <w:szCs w:val="20"/>
        </w:rPr>
        <w:lastRenderedPageBreak/>
        <w:t>Anexo 3</w:t>
      </w:r>
    </w:p>
    <w:p w14:paraId="63C8E6B3" w14:textId="487A62FB" w:rsidR="00C63B39" w:rsidRDefault="00C63B39">
      <w:pPr>
        <w:spacing w:after="0"/>
        <w:rPr>
          <w:rFonts w:ascii="Verdana" w:eastAsia="Verdana" w:hAnsi="Verdana" w:cs="Verdana"/>
          <w:sz w:val="20"/>
          <w:szCs w:val="20"/>
        </w:rPr>
      </w:pPr>
    </w:p>
    <w:p w14:paraId="1A3411A0" w14:textId="0F739CD9" w:rsidR="00C63B39" w:rsidRDefault="00C63B39">
      <w:pPr>
        <w:spacing w:after="0"/>
        <w:rPr>
          <w:rFonts w:ascii="Verdana" w:eastAsia="Verdana" w:hAnsi="Verdana" w:cs="Verdana"/>
          <w:sz w:val="20"/>
          <w:szCs w:val="20"/>
        </w:rPr>
      </w:pPr>
    </w:p>
    <w:p w14:paraId="6154FCBC" w14:textId="3C6B77A2" w:rsidR="00C63B39" w:rsidRDefault="00C63B39">
      <w:pPr>
        <w:spacing w:after="0"/>
        <w:rPr>
          <w:rFonts w:ascii="Verdana" w:eastAsia="Verdana" w:hAnsi="Verdana" w:cs="Verdana"/>
          <w:sz w:val="20"/>
          <w:szCs w:val="20"/>
        </w:rPr>
      </w:pPr>
    </w:p>
    <w:p w14:paraId="01D9528E" w14:textId="61A4C7AD" w:rsidR="00C63B39" w:rsidRDefault="00C63B39">
      <w:pPr>
        <w:spacing w:after="0"/>
        <w:rPr>
          <w:rFonts w:ascii="Verdana" w:eastAsia="Verdana" w:hAnsi="Verdana" w:cs="Verdana"/>
          <w:sz w:val="20"/>
          <w:szCs w:val="20"/>
        </w:rPr>
      </w:pPr>
      <w:r w:rsidRPr="00C63B39">
        <w:rPr>
          <w:rFonts w:ascii="Verdana" w:eastAsia="Verdana" w:hAnsi="Verdana" w:cs="Verdana"/>
          <w:sz w:val="20"/>
          <w:szCs w:val="20"/>
        </w:rPr>
        <w:object w:dxaOrig="9180" w:dyaOrig="11881" w14:anchorId="00B5ED18">
          <v:shape id="_x0000_i1036" type="#_x0000_t75" style="width:459pt;height:535.5pt" o:ole="">
            <v:imagedata r:id="rId33" o:title=""/>
          </v:shape>
          <o:OLEObject Type="Embed" ProgID="Acrobat.Document.11" ShapeID="_x0000_i1036" DrawAspect="Content" ObjectID="_1731735799" r:id="rId34"/>
        </w:object>
      </w:r>
    </w:p>
    <w:p w14:paraId="000004F9" w14:textId="76F52109" w:rsidR="008A023E" w:rsidRPr="00C63B39" w:rsidRDefault="00014041">
      <w:pPr>
        <w:spacing w:after="0"/>
        <w:rPr>
          <w:rFonts w:ascii="Verdana" w:eastAsia="Verdana" w:hAnsi="Verdana" w:cs="Verdana"/>
          <w:b/>
          <w:sz w:val="20"/>
          <w:szCs w:val="20"/>
        </w:rPr>
      </w:pPr>
      <w:r w:rsidRPr="00C63B39">
        <w:rPr>
          <w:rFonts w:ascii="Verdana" w:eastAsia="Verdana" w:hAnsi="Verdana" w:cs="Verdana"/>
          <w:b/>
          <w:sz w:val="20"/>
          <w:szCs w:val="20"/>
        </w:rPr>
        <w:lastRenderedPageBreak/>
        <w:t>Anexo 4</w:t>
      </w:r>
    </w:p>
    <w:p w14:paraId="000004FA" w14:textId="77777777" w:rsidR="008A023E" w:rsidRPr="00825766" w:rsidRDefault="008A023E">
      <w:pPr>
        <w:spacing w:after="0"/>
        <w:rPr>
          <w:rFonts w:ascii="Verdana" w:eastAsia="Verdana" w:hAnsi="Verdana" w:cs="Verdana"/>
          <w:sz w:val="20"/>
          <w:szCs w:val="20"/>
        </w:rPr>
      </w:pPr>
    </w:p>
    <w:p w14:paraId="000004FC" w14:textId="77777777" w:rsidR="008A023E" w:rsidRPr="00825766" w:rsidRDefault="001B1750">
      <w:pPr>
        <w:spacing w:after="0"/>
        <w:rPr>
          <w:rFonts w:ascii="Verdana" w:eastAsia="Verdana" w:hAnsi="Verdana" w:cs="Verdana"/>
          <w:sz w:val="20"/>
          <w:szCs w:val="20"/>
        </w:rPr>
      </w:pPr>
      <w:r w:rsidRPr="00825766">
        <w:rPr>
          <w:rFonts w:ascii="Verdana" w:eastAsia="Verdana" w:hAnsi="Verdana" w:cs="Verdana"/>
          <w:noProof/>
          <w:sz w:val="20"/>
          <w:szCs w:val="20"/>
          <w:lang w:val="es-GT"/>
        </w:rPr>
        <w:drawing>
          <wp:inline distT="0" distB="0" distL="0" distR="0" wp14:anchorId="4956389B" wp14:editId="4B6910D8">
            <wp:extent cx="5191125" cy="7061835"/>
            <wp:effectExtent l="0" t="0" r="9525" b="5715"/>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5"/>
                    <a:srcRect/>
                    <a:stretch>
                      <a:fillRect/>
                    </a:stretch>
                  </pic:blipFill>
                  <pic:spPr>
                    <a:xfrm>
                      <a:off x="0" y="0"/>
                      <a:ext cx="5191125" cy="7061835"/>
                    </a:xfrm>
                    <a:prstGeom prst="rect">
                      <a:avLst/>
                    </a:prstGeom>
                    <a:ln/>
                  </pic:spPr>
                </pic:pic>
              </a:graphicData>
            </a:graphic>
          </wp:inline>
        </w:drawing>
      </w:r>
    </w:p>
    <w:p w14:paraId="000004FF" w14:textId="2DAEA54C" w:rsidR="008A023E" w:rsidRPr="00C63B39" w:rsidRDefault="00014041">
      <w:pPr>
        <w:spacing w:after="0"/>
        <w:rPr>
          <w:rFonts w:ascii="Verdana" w:eastAsia="Verdana" w:hAnsi="Verdana" w:cs="Verdana"/>
          <w:b/>
          <w:sz w:val="20"/>
          <w:szCs w:val="20"/>
        </w:rPr>
      </w:pPr>
      <w:r w:rsidRPr="00C63B39">
        <w:rPr>
          <w:rFonts w:ascii="Verdana" w:eastAsia="Verdana" w:hAnsi="Verdana" w:cs="Verdana"/>
          <w:b/>
          <w:sz w:val="20"/>
          <w:szCs w:val="20"/>
        </w:rPr>
        <w:lastRenderedPageBreak/>
        <w:t>Anexo 5</w:t>
      </w:r>
    </w:p>
    <w:p w14:paraId="00000500" w14:textId="77777777" w:rsidR="008A023E" w:rsidRPr="00825766" w:rsidRDefault="008A023E">
      <w:pPr>
        <w:spacing w:after="0"/>
        <w:rPr>
          <w:rFonts w:ascii="Verdana" w:eastAsia="Verdana" w:hAnsi="Verdana" w:cs="Verdana"/>
          <w:sz w:val="20"/>
          <w:szCs w:val="20"/>
        </w:rPr>
      </w:pPr>
    </w:p>
    <w:p w14:paraId="00000501" w14:textId="77777777" w:rsidR="008A023E" w:rsidRPr="00825766" w:rsidRDefault="001B1750">
      <w:pPr>
        <w:spacing w:after="0"/>
        <w:rPr>
          <w:rFonts w:ascii="Verdana" w:eastAsia="Verdana" w:hAnsi="Verdana" w:cs="Verdana"/>
          <w:sz w:val="20"/>
          <w:szCs w:val="20"/>
        </w:rPr>
      </w:pPr>
      <w:r w:rsidRPr="00825766">
        <w:rPr>
          <w:rFonts w:ascii="Verdana" w:hAnsi="Verdana"/>
          <w:noProof/>
          <w:sz w:val="20"/>
          <w:szCs w:val="20"/>
          <w:lang w:val="es-GT"/>
        </w:rPr>
        <w:drawing>
          <wp:inline distT="0" distB="0" distL="0" distR="0" wp14:anchorId="5740D331" wp14:editId="6CF2D052">
            <wp:extent cx="5700616" cy="4902739"/>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700616" cy="4902739"/>
                    </a:xfrm>
                    <a:prstGeom prst="rect">
                      <a:avLst/>
                    </a:prstGeom>
                    <a:ln/>
                  </pic:spPr>
                </pic:pic>
              </a:graphicData>
            </a:graphic>
          </wp:inline>
        </w:drawing>
      </w:r>
    </w:p>
    <w:p w14:paraId="00000502" w14:textId="77777777" w:rsidR="008A023E" w:rsidRPr="00825766" w:rsidRDefault="008A023E">
      <w:pPr>
        <w:spacing w:after="0"/>
        <w:rPr>
          <w:rFonts w:ascii="Verdana" w:eastAsia="Verdana" w:hAnsi="Verdana" w:cs="Verdana"/>
          <w:sz w:val="20"/>
          <w:szCs w:val="20"/>
        </w:rPr>
      </w:pPr>
    </w:p>
    <w:sectPr w:rsidR="008A023E" w:rsidRPr="00825766" w:rsidSect="00FB488C">
      <w:headerReference w:type="default" r:id="rId37"/>
      <w:footerReference w:type="default" r:id="rId38"/>
      <w:pgSz w:w="12240" w:h="15840"/>
      <w:pgMar w:top="1418" w:right="1608" w:bottom="1418" w:left="1701" w:header="709"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B4D78" w16cex:dateUtc="2022-11-25T20:19:00Z"/>
  <w16cex:commentExtensible w16cex:durableId="272B4D94" w16cex:dateUtc="2022-11-25T20:20:00Z"/>
  <w16cex:commentExtensible w16cex:durableId="272B4DED" w16cex:dateUtc="2022-11-25T2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536" w16cid:durableId="2721F061"/>
  <w16cid:commentId w16cid:paraId="00000527" w16cid:durableId="2721F060"/>
  <w16cid:commentId w16cid:paraId="00000531" w16cid:durableId="2721F05F"/>
  <w16cid:commentId w16cid:paraId="0000053A" w16cid:durableId="2721F05E"/>
  <w16cid:commentId w16cid:paraId="00000528" w16cid:durableId="2721F05D"/>
  <w16cid:commentId w16cid:paraId="00000514" w16cid:durableId="2721F05C"/>
  <w16cid:commentId w16cid:paraId="00000532" w16cid:durableId="2721F05B"/>
  <w16cid:commentId w16cid:paraId="00000533" w16cid:durableId="2721F05A"/>
  <w16cid:commentId w16cid:paraId="0000051D" w16cid:durableId="2721F059"/>
  <w16cid:commentId w16cid:paraId="078D1460" w16cid:durableId="272B4D78"/>
  <w16cid:commentId w16cid:paraId="2DA95BDD" w16cid:durableId="272B4D94"/>
  <w16cid:commentId w16cid:paraId="0000053D" w16cid:durableId="2721F058"/>
  <w16cid:commentId w16cid:paraId="00000537" w16cid:durableId="2721F057"/>
  <w16cid:commentId w16cid:paraId="0000053B" w16cid:durableId="2721F056"/>
  <w16cid:commentId w16cid:paraId="0000053E" w16cid:durableId="2721F055"/>
  <w16cid:commentId w16cid:paraId="00000518" w16cid:durableId="2721F054"/>
  <w16cid:commentId w16cid:paraId="00000519" w16cid:durableId="2721F053"/>
  <w16cid:commentId w16cid:paraId="00000516" w16cid:durableId="2721F052"/>
  <w16cid:commentId w16cid:paraId="0000052B" w16cid:durableId="2721F051"/>
  <w16cid:commentId w16cid:paraId="0000052F" w16cid:durableId="2721F050"/>
  <w16cid:commentId w16cid:paraId="0000051F" w16cid:durableId="2721F04F"/>
  <w16cid:commentId w16cid:paraId="00000525" w16cid:durableId="2721F04E"/>
  <w16cid:commentId w16cid:paraId="00000526" w16cid:durableId="2721F04D"/>
  <w16cid:commentId w16cid:paraId="00000534" w16cid:durableId="2721F04C"/>
  <w16cid:commentId w16cid:paraId="00000523" w16cid:durableId="2721F04B"/>
  <w16cid:commentId w16cid:paraId="00000520" w16cid:durableId="2721F04A"/>
  <w16cid:commentId w16cid:paraId="00000521" w16cid:durableId="2721F049"/>
  <w16cid:commentId w16cid:paraId="00000538" w16cid:durableId="2721F048"/>
  <w16cid:commentId w16cid:paraId="00000510" w16cid:durableId="2721F047"/>
  <w16cid:commentId w16cid:paraId="00000511" w16cid:durableId="2721F046"/>
  <w16cid:commentId w16cid:paraId="00000529" w16cid:durableId="2721F045"/>
  <w16cid:commentId w16cid:paraId="00000535" w16cid:durableId="2721F044"/>
  <w16cid:commentId w16cid:paraId="00000515" w16cid:durableId="2721F043"/>
  <w16cid:commentId w16cid:paraId="0000052A" w16cid:durableId="2721F042"/>
  <w16cid:commentId w16cid:paraId="0000051B" w16cid:durableId="2721F041"/>
  <w16cid:commentId w16cid:paraId="0000051E" w16cid:durableId="2721F040"/>
  <w16cid:commentId w16cid:paraId="0000051A" w16cid:durableId="2721F03F"/>
  <w16cid:commentId w16cid:paraId="00000524" w16cid:durableId="2721F03E"/>
  <w16cid:commentId w16cid:paraId="7E8F957F" w16cid:durableId="272B4DED"/>
  <w16cid:commentId w16cid:paraId="0000052E" w16cid:durableId="2721F03D"/>
  <w16cid:commentId w16cid:paraId="00000517" w16cid:durableId="2721F03C"/>
  <w16cid:commentId w16cid:paraId="00000522" w16cid:durableId="2721F03B"/>
  <w16cid:commentId w16cid:paraId="0000052C" w16cid:durableId="2721F03A"/>
  <w16cid:commentId w16cid:paraId="0000052D" w16cid:durableId="2721F039"/>
  <w16cid:commentId w16cid:paraId="0000053C" w16cid:durableId="2721F038"/>
  <w16cid:commentId w16cid:paraId="0000053F" w16cid:durableId="2721F037"/>
  <w16cid:commentId w16cid:paraId="00000539" w16cid:durableId="2721F036"/>
  <w16cid:commentId w16cid:paraId="00000513" w16cid:durableId="2721F035"/>
  <w16cid:commentId w16cid:paraId="0000051C" w16cid:durableId="2721F034"/>
  <w16cid:commentId w16cid:paraId="00000530" w16cid:durableId="2721F03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A00A5" w14:textId="77777777" w:rsidR="0044727B" w:rsidRDefault="0044727B">
      <w:pPr>
        <w:spacing w:after="0" w:line="240" w:lineRule="auto"/>
      </w:pPr>
      <w:r>
        <w:separator/>
      </w:r>
    </w:p>
  </w:endnote>
  <w:endnote w:type="continuationSeparator" w:id="0">
    <w:p w14:paraId="5CBF01BC" w14:textId="77777777" w:rsidR="0044727B" w:rsidRDefault="00447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0A" w14:textId="77777777" w:rsidR="004B5556" w:rsidRDefault="004B5556">
    <w:pPr>
      <w:widowControl w:val="0"/>
      <w:pBdr>
        <w:top w:val="nil"/>
        <w:left w:val="nil"/>
        <w:bottom w:val="nil"/>
        <w:right w:val="nil"/>
        <w:between w:val="nil"/>
      </w:pBdr>
      <w:spacing w:after="0"/>
      <w:rPr>
        <w:color w:val="000000"/>
      </w:rPr>
    </w:pPr>
  </w:p>
  <w:tbl>
    <w:tblPr>
      <w:tblStyle w:val="af"/>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4B5556" w14:paraId="362B1A68" w14:textId="77777777">
      <w:tc>
        <w:tcPr>
          <w:tcW w:w="4039" w:type="dxa"/>
        </w:tcPr>
        <w:p w14:paraId="0000050B" w14:textId="04F08025" w:rsidR="004B5556" w:rsidRDefault="004B5556">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UNIDAD DE PLANIFICACIÓN/2022/MNP y REGLAMENTOS MANUAL DE NORMAS Y PROCEDIMIENTOS INFORMÁTICOS DENTRO DE LA COMISIÓN PRESIDENCIAL POR LA PAZ Y LOS DERECHOS HUMANOS</w:t>
          </w:r>
        </w:p>
      </w:tc>
      <w:tc>
        <w:tcPr>
          <w:tcW w:w="3119" w:type="dxa"/>
        </w:tcPr>
        <w:p w14:paraId="0000050C" w14:textId="48420350" w:rsidR="004B5556" w:rsidRDefault="004B5556">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DICIEMBRE 2022</w:t>
          </w:r>
        </w:p>
        <w:p w14:paraId="0000050D" w14:textId="77777777" w:rsidR="004B5556" w:rsidRDefault="004B5556">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ORIGINAL</w:t>
          </w:r>
        </w:p>
      </w:tc>
      <w:tc>
        <w:tcPr>
          <w:tcW w:w="1843" w:type="dxa"/>
        </w:tcPr>
        <w:p w14:paraId="0000050E" w14:textId="08F8B1CF" w:rsidR="004B5556" w:rsidRDefault="004B5556">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47"/>
              <w:id w:val="2015963480"/>
            </w:sdtPr>
            <w:sdtContent/>
          </w:sdt>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F762C9">
            <w:rPr>
              <w:noProof/>
              <w:color w:val="000000"/>
              <w:sz w:val="16"/>
              <w:szCs w:val="16"/>
            </w:rPr>
            <w:t>15</w:t>
          </w:r>
          <w:r>
            <w:rPr>
              <w:color w:val="000000"/>
              <w:sz w:val="16"/>
              <w:szCs w:val="16"/>
            </w:rPr>
            <w:fldChar w:fldCharType="end"/>
          </w:r>
          <w:r w:rsidR="00E06CC9">
            <w:rPr>
              <w:color w:val="000000"/>
              <w:sz w:val="16"/>
              <w:szCs w:val="16"/>
            </w:rPr>
            <w:t xml:space="preserve"> de 44</w:t>
          </w:r>
        </w:p>
      </w:tc>
    </w:tr>
  </w:tbl>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2B684" w14:textId="77777777" w:rsidR="0044727B" w:rsidRDefault="0044727B">
      <w:pPr>
        <w:spacing w:after="0" w:line="240" w:lineRule="auto"/>
      </w:pPr>
      <w:r>
        <w:separator/>
      </w:r>
    </w:p>
  </w:footnote>
  <w:footnote w:type="continuationSeparator" w:id="0">
    <w:p w14:paraId="0B8154AB" w14:textId="77777777" w:rsidR="0044727B" w:rsidRDefault="00447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03" w14:textId="77777777" w:rsidR="004B5556" w:rsidRDefault="004B5556">
    <w:pPr>
      <w:widowControl w:val="0"/>
      <w:pBdr>
        <w:top w:val="nil"/>
        <w:left w:val="nil"/>
        <w:bottom w:val="nil"/>
        <w:right w:val="nil"/>
        <w:between w:val="nil"/>
      </w:pBdr>
      <w:spacing w:after="0"/>
      <w:rPr>
        <w:rFonts w:ascii="Verdana" w:eastAsia="Verdana" w:hAnsi="Verdana" w:cs="Verdana"/>
        <w:sz w:val="20"/>
        <w:szCs w:val="20"/>
      </w:rPr>
    </w:pPr>
  </w:p>
  <w:tbl>
    <w:tblPr>
      <w:tblStyle w:val="ae"/>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4B5556" w14:paraId="78FEDC73" w14:textId="77777777">
      <w:trPr>
        <w:trHeight w:val="835"/>
      </w:trPr>
      <w:tc>
        <w:tcPr>
          <w:tcW w:w="2122" w:type="dxa"/>
        </w:tcPr>
        <w:p w14:paraId="00000504" w14:textId="77777777" w:rsidR="004B5556" w:rsidRDefault="004B5556">
          <w:pPr>
            <w:pBdr>
              <w:top w:val="nil"/>
              <w:left w:val="nil"/>
              <w:bottom w:val="nil"/>
              <w:right w:val="nil"/>
              <w:between w:val="nil"/>
            </w:pBdr>
            <w:tabs>
              <w:tab w:val="center" w:pos="4419"/>
              <w:tab w:val="right" w:pos="8838"/>
            </w:tabs>
            <w:spacing w:after="0" w:line="240" w:lineRule="auto"/>
            <w:rPr>
              <w:color w:val="000000"/>
            </w:rPr>
          </w:pPr>
        </w:p>
        <w:p w14:paraId="00000505" w14:textId="77777777" w:rsidR="004B5556" w:rsidRDefault="004B5556">
          <w:pPr>
            <w:spacing w:after="0" w:line="240" w:lineRule="auto"/>
            <w:ind w:right="-94"/>
            <w:rPr>
              <w:sz w:val="18"/>
              <w:szCs w:val="18"/>
            </w:rPr>
          </w:pPr>
        </w:p>
      </w:tc>
      <w:tc>
        <w:tcPr>
          <w:tcW w:w="4499" w:type="dxa"/>
          <w:vAlign w:val="center"/>
        </w:tcPr>
        <w:p w14:paraId="00000506" w14:textId="2920CB57" w:rsidR="004B5556" w:rsidRDefault="004B5556" w:rsidP="004E4056">
          <w:pPr>
            <w:pBdr>
              <w:top w:val="nil"/>
              <w:left w:val="nil"/>
              <w:bottom w:val="nil"/>
              <w:right w:val="nil"/>
              <w:between w:val="nil"/>
            </w:pBdr>
            <w:spacing w:after="0" w:line="240" w:lineRule="auto"/>
            <w:rPr>
              <w:color w:val="000000"/>
              <w:sz w:val="16"/>
              <w:szCs w:val="16"/>
              <w:u w:val="single"/>
            </w:rPr>
          </w:pPr>
          <w:r>
            <w:rPr>
              <w:color w:val="000000"/>
              <w:sz w:val="16"/>
              <w:szCs w:val="16"/>
            </w:rPr>
            <w:t xml:space="preserve">MANUAL DE NORMAS Y  </w:t>
          </w:r>
          <w:r>
            <w:object w:dxaOrig="1440" w:dyaOrig="1440" w14:anchorId="51F9A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1.6pt;margin-top:5.8pt;width:89.2pt;height:29.05pt;z-index:-251658752;mso-position-horizontal:absolute;mso-position-horizontal-relative:margin;mso-position-vertical:absolute;mso-position-vertical-relative:text;mso-width-relative:page;mso-height-relative:page">
                <v:imagedata r:id="rId1" o:title=""/>
                <w10:wrap type="square" anchorx="margin"/>
              </v:shape>
              <o:OLEObject Type="Embed" ProgID="PBrush" ShapeID="_x0000_s2050" DrawAspect="Content" ObjectID="_1731735800" r:id="rId2"/>
            </w:object>
          </w:r>
          <w:r>
            <w:rPr>
              <w:color w:val="000000"/>
              <w:sz w:val="16"/>
              <w:szCs w:val="16"/>
            </w:rPr>
            <w:t>PROCEDIMIENTOS INFORMÁTICOS DENTRO DE LA COMISIÓN PRESIDENCIAL POR LA PAZ Y LOS DERECHOS HUMANOS</w:t>
          </w:r>
        </w:p>
      </w:tc>
      <w:tc>
        <w:tcPr>
          <w:tcW w:w="2230" w:type="dxa"/>
          <w:vAlign w:val="center"/>
        </w:tcPr>
        <w:p w14:paraId="00000507" w14:textId="77777777" w:rsidR="004B5556" w:rsidRDefault="004B5556">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508" w14:textId="77777777" w:rsidR="004B5556" w:rsidRDefault="004B5556">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00000509" w14:textId="77777777" w:rsidR="004B5556" w:rsidRDefault="004B555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D6742"/>
    <w:multiLevelType w:val="multilevel"/>
    <w:tmpl w:val="292CF19E"/>
    <w:lvl w:ilvl="0">
      <w:start w:val="1"/>
      <w:numFmt w:val="low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15:restartNumberingAfterBreak="0">
    <w:nsid w:val="096057E6"/>
    <w:multiLevelType w:val="multilevel"/>
    <w:tmpl w:val="97261A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CAD0C11"/>
    <w:multiLevelType w:val="multilevel"/>
    <w:tmpl w:val="1ABCFA80"/>
    <w:lvl w:ilvl="0">
      <w:start w:val="11"/>
      <w:numFmt w:val="decimal"/>
      <w:lvlText w:val="%1"/>
      <w:lvlJc w:val="left"/>
      <w:pPr>
        <w:ind w:left="435" w:hanging="435"/>
      </w:pPr>
      <w:rPr>
        <w:b w:val="0"/>
      </w:rPr>
    </w:lvl>
    <w:lvl w:ilvl="1">
      <w:start w:val="5"/>
      <w:numFmt w:val="decimal"/>
      <w:lvlText w:val="%1.%2"/>
      <w:lvlJc w:val="left"/>
      <w:pPr>
        <w:ind w:left="1245" w:hanging="720"/>
      </w:pPr>
      <w:rPr>
        <w:b w:val="0"/>
      </w:rPr>
    </w:lvl>
    <w:lvl w:ilvl="2">
      <w:start w:val="1"/>
      <w:numFmt w:val="decimal"/>
      <w:lvlText w:val="%1.%2.%3"/>
      <w:lvlJc w:val="left"/>
      <w:pPr>
        <w:ind w:left="1770" w:hanging="720"/>
      </w:pPr>
      <w:rPr>
        <w:b w:val="0"/>
      </w:rPr>
    </w:lvl>
    <w:lvl w:ilvl="3">
      <w:start w:val="1"/>
      <w:numFmt w:val="decimal"/>
      <w:lvlText w:val="%1.%2.%3.%4"/>
      <w:lvlJc w:val="left"/>
      <w:pPr>
        <w:ind w:left="2655" w:hanging="1080"/>
      </w:pPr>
      <w:rPr>
        <w:b w:val="0"/>
      </w:rPr>
    </w:lvl>
    <w:lvl w:ilvl="4">
      <w:start w:val="1"/>
      <w:numFmt w:val="decimal"/>
      <w:lvlText w:val="%1.%2.%3.%4.%5"/>
      <w:lvlJc w:val="left"/>
      <w:pPr>
        <w:ind w:left="3540" w:hanging="1440"/>
      </w:pPr>
      <w:rPr>
        <w:b w:val="0"/>
      </w:rPr>
    </w:lvl>
    <w:lvl w:ilvl="5">
      <w:start w:val="1"/>
      <w:numFmt w:val="decimal"/>
      <w:lvlText w:val="%1.%2.%3.%4.%5.%6"/>
      <w:lvlJc w:val="left"/>
      <w:pPr>
        <w:ind w:left="4065" w:hanging="1440"/>
      </w:pPr>
      <w:rPr>
        <w:b w:val="0"/>
      </w:rPr>
    </w:lvl>
    <w:lvl w:ilvl="6">
      <w:start w:val="1"/>
      <w:numFmt w:val="decimal"/>
      <w:lvlText w:val="%1.%2.%3.%4.%5.%6.%7"/>
      <w:lvlJc w:val="left"/>
      <w:pPr>
        <w:ind w:left="4950" w:hanging="1800"/>
      </w:pPr>
      <w:rPr>
        <w:b w:val="0"/>
      </w:rPr>
    </w:lvl>
    <w:lvl w:ilvl="7">
      <w:start w:val="1"/>
      <w:numFmt w:val="decimal"/>
      <w:lvlText w:val="%1.%2.%3.%4.%5.%6.%7.%8"/>
      <w:lvlJc w:val="left"/>
      <w:pPr>
        <w:ind w:left="5835" w:hanging="2160"/>
      </w:pPr>
      <w:rPr>
        <w:b w:val="0"/>
      </w:rPr>
    </w:lvl>
    <w:lvl w:ilvl="8">
      <w:start w:val="1"/>
      <w:numFmt w:val="decimal"/>
      <w:lvlText w:val="%1.%2.%3.%4.%5.%6.%7.%8.%9"/>
      <w:lvlJc w:val="left"/>
      <w:pPr>
        <w:ind w:left="6360" w:hanging="2160"/>
      </w:pPr>
      <w:rPr>
        <w:b w:val="0"/>
      </w:rPr>
    </w:lvl>
  </w:abstractNum>
  <w:abstractNum w:abstractNumId="3" w15:restartNumberingAfterBreak="0">
    <w:nsid w:val="0E0B676B"/>
    <w:multiLevelType w:val="multilevel"/>
    <w:tmpl w:val="740A288E"/>
    <w:lvl w:ilvl="0">
      <w:start w:val="13"/>
      <w:numFmt w:val="decimal"/>
      <w:lvlText w:val="%1"/>
      <w:lvlJc w:val="left"/>
      <w:pPr>
        <w:ind w:left="435" w:hanging="435"/>
      </w:pPr>
    </w:lvl>
    <w:lvl w:ilvl="1">
      <w:start w:val="1"/>
      <w:numFmt w:val="decimal"/>
      <w:lvlText w:val="%1.%2"/>
      <w:lvlJc w:val="left"/>
      <w:pPr>
        <w:ind w:left="1364" w:hanging="720"/>
      </w:pPr>
    </w:lvl>
    <w:lvl w:ilvl="2">
      <w:start w:val="1"/>
      <w:numFmt w:val="decimal"/>
      <w:lvlText w:val="%1.%2.%3"/>
      <w:lvlJc w:val="left"/>
      <w:pPr>
        <w:ind w:left="2008" w:hanging="720"/>
      </w:pPr>
    </w:lvl>
    <w:lvl w:ilvl="3">
      <w:start w:val="1"/>
      <w:numFmt w:val="decimal"/>
      <w:lvlText w:val="%1.%2.%3.%4"/>
      <w:lvlJc w:val="left"/>
      <w:pPr>
        <w:ind w:left="3012" w:hanging="1080"/>
      </w:pPr>
    </w:lvl>
    <w:lvl w:ilvl="4">
      <w:start w:val="1"/>
      <w:numFmt w:val="decimal"/>
      <w:lvlText w:val="%1.%2.%3.%4.%5"/>
      <w:lvlJc w:val="left"/>
      <w:pPr>
        <w:ind w:left="4016" w:hanging="1440"/>
      </w:pPr>
    </w:lvl>
    <w:lvl w:ilvl="5">
      <w:start w:val="1"/>
      <w:numFmt w:val="decimal"/>
      <w:lvlText w:val="%1.%2.%3.%4.%5.%6"/>
      <w:lvlJc w:val="left"/>
      <w:pPr>
        <w:ind w:left="4660" w:hanging="1440"/>
      </w:pPr>
    </w:lvl>
    <w:lvl w:ilvl="6">
      <w:start w:val="1"/>
      <w:numFmt w:val="decimal"/>
      <w:lvlText w:val="%1.%2.%3.%4.%5.%6.%7"/>
      <w:lvlJc w:val="left"/>
      <w:pPr>
        <w:ind w:left="5664" w:hanging="1800"/>
      </w:pPr>
    </w:lvl>
    <w:lvl w:ilvl="7">
      <w:start w:val="1"/>
      <w:numFmt w:val="decimal"/>
      <w:lvlText w:val="%1.%2.%3.%4.%5.%6.%7.%8"/>
      <w:lvlJc w:val="left"/>
      <w:pPr>
        <w:ind w:left="6668" w:hanging="2160"/>
      </w:pPr>
    </w:lvl>
    <w:lvl w:ilvl="8">
      <w:start w:val="1"/>
      <w:numFmt w:val="decimal"/>
      <w:lvlText w:val="%1.%2.%3.%4.%5.%6.%7.%8.%9"/>
      <w:lvlJc w:val="left"/>
      <w:pPr>
        <w:ind w:left="7312" w:hanging="2160"/>
      </w:pPr>
    </w:lvl>
  </w:abstractNum>
  <w:abstractNum w:abstractNumId="4" w15:restartNumberingAfterBreak="0">
    <w:nsid w:val="18437D51"/>
    <w:multiLevelType w:val="multilevel"/>
    <w:tmpl w:val="E22C4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884E13"/>
    <w:multiLevelType w:val="multilevel"/>
    <w:tmpl w:val="0F6865CE"/>
    <w:lvl w:ilvl="0">
      <w:start w:val="1"/>
      <w:numFmt w:val="lowerLetter"/>
      <w:lvlText w:val="%1."/>
      <w:lvlJc w:val="left"/>
      <w:pPr>
        <w:ind w:left="1063" w:hanging="360"/>
      </w:p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6" w15:restartNumberingAfterBreak="0">
    <w:nsid w:val="1E4E3EDA"/>
    <w:multiLevelType w:val="multilevel"/>
    <w:tmpl w:val="FCC23C40"/>
    <w:lvl w:ilvl="0">
      <w:start w:val="12"/>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7" w15:restartNumberingAfterBreak="0">
    <w:nsid w:val="2328708A"/>
    <w:multiLevelType w:val="multilevel"/>
    <w:tmpl w:val="47642086"/>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CE3EDA"/>
    <w:multiLevelType w:val="multilevel"/>
    <w:tmpl w:val="E7509D3C"/>
    <w:lvl w:ilvl="0">
      <w:start w:val="1"/>
      <w:numFmt w:val="upp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9" w15:restartNumberingAfterBreak="0">
    <w:nsid w:val="258F2662"/>
    <w:multiLevelType w:val="multilevel"/>
    <w:tmpl w:val="6E6A5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9F09BD"/>
    <w:multiLevelType w:val="multilevel"/>
    <w:tmpl w:val="84BE06E4"/>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11" w15:restartNumberingAfterBreak="0">
    <w:nsid w:val="27397FFE"/>
    <w:multiLevelType w:val="multilevel"/>
    <w:tmpl w:val="2F2E6D92"/>
    <w:lvl w:ilvl="0">
      <w:start w:val="13"/>
      <w:numFmt w:val="decimal"/>
      <w:lvlText w:val="%1"/>
      <w:lvlJc w:val="left"/>
      <w:pPr>
        <w:ind w:left="750" w:hanging="750"/>
      </w:pPr>
    </w:lvl>
    <w:lvl w:ilvl="1">
      <w:start w:val="13"/>
      <w:numFmt w:val="decimal"/>
      <w:lvlText w:val="%1.%2"/>
      <w:lvlJc w:val="left"/>
      <w:pPr>
        <w:ind w:left="1393" w:hanging="749"/>
      </w:pPr>
    </w:lvl>
    <w:lvl w:ilvl="2">
      <w:start w:val="1"/>
      <w:numFmt w:val="decimal"/>
      <w:lvlText w:val="%1.%2.%3"/>
      <w:lvlJc w:val="left"/>
      <w:pPr>
        <w:ind w:left="1884" w:hanging="750"/>
      </w:pPr>
    </w:lvl>
    <w:lvl w:ilvl="3">
      <w:start w:val="1"/>
      <w:numFmt w:val="decimal"/>
      <w:lvlText w:val="%1.%2.%3.%4"/>
      <w:lvlJc w:val="left"/>
      <w:pPr>
        <w:ind w:left="3009" w:hanging="1080"/>
      </w:pPr>
    </w:lvl>
    <w:lvl w:ilvl="4">
      <w:start w:val="1"/>
      <w:numFmt w:val="decimal"/>
      <w:lvlText w:val="%1.%2.%3.%4.%5"/>
      <w:lvlJc w:val="left"/>
      <w:pPr>
        <w:ind w:left="4012" w:hanging="1440"/>
      </w:pPr>
    </w:lvl>
    <w:lvl w:ilvl="5">
      <w:start w:val="1"/>
      <w:numFmt w:val="decimal"/>
      <w:lvlText w:val="%1.%2.%3.%4.%5.%6"/>
      <w:lvlJc w:val="left"/>
      <w:pPr>
        <w:ind w:left="4655" w:hanging="1440"/>
      </w:pPr>
    </w:lvl>
    <w:lvl w:ilvl="6">
      <w:start w:val="1"/>
      <w:numFmt w:val="decimal"/>
      <w:lvlText w:val="%1.%2.%3.%4.%5.%6.%7"/>
      <w:lvlJc w:val="left"/>
      <w:pPr>
        <w:ind w:left="5658" w:hanging="1800"/>
      </w:pPr>
    </w:lvl>
    <w:lvl w:ilvl="7">
      <w:start w:val="1"/>
      <w:numFmt w:val="decimal"/>
      <w:lvlText w:val="%1.%2.%3.%4.%5.%6.%7.%8"/>
      <w:lvlJc w:val="left"/>
      <w:pPr>
        <w:ind w:left="6661" w:hanging="2160"/>
      </w:pPr>
    </w:lvl>
    <w:lvl w:ilvl="8">
      <w:start w:val="1"/>
      <w:numFmt w:val="decimal"/>
      <w:lvlText w:val="%1.%2.%3.%4.%5.%6.%7.%8.%9"/>
      <w:lvlJc w:val="left"/>
      <w:pPr>
        <w:ind w:left="7304" w:hanging="2160"/>
      </w:pPr>
    </w:lvl>
  </w:abstractNum>
  <w:abstractNum w:abstractNumId="12" w15:restartNumberingAfterBreak="0">
    <w:nsid w:val="28200BDD"/>
    <w:multiLevelType w:val="multilevel"/>
    <w:tmpl w:val="8FECCF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47346929"/>
    <w:multiLevelType w:val="multilevel"/>
    <w:tmpl w:val="2BA60334"/>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4" w15:restartNumberingAfterBreak="0">
    <w:nsid w:val="509A72EC"/>
    <w:multiLevelType w:val="multilevel"/>
    <w:tmpl w:val="1B7255F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52CC1B18"/>
    <w:multiLevelType w:val="multilevel"/>
    <w:tmpl w:val="4B100A52"/>
    <w:lvl w:ilvl="0">
      <w:start w:val="1"/>
      <w:numFmt w:val="lowerLetter"/>
      <w:lvlText w:val="%1."/>
      <w:lvlJc w:val="left"/>
      <w:pPr>
        <w:ind w:left="930" w:hanging="360"/>
      </w:p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16" w15:restartNumberingAfterBreak="0">
    <w:nsid w:val="5CBF667E"/>
    <w:multiLevelType w:val="multilevel"/>
    <w:tmpl w:val="9276369C"/>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7" w15:restartNumberingAfterBreak="0">
    <w:nsid w:val="62E835D3"/>
    <w:multiLevelType w:val="multilevel"/>
    <w:tmpl w:val="609A7200"/>
    <w:lvl w:ilvl="0">
      <w:start w:val="13"/>
      <w:numFmt w:val="decimal"/>
      <w:lvlText w:val="%1"/>
      <w:lvlJc w:val="left"/>
      <w:pPr>
        <w:ind w:left="615" w:hanging="615"/>
      </w:pPr>
    </w:lvl>
    <w:lvl w:ilvl="1">
      <w:start w:val="13"/>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929" w:hanging="1080"/>
      </w:pPr>
    </w:lvl>
    <w:lvl w:ilvl="4">
      <w:start w:val="1"/>
      <w:numFmt w:val="decimal"/>
      <w:lvlText w:val="%1.%2.%3.%4.%5"/>
      <w:lvlJc w:val="left"/>
      <w:pPr>
        <w:ind w:left="2572" w:hanging="1440"/>
      </w:pPr>
    </w:lvl>
    <w:lvl w:ilvl="5">
      <w:start w:val="1"/>
      <w:numFmt w:val="decimal"/>
      <w:lvlText w:val="%1.%2.%3.%4.%5.%6"/>
      <w:lvlJc w:val="left"/>
      <w:pPr>
        <w:ind w:left="2855" w:hanging="1440"/>
      </w:pPr>
    </w:lvl>
    <w:lvl w:ilvl="6">
      <w:start w:val="1"/>
      <w:numFmt w:val="decimal"/>
      <w:lvlText w:val="%1.%2.%3.%4.%5.%6.%7"/>
      <w:lvlJc w:val="left"/>
      <w:pPr>
        <w:ind w:left="3498" w:hanging="1800"/>
      </w:pPr>
    </w:lvl>
    <w:lvl w:ilvl="7">
      <w:start w:val="1"/>
      <w:numFmt w:val="decimal"/>
      <w:lvlText w:val="%1.%2.%3.%4.%5.%6.%7.%8"/>
      <w:lvlJc w:val="left"/>
      <w:pPr>
        <w:ind w:left="4141" w:hanging="2160"/>
      </w:pPr>
    </w:lvl>
    <w:lvl w:ilvl="8">
      <w:start w:val="1"/>
      <w:numFmt w:val="decimal"/>
      <w:lvlText w:val="%1.%2.%3.%4.%5.%6.%7.%8.%9"/>
      <w:lvlJc w:val="left"/>
      <w:pPr>
        <w:ind w:left="4424" w:hanging="2160"/>
      </w:pPr>
    </w:lvl>
  </w:abstractNum>
  <w:abstractNum w:abstractNumId="18" w15:restartNumberingAfterBreak="0">
    <w:nsid w:val="6C56674C"/>
    <w:multiLevelType w:val="multilevel"/>
    <w:tmpl w:val="48C4F910"/>
    <w:lvl w:ilvl="0">
      <w:start w:val="3"/>
      <w:numFmt w:val="decimal"/>
      <w:lvlText w:val="%1."/>
      <w:lvlJc w:val="left"/>
      <w:pPr>
        <w:ind w:left="720" w:hanging="360"/>
      </w:pPr>
      <w:rPr>
        <w:i w:val="0"/>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9" w15:restartNumberingAfterBreak="0">
    <w:nsid w:val="6CFD6F8A"/>
    <w:multiLevelType w:val="multilevel"/>
    <w:tmpl w:val="A9FE0E40"/>
    <w:lvl w:ilvl="0">
      <w:start w:val="10"/>
      <w:numFmt w:val="decimal"/>
      <w:lvlText w:val="%1"/>
      <w:lvlJc w:val="left"/>
      <w:pPr>
        <w:ind w:left="435" w:hanging="43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20" w15:restartNumberingAfterBreak="0">
    <w:nsid w:val="72557061"/>
    <w:multiLevelType w:val="multilevel"/>
    <w:tmpl w:val="29527A7A"/>
    <w:lvl w:ilvl="0">
      <w:start w:val="11"/>
      <w:numFmt w:val="decimal"/>
      <w:lvlText w:val="%1"/>
      <w:lvlJc w:val="left"/>
      <w:pPr>
        <w:ind w:left="525" w:hanging="525"/>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3144" w:hanging="1440"/>
      </w:pPr>
    </w:lvl>
    <w:lvl w:ilvl="5">
      <w:start w:val="1"/>
      <w:numFmt w:val="decimal"/>
      <w:lvlText w:val="%1.%2.%3.%4.%5.%6"/>
      <w:lvlJc w:val="left"/>
      <w:pPr>
        <w:ind w:left="3930" w:hanging="1800"/>
      </w:pPr>
    </w:lvl>
    <w:lvl w:ilvl="6">
      <w:start w:val="1"/>
      <w:numFmt w:val="decimal"/>
      <w:lvlText w:val="%1.%2.%3.%4.%5.%6.%7"/>
      <w:lvlJc w:val="left"/>
      <w:pPr>
        <w:ind w:left="4356" w:hanging="1800"/>
      </w:pPr>
    </w:lvl>
    <w:lvl w:ilvl="7">
      <w:start w:val="1"/>
      <w:numFmt w:val="decimal"/>
      <w:lvlText w:val="%1.%2.%3.%4.%5.%6.%7.%8"/>
      <w:lvlJc w:val="left"/>
      <w:pPr>
        <w:ind w:left="5142" w:hanging="2159"/>
      </w:pPr>
    </w:lvl>
    <w:lvl w:ilvl="8">
      <w:start w:val="1"/>
      <w:numFmt w:val="decimal"/>
      <w:lvlText w:val="%1.%2.%3.%4.%5.%6.%7.%8.%9"/>
      <w:lvlJc w:val="left"/>
      <w:pPr>
        <w:ind w:left="5928" w:hanging="2520"/>
      </w:pPr>
    </w:lvl>
  </w:abstractNum>
  <w:abstractNum w:abstractNumId="21" w15:restartNumberingAfterBreak="0">
    <w:nsid w:val="7926701F"/>
    <w:multiLevelType w:val="multilevel"/>
    <w:tmpl w:val="503C76D4"/>
    <w:lvl w:ilvl="0">
      <w:start w:val="1"/>
      <w:numFmt w:val="lowerLetter"/>
      <w:lvlText w:val="%1."/>
      <w:lvlJc w:val="left"/>
      <w:pPr>
        <w:ind w:left="1069"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9"/>
  </w:num>
  <w:num w:numId="2">
    <w:abstractNumId w:val="3"/>
  </w:num>
  <w:num w:numId="3">
    <w:abstractNumId w:val="4"/>
  </w:num>
  <w:num w:numId="4">
    <w:abstractNumId w:val="7"/>
  </w:num>
  <w:num w:numId="5">
    <w:abstractNumId w:val="6"/>
  </w:num>
  <w:num w:numId="6">
    <w:abstractNumId w:val="20"/>
  </w:num>
  <w:num w:numId="7">
    <w:abstractNumId w:val="2"/>
  </w:num>
  <w:num w:numId="8">
    <w:abstractNumId w:val="15"/>
  </w:num>
  <w:num w:numId="9">
    <w:abstractNumId w:val="10"/>
  </w:num>
  <w:num w:numId="10">
    <w:abstractNumId w:val="19"/>
  </w:num>
  <w:num w:numId="11">
    <w:abstractNumId w:val="5"/>
  </w:num>
  <w:num w:numId="12">
    <w:abstractNumId w:val="21"/>
  </w:num>
  <w:num w:numId="13">
    <w:abstractNumId w:val="0"/>
  </w:num>
  <w:num w:numId="14">
    <w:abstractNumId w:val="17"/>
  </w:num>
  <w:num w:numId="15">
    <w:abstractNumId w:val="18"/>
  </w:num>
  <w:num w:numId="16">
    <w:abstractNumId w:val="14"/>
  </w:num>
  <w:num w:numId="17">
    <w:abstractNumId w:val="11"/>
  </w:num>
  <w:num w:numId="18">
    <w:abstractNumId w:val="1"/>
  </w:num>
  <w:num w:numId="19">
    <w:abstractNumId w:val="8"/>
  </w:num>
  <w:num w:numId="20">
    <w:abstractNumId w:val="13"/>
  </w:num>
  <w:num w:numId="21">
    <w:abstractNumId w:val="12"/>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23E"/>
    <w:rsid w:val="00014041"/>
    <w:rsid w:val="000248F7"/>
    <w:rsid w:val="0002792A"/>
    <w:rsid w:val="00073030"/>
    <w:rsid w:val="00081049"/>
    <w:rsid w:val="000B0684"/>
    <w:rsid w:val="000D60AD"/>
    <w:rsid w:val="000E674A"/>
    <w:rsid w:val="000F21D8"/>
    <w:rsid w:val="00193447"/>
    <w:rsid w:val="001A1D42"/>
    <w:rsid w:val="001B1750"/>
    <w:rsid w:val="001E7167"/>
    <w:rsid w:val="00206AC2"/>
    <w:rsid w:val="0023408B"/>
    <w:rsid w:val="00245C38"/>
    <w:rsid w:val="00251CCD"/>
    <w:rsid w:val="0025583C"/>
    <w:rsid w:val="00281DDE"/>
    <w:rsid w:val="002B355F"/>
    <w:rsid w:val="002D530D"/>
    <w:rsid w:val="00315240"/>
    <w:rsid w:val="003435EE"/>
    <w:rsid w:val="0038707E"/>
    <w:rsid w:val="003B3FE4"/>
    <w:rsid w:val="003F3910"/>
    <w:rsid w:val="00407A4A"/>
    <w:rsid w:val="0041001E"/>
    <w:rsid w:val="0042501B"/>
    <w:rsid w:val="00437357"/>
    <w:rsid w:val="004458C2"/>
    <w:rsid w:val="0044727B"/>
    <w:rsid w:val="00492205"/>
    <w:rsid w:val="00497F36"/>
    <w:rsid w:val="004B04B3"/>
    <w:rsid w:val="004B5556"/>
    <w:rsid w:val="004D7783"/>
    <w:rsid w:val="004E4056"/>
    <w:rsid w:val="004F5B2E"/>
    <w:rsid w:val="0050771C"/>
    <w:rsid w:val="0052667F"/>
    <w:rsid w:val="00565997"/>
    <w:rsid w:val="005C28FC"/>
    <w:rsid w:val="005F245C"/>
    <w:rsid w:val="006067BC"/>
    <w:rsid w:val="006246AE"/>
    <w:rsid w:val="0065627E"/>
    <w:rsid w:val="006710E3"/>
    <w:rsid w:val="00694021"/>
    <w:rsid w:val="00694EE8"/>
    <w:rsid w:val="00694FAC"/>
    <w:rsid w:val="006A6B9C"/>
    <w:rsid w:val="006B6FB2"/>
    <w:rsid w:val="006D177D"/>
    <w:rsid w:val="006F2047"/>
    <w:rsid w:val="006F7F76"/>
    <w:rsid w:val="0078168F"/>
    <w:rsid w:val="00795590"/>
    <w:rsid w:val="00825766"/>
    <w:rsid w:val="008965B0"/>
    <w:rsid w:val="008A023E"/>
    <w:rsid w:val="008A04D6"/>
    <w:rsid w:val="008C49CB"/>
    <w:rsid w:val="008C75A2"/>
    <w:rsid w:val="008D106E"/>
    <w:rsid w:val="008E3ACB"/>
    <w:rsid w:val="008E702D"/>
    <w:rsid w:val="009251BE"/>
    <w:rsid w:val="00977CBF"/>
    <w:rsid w:val="009D434A"/>
    <w:rsid w:val="00A03CDA"/>
    <w:rsid w:val="00A05326"/>
    <w:rsid w:val="00A06D93"/>
    <w:rsid w:val="00A4480B"/>
    <w:rsid w:val="00A812C3"/>
    <w:rsid w:val="00AB30F4"/>
    <w:rsid w:val="00B13F76"/>
    <w:rsid w:val="00B156EE"/>
    <w:rsid w:val="00B57A19"/>
    <w:rsid w:val="00B953AD"/>
    <w:rsid w:val="00BB1468"/>
    <w:rsid w:val="00C06BE9"/>
    <w:rsid w:val="00C06C18"/>
    <w:rsid w:val="00C4208E"/>
    <w:rsid w:val="00C63B39"/>
    <w:rsid w:val="00CF4D1D"/>
    <w:rsid w:val="00D01A48"/>
    <w:rsid w:val="00D20ACF"/>
    <w:rsid w:val="00D274B0"/>
    <w:rsid w:val="00D311ED"/>
    <w:rsid w:val="00D8159F"/>
    <w:rsid w:val="00D84AAE"/>
    <w:rsid w:val="00DC7814"/>
    <w:rsid w:val="00DD4574"/>
    <w:rsid w:val="00E04D68"/>
    <w:rsid w:val="00E06CC9"/>
    <w:rsid w:val="00E222AC"/>
    <w:rsid w:val="00E22C2A"/>
    <w:rsid w:val="00E96EA7"/>
    <w:rsid w:val="00E97214"/>
    <w:rsid w:val="00EA1CCC"/>
    <w:rsid w:val="00EC15A1"/>
    <w:rsid w:val="00F34ED9"/>
    <w:rsid w:val="00F3673F"/>
    <w:rsid w:val="00F42513"/>
    <w:rsid w:val="00F607DF"/>
    <w:rsid w:val="00F762C9"/>
    <w:rsid w:val="00FB488C"/>
    <w:rsid w:val="00FF6BC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939F70"/>
  <w15:docId w15:val="{C8D81DC6-FDE6-47CD-B39B-6BEF7619E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B0F"/>
  </w:style>
  <w:style w:type="paragraph" w:styleId="Ttulo1">
    <w:name w:val="heading 1"/>
    <w:basedOn w:val="Normal"/>
    <w:next w:val="Sangra2detindependiente"/>
    <w:link w:val="Ttulo1Car"/>
    <w:autoRedefine/>
    <w:qFormat/>
    <w:rsid w:val="00251CCD"/>
    <w:pPr>
      <w:keepNext/>
      <w:shd w:val="clear" w:color="auto" w:fill="FFFFFF"/>
      <w:tabs>
        <w:tab w:val="left" w:pos="993"/>
      </w:tabs>
      <w:spacing w:after="0" w:line="240" w:lineRule="auto"/>
      <w:ind w:right="332"/>
      <w:jc w:val="both"/>
      <w:textAlignment w:val="baseline"/>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eastAsia="es-ES"/>
    </w:rPr>
  </w:style>
  <w:style w:type="paragraph" w:styleId="TDC1">
    <w:name w:val="toc 1"/>
    <w:basedOn w:val="Normal"/>
    <w:next w:val="Normal"/>
    <w:autoRedefine/>
    <w:uiPriority w:val="39"/>
    <w:rsid w:val="00564DB7"/>
    <w:pPr>
      <w:tabs>
        <w:tab w:val="left" w:pos="284"/>
        <w:tab w:val="right" w:leader="dot" w:pos="8789"/>
      </w:tabs>
      <w:spacing w:after="0" w:line="360" w:lineRule="auto"/>
      <w:ind w:left="426" w:hanging="852"/>
    </w:pPr>
    <w:rPr>
      <w:rFonts w:ascii="Arial" w:eastAsia="Times New Roman" w:hAnsi="Arial"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251CCD"/>
    <w:rPr>
      <w:rFonts w:ascii="Verdana" w:eastAsia="Times New Roman" w:hAnsi="Verdana" w:cs="Arial"/>
      <w:b/>
      <w:caps/>
      <w:sz w:val="20"/>
      <w:szCs w:val="20"/>
      <w:shd w:val="clear" w:color="auto" w:fill="FFFFFF"/>
      <w:lang w:eastAsia="es-ES"/>
    </w:rPr>
  </w:style>
  <w:style w:type="paragraph" w:styleId="TtuloTDC">
    <w:name w:val="TOC Heading"/>
    <w:basedOn w:val="Ttulo1"/>
    <w:next w:val="Normal"/>
    <w:uiPriority w:val="39"/>
    <w:unhideWhenUsed/>
    <w:qFormat/>
    <w:rsid w:val="004F6791"/>
    <w:pPr>
      <w:keepLines/>
      <w:spacing w:before="480" w:line="276" w:lineRule="auto"/>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Sinespaciado">
    <w:name w:val="No Spacing"/>
    <w:uiPriority w:val="1"/>
    <w:qFormat/>
    <w:rsid w:val="00175C4B"/>
    <w:pPr>
      <w:spacing w:after="0" w:line="240" w:lineRule="auto"/>
    </w:pPr>
  </w:style>
  <w:style w:type="paragraph" w:styleId="Textocomentario">
    <w:name w:val="annotation text"/>
    <w:basedOn w:val="Normal"/>
    <w:link w:val="TextocomentarioCar"/>
    <w:uiPriority w:val="99"/>
    <w:semiHidden/>
    <w:unhideWhenUsed/>
    <w:rsid w:val="00CD0EFA"/>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CD0EFA"/>
    <w:rPr>
      <w:rFonts w:ascii="Times New Roman" w:eastAsia="Times New Roman" w:hAnsi="Times New Roman" w:cs="Times New Roman"/>
      <w:sz w:val="20"/>
      <w:szCs w:val="20"/>
      <w:lang w:val="es-ES" w:eastAsia="es-ES"/>
    </w:rPr>
  </w:style>
  <w:style w:type="paragraph" w:styleId="Revisin">
    <w:name w:val="Revision"/>
    <w:hidden/>
    <w:uiPriority w:val="99"/>
    <w:semiHidden/>
    <w:rsid w:val="006549B9"/>
    <w:pPr>
      <w:spacing w:after="0" w:line="240" w:lineRule="auto"/>
    </w:pPr>
  </w:style>
  <w:style w:type="character" w:styleId="Refdecomentario">
    <w:name w:val="annotation reference"/>
    <w:basedOn w:val="Fuentedeprrafopredeter"/>
    <w:uiPriority w:val="99"/>
    <w:semiHidden/>
    <w:unhideWhenUsed/>
    <w:rsid w:val="00B34FCB"/>
    <w:rPr>
      <w:sz w:val="16"/>
      <w:szCs w:val="16"/>
    </w:rPr>
  </w:style>
  <w:style w:type="paragraph" w:styleId="Asuntodelcomentario">
    <w:name w:val="annotation subject"/>
    <w:basedOn w:val="Textocomentario"/>
    <w:next w:val="Textocomentario"/>
    <w:link w:val="AsuntodelcomentarioCar"/>
    <w:uiPriority w:val="99"/>
    <w:semiHidden/>
    <w:unhideWhenUsed/>
    <w:rsid w:val="00B34FCB"/>
    <w:pPr>
      <w:spacing w:after="200"/>
    </w:pPr>
    <w:rPr>
      <w:rFonts w:asciiTheme="minorHAnsi" w:eastAsiaTheme="minorHAnsi" w:hAnsiTheme="minorHAnsi" w:cstheme="minorBidi"/>
      <w:b/>
      <w:bCs/>
      <w:lang w:val="es-GT" w:eastAsia="en-US"/>
    </w:rPr>
  </w:style>
  <w:style w:type="character" w:customStyle="1" w:styleId="AsuntodelcomentarioCar">
    <w:name w:val="Asunto del comentario Car"/>
    <w:basedOn w:val="TextocomentarioCar"/>
    <w:link w:val="Asuntodelcomentario"/>
    <w:uiPriority w:val="99"/>
    <w:semiHidden/>
    <w:rsid w:val="00B34FCB"/>
    <w:rPr>
      <w:rFonts w:ascii="Times New Roman" w:eastAsia="Times New Roman" w:hAnsi="Times New Roman" w:cs="Times New Roman"/>
      <w:b/>
      <w:bCs/>
      <w:sz w:val="20"/>
      <w:szCs w:val="20"/>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package" Target="embeddings/Dibujo_de_Microsoft_Visio5.vsdx"/><Relationship Id="rId34" Type="http://schemas.openxmlformats.org/officeDocument/2006/relationships/oleObject" Target="embeddings/oleObject2.bin"/><Relationship Id="rId42"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Dibujo_de_Microsoft_Visio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ibujo_de_Microsoft_Visio.vsdx"/><Relationship Id="rId24" Type="http://schemas.openxmlformats.org/officeDocument/2006/relationships/image" Target="media/image9.emf"/><Relationship Id="rId32" Type="http://schemas.openxmlformats.org/officeDocument/2006/relationships/oleObject" Target="embeddings/oleObject1.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image" Target="media/image11.emf"/><Relationship Id="rId36" Type="http://schemas.openxmlformats.org/officeDocument/2006/relationships/image" Target="media/image16.png"/><Relationship Id="rId10" Type="http://schemas.openxmlformats.org/officeDocument/2006/relationships/image" Target="media/image2.emf"/><Relationship Id="rId19" Type="http://schemas.openxmlformats.org/officeDocument/2006/relationships/package" Target="embeddings/Dibujo_de_Microsoft_Visio4.vsdx"/><Relationship Id="rId31"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8.vsdx"/><Relationship Id="rId30" Type="http://schemas.openxmlformats.org/officeDocument/2006/relationships/image" Target="media/image12.jpg"/><Relationship Id="rId35" Type="http://schemas.openxmlformats.org/officeDocument/2006/relationships/image" Target="media/image15.jpg"/><Relationship Id="rId43" Type="http://schemas.microsoft.com/office/2018/08/relationships/commentsExtensible" Target="commentsExtensi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33" Type="http://schemas.openxmlformats.org/officeDocument/2006/relationships/image" Target="media/image14.emf"/><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8L1HRW4RjMrWydtSA4h+BJssuQ==">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0C5DC3-5FB2-4C59-88C7-163077407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7640</Words>
  <Characters>42024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Ayesser Pineda (via Google Sheets)</dc:creator>
  <cp:lastModifiedBy>Jessica Lemus</cp:lastModifiedBy>
  <cp:revision>2</cp:revision>
  <cp:lastPrinted>2022-12-05T14:44:00Z</cp:lastPrinted>
  <dcterms:created xsi:type="dcterms:W3CDTF">2022-12-05T14:56:00Z</dcterms:created>
  <dcterms:modified xsi:type="dcterms:W3CDTF">2022-12-05T14:56:00Z</dcterms:modified>
</cp:coreProperties>
</file>