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1E293513" w:rsidR="000505B2" w:rsidRPr="007744B9" w:rsidRDefault="0091407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ENERO 2023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51A99BF3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2D0A432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690"/>
        <w:gridCol w:w="1319"/>
        <w:gridCol w:w="3615"/>
      </w:tblGrid>
      <w:tr w:rsidR="000505B2" w:rsidRPr="000505B2" w14:paraId="233DF71D" w14:textId="77777777" w:rsidTr="00FC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32098D6" w14:textId="02130048" w:rsidR="00206B27" w:rsidRPr="00FC4025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549423BB" w14:textId="2DFE86B3" w:rsidR="00206B27" w:rsidRPr="000505B2" w:rsidRDefault="00206B27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522B9C8B" w14:textId="6B5E60BE" w:rsidR="00206B27" w:rsidRPr="000505B2" w:rsidRDefault="007B49E8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0055FF" w:rsidRPr="000337EA" w14:paraId="1CC538C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11D2FCE" w14:textId="3FB7D659" w:rsidR="000055FF" w:rsidRPr="00FC4025" w:rsidRDefault="000055FF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57BFB139" w14:textId="27EE793A" w:rsidR="000055FF" w:rsidRPr="000505B2" w:rsidRDefault="000055FF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6FFECB2C" w14:textId="2F3276F9" w:rsidR="000055FF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5AD89F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DD6B2F2" w14:textId="76F636A5" w:rsidR="007D08EC" w:rsidRPr="00FC4025" w:rsidRDefault="007D08EC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09BE08E" w14:textId="70600B74" w:rsidR="007D08EC" w:rsidRDefault="00E844CD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67027E20" w14:textId="28E1E733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187F93C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19D4976" w14:textId="7320F95A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5A17EE03" w14:textId="19380EFC" w:rsidR="007D08EC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6312C121" w14:textId="057B6DB4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7D08EC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5E840C0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3C537E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745BBFC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7ED8CED7" w14:textId="4F6CB921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337EA" w:rsidRPr="004D7EA3">
                <w:rPr>
                  <w:rStyle w:val="Hipervnculo"/>
                </w:rPr>
                <w:t>rene.garcia@copadeh.gob.g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940A38B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763852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715B5C3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EE4E59" w14:textId="0E9B63B7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337EA" w:rsidRPr="004D7EA3">
                <w:rPr>
                  <w:rStyle w:val="Hipervnculo"/>
                </w:rPr>
                <w:t>maritza.alvarez@copadeh.gob.g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86026D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B1EEF10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7CC61F1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57A38CDF" w14:textId="28E4C69F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6D0C0D3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49B5F56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07A569E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6FDC2F36" w14:textId="61149EF2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0337EA" w:rsidRPr="004D7EA3">
                <w:rPr>
                  <w:rStyle w:val="Hipervnculo"/>
                </w:rPr>
                <w:t>anabella.paz@copadeh.gob.g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76A10A93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31C2A6A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6A93D13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43CEFBDC" w14:textId="36065EF8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0337EA" w:rsidRPr="004D7EA3">
                <w:rPr>
                  <w:rStyle w:val="Hipervnculo"/>
                </w:rPr>
                <w:t>dayana.barillas@copadeh.gob.g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6782B75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44958C" w14:textId="3D162D69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112A1D6A" w14:textId="0ABDD871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17B7213C" w14:textId="56614916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46E48E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DF5F35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1954492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518708ED" w14:textId="259A604E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0337EA" w:rsidRPr="004D7EA3">
                <w:rPr>
                  <w:rStyle w:val="Hipervnculo"/>
                </w:rPr>
                <w:t>recursoshumanos@copadeh.gob.g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315E082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E96872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4458E2D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2103FF18" w14:textId="65B972D6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vivian.paz</w:t>
              </w:r>
              <w:r w:rsidR="000337EA" w:rsidRPr="004D7EA3">
                <w:rPr>
                  <w:rStyle w:val="Hipervnculo"/>
                  <w:lang w:val="es-ES" w:eastAsia="es-ES"/>
                </w:rPr>
                <w:t>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A8E73C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C88FA11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0DEE57B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0BA7AC6C" w14:textId="79A088E9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0337EA" w:rsidRPr="004D7EA3">
                <w:rPr>
                  <w:rStyle w:val="Hipervnculo"/>
                </w:rPr>
                <w:t>griselda.velasquez@copadeh.gob.g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0883644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4E9E673" w14:textId="4489E8CD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C3A70AB" w14:textId="0DAB8190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09010E04" w14:textId="68991349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monica.mendizabal@copadeh.gob.gt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2DE2AD80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77028" w14:textId="77777777" w:rsidR="007D08EC" w:rsidRPr="000337EA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1D568E84" w14:textId="18B71FD5" w:rsidR="007D08EC" w:rsidRDefault="00FB3138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1CA62B95" w14:textId="2B4A485F" w:rsidR="007D08EC" w:rsidRPr="00FB3138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FB3138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FB3138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0337EA" w:rsidRPr="000337EA" w14:paraId="40D42C3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5EA7BC8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1F9B9BC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2FB4A96B" w14:textId="1425D403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0337EA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374E2BDE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A3068D" w14:textId="3E655D79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023F31AF" w14:textId="2F0F46BE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4D61AD9D" w14:textId="318BFEB5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41445C6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05CC8B0" w14:textId="0946E112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628C01C5" w14:textId="30FC8F43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302CC9BE" w14:textId="0F361D7C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1334844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54A0DE1" w14:textId="029B7A70" w:rsidR="007D08EC" w:rsidRPr="000505B2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45035777" w14:textId="54B4085B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D96AC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2C3F4B32" w14:textId="0C9691DC" w:rsidR="007D08EC" w:rsidRPr="000505B2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0337EA" w:rsidRPr="004D7EA3">
                <w:rPr>
                  <w:rStyle w:val="Hipervnculo"/>
                </w:rPr>
                <w:t>cynthia.roldan@copadeh.gob.g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29DEB20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8E06334" w14:textId="0FDFE749" w:rsidR="007D08EC" w:rsidRPr="000505B2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434A91EA" w14:textId="6008D4C6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1ECC978D" w14:textId="5267B5F9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796777C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EB50E7" w14:textId="1902D12B" w:rsidR="007D08EC" w:rsidRPr="000337EA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7D8B8967" w14:textId="78B52EC7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</w:t>
            </w:r>
            <w:r w:rsidR="00094729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544" w:type="dxa"/>
            <w:vAlign w:val="center"/>
          </w:tcPr>
          <w:p w14:paraId="6D232C4D" w14:textId="6512EE07" w:rsidR="007D08EC" w:rsidRPr="000337EA" w:rsidRDefault="007B49E8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094729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49381A15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84D84A7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0505B2" w:rsidRPr="000505B2" w14:paraId="3DCB1A67" w14:textId="77777777" w:rsidTr="001D6396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1D6396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B419706" w14:textId="21377FD6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5812" w:type="dxa"/>
            <w:vAlign w:val="center"/>
          </w:tcPr>
          <w:p w14:paraId="70E0D607" w14:textId="0DA03CD7" w:rsidR="000505B2" w:rsidRPr="000505B2" w:rsidRDefault="000505B2" w:rsidP="001D6396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0A7375F7" w14:textId="444CE0A8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="00FB3138"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A813B2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EEBF48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DC57CC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96472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06BB56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1A590E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261D0F59" w14:textId="046A4339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710D25F" w14:textId="6D025D4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B6EF81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6949F962" w14:textId="68F5DAD9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6B84C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CDFD97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33EC84ED" w14:textId="1D1F0245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 w:rsidR="001D6396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FE483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310A4E0E" w14:textId="6FEFFBFD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3E776FB9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8122F24" w14:textId="64A3051B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FC5860" w:rsidRPr="000505B2" w14:paraId="0439321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369E0BF" w14:textId="382F635D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6FDFED61" w14:textId="11E925E9" w:rsidR="00FC5860" w:rsidRPr="000505B2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7CA294F3" w14:textId="7AA9D96F" w:rsidR="00FC5860" w:rsidRPr="000505B2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FC5860" w:rsidRPr="000505B2" w14:paraId="234148B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7255E00" w14:textId="61164AA4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6F941A83" w14:textId="3D509ABB" w:rsid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1FC9FED1" w14:textId="6AC842CD" w:rsidR="00FC5860" w:rsidRDefault="0096472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0505B2" w:rsidRPr="000505B2" w14:paraId="2967FA7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5E20747E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17B13780" w14:textId="5D07C1BC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04AAD988" w14:textId="280CFA77" w:rsidR="001D6396" w:rsidRPr="000505B2" w:rsidRDefault="000505B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964722" w:rsidRPr="000505B2" w14:paraId="4C193C4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171A737" w14:textId="4C132C4B" w:rsidR="00964722" w:rsidRPr="00FC5860" w:rsidRDefault="0096472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4028C691" w14:textId="1B08F00D" w:rsidR="00964722" w:rsidRPr="00964722" w:rsidRDefault="00964722" w:rsidP="00050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C8D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567D7E" w14:textId="65AC50FE" w:rsidR="00964722" w:rsidRPr="000505B2" w:rsidRDefault="0096472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5C35358E" w14:textId="77777777" w:rsidR="000505B2" w:rsidRPr="000505B2" w:rsidRDefault="000505B2" w:rsidP="0096472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  <w:bookmarkStart w:id="0" w:name="_GoBack"/>
      <w:bookmarkEnd w:id="0"/>
    </w:p>
    <w:sectPr w:rsidR="000505B2" w:rsidRPr="000505B2" w:rsidSect="00B2265B">
      <w:headerReference w:type="default" r:id="rId28"/>
      <w:footerReference w:type="default" r:id="rId29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FFA3" w14:textId="77777777" w:rsidR="007B49E8" w:rsidRDefault="007B49E8" w:rsidP="005B1EDE">
      <w:r>
        <w:separator/>
      </w:r>
    </w:p>
  </w:endnote>
  <w:endnote w:type="continuationSeparator" w:id="0">
    <w:p w14:paraId="3FF28F6B" w14:textId="77777777" w:rsidR="007B49E8" w:rsidRDefault="007B49E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389D" w14:textId="77777777" w:rsidR="007B49E8" w:rsidRDefault="007B49E8" w:rsidP="005B1EDE">
      <w:r>
        <w:separator/>
      </w:r>
    </w:p>
  </w:footnote>
  <w:footnote w:type="continuationSeparator" w:id="0">
    <w:p w14:paraId="319090FA" w14:textId="77777777" w:rsidR="007B49E8" w:rsidRDefault="007B49E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55FF"/>
    <w:rsid w:val="00024F95"/>
    <w:rsid w:val="000337EA"/>
    <w:rsid w:val="000505B2"/>
    <w:rsid w:val="0005228B"/>
    <w:rsid w:val="00061160"/>
    <w:rsid w:val="00070A1F"/>
    <w:rsid w:val="00094729"/>
    <w:rsid w:val="000E29C1"/>
    <w:rsid w:val="00105EED"/>
    <w:rsid w:val="00106AAC"/>
    <w:rsid w:val="00110C8D"/>
    <w:rsid w:val="00116B2C"/>
    <w:rsid w:val="00130D3D"/>
    <w:rsid w:val="00131D13"/>
    <w:rsid w:val="00155D95"/>
    <w:rsid w:val="001A42A4"/>
    <w:rsid w:val="001A71BA"/>
    <w:rsid w:val="001C2B51"/>
    <w:rsid w:val="001D6396"/>
    <w:rsid w:val="001E43EC"/>
    <w:rsid w:val="00206B27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3B2D85"/>
    <w:rsid w:val="003D6662"/>
    <w:rsid w:val="004039DE"/>
    <w:rsid w:val="00451B6E"/>
    <w:rsid w:val="0046295C"/>
    <w:rsid w:val="004C5A6F"/>
    <w:rsid w:val="00500E38"/>
    <w:rsid w:val="00521DF3"/>
    <w:rsid w:val="005232ED"/>
    <w:rsid w:val="005410BA"/>
    <w:rsid w:val="00552935"/>
    <w:rsid w:val="00571E28"/>
    <w:rsid w:val="00573ED3"/>
    <w:rsid w:val="005B1EDE"/>
    <w:rsid w:val="005B2830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9E8"/>
    <w:rsid w:val="007B4E0C"/>
    <w:rsid w:val="007D08EC"/>
    <w:rsid w:val="007D2A40"/>
    <w:rsid w:val="007F0C21"/>
    <w:rsid w:val="007F4B23"/>
    <w:rsid w:val="007F7236"/>
    <w:rsid w:val="00801937"/>
    <w:rsid w:val="0085723B"/>
    <w:rsid w:val="00873D5F"/>
    <w:rsid w:val="00892CD9"/>
    <w:rsid w:val="00896571"/>
    <w:rsid w:val="008A55E1"/>
    <w:rsid w:val="008B4B69"/>
    <w:rsid w:val="008B5576"/>
    <w:rsid w:val="00907B9E"/>
    <w:rsid w:val="00914077"/>
    <w:rsid w:val="0091528F"/>
    <w:rsid w:val="0092590C"/>
    <w:rsid w:val="00935F50"/>
    <w:rsid w:val="009548C7"/>
    <w:rsid w:val="00961985"/>
    <w:rsid w:val="00964722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57DA0"/>
    <w:rsid w:val="00BA6F43"/>
    <w:rsid w:val="00C16D2C"/>
    <w:rsid w:val="00C23D52"/>
    <w:rsid w:val="00C61D9B"/>
    <w:rsid w:val="00C84247"/>
    <w:rsid w:val="00CA3ACE"/>
    <w:rsid w:val="00CD2985"/>
    <w:rsid w:val="00CD2C1E"/>
    <w:rsid w:val="00D26694"/>
    <w:rsid w:val="00D305CF"/>
    <w:rsid w:val="00D3410D"/>
    <w:rsid w:val="00D713A9"/>
    <w:rsid w:val="00D81A09"/>
    <w:rsid w:val="00D8309B"/>
    <w:rsid w:val="00D930F5"/>
    <w:rsid w:val="00D96AC5"/>
    <w:rsid w:val="00DA5286"/>
    <w:rsid w:val="00DB1800"/>
    <w:rsid w:val="00DC1947"/>
    <w:rsid w:val="00DF0B05"/>
    <w:rsid w:val="00E83C2F"/>
    <w:rsid w:val="00E844CD"/>
    <w:rsid w:val="00EA0BFE"/>
    <w:rsid w:val="00EB2455"/>
    <w:rsid w:val="00ED1920"/>
    <w:rsid w:val="00F00206"/>
    <w:rsid w:val="00F56027"/>
    <w:rsid w:val="00F62773"/>
    <w:rsid w:val="00F741CD"/>
    <w:rsid w:val="00F8666D"/>
    <w:rsid w:val="00FB3138"/>
    <w:rsid w:val="00FC11CA"/>
    <w:rsid w:val="00FC4025"/>
    <w:rsid w:val="00FC586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vivian.paz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monica.mendizabal@copadeh.gob.g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griselda.velasquez@copadeh.gob.g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5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AYESSER PINEDA</dc:creator>
  <cp:lastModifiedBy>FABIOLA ORTIZ</cp:lastModifiedBy>
  <cp:revision>4</cp:revision>
  <cp:lastPrinted>2023-01-09T21:20:00Z</cp:lastPrinted>
  <dcterms:created xsi:type="dcterms:W3CDTF">2023-01-10T15:24:00Z</dcterms:created>
  <dcterms:modified xsi:type="dcterms:W3CDTF">2023-02-02T20:28:00Z</dcterms:modified>
</cp:coreProperties>
</file>