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9FA0" w14:textId="77777777" w:rsidR="00F123FB" w:rsidRDefault="00F123FB" w:rsidP="0086497D">
      <w:pPr>
        <w:spacing w:line="276" w:lineRule="auto"/>
        <w:jc w:val="center"/>
        <w:rPr>
          <w:rFonts w:ascii="Montserrat" w:eastAsia="Times New Roman" w:hAnsi="Montserrat"/>
          <w:b/>
          <w:bCs/>
          <w:sz w:val="22"/>
          <w:szCs w:val="22"/>
          <w:lang w:val="es-ES" w:eastAsia="es-GT"/>
        </w:rPr>
      </w:pPr>
    </w:p>
    <w:p w14:paraId="2E64BDF5" w14:textId="77777777" w:rsidR="00550B9C" w:rsidRDefault="00550B9C" w:rsidP="0086497D">
      <w:pPr>
        <w:spacing w:line="276" w:lineRule="auto"/>
        <w:jc w:val="center"/>
        <w:rPr>
          <w:rFonts w:ascii="Montserrat" w:eastAsia="Times New Roman" w:hAnsi="Montserrat"/>
          <w:b/>
          <w:bCs/>
          <w:sz w:val="22"/>
          <w:szCs w:val="22"/>
          <w:lang w:val="es-ES" w:eastAsia="es-GT"/>
        </w:rPr>
      </w:pPr>
    </w:p>
    <w:p w14:paraId="633ABFCF" w14:textId="440FCE1A" w:rsidR="007F582C" w:rsidRPr="005E42DF" w:rsidRDefault="00E40894"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EJECUCIÓN D</w:t>
      </w:r>
      <w:r w:rsidR="007F582C" w:rsidRPr="005E42DF">
        <w:rPr>
          <w:rFonts w:ascii="Montserrat" w:eastAsia="Times New Roman" w:hAnsi="Montserrat"/>
          <w:b/>
          <w:bCs/>
          <w:sz w:val="22"/>
          <w:szCs w:val="22"/>
          <w:lang w:val="es-ES" w:eastAsia="es-GT"/>
        </w:rPr>
        <w:t>E METAS FÍSICAS CORRESPONDIENTE</w:t>
      </w:r>
    </w:p>
    <w:p w14:paraId="5FDD603C" w14:textId="05BF2DAC" w:rsidR="00E40894" w:rsidRPr="005E42DF" w:rsidRDefault="008952F0" w:rsidP="0086497D">
      <w:pPr>
        <w:spacing w:line="276" w:lineRule="auto"/>
        <w:jc w:val="center"/>
        <w:rPr>
          <w:rFonts w:ascii="Montserrat" w:eastAsia="Times New Roman" w:hAnsi="Montserrat"/>
          <w:b/>
          <w:bCs/>
          <w:sz w:val="22"/>
          <w:szCs w:val="22"/>
          <w:lang w:val="es-ES" w:eastAsia="es-GT"/>
        </w:rPr>
      </w:pPr>
      <w:r>
        <w:rPr>
          <w:rFonts w:ascii="Montserrat" w:eastAsia="Times New Roman" w:hAnsi="Montserrat"/>
          <w:b/>
          <w:bCs/>
          <w:sz w:val="22"/>
          <w:szCs w:val="22"/>
          <w:lang w:val="es-ES" w:eastAsia="es-GT"/>
        </w:rPr>
        <w:t>ABRIL</w:t>
      </w:r>
      <w:r w:rsidR="00F9066D" w:rsidRPr="005E42DF">
        <w:rPr>
          <w:rFonts w:ascii="Montserrat" w:eastAsia="Times New Roman" w:hAnsi="Montserrat"/>
          <w:b/>
          <w:bCs/>
          <w:sz w:val="22"/>
          <w:szCs w:val="22"/>
          <w:lang w:val="es-ES" w:eastAsia="es-GT"/>
        </w:rPr>
        <w:t xml:space="preserve"> 202</w:t>
      </w:r>
      <w:r w:rsidR="00C359BE">
        <w:rPr>
          <w:rFonts w:ascii="Montserrat" w:eastAsia="Times New Roman" w:hAnsi="Montserrat"/>
          <w:b/>
          <w:bCs/>
          <w:sz w:val="22"/>
          <w:szCs w:val="22"/>
          <w:lang w:val="es-ES" w:eastAsia="es-GT"/>
        </w:rPr>
        <w:t>3</w:t>
      </w:r>
    </w:p>
    <w:p w14:paraId="4AC1B730" w14:textId="77777777" w:rsidR="00E40894" w:rsidRPr="005E42DF" w:rsidRDefault="00E40894" w:rsidP="0086497D">
      <w:pPr>
        <w:spacing w:line="276" w:lineRule="auto"/>
        <w:jc w:val="center"/>
        <w:rPr>
          <w:rFonts w:ascii="Montserrat" w:eastAsia="Times New Roman" w:hAnsi="Montserrat"/>
          <w:sz w:val="22"/>
          <w:szCs w:val="22"/>
          <w:lang w:eastAsia="es-GT"/>
        </w:rPr>
      </w:pPr>
      <w:r w:rsidRPr="005E42DF">
        <w:rPr>
          <w:rFonts w:ascii="Montserrat" w:eastAsia="Times New Roman" w:hAnsi="Montserrat"/>
          <w:b/>
          <w:bCs/>
          <w:sz w:val="22"/>
          <w:szCs w:val="22"/>
          <w:lang w:val="es-ES" w:eastAsia="es-GT"/>
        </w:rPr>
        <w:t>INFORME NARRATIVO</w:t>
      </w:r>
    </w:p>
    <w:p w14:paraId="75B8DD26" w14:textId="61E8E235" w:rsidR="00685B08" w:rsidRPr="005E42DF" w:rsidRDefault="00685B08" w:rsidP="0086497D">
      <w:pPr>
        <w:spacing w:line="276" w:lineRule="auto"/>
        <w:jc w:val="center"/>
        <w:rPr>
          <w:rFonts w:ascii="Montserrat" w:eastAsia="Times New Roman" w:hAnsi="Montserrat"/>
          <w:sz w:val="22"/>
          <w:szCs w:val="22"/>
          <w:lang w:val="es-ES" w:eastAsia="es-GT"/>
        </w:rPr>
      </w:pPr>
    </w:p>
    <w:p w14:paraId="28779783" w14:textId="4DE61EB6" w:rsidR="00E40894" w:rsidRPr="004A4079" w:rsidRDefault="00290A8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xml:space="preserve">La ejecución de metas físicas correspondiente al mes de </w:t>
      </w:r>
      <w:r w:rsidR="008952F0" w:rsidRPr="004A4079">
        <w:rPr>
          <w:rFonts w:ascii="Montserrat" w:eastAsia="Times New Roman" w:hAnsi="Montserrat"/>
          <w:lang w:val="es-ES" w:eastAsia="es-GT"/>
        </w:rPr>
        <w:t>abril</w:t>
      </w:r>
      <w:r w:rsidRPr="004A4079">
        <w:rPr>
          <w:rFonts w:ascii="Montserrat" w:eastAsia="Times New Roman" w:hAnsi="Montserrat"/>
          <w:lang w:val="es-ES" w:eastAsia="es-GT"/>
        </w:rPr>
        <w:t xml:space="preserve"> de 2023 se registra con el soporte de lo realizado durante el mes en mención como se detalla a continuación:</w:t>
      </w:r>
    </w:p>
    <w:p w14:paraId="0EFC4892" w14:textId="77777777" w:rsidR="00E40894" w:rsidRPr="004A4079" w:rsidRDefault="00E4089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w:t>
      </w:r>
    </w:p>
    <w:p w14:paraId="7F78C38E" w14:textId="53A29155" w:rsidR="00E40894"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Producto:    </w:t>
      </w:r>
      <w:r w:rsidR="00BB53B4" w:rsidRPr="004A4079">
        <w:rPr>
          <w:rFonts w:ascii="Montserrat" w:hAnsi="Montserrat" w:cs="Arial"/>
          <w:b/>
          <w:bCs/>
          <w:color w:val="2E74B5" w:themeColor="accent1" w:themeShade="BF"/>
          <w:shd w:val="clear" w:color="auto" w:fill="FFFFFF"/>
        </w:rPr>
        <w:t>001-001</w:t>
      </w:r>
      <w:r w:rsidRPr="004A4079">
        <w:rPr>
          <w:rFonts w:ascii="Montserrat" w:eastAsia="Times New Roman" w:hAnsi="Montserrat"/>
          <w:b/>
          <w:bCs/>
          <w:color w:val="2E74B5" w:themeColor="accent1" w:themeShade="BF"/>
          <w:lang w:val="es-ES" w:eastAsia="es-GT"/>
        </w:rPr>
        <w:t xml:space="preserve"> DIRECCIÓN Y COORDINACIÓN.</w:t>
      </w:r>
    </w:p>
    <w:p w14:paraId="56F31978" w14:textId="6C241134" w:rsidR="00E40894" w:rsidRPr="004A4079" w:rsidRDefault="00A841D0" w:rsidP="004A4079">
      <w:pPr>
        <w:spacing w:line="276" w:lineRule="auto"/>
        <w:jc w:val="both"/>
        <w:rPr>
          <w:rFonts w:ascii="Montserrat" w:hAnsi="Montserrat"/>
          <w:lang w:val="es-ES" w:eastAsia="es-GT"/>
        </w:rPr>
      </w:pPr>
      <w:r w:rsidRPr="004A4079">
        <w:rPr>
          <w:rFonts w:ascii="Montserrat" w:eastAsia="Times New Roman" w:hAnsi="Montserrat"/>
          <w:b/>
          <w:bCs/>
          <w:color w:val="2E74B5" w:themeColor="accent1" w:themeShade="BF"/>
          <w:lang w:val="es-ES" w:eastAsia="es-GT"/>
        </w:rPr>
        <w:t xml:space="preserve">Meta del mes: </w:t>
      </w:r>
      <w:r w:rsidR="00072140" w:rsidRPr="004A4079">
        <w:rPr>
          <w:rFonts w:ascii="Montserrat" w:eastAsia="Times New Roman" w:hAnsi="Montserrat"/>
          <w:b/>
          <w:bCs/>
          <w:color w:val="2E74B5" w:themeColor="accent1" w:themeShade="BF"/>
          <w:lang w:val="es-ES" w:eastAsia="es-GT"/>
        </w:rPr>
        <w:t>1</w:t>
      </w:r>
      <w:r w:rsidRPr="004A4079">
        <w:rPr>
          <w:rFonts w:ascii="Montserrat" w:eastAsia="Times New Roman" w:hAnsi="Montserrat"/>
          <w:b/>
          <w:bCs/>
          <w:color w:val="2E74B5" w:themeColor="accent1" w:themeShade="BF"/>
          <w:lang w:val="es-ES" w:eastAsia="es-GT"/>
        </w:rPr>
        <w:t xml:space="preserve"> (documento)</w:t>
      </w:r>
      <w:r w:rsidR="00E40894" w:rsidRPr="004A4079">
        <w:rPr>
          <w:rFonts w:ascii="Montserrat" w:hAnsi="Montserrat"/>
          <w:lang w:val="es-ES" w:eastAsia="es-GT"/>
        </w:rPr>
        <w:t> </w:t>
      </w:r>
    </w:p>
    <w:p w14:paraId="01323ED3" w14:textId="77777777" w:rsidR="00A841D0" w:rsidRPr="004A4079" w:rsidRDefault="00A841D0" w:rsidP="004A4079">
      <w:pPr>
        <w:spacing w:line="276" w:lineRule="auto"/>
        <w:jc w:val="both"/>
        <w:rPr>
          <w:rFonts w:ascii="Montserrat" w:eastAsia="Times New Roman" w:hAnsi="Montserrat"/>
          <w:b/>
          <w:bCs/>
          <w:color w:val="2E74B5" w:themeColor="accent1" w:themeShade="BF"/>
          <w:lang w:val="es-ES" w:eastAsia="es-GT"/>
        </w:rPr>
      </w:pPr>
    </w:p>
    <w:p w14:paraId="33952AC4" w14:textId="3F84A3B4" w:rsidR="00D76198"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Subproducto:     </w:t>
      </w:r>
      <w:r w:rsidR="00BB53B4" w:rsidRPr="004A4079">
        <w:rPr>
          <w:rFonts w:ascii="Montserrat" w:hAnsi="Montserrat" w:cs="Arial"/>
          <w:b/>
          <w:color w:val="2E74B5" w:themeColor="accent1" w:themeShade="BF"/>
          <w:shd w:val="clear" w:color="auto" w:fill="FFFFFF"/>
        </w:rPr>
        <w:t>001-00</w:t>
      </w:r>
      <w:r w:rsidR="00072140" w:rsidRPr="004A4079">
        <w:rPr>
          <w:rFonts w:ascii="Montserrat" w:hAnsi="Montserrat" w:cs="Arial"/>
          <w:b/>
          <w:color w:val="2E74B5" w:themeColor="accent1" w:themeShade="BF"/>
          <w:shd w:val="clear" w:color="auto" w:fill="FFFFFF"/>
        </w:rPr>
        <w:t>1</w:t>
      </w:r>
      <w:r w:rsidR="00BB53B4" w:rsidRPr="004A4079">
        <w:rPr>
          <w:rFonts w:ascii="Montserrat" w:hAnsi="Montserrat" w:cs="Arial"/>
          <w:b/>
          <w:color w:val="2E74B5" w:themeColor="accent1" w:themeShade="BF"/>
          <w:shd w:val="clear" w:color="auto" w:fill="FFFFFF"/>
        </w:rPr>
        <w:t>-0001</w:t>
      </w:r>
      <w:r w:rsidRPr="004A4079">
        <w:rPr>
          <w:rFonts w:ascii="Montserrat" w:eastAsia="Times New Roman" w:hAnsi="Montserrat"/>
          <w:b/>
          <w:bCs/>
          <w:color w:val="2E74B5" w:themeColor="accent1" w:themeShade="BF"/>
          <w:lang w:val="es-ES" w:eastAsia="es-GT"/>
        </w:rPr>
        <w:t>   Dirección y Coordinación</w:t>
      </w:r>
    </w:p>
    <w:p w14:paraId="674E6726" w14:textId="486A8C0C" w:rsidR="00092CE6" w:rsidRPr="004A4079" w:rsidRDefault="00F9066D"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 xml:space="preserve">Meta del mes: </w:t>
      </w:r>
      <w:r w:rsidR="00FE433B" w:rsidRPr="004A4079">
        <w:rPr>
          <w:rFonts w:ascii="Montserrat" w:eastAsia="Times New Roman" w:hAnsi="Montserrat"/>
          <w:b/>
          <w:bCs/>
          <w:color w:val="2E74B5" w:themeColor="accent1" w:themeShade="BF"/>
          <w:lang w:val="es-ES" w:eastAsia="es-GT"/>
        </w:rPr>
        <w:t>1</w:t>
      </w:r>
      <w:r w:rsidR="00BF0C85" w:rsidRPr="004A4079">
        <w:rPr>
          <w:rFonts w:ascii="Montserrat" w:eastAsia="Times New Roman" w:hAnsi="Montserrat"/>
          <w:b/>
          <w:bCs/>
          <w:color w:val="2E74B5" w:themeColor="accent1" w:themeShade="BF"/>
          <w:lang w:val="es-ES" w:eastAsia="es-GT"/>
        </w:rPr>
        <w:t xml:space="preserve"> (documento)</w:t>
      </w:r>
    </w:p>
    <w:p w14:paraId="45D7FC7D" w14:textId="7717DFB7" w:rsidR="00092CE6" w:rsidRPr="004A4079" w:rsidRDefault="00092CE6" w:rsidP="004A4079">
      <w:pPr>
        <w:spacing w:line="276" w:lineRule="auto"/>
        <w:jc w:val="both"/>
        <w:rPr>
          <w:rFonts w:ascii="Montserrat" w:eastAsia="Times New Roman" w:hAnsi="Montserrat"/>
          <w:b/>
          <w:bCs/>
          <w:lang w:val="es-ES" w:eastAsia="es-GT"/>
        </w:rPr>
      </w:pPr>
    </w:p>
    <w:p w14:paraId="2AEECDCD" w14:textId="243E37E8" w:rsidR="00D21F10" w:rsidRPr="004A4079" w:rsidRDefault="00290A84" w:rsidP="004A4079">
      <w:pPr>
        <w:spacing w:line="276" w:lineRule="auto"/>
        <w:jc w:val="both"/>
        <w:rPr>
          <w:rFonts w:ascii="Montserrat" w:eastAsia="Times New Roman" w:hAnsi="Montserrat"/>
          <w:bCs/>
          <w:lang w:val="es-ES" w:eastAsia="es-GT"/>
        </w:rPr>
      </w:pPr>
      <w:r w:rsidRPr="004A4079">
        <w:rPr>
          <w:rFonts w:ascii="Montserrat" w:eastAsia="Times New Roman" w:hAnsi="Montserrat"/>
          <w:bCs/>
          <w:lang w:val="es-ES" w:eastAsia="es-GT"/>
        </w:rPr>
        <w:t>Para el registro de las metas físicas correspondientes a las actividades de las áreas administrativo-financieras, de asesoría técnica y de apoyo y de control, se registra el siguiente documento:</w:t>
      </w:r>
    </w:p>
    <w:p w14:paraId="43E33B65" w14:textId="77777777" w:rsidR="00340900" w:rsidRPr="004A4079" w:rsidRDefault="00340900" w:rsidP="004A4079">
      <w:pPr>
        <w:spacing w:line="276" w:lineRule="auto"/>
        <w:jc w:val="both"/>
        <w:rPr>
          <w:rFonts w:ascii="Montserrat" w:eastAsia="Times New Roman" w:hAnsi="Montserrat"/>
          <w:bCs/>
          <w:lang w:val="es-ES" w:eastAsia="es-GT"/>
        </w:rPr>
      </w:pPr>
    </w:p>
    <w:p w14:paraId="3C3E8FE9" w14:textId="412B9A8F" w:rsidR="00725E17" w:rsidRPr="004A4079" w:rsidRDefault="00340900" w:rsidP="004A4079">
      <w:pPr>
        <w:pStyle w:val="Prrafodelista"/>
        <w:numPr>
          <w:ilvl w:val="0"/>
          <w:numId w:val="14"/>
        </w:numPr>
        <w:spacing w:after="0" w:line="276" w:lineRule="auto"/>
        <w:jc w:val="both"/>
        <w:rPr>
          <w:rFonts w:ascii="Montserrat" w:eastAsia="Times New Roman" w:hAnsi="Montserrat"/>
          <w:sz w:val="24"/>
          <w:szCs w:val="24"/>
          <w:lang w:val="es-ES" w:eastAsia="es-GT"/>
        </w:rPr>
      </w:pPr>
      <w:r w:rsidRPr="004A4079">
        <w:rPr>
          <w:rFonts w:ascii="Montserrat" w:eastAsia="Times New Roman" w:hAnsi="Montserrat"/>
          <w:sz w:val="24"/>
          <w:szCs w:val="24"/>
          <w:lang w:val="es-ES" w:eastAsia="es-GT"/>
        </w:rPr>
        <w:t>Manual de Normas y Procedimientos de Adquisiciones y Contrataciones de la Comisión Presidencial por la Paz y los Derechos Humanos-COPADEH-.</w:t>
      </w:r>
    </w:p>
    <w:p w14:paraId="750C48E5" w14:textId="4DC5B243" w:rsidR="00EF403F" w:rsidRPr="004A4079" w:rsidRDefault="00F9066D" w:rsidP="004A4079">
      <w:pPr>
        <w:spacing w:line="276" w:lineRule="auto"/>
        <w:jc w:val="both"/>
        <w:rPr>
          <w:rFonts w:ascii="Montserrat" w:eastAsia="Times New Roman" w:hAnsi="Montserrat"/>
          <w:lang w:val="es-ES" w:eastAsia="es-GT"/>
        </w:rPr>
      </w:pPr>
      <w:r w:rsidRPr="004A4079">
        <w:rPr>
          <w:rFonts w:ascii="Montserrat" w:eastAsia="Times New Roman" w:hAnsi="Montserrat"/>
          <w:bCs/>
          <w:lang w:val="es-ES" w:eastAsia="es-GT"/>
        </w:rPr>
        <w:t xml:space="preserve">                                                                                                                                                                                                                                                             </w:t>
      </w:r>
      <w:r w:rsidR="00D76198" w:rsidRPr="004A4079">
        <w:rPr>
          <w:rFonts w:ascii="Montserrat" w:eastAsia="Times New Roman" w:hAnsi="Montserrat"/>
          <w:bCs/>
          <w:lang w:val="es-ES" w:eastAsia="es-GT"/>
        </w:rPr>
        <w:t xml:space="preserve">                       </w:t>
      </w:r>
    </w:p>
    <w:p w14:paraId="735564A3" w14:textId="44200379" w:rsidR="00493181" w:rsidRPr="004A4079" w:rsidRDefault="00493181"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Producto:</w:t>
      </w:r>
      <w:r w:rsidRPr="004A4079">
        <w:rPr>
          <w:rFonts w:ascii="Montserrat" w:eastAsia="Times New Roman" w:hAnsi="Montserrat"/>
          <w:bCs/>
          <w:color w:val="2E74B5" w:themeColor="accent1" w:themeShade="BF"/>
          <w:lang w:val="es-ES" w:eastAsia="es-GT"/>
        </w:rPr>
        <w:t xml:space="preserve"> </w:t>
      </w:r>
      <w:r w:rsidR="00F9066D" w:rsidRPr="004A4079">
        <w:rPr>
          <w:rFonts w:ascii="Montserrat" w:eastAsia="Times New Roman" w:hAnsi="Montserrat"/>
          <w:b/>
          <w:bCs/>
          <w:color w:val="2E74B5" w:themeColor="accent1" w:themeShade="BF"/>
          <w:lang w:val="es-ES" w:eastAsia="es-GT"/>
        </w:rPr>
        <w:t>001-002</w:t>
      </w:r>
      <w:r w:rsidR="006C0412" w:rsidRPr="004A4079">
        <w:rPr>
          <w:rFonts w:ascii="Montserrat" w:eastAsia="Times New Roman" w:hAnsi="Montserrat"/>
          <w:b/>
          <w:bCs/>
          <w:color w:val="2E74B5" w:themeColor="accent1" w:themeShade="BF"/>
          <w:lang w:val="es-ES" w:eastAsia="es-GT"/>
        </w:rPr>
        <w:t>:</w:t>
      </w:r>
      <w:r w:rsidR="00F9066D" w:rsidRPr="004A4079">
        <w:rPr>
          <w:rFonts w:ascii="Montserrat" w:eastAsia="Times New Roman" w:hAnsi="Montserrat"/>
          <w:b/>
          <w:bCs/>
          <w:color w:val="2E74B5" w:themeColor="accent1" w:themeShade="BF"/>
          <w:lang w:val="es-ES" w:eastAsia="es-GT"/>
        </w:rPr>
        <w:t xml:space="preserve"> </w:t>
      </w:r>
      <w:r w:rsidR="006C0412" w:rsidRPr="004A4079">
        <w:rPr>
          <w:rFonts w:ascii="Montserrat" w:eastAsia="Times New Roman" w:hAnsi="Montserrat"/>
          <w:b/>
          <w:bCs/>
          <w:color w:val="2E74B5" w:themeColor="accent1" w:themeShade="BF"/>
          <w:lang w:val="es-ES" w:eastAsia="es-GT"/>
        </w:rPr>
        <w:t>EVENTOS DE ASESORÍA, COORDINACIÓN Y FORMACIÓN A LAS DEPENDENCIAS DEL ORGANISMO EJECUTIVO Y OTROS ACTORES, EN MATERIA DE PAZ</w:t>
      </w:r>
      <w:r w:rsidR="00F9066D" w:rsidRPr="004A4079">
        <w:rPr>
          <w:rFonts w:ascii="Montserrat" w:eastAsia="Times New Roman" w:hAnsi="Montserrat"/>
          <w:b/>
          <w:bCs/>
          <w:color w:val="2E74B5" w:themeColor="accent1" w:themeShade="BF"/>
          <w:lang w:val="es-ES" w:eastAsia="es-GT"/>
        </w:rPr>
        <w:t>.</w:t>
      </w:r>
    </w:p>
    <w:p w14:paraId="2E02AD56" w14:textId="29646FEA" w:rsidR="00215D32" w:rsidRPr="004A4079" w:rsidRDefault="00215D32" w:rsidP="004A4079">
      <w:pPr>
        <w:spacing w:line="276" w:lineRule="auto"/>
        <w:jc w:val="both"/>
        <w:rPr>
          <w:rFonts w:ascii="Montserrat" w:eastAsia="Times New Roman" w:hAnsi="Montserrat"/>
          <w:bCs/>
          <w:color w:val="2E74B5" w:themeColor="accent1" w:themeShade="BF"/>
          <w:lang w:val="es-ES" w:eastAsia="es-GT"/>
        </w:rPr>
      </w:pPr>
    </w:p>
    <w:p w14:paraId="0D263815" w14:textId="231F14D3" w:rsidR="00CD7479" w:rsidRPr="004A4079" w:rsidRDefault="00CD7479" w:rsidP="004A4079">
      <w:pPr>
        <w:spacing w:line="276" w:lineRule="auto"/>
        <w:jc w:val="both"/>
        <w:rPr>
          <w:rFonts w:ascii="Montserrat" w:eastAsia="Times New Roman" w:hAnsi="Montserrat"/>
          <w:b/>
          <w:color w:val="2E74B5" w:themeColor="accent1" w:themeShade="BF"/>
          <w:lang w:val="es-ES" w:eastAsia="es-GT"/>
        </w:rPr>
      </w:pPr>
      <w:r w:rsidRPr="004A4079">
        <w:rPr>
          <w:rFonts w:ascii="Montserrat" w:eastAsia="Times New Roman" w:hAnsi="Montserrat"/>
          <w:b/>
          <w:color w:val="2E74B5" w:themeColor="accent1" w:themeShade="BF"/>
          <w:lang w:val="es-ES" w:eastAsia="es-GT"/>
        </w:rPr>
        <w:t xml:space="preserve">Meta del mes: </w:t>
      </w:r>
      <w:r w:rsidR="009447F0" w:rsidRPr="004A4079">
        <w:rPr>
          <w:rFonts w:ascii="Montserrat" w:eastAsia="Times New Roman" w:hAnsi="Montserrat"/>
          <w:b/>
          <w:color w:val="2E74B5" w:themeColor="accent1" w:themeShade="BF"/>
          <w:lang w:val="es-ES" w:eastAsia="es-GT"/>
        </w:rPr>
        <w:t xml:space="preserve">3 </w:t>
      </w:r>
      <w:r w:rsidRPr="004A4079">
        <w:rPr>
          <w:rFonts w:ascii="Montserrat" w:eastAsia="Times New Roman" w:hAnsi="Montserrat"/>
          <w:b/>
          <w:color w:val="2E74B5" w:themeColor="accent1" w:themeShade="BF"/>
          <w:lang w:val="es-ES" w:eastAsia="es-GT"/>
        </w:rPr>
        <w:t>(</w:t>
      </w:r>
      <w:r w:rsidR="00EA3DE6" w:rsidRPr="004A4079">
        <w:rPr>
          <w:rFonts w:ascii="Montserrat" w:eastAsia="Times New Roman" w:hAnsi="Montserrat"/>
          <w:b/>
          <w:color w:val="2E74B5" w:themeColor="accent1" w:themeShade="BF"/>
          <w:lang w:val="es-ES" w:eastAsia="es-GT"/>
        </w:rPr>
        <w:t>evento</w:t>
      </w:r>
      <w:r w:rsidR="00355C2D" w:rsidRPr="004A4079">
        <w:rPr>
          <w:rFonts w:ascii="Montserrat" w:eastAsia="Times New Roman" w:hAnsi="Montserrat"/>
          <w:b/>
          <w:color w:val="2E74B5" w:themeColor="accent1" w:themeShade="BF"/>
          <w:lang w:val="es-ES" w:eastAsia="es-GT"/>
        </w:rPr>
        <w:t>s</w:t>
      </w:r>
      <w:r w:rsidRPr="004A4079">
        <w:rPr>
          <w:rFonts w:ascii="Montserrat" w:eastAsia="Times New Roman" w:hAnsi="Montserrat"/>
          <w:b/>
          <w:color w:val="2E74B5" w:themeColor="accent1" w:themeShade="BF"/>
          <w:lang w:val="es-ES" w:eastAsia="es-GT"/>
        </w:rPr>
        <w:t>)</w:t>
      </w:r>
    </w:p>
    <w:p w14:paraId="4B52250E" w14:textId="77777777" w:rsidR="00CD7479" w:rsidRPr="004A4079" w:rsidRDefault="00CD7479" w:rsidP="004A4079">
      <w:pPr>
        <w:spacing w:line="276" w:lineRule="auto"/>
        <w:jc w:val="both"/>
        <w:rPr>
          <w:rFonts w:ascii="Montserrat" w:eastAsia="Times New Roman" w:hAnsi="Montserrat"/>
          <w:bCs/>
          <w:color w:val="2E74B5" w:themeColor="accent1" w:themeShade="BF"/>
          <w:lang w:val="es-ES" w:eastAsia="es-GT"/>
        </w:rPr>
      </w:pPr>
    </w:p>
    <w:p w14:paraId="37C09A47" w14:textId="513A41DA" w:rsidR="00215D32" w:rsidRPr="004A4079" w:rsidRDefault="00215D32" w:rsidP="004A4079">
      <w:pPr>
        <w:spacing w:line="276" w:lineRule="auto"/>
        <w:jc w:val="both"/>
        <w:rPr>
          <w:rFonts w:ascii="Montserrat" w:eastAsia="Times New Roman" w:hAnsi="Montserrat"/>
          <w:b/>
          <w:color w:val="FF0000"/>
          <w:lang w:val="es-ES" w:eastAsia="es-GT"/>
        </w:rPr>
      </w:pPr>
      <w:r w:rsidRPr="004A4079">
        <w:rPr>
          <w:rFonts w:ascii="Montserrat" w:eastAsia="Times New Roman" w:hAnsi="Montserrat"/>
          <w:b/>
          <w:bCs/>
          <w:color w:val="2E74B5" w:themeColor="accent1" w:themeShade="BF"/>
          <w:lang w:val="es-ES" w:eastAsia="es-GT"/>
        </w:rPr>
        <w:t xml:space="preserve">Subproducto: </w:t>
      </w:r>
      <w:r w:rsidR="00F9066D" w:rsidRPr="004A4079">
        <w:rPr>
          <w:rFonts w:ascii="Montserrat" w:eastAsia="Times New Roman" w:hAnsi="Montserrat"/>
          <w:b/>
          <w:bCs/>
          <w:color w:val="2E74B5" w:themeColor="accent1" w:themeShade="BF"/>
          <w:lang w:val="es-ES" w:eastAsia="es-GT"/>
        </w:rPr>
        <w:t xml:space="preserve">001-002-0001 </w:t>
      </w:r>
      <w:r w:rsidR="00EA3DE6" w:rsidRPr="004A4079">
        <w:rPr>
          <w:rFonts w:ascii="Montserrat" w:eastAsia="Times New Roman" w:hAnsi="Montserrat"/>
          <w:b/>
          <w:bCs/>
          <w:color w:val="2E74B5" w:themeColor="accent1" w:themeShade="BF"/>
          <w:lang w:val="es-ES" w:eastAsia="es-GT"/>
        </w:rPr>
        <w:t>Eventos de Asesoría, coordinación y formación a las Dependencias del Organismo Ejecutivo y Otros actores, materia de Paz</w:t>
      </w:r>
      <w:r w:rsidR="00F9066D" w:rsidRPr="004A4079">
        <w:rPr>
          <w:rFonts w:ascii="Montserrat" w:eastAsia="Times New Roman" w:hAnsi="Montserrat"/>
          <w:b/>
          <w:bCs/>
          <w:color w:val="2E74B5" w:themeColor="accent1" w:themeShade="BF"/>
          <w:lang w:val="es-ES" w:eastAsia="es-GT"/>
        </w:rPr>
        <w:t>.</w:t>
      </w:r>
    </w:p>
    <w:p w14:paraId="72EB6E0E" w14:textId="77777777" w:rsidR="003F0429" w:rsidRPr="004A4079" w:rsidRDefault="003F0429" w:rsidP="004A4079">
      <w:pPr>
        <w:spacing w:line="276" w:lineRule="auto"/>
        <w:jc w:val="both"/>
        <w:rPr>
          <w:rFonts w:ascii="Montserrat" w:eastAsia="Times New Roman" w:hAnsi="Montserrat"/>
          <w:b/>
          <w:color w:val="2E74B5" w:themeColor="accent1" w:themeShade="BF"/>
          <w:lang w:val="es-ES" w:eastAsia="es-GT"/>
        </w:rPr>
      </w:pPr>
    </w:p>
    <w:p w14:paraId="3A17348C" w14:textId="00821628" w:rsidR="00555CAA" w:rsidRPr="004A4079" w:rsidRDefault="00D93184" w:rsidP="004A4079">
      <w:pPr>
        <w:spacing w:line="276" w:lineRule="auto"/>
        <w:jc w:val="both"/>
        <w:rPr>
          <w:rFonts w:ascii="Montserrat" w:eastAsia="Times New Roman" w:hAnsi="Montserrat"/>
          <w:b/>
          <w:color w:val="2E74B5" w:themeColor="accent1" w:themeShade="BF"/>
          <w:lang w:val="es-ES" w:eastAsia="es-GT"/>
        </w:rPr>
      </w:pPr>
      <w:r w:rsidRPr="004A4079">
        <w:rPr>
          <w:rFonts w:ascii="Montserrat" w:eastAsia="Times New Roman" w:hAnsi="Montserrat"/>
          <w:b/>
          <w:color w:val="2E74B5" w:themeColor="accent1" w:themeShade="BF"/>
          <w:lang w:val="es-ES" w:eastAsia="es-GT"/>
        </w:rPr>
        <w:t xml:space="preserve">Meta del mes: </w:t>
      </w:r>
      <w:r w:rsidR="009447F0" w:rsidRPr="004A4079">
        <w:rPr>
          <w:rFonts w:ascii="Montserrat" w:eastAsia="Times New Roman" w:hAnsi="Montserrat"/>
          <w:b/>
          <w:color w:val="2E74B5" w:themeColor="accent1" w:themeShade="BF"/>
          <w:lang w:val="es-ES" w:eastAsia="es-GT"/>
        </w:rPr>
        <w:t>3</w:t>
      </w:r>
      <w:r w:rsidR="00D76198" w:rsidRPr="004A4079">
        <w:rPr>
          <w:rFonts w:ascii="Montserrat" w:eastAsia="Times New Roman" w:hAnsi="Montserrat"/>
          <w:b/>
          <w:color w:val="2E74B5" w:themeColor="accent1" w:themeShade="BF"/>
          <w:lang w:val="es-ES" w:eastAsia="es-GT"/>
        </w:rPr>
        <w:t xml:space="preserve"> (</w:t>
      </w:r>
      <w:r w:rsidR="00EA3DE6" w:rsidRPr="004A4079">
        <w:rPr>
          <w:rFonts w:ascii="Montserrat" w:eastAsia="Times New Roman" w:hAnsi="Montserrat"/>
          <w:b/>
          <w:color w:val="2E74B5" w:themeColor="accent1" w:themeShade="BF"/>
          <w:lang w:val="es-ES" w:eastAsia="es-GT"/>
        </w:rPr>
        <w:t>evento</w:t>
      </w:r>
      <w:r w:rsidR="00355C2D" w:rsidRPr="004A4079">
        <w:rPr>
          <w:rFonts w:ascii="Montserrat" w:eastAsia="Times New Roman" w:hAnsi="Montserrat"/>
          <w:b/>
          <w:color w:val="2E74B5" w:themeColor="accent1" w:themeShade="BF"/>
          <w:lang w:val="es-ES" w:eastAsia="es-GT"/>
        </w:rPr>
        <w:t>s</w:t>
      </w:r>
      <w:r w:rsidR="00D76198" w:rsidRPr="004A4079">
        <w:rPr>
          <w:rFonts w:ascii="Montserrat" w:eastAsia="Times New Roman" w:hAnsi="Montserrat"/>
          <w:b/>
          <w:color w:val="2E74B5" w:themeColor="accent1" w:themeShade="BF"/>
          <w:lang w:val="es-ES" w:eastAsia="es-GT"/>
        </w:rPr>
        <w:t>)</w:t>
      </w:r>
    </w:p>
    <w:p w14:paraId="00DEBD1B" w14:textId="77777777" w:rsidR="00F123FB" w:rsidRPr="004A4079" w:rsidRDefault="00F123FB" w:rsidP="004A4079">
      <w:pPr>
        <w:spacing w:line="276" w:lineRule="auto"/>
        <w:jc w:val="both"/>
        <w:rPr>
          <w:rFonts w:ascii="Montserrat" w:eastAsia="Times New Roman" w:hAnsi="Montserrat"/>
          <w:b/>
          <w:color w:val="2E74B5" w:themeColor="accent1" w:themeShade="BF"/>
          <w:lang w:val="es-ES" w:eastAsia="es-GT"/>
        </w:rPr>
      </w:pPr>
    </w:p>
    <w:p w14:paraId="08D543F9" w14:textId="6BC3AC9A" w:rsidR="00355C2D" w:rsidRPr="004A4079" w:rsidRDefault="00746915" w:rsidP="004A4079">
      <w:pPr>
        <w:spacing w:line="276" w:lineRule="auto"/>
        <w:jc w:val="both"/>
        <w:rPr>
          <w:rFonts w:ascii="Montserrat" w:eastAsia="Times New Roman" w:hAnsi="Montserrat"/>
          <w:bCs/>
          <w:lang w:val="es-ES" w:eastAsia="es-GT"/>
        </w:rPr>
      </w:pPr>
      <w:r w:rsidRPr="004A4079">
        <w:rPr>
          <w:rFonts w:ascii="Montserrat" w:eastAsia="Times New Roman" w:hAnsi="Montserrat"/>
          <w:bCs/>
          <w:lang w:val="es-ES" w:eastAsia="es-GT"/>
        </w:rPr>
        <w:t xml:space="preserve">En cumplimiento del Artículo 4 “Atribuciones” del Acuerdo Gubernativo Número 100-2020 creación de la Comisión Presidencial por la Paz y los Derechos Humanos, </w:t>
      </w:r>
      <w:r w:rsidR="00693EFB" w:rsidRPr="004A4079">
        <w:rPr>
          <w:rFonts w:ascii="Montserrat" w:eastAsia="Times New Roman" w:hAnsi="Montserrat"/>
          <w:bCs/>
          <w:lang w:val="es-ES" w:eastAsia="es-GT"/>
        </w:rPr>
        <w:t xml:space="preserve">y reformado mediante el Acuerdo Gubernativo Número 306-2022 de fecha 8 de diciembre de 2022, </w:t>
      </w:r>
      <w:r w:rsidRPr="004A4079">
        <w:rPr>
          <w:rFonts w:ascii="Montserrat" w:eastAsia="Times New Roman" w:hAnsi="Montserrat"/>
          <w:bCs/>
          <w:lang w:val="es-ES" w:eastAsia="es-GT"/>
        </w:rPr>
        <w:t xml:space="preserve">en donde se indica que es fundamental el impulsar el cumplimento adquirido por el Gobierno de Guatemala en materia de Cultura de Paz, así como promover sistemáticamente la Cultura de Paz y de </w:t>
      </w:r>
      <w:r w:rsidR="00461B02" w:rsidRPr="004A4079">
        <w:rPr>
          <w:rFonts w:ascii="Montserrat" w:eastAsia="Times New Roman" w:hAnsi="Montserrat"/>
          <w:bCs/>
          <w:lang w:val="es-ES" w:eastAsia="es-GT"/>
        </w:rPr>
        <w:t>ciudadanía</w:t>
      </w:r>
      <w:r w:rsidRPr="004A4079">
        <w:rPr>
          <w:rFonts w:ascii="Montserrat" w:eastAsia="Times New Roman" w:hAnsi="Montserrat"/>
          <w:bCs/>
          <w:lang w:val="es-ES" w:eastAsia="es-GT"/>
        </w:rPr>
        <w:t xml:space="preserve">, se realiza la actividad del “Cambio de la Rosa de la Paz COPADEH para el mes de </w:t>
      </w:r>
      <w:r w:rsidR="009447F0" w:rsidRPr="004A4079">
        <w:rPr>
          <w:rFonts w:ascii="Montserrat" w:eastAsia="Times New Roman" w:hAnsi="Montserrat"/>
          <w:bCs/>
          <w:lang w:val="es-ES" w:eastAsia="es-GT"/>
        </w:rPr>
        <w:t xml:space="preserve">abril </w:t>
      </w:r>
      <w:r w:rsidRPr="004A4079">
        <w:rPr>
          <w:rFonts w:ascii="Montserrat" w:eastAsia="Times New Roman" w:hAnsi="Montserrat"/>
          <w:bCs/>
          <w:lang w:val="es-ES" w:eastAsia="es-GT"/>
        </w:rPr>
        <w:t xml:space="preserve"> </w:t>
      </w:r>
      <w:r w:rsidR="00355C2D" w:rsidRPr="004A4079">
        <w:rPr>
          <w:rFonts w:ascii="Montserrat" w:eastAsia="Times New Roman" w:hAnsi="Montserrat"/>
          <w:bCs/>
          <w:lang w:val="es-ES" w:eastAsia="es-GT"/>
        </w:rPr>
        <w:t xml:space="preserve">se reconoció </w:t>
      </w:r>
      <w:r w:rsidR="009447F0" w:rsidRPr="004A4079">
        <w:rPr>
          <w:rFonts w:ascii="Montserrat" w:eastAsia="Times New Roman" w:hAnsi="Montserrat"/>
          <w:bCs/>
          <w:lang w:val="es-ES" w:eastAsia="es-GT"/>
        </w:rPr>
        <w:t xml:space="preserve">al Ministerio de Agricultura y Ganadería -MAGA- Se reconoció al Ministerio de Agricultura y Ganadería -MAGA- con la distinción “Mensajero de la Paz” por su trabajo en el fomento de una Cultura de Paz, realizando el cambio en solemne acto el Director Administrativo Lic. </w:t>
      </w:r>
      <w:proofErr w:type="spellStart"/>
      <w:r w:rsidR="009447F0" w:rsidRPr="004A4079">
        <w:rPr>
          <w:rFonts w:ascii="Montserrat" w:eastAsia="Times New Roman" w:hAnsi="Montserrat"/>
          <w:bCs/>
          <w:lang w:val="es-ES" w:eastAsia="es-GT"/>
        </w:rPr>
        <w:t>Jorvy</w:t>
      </w:r>
      <w:proofErr w:type="spellEnd"/>
      <w:r w:rsidR="009447F0" w:rsidRPr="004A4079">
        <w:rPr>
          <w:rFonts w:ascii="Montserrat" w:eastAsia="Times New Roman" w:hAnsi="Montserrat"/>
          <w:bCs/>
          <w:lang w:val="es-ES" w:eastAsia="es-GT"/>
        </w:rPr>
        <w:t xml:space="preserve"> Díaz Reyes.</w:t>
      </w:r>
    </w:p>
    <w:p w14:paraId="0C1BF17D" w14:textId="77777777" w:rsidR="009447F0" w:rsidRPr="004A4079" w:rsidRDefault="009447F0" w:rsidP="004A4079">
      <w:pPr>
        <w:spacing w:line="276" w:lineRule="auto"/>
        <w:jc w:val="both"/>
        <w:rPr>
          <w:rFonts w:ascii="Montserrat" w:eastAsia="Times New Roman" w:hAnsi="Montserrat"/>
          <w:bCs/>
          <w:lang w:val="es-ES" w:eastAsia="es-GT"/>
        </w:rPr>
      </w:pPr>
    </w:p>
    <w:p w14:paraId="129F43A5" w14:textId="2A4B65EE" w:rsidR="0044533A" w:rsidRPr="004A4079" w:rsidRDefault="0044533A" w:rsidP="004A4079">
      <w:pPr>
        <w:spacing w:line="276" w:lineRule="auto"/>
        <w:jc w:val="both"/>
        <w:rPr>
          <w:rFonts w:ascii="Montserrat" w:eastAsia="Times New Roman" w:hAnsi="Montserrat"/>
          <w:bCs/>
          <w:lang w:val="es-ES" w:eastAsia="es-GT"/>
        </w:rPr>
      </w:pPr>
      <w:r w:rsidRPr="004A4079">
        <w:rPr>
          <w:rFonts w:ascii="Montserrat" w:eastAsia="Times New Roman" w:hAnsi="Montserrat"/>
          <w:bCs/>
          <w:lang w:val="es-ES" w:eastAsia="es-GT"/>
        </w:rPr>
        <w:t xml:space="preserve">Se </w:t>
      </w:r>
      <w:r w:rsidR="00896AD8" w:rsidRPr="004A4079">
        <w:rPr>
          <w:rFonts w:ascii="Montserrat" w:eastAsia="Times New Roman" w:hAnsi="Montserrat"/>
          <w:bCs/>
          <w:lang w:val="es-ES" w:eastAsia="es-GT"/>
        </w:rPr>
        <w:t xml:space="preserve">realizaron conversatorios de </w:t>
      </w:r>
      <w:r w:rsidRPr="004A4079">
        <w:rPr>
          <w:rFonts w:ascii="Montserrat" w:eastAsia="Times New Roman" w:hAnsi="Montserrat"/>
          <w:bCs/>
          <w:lang w:val="es-ES" w:eastAsia="es-GT"/>
        </w:rPr>
        <w:t>“Avanzando a una Cultura de Paz</w:t>
      </w:r>
      <w:r w:rsidR="00896AD8" w:rsidRPr="004A4079">
        <w:rPr>
          <w:rFonts w:ascii="Montserrat" w:eastAsia="Times New Roman" w:hAnsi="Montserrat"/>
          <w:bCs/>
          <w:lang w:val="es-ES" w:eastAsia="es-GT"/>
        </w:rPr>
        <w:t>”</w:t>
      </w:r>
      <w:r w:rsidRPr="004A4079">
        <w:rPr>
          <w:rFonts w:ascii="Montserrat" w:eastAsia="Times New Roman" w:hAnsi="Montserrat"/>
          <w:bCs/>
          <w:lang w:val="es-ES" w:eastAsia="es-GT"/>
        </w:rPr>
        <w:t xml:space="preserve"> y abordaje de las perspectivas de la población para su construcción:</w:t>
      </w:r>
    </w:p>
    <w:p w14:paraId="468946F2" w14:textId="661A1B89" w:rsidR="0044533A" w:rsidRPr="004A4079" w:rsidRDefault="0044533A" w:rsidP="004A4079">
      <w:pPr>
        <w:spacing w:line="276" w:lineRule="auto"/>
        <w:jc w:val="both"/>
        <w:rPr>
          <w:rFonts w:ascii="Montserrat" w:eastAsia="Times New Roman" w:hAnsi="Montserrat"/>
          <w:bCs/>
          <w:lang w:val="es-ES" w:eastAsia="es-GT"/>
        </w:rPr>
      </w:pPr>
      <w:r w:rsidRPr="004A4079">
        <w:rPr>
          <w:rFonts w:ascii="Montserrat" w:eastAsia="Times New Roman" w:hAnsi="Montserrat"/>
          <w:bCs/>
          <w:lang w:val="es-ES" w:eastAsia="es-GT"/>
        </w:rPr>
        <w:t xml:space="preserve"> </w:t>
      </w:r>
    </w:p>
    <w:p w14:paraId="3C82C051" w14:textId="434E9D90" w:rsidR="009447F0" w:rsidRPr="004A4079" w:rsidRDefault="009447F0" w:rsidP="004A4079">
      <w:pPr>
        <w:spacing w:line="276" w:lineRule="auto"/>
        <w:ind w:firstLine="708"/>
        <w:jc w:val="both"/>
        <w:rPr>
          <w:rFonts w:ascii="Montserrat" w:eastAsia="Times New Roman" w:hAnsi="Montserrat"/>
          <w:bCs/>
          <w:lang w:val="es-ES" w:eastAsia="es-GT"/>
        </w:rPr>
      </w:pPr>
      <w:r w:rsidRPr="004A4079">
        <w:rPr>
          <w:rFonts w:ascii="Montserrat" w:eastAsia="Times New Roman" w:hAnsi="Montserrat"/>
          <w:bCs/>
          <w:lang w:val="es-ES" w:eastAsia="es-GT"/>
        </w:rPr>
        <w:t>1. Jalapa, con personas de sociedad civil (50</w:t>
      </w:r>
      <w:r w:rsidR="00FE551F" w:rsidRPr="004A4079">
        <w:rPr>
          <w:rFonts w:ascii="Montserrat" w:eastAsia="Times New Roman" w:hAnsi="Montserrat"/>
          <w:bCs/>
          <w:lang w:val="es-ES" w:eastAsia="es-GT"/>
        </w:rPr>
        <w:t xml:space="preserve"> participantes)</w:t>
      </w:r>
    </w:p>
    <w:p w14:paraId="13F0B8E7" w14:textId="533A8F76" w:rsidR="0044533A" w:rsidRPr="004A4079" w:rsidRDefault="009447F0" w:rsidP="004A4079">
      <w:pPr>
        <w:spacing w:line="276" w:lineRule="auto"/>
        <w:ind w:firstLine="708"/>
        <w:jc w:val="both"/>
        <w:rPr>
          <w:rFonts w:ascii="Montserrat" w:eastAsia="Times New Roman" w:hAnsi="Montserrat"/>
          <w:bCs/>
          <w:lang w:val="es-ES" w:eastAsia="es-GT"/>
        </w:rPr>
      </w:pPr>
      <w:r w:rsidRPr="004A4079">
        <w:rPr>
          <w:rFonts w:ascii="Montserrat" w:eastAsia="Times New Roman" w:hAnsi="Montserrat"/>
          <w:bCs/>
          <w:lang w:val="es-ES" w:eastAsia="es-GT"/>
        </w:rPr>
        <w:t>2. Retalhuleu con persona de sociedad civil (50</w:t>
      </w:r>
      <w:r w:rsidR="00FE551F" w:rsidRPr="004A4079">
        <w:rPr>
          <w:rFonts w:ascii="Montserrat" w:eastAsia="Times New Roman" w:hAnsi="Montserrat"/>
          <w:bCs/>
          <w:lang w:val="es-ES" w:eastAsia="es-GT"/>
        </w:rPr>
        <w:t xml:space="preserve"> participantes</w:t>
      </w:r>
      <w:r w:rsidRPr="004A4079">
        <w:rPr>
          <w:rFonts w:ascii="Montserrat" w:eastAsia="Times New Roman" w:hAnsi="Montserrat"/>
          <w:bCs/>
          <w:lang w:val="es-ES" w:eastAsia="es-GT"/>
        </w:rPr>
        <w:t>)</w:t>
      </w:r>
    </w:p>
    <w:p w14:paraId="2E39E996" w14:textId="77777777" w:rsidR="009447F0" w:rsidRPr="004A4079" w:rsidRDefault="009447F0" w:rsidP="004A4079">
      <w:pPr>
        <w:spacing w:line="276" w:lineRule="auto"/>
        <w:ind w:firstLine="708"/>
        <w:jc w:val="both"/>
        <w:rPr>
          <w:rFonts w:ascii="Montserrat" w:eastAsia="Times New Roman" w:hAnsi="Montserrat"/>
          <w:bCs/>
          <w:lang w:val="es-ES" w:eastAsia="es-GT"/>
        </w:rPr>
      </w:pPr>
    </w:p>
    <w:p w14:paraId="0E23BC95" w14:textId="0637C4B7" w:rsidR="00493181" w:rsidRPr="004A4079" w:rsidRDefault="00493181"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 xml:space="preserve">Subproducto: </w:t>
      </w:r>
      <w:r w:rsidR="00BB53B4" w:rsidRPr="004A4079">
        <w:rPr>
          <w:rFonts w:ascii="Montserrat" w:eastAsia="Times New Roman" w:hAnsi="Montserrat"/>
          <w:b/>
          <w:bCs/>
          <w:color w:val="2E74B5" w:themeColor="accent1" w:themeShade="BF"/>
          <w:lang w:val="es-ES" w:eastAsia="es-GT"/>
        </w:rPr>
        <w:t xml:space="preserve"> </w:t>
      </w:r>
      <w:r w:rsidR="00BB53B4" w:rsidRPr="004A4079">
        <w:rPr>
          <w:rFonts w:ascii="Montserrat" w:hAnsi="Montserrat" w:cs="Arial"/>
          <w:b/>
          <w:color w:val="2E74B5" w:themeColor="accent1" w:themeShade="BF"/>
          <w:shd w:val="clear" w:color="auto" w:fill="FFFFFF"/>
        </w:rPr>
        <w:t>001-002-0002</w:t>
      </w:r>
      <w:r w:rsidR="00BB53B4" w:rsidRPr="004A4079">
        <w:rPr>
          <w:rFonts w:ascii="Montserrat" w:hAnsi="Montserrat" w:cs="Arial"/>
          <w:color w:val="2E74B5" w:themeColor="accent1" w:themeShade="BF"/>
          <w:shd w:val="clear" w:color="auto" w:fill="FFFFFF"/>
        </w:rPr>
        <w:t xml:space="preserve"> </w:t>
      </w:r>
      <w:r w:rsidRPr="004A4079">
        <w:rPr>
          <w:rFonts w:ascii="Montserrat" w:eastAsia="Times New Roman" w:hAnsi="Montserrat"/>
          <w:b/>
          <w:bCs/>
          <w:color w:val="2E74B5" w:themeColor="accent1" w:themeShade="BF"/>
          <w:lang w:val="es-ES" w:eastAsia="es-GT"/>
        </w:rPr>
        <w:t>Servidores Públicos y Ciudadanos formados y capacitados en Cultura de Paz, respeto a los Derechos Humanos y Mecanismos de Diálogo.</w:t>
      </w:r>
    </w:p>
    <w:p w14:paraId="0C064D9D" w14:textId="5723AE59" w:rsidR="00F30DAB" w:rsidRPr="004A4079" w:rsidRDefault="00F30DAB" w:rsidP="004A4079">
      <w:pPr>
        <w:spacing w:line="276" w:lineRule="auto"/>
        <w:jc w:val="both"/>
        <w:rPr>
          <w:rFonts w:ascii="Montserrat" w:eastAsia="Times New Roman" w:hAnsi="Montserrat"/>
          <w:b/>
          <w:bCs/>
          <w:color w:val="2E74B5" w:themeColor="accent1" w:themeShade="BF"/>
          <w:lang w:val="es-ES" w:eastAsia="es-GT"/>
        </w:rPr>
      </w:pPr>
    </w:p>
    <w:p w14:paraId="68DC3D53" w14:textId="66BCBB82" w:rsidR="00F30DAB" w:rsidRPr="004A4079" w:rsidRDefault="00F30DAB"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 xml:space="preserve">Meta del mes: </w:t>
      </w:r>
      <w:r w:rsidR="009447F0" w:rsidRPr="004A4079">
        <w:rPr>
          <w:rFonts w:ascii="Montserrat" w:eastAsia="Times New Roman" w:hAnsi="Montserrat"/>
          <w:b/>
          <w:bCs/>
          <w:color w:val="2E74B5" w:themeColor="accent1" w:themeShade="BF"/>
          <w:lang w:val="es-ES" w:eastAsia="es-GT"/>
        </w:rPr>
        <w:t>1,333</w:t>
      </w:r>
      <w:r w:rsidR="005843BD" w:rsidRPr="004A4079">
        <w:rPr>
          <w:rFonts w:ascii="Montserrat" w:eastAsia="Times New Roman" w:hAnsi="Montserrat"/>
          <w:b/>
          <w:bCs/>
          <w:color w:val="2E74B5" w:themeColor="accent1" w:themeShade="BF"/>
          <w:lang w:val="es-ES" w:eastAsia="es-GT"/>
        </w:rPr>
        <w:t xml:space="preserve"> </w:t>
      </w:r>
      <w:r w:rsidR="00CD7479" w:rsidRPr="004A4079">
        <w:rPr>
          <w:rFonts w:ascii="Montserrat" w:eastAsia="Times New Roman" w:hAnsi="Montserrat"/>
          <w:b/>
          <w:bCs/>
          <w:color w:val="2E74B5" w:themeColor="accent1" w:themeShade="BF"/>
          <w:lang w:val="es-ES" w:eastAsia="es-GT"/>
        </w:rPr>
        <w:t>(persona</w:t>
      </w:r>
      <w:r w:rsidR="0044533A" w:rsidRPr="004A4079">
        <w:rPr>
          <w:rFonts w:ascii="Montserrat" w:eastAsia="Times New Roman" w:hAnsi="Montserrat"/>
          <w:b/>
          <w:bCs/>
          <w:color w:val="2E74B5" w:themeColor="accent1" w:themeShade="BF"/>
          <w:lang w:val="es-ES" w:eastAsia="es-GT"/>
        </w:rPr>
        <w:t>s</w:t>
      </w:r>
      <w:r w:rsidR="00CD7479" w:rsidRPr="004A4079">
        <w:rPr>
          <w:rFonts w:ascii="Montserrat" w:eastAsia="Times New Roman" w:hAnsi="Montserrat"/>
          <w:b/>
          <w:bCs/>
          <w:color w:val="2E74B5" w:themeColor="accent1" w:themeShade="BF"/>
          <w:lang w:val="es-ES" w:eastAsia="es-GT"/>
        </w:rPr>
        <w:t>)</w:t>
      </w:r>
    </w:p>
    <w:p w14:paraId="7FE63F29" w14:textId="2C16F37C" w:rsidR="00FE105E" w:rsidRPr="004A4079" w:rsidRDefault="00FE105E" w:rsidP="004A4079">
      <w:pPr>
        <w:spacing w:line="276" w:lineRule="auto"/>
        <w:jc w:val="both"/>
        <w:rPr>
          <w:rFonts w:ascii="Montserrat" w:eastAsia="Times New Roman" w:hAnsi="Montserrat"/>
          <w:b/>
          <w:bCs/>
          <w:lang w:val="es-ES" w:eastAsia="es-GT"/>
        </w:rPr>
      </w:pPr>
    </w:p>
    <w:p w14:paraId="7A0691E7" w14:textId="77A7032A" w:rsidR="00A63799" w:rsidRPr="004A4079" w:rsidRDefault="006562E1" w:rsidP="004A4079">
      <w:pPr>
        <w:spacing w:line="276" w:lineRule="auto"/>
        <w:jc w:val="both"/>
        <w:rPr>
          <w:rFonts w:ascii="Montserrat" w:hAnsi="Montserrat" w:cs="Arial"/>
          <w:color w:val="000000"/>
        </w:rPr>
      </w:pPr>
      <w:r w:rsidRPr="004A4079">
        <w:rPr>
          <w:rFonts w:ascii="Montserrat" w:hAnsi="Montserrat" w:cs="Arial"/>
          <w:color w:val="000000"/>
        </w:rPr>
        <w:t>Se llev</w:t>
      </w:r>
      <w:r w:rsidR="00D816E3" w:rsidRPr="004A4079">
        <w:rPr>
          <w:rFonts w:ascii="Montserrat" w:hAnsi="Montserrat" w:cs="Arial"/>
          <w:color w:val="000000"/>
        </w:rPr>
        <w:t>aron</w:t>
      </w:r>
      <w:r w:rsidRPr="004A4079">
        <w:rPr>
          <w:rFonts w:ascii="Montserrat" w:hAnsi="Montserrat" w:cs="Arial"/>
          <w:color w:val="000000"/>
        </w:rPr>
        <w:t xml:space="preserve"> a cabo eventos de </w:t>
      </w:r>
      <w:r w:rsidR="00461B02" w:rsidRPr="004A4079">
        <w:rPr>
          <w:rFonts w:ascii="Montserrat" w:hAnsi="Montserrat" w:cs="Arial"/>
          <w:color w:val="000000"/>
        </w:rPr>
        <w:t>f</w:t>
      </w:r>
      <w:r w:rsidRPr="004A4079">
        <w:rPr>
          <w:rFonts w:ascii="Montserrat" w:hAnsi="Montserrat" w:cs="Arial"/>
          <w:color w:val="000000"/>
        </w:rPr>
        <w:t>ormación y capacitación presencial y virtual en Derechos Humanos, Cultura de Paz y Promoción del Diálogo para Servidores Públicos y Ciudadanos.</w:t>
      </w:r>
    </w:p>
    <w:p w14:paraId="5D31477C" w14:textId="4690492C" w:rsidR="0044533A" w:rsidRPr="004A4079" w:rsidRDefault="0044533A" w:rsidP="004A4079">
      <w:pPr>
        <w:spacing w:line="276" w:lineRule="auto"/>
        <w:jc w:val="both"/>
        <w:rPr>
          <w:rFonts w:ascii="Montserrat" w:hAnsi="Montserrat" w:cs="Arial"/>
          <w:color w:val="000000"/>
        </w:rPr>
      </w:pPr>
    </w:p>
    <w:p w14:paraId="449EB4C7" w14:textId="4C0EB1B0" w:rsidR="0044533A" w:rsidRPr="004A4079" w:rsidRDefault="009447F0" w:rsidP="004A4079">
      <w:pPr>
        <w:pStyle w:val="Prrafodelista"/>
        <w:numPr>
          <w:ilvl w:val="0"/>
          <w:numId w:val="27"/>
        </w:numPr>
        <w:spacing w:after="0" w:line="276" w:lineRule="auto"/>
        <w:jc w:val="both"/>
        <w:rPr>
          <w:rFonts w:ascii="Montserrat" w:hAnsi="Montserrat" w:cs="Arial"/>
          <w:color w:val="000000"/>
          <w:sz w:val="24"/>
          <w:szCs w:val="24"/>
        </w:rPr>
      </w:pPr>
      <w:r w:rsidRPr="004A4079">
        <w:rPr>
          <w:rFonts w:ascii="Montserrat" w:hAnsi="Montserrat" w:cs="Arial"/>
          <w:b/>
          <w:bCs/>
          <w:color w:val="000000"/>
          <w:sz w:val="24"/>
          <w:szCs w:val="24"/>
        </w:rPr>
        <w:t xml:space="preserve">Se realizaron 8 Conversatorios </w:t>
      </w:r>
      <w:r w:rsidR="006228B5">
        <w:rPr>
          <w:rFonts w:ascii="Montserrat" w:hAnsi="Montserrat" w:cs="Arial"/>
          <w:b/>
          <w:bCs/>
          <w:color w:val="000000"/>
          <w:sz w:val="24"/>
          <w:szCs w:val="24"/>
        </w:rPr>
        <w:t>“</w:t>
      </w:r>
      <w:r w:rsidRPr="004A4079">
        <w:rPr>
          <w:rFonts w:ascii="Montserrat" w:hAnsi="Montserrat" w:cs="Arial"/>
          <w:b/>
          <w:bCs/>
          <w:color w:val="000000"/>
          <w:sz w:val="24"/>
          <w:szCs w:val="24"/>
        </w:rPr>
        <w:t>Derechos Humanos, Cultura de Paz y Diálogo como herramienta para la prevención de conflictos</w:t>
      </w:r>
      <w:r w:rsidR="006228B5">
        <w:rPr>
          <w:rFonts w:ascii="Montserrat" w:hAnsi="Montserrat" w:cs="Arial"/>
          <w:b/>
          <w:bCs/>
          <w:color w:val="000000"/>
          <w:sz w:val="24"/>
          <w:szCs w:val="24"/>
        </w:rPr>
        <w:t>”</w:t>
      </w:r>
      <w:r w:rsidRPr="004A4079">
        <w:rPr>
          <w:rFonts w:ascii="Montserrat" w:hAnsi="Montserrat" w:cs="Arial"/>
          <w:color w:val="000000"/>
          <w:sz w:val="24"/>
          <w:szCs w:val="24"/>
        </w:rPr>
        <w:t xml:space="preserve">, con la participación de </w:t>
      </w:r>
      <w:r w:rsidRPr="004A4079">
        <w:rPr>
          <w:rFonts w:ascii="Montserrat" w:hAnsi="Montserrat" w:cs="Arial"/>
          <w:b/>
          <w:bCs/>
          <w:color w:val="000000"/>
          <w:sz w:val="24"/>
          <w:szCs w:val="24"/>
        </w:rPr>
        <w:t>647</w:t>
      </w:r>
      <w:r w:rsidRPr="004A4079">
        <w:rPr>
          <w:rFonts w:ascii="Montserrat" w:hAnsi="Montserrat" w:cs="Arial"/>
          <w:color w:val="000000"/>
          <w:sz w:val="24"/>
          <w:szCs w:val="24"/>
        </w:rPr>
        <w:t xml:space="preserve"> personas, </w:t>
      </w:r>
      <w:r w:rsidRPr="004A4079">
        <w:rPr>
          <w:rFonts w:ascii="Montserrat" w:hAnsi="Montserrat" w:cs="Arial"/>
          <w:b/>
          <w:bCs/>
          <w:color w:val="000000"/>
          <w:sz w:val="24"/>
          <w:szCs w:val="24"/>
        </w:rPr>
        <w:t>347</w:t>
      </w:r>
      <w:r w:rsidRPr="004A4079">
        <w:rPr>
          <w:rFonts w:ascii="Montserrat" w:hAnsi="Montserrat" w:cs="Arial"/>
          <w:color w:val="000000"/>
          <w:sz w:val="24"/>
          <w:szCs w:val="24"/>
        </w:rPr>
        <w:t xml:space="preserve"> mujeres y </w:t>
      </w:r>
      <w:r w:rsidRPr="004A4079">
        <w:rPr>
          <w:rFonts w:ascii="Montserrat" w:hAnsi="Montserrat" w:cs="Arial"/>
          <w:b/>
          <w:bCs/>
          <w:color w:val="000000"/>
          <w:sz w:val="24"/>
          <w:szCs w:val="24"/>
        </w:rPr>
        <w:t>300</w:t>
      </w:r>
      <w:r w:rsidRPr="004A4079">
        <w:rPr>
          <w:rFonts w:ascii="Montserrat" w:hAnsi="Montserrat" w:cs="Arial"/>
          <w:color w:val="000000"/>
          <w:sz w:val="24"/>
          <w:szCs w:val="24"/>
        </w:rPr>
        <w:t xml:space="preserve"> hombres, en los departamentos de Huehuetenango, Suchitepéquez, Alta Verapaz, Petén y Quetzaltenango.</w:t>
      </w:r>
    </w:p>
    <w:p w14:paraId="19EB572B" w14:textId="77777777" w:rsidR="009447F0" w:rsidRPr="004A4079" w:rsidRDefault="009447F0" w:rsidP="004A4079">
      <w:pPr>
        <w:pStyle w:val="Prrafodelista"/>
        <w:spacing w:after="0" w:line="276" w:lineRule="auto"/>
        <w:jc w:val="both"/>
        <w:rPr>
          <w:rFonts w:ascii="Montserrat" w:hAnsi="Montserrat" w:cs="Arial"/>
          <w:color w:val="000000"/>
          <w:sz w:val="24"/>
          <w:szCs w:val="24"/>
        </w:rPr>
      </w:pPr>
    </w:p>
    <w:p w14:paraId="32018478" w14:textId="5BF22205" w:rsidR="009447F0" w:rsidRPr="004A4079" w:rsidRDefault="009447F0" w:rsidP="004A4079">
      <w:pPr>
        <w:pStyle w:val="Prrafodelista"/>
        <w:numPr>
          <w:ilvl w:val="0"/>
          <w:numId w:val="27"/>
        </w:numPr>
        <w:spacing w:after="0" w:line="276" w:lineRule="auto"/>
        <w:jc w:val="both"/>
        <w:rPr>
          <w:rFonts w:ascii="Montserrat" w:hAnsi="Montserrat" w:cs="Arial"/>
          <w:color w:val="000000"/>
          <w:sz w:val="24"/>
          <w:szCs w:val="24"/>
        </w:rPr>
      </w:pPr>
      <w:r w:rsidRPr="004A4079">
        <w:rPr>
          <w:rFonts w:ascii="Montserrat" w:hAnsi="Montserrat" w:cs="Arial"/>
          <w:b/>
          <w:bCs/>
          <w:color w:val="000000"/>
          <w:sz w:val="24"/>
          <w:szCs w:val="24"/>
        </w:rPr>
        <w:t xml:space="preserve">Se realizaron 3 Conversatorios </w:t>
      </w:r>
      <w:r w:rsidR="006228B5">
        <w:rPr>
          <w:rFonts w:ascii="Montserrat" w:hAnsi="Montserrat" w:cs="Arial"/>
          <w:b/>
          <w:bCs/>
          <w:color w:val="000000"/>
          <w:sz w:val="24"/>
          <w:szCs w:val="24"/>
        </w:rPr>
        <w:t>“</w:t>
      </w:r>
      <w:r w:rsidRPr="004A4079">
        <w:rPr>
          <w:rFonts w:ascii="Montserrat" w:hAnsi="Montserrat" w:cs="Arial"/>
          <w:b/>
          <w:bCs/>
          <w:color w:val="000000"/>
          <w:sz w:val="24"/>
          <w:szCs w:val="24"/>
        </w:rPr>
        <w:t>Construyendo una Cultura de Paz</w:t>
      </w:r>
      <w:r w:rsidR="006228B5">
        <w:rPr>
          <w:rFonts w:ascii="Montserrat" w:hAnsi="Montserrat" w:cs="Arial"/>
          <w:b/>
          <w:bCs/>
          <w:color w:val="000000"/>
          <w:sz w:val="24"/>
          <w:szCs w:val="24"/>
        </w:rPr>
        <w:t>”</w:t>
      </w:r>
      <w:r w:rsidRPr="004A4079">
        <w:rPr>
          <w:rFonts w:ascii="Montserrat" w:hAnsi="Montserrat" w:cs="Arial"/>
          <w:color w:val="000000"/>
          <w:sz w:val="24"/>
          <w:szCs w:val="24"/>
        </w:rPr>
        <w:t xml:space="preserve">, con la participación de </w:t>
      </w:r>
      <w:r w:rsidRPr="004A4079">
        <w:rPr>
          <w:rFonts w:ascii="Montserrat" w:hAnsi="Montserrat" w:cs="Arial"/>
          <w:b/>
          <w:bCs/>
          <w:color w:val="000000"/>
          <w:sz w:val="24"/>
          <w:szCs w:val="24"/>
        </w:rPr>
        <w:t>358</w:t>
      </w:r>
      <w:r w:rsidRPr="004A4079">
        <w:rPr>
          <w:rFonts w:ascii="Montserrat" w:hAnsi="Montserrat" w:cs="Arial"/>
          <w:color w:val="000000"/>
          <w:sz w:val="24"/>
          <w:szCs w:val="24"/>
        </w:rPr>
        <w:t xml:space="preserve"> personas, </w:t>
      </w:r>
      <w:r w:rsidRPr="004A4079">
        <w:rPr>
          <w:rFonts w:ascii="Montserrat" w:hAnsi="Montserrat" w:cs="Arial"/>
          <w:b/>
          <w:bCs/>
          <w:color w:val="000000"/>
          <w:sz w:val="24"/>
          <w:szCs w:val="24"/>
        </w:rPr>
        <w:t>203</w:t>
      </w:r>
      <w:r w:rsidRPr="004A4079">
        <w:rPr>
          <w:rFonts w:ascii="Montserrat" w:hAnsi="Montserrat" w:cs="Arial"/>
          <w:color w:val="000000"/>
          <w:sz w:val="24"/>
          <w:szCs w:val="24"/>
        </w:rPr>
        <w:t xml:space="preserve"> mujeres y </w:t>
      </w:r>
      <w:r w:rsidRPr="004A4079">
        <w:rPr>
          <w:rFonts w:ascii="Montserrat" w:hAnsi="Montserrat" w:cs="Arial"/>
          <w:b/>
          <w:bCs/>
          <w:color w:val="000000"/>
          <w:sz w:val="24"/>
          <w:szCs w:val="24"/>
        </w:rPr>
        <w:t>155</w:t>
      </w:r>
      <w:r w:rsidRPr="004A4079">
        <w:rPr>
          <w:rFonts w:ascii="Montserrat" w:hAnsi="Montserrat" w:cs="Arial"/>
          <w:color w:val="000000"/>
          <w:sz w:val="24"/>
          <w:szCs w:val="24"/>
        </w:rPr>
        <w:t xml:space="preserve"> hombres, en los departamentos de Izabal, Sacatepéquez y la ciudad capital de Guatemala.</w:t>
      </w:r>
    </w:p>
    <w:p w14:paraId="6F2F92C4" w14:textId="0F1E62F7" w:rsidR="0044533A" w:rsidRPr="004A4079" w:rsidRDefault="0044533A" w:rsidP="004A4079">
      <w:pPr>
        <w:spacing w:line="276" w:lineRule="auto"/>
        <w:jc w:val="both"/>
        <w:rPr>
          <w:rFonts w:ascii="Montserrat" w:hAnsi="Montserrat" w:cs="Arial"/>
          <w:color w:val="000000"/>
        </w:rPr>
      </w:pPr>
    </w:p>
    <w:p w14:paraId="0F06147D" w14:textId="47ED9576" w:rsidR="009447F0" w:rsidRPr="004A4079" w:rsidRDefault="009447F0" w:rsidP="004A4079">
      <w:pPr>
        <w:pStyle w:val="Prrafodelista"/>
        <w:numPr>
          <w:ilvl w:val="0"/>
          <w:numId w:val="27"/>
        </w:numPr>
        <w:spacing w:after="0" w:line="276" w:lineRule="auto"/>
        <w:jc w:val="both"/>
        <w:rPr>
          <w:rFonts w:ascii="Montserrat" w:hAnsi="Montserrat" w:cs="Arial"/>
          <w:color w:val="000000"/>
          <w:sz w:val="24"/>
          <w:szCs w:val="24"/>
        </w:rPr>
      </w:pPr>
      <w:r w:rsidRPr="004A4079">
        <w:rPr>
          <w:rFonts w:ascii="Montserrat" w:hAnsi="Montserrat" w:cs="Arial"/>
          <w:b/>
          <w:bCs/>
          <w:color w:val="000000"/>
          <w:sz w:val="24"/>
          <w:szCs w:val="24"/>
        </w:rPr>
        <w:t xml:space="preserve">Se realizó 1 Conversatorio </w:t>
      </w:r>
      <w:r w:rsidR="006228B5">
        <w:rPr>
          <w:rFonts w:ascii="Montserrat" w:hAnsi="Montserrat" w:cs="Arial"/>
          <w:b/>
          <w:bCs/>
          <w:color w:val="000000"/>
          <w:sz w:val="24"/>
          <w:szCs w:val="24"/>
        </w:rPr>
        <w:t>“</w:t>
      </w:r>
      <w:r w:rsidRPr="004A4079">
        <w:rPr>
          <w:rFonts w:ascii="Montserrat" w:hAnsi="Montserrat" w:cs="Arial"/>
          <w:b/>
          <w:bCs/>
          <w:color w:val="000000"/>
          <w:sz w:val="24"/>
          <w:szCs w:val="24"/>
        </w:rPr>
        <w:t>Conocimientos Básicos en Derechos Humanos</w:t>
      </w:r>
      <w:r w:rsidR="006228B5">
        <w:rPr>
          <w:rFonts w:ascii="Montserrat" w:hAnsi="Montserrat" w:cs="Arial"/>
          <w:b/>
          <w:bCs/>
          <w:color w:val="000000"/>
          <w:sz w:val="24"/>
          <w:szCs w:val="24"/>
        </w:rPr>
        <w:t>”</w:t>
      </w:r>
      <w:r w:rsidRPr="004A4079">
        <w:rPr>
          <w:rFonts w:ascii="Montserrat" w:hAnsi="Montserrat" w:cs="Arial"/>
          <w:color w:val="000000"/>
          <w:sz w:val="24"/>
          <w:szCs w:val="24"/>
        </w:rPr>
        <w:t xml:space="preserve">, con la participación de </w:t>
      </w:r>
      <w:r w:rsidRPr="004A4079">
        <w:rPr>
          <w:rFonts w:ascii="Montserrat" w:hAnsi="Montserrat" w:cs="Arial"/>
          <w:b/>
          <w:bCs/>
          <w:color w:val="000000"/>
          <w:sz w:val="24"/>
          <w:szCs w:val="24"/>
        </w:rPr>
        <w:t>200</w:t>
      </w:r>
      <w:r w:rsidRPr="004A4079">
        <w:rPr>
          <w:rFonts w:ascii="Montserrat" w:hAnsi="Montserrat" w:cs="Arial"/>
          <w:color w:val="000000"/>
          <w:sz w:val="24"/>
          <w:szCs w:val="24"/>
        </w:rPr>
        <w:t xml:space="preserve"> personas, </w:t>
      </w:r>
      <w:r w:rsidRPr="004A4079">
        <w:rPr>
          <w:rFonts w:ascii="Montserrat" w:hAnsi="Montserrat" w:cs="Arial"/>
          <w:b/>
          <w:bCs/>
          <w:color w:val="000000"/>
          <w:sz w:val="24"/>
          <w:szCs w:val="24"/>
        </w:rPr>
        <w:t xml:space="preserve">109 </w:t>
      </w:r>
      <w:r w:rsidRPr="004A4079">
        <w:rPr>
          <w:rFonts w:ascii="Montserrat" w:hAnsi="Montserrat" w:cs="Arial"/>
          <w:color w:val="000000"/>
          <w:sz w:val="24"/>
          <w:szCs w:val="24"/>
        </w:rPr>
        <w:t xml:space="preserve">mujeres y </w:t>
      </w:r>
      <w:r w:rsidRPr="004A4079">
        <w:rPr>
          <w:rFonts w:ascii="Montserrat" w:hAnsi="Montserrat" w:cs="Arial"/>
          <w:b/>
          <w:bCs/>
          <w:color w:val="000000"/>
          <w:sz w:val="24"/>
          <w:szCs w:val="24"/>
        </w:rPr>
        <w:t>91</w:t>
      </w:r>
      <w:r w:rsidRPr="004A4079">
        <w:rPr>
          <w:rFonts w:ascii="Montserrat" w:hAnsi="Montserrat" w:cs="Arial"/>
          <w:color w:val="000000"/>
          <w:sz w:val="24"/>
          <w:szCs w:val="24"/>
        </w:rPr>
        <w:t xml:space="preserve"> hombres, en el departamento de Sacatepéquez.</w:t>
      </w:r>
    </w:p>
    <w:p w14:paraId="0430078B" w14:textId="77777777" w:rsidR="009447F0" w:rsidRPr="004A4079" w:rsidRDefault="009447F0" w:rsidP="004A4079">
      <w:pPr>
        <w:pStyle w:val="Prrafodelista"/>
        <w:spacing w:after="0" w:line="276" w:lineRule="auto"/>
        <w:rPr>
          <w:rFonts w:ascii="Montserrat" w:hAnsi="Montserrat" w:cs="Arial"/>
          <w:color w:val="000000"/>
          <w:sz w:val="24"/>
          <w:szCs w:val="24"/>
        </w:rPr>
      </w:pPr>
    </w:p>
    <w:p w14:paraId="2AD68EC6" w14:textId="2A1195E1" w:rsidR="009447F0" w:rsidRPr="004A4079" w:rsidRDefault="009447F0" w:rsidP="004A4079">
      <w:pPr>
        <w:pStyle w:val="Prrafodelista"/>
        <w:numPr>
          <w:ilvl w:val="0"/>
          <w:numId w:val="27"/>
        </w:numPr>
        <w:spacing w:after="0" w:line="276" w:lineRule="auto"/>
        <w:jc w:val="both"/>
        <w:rPr>
          <w:rFonts w:ascii="Montserrat" w:hAnsi="Montserrat" w:cs="Arial"/>
          <w:color w:val="000000"/>
          <w:sz w:val="24"/>
          <w:szCs w:val="24"/>
        </w:rPr>
      </w:pPr>
      <w:r w:rsidRPr="004A4079">
        <w:rPr>
          <w:rFonts w:ascii="Montserrat" w:hAnsi="Montserrat" w:cs="Arial"/>
          <w:b/>
          <w:bCs/>
          <w:color w:val="000000"/>
          <w:sz w:val="24"/>
          <w:szCs w:val="24"/>
        </w:rPr>
        <w:t xml:space="preserve">Se realizó 1 Conversatorio </w:t>
      </w:r>
      <w:r w:rsidR="006228B5">
        <w:rPr>
          <w:rFonts w:ascii="Montserrat" w:hAnsi="Montserrat" w:cs="Arial"/>
          <w:b/>
          <w:bCs/>
          <w:color w:val="000000"/>
          <w:sz w:val="24"/>
          <w:szCs w:val="24"/>
        </w:rPr>
        <w:t>“</w:t>
      </w:r>
      <w:r w:rsidRPr="004A4079">
        <w:rPr>
          <w:rFonts w:ascii="Montserrat" w:hAnsi="Montserrat" w:cs="Arial"/>
          <w:b/>
          <w:bCs/>
          <w:color w:val="000000"/>
          <w:sz w:val="24"/>
          <w:szCs w:val="24"/>
        </w:rPr>
        <w:t>Un Líder para la Paz</w:t>
      </w:r>
      <w:r w:rsidR="006228B5">
        <w:rPr>
          <w:rFonts w:ascii="Montserrat" w:hAnsi="Montserrat" w:cs="Arial"/>
          <w:b/>
          <w:bCs/>
          <w:color w:val="000000"/>
          <w:sz w:val="24"/>
          <w:szCs w:val="24"/>
        </w:rPr>
        <w:t>”</w:t>
      </w:r>
      <w:r w:rsidRPr="004A4079">
        <w:rPr>
          <w:rFonts w:ascii="Montserrat" w:hAnsi="Montserrat" w:cs="Arial"/>
          <w:color w:val="000000"/>
          <w:sz w:val="24"/>
          <w:szCs w:val="24"/>
        </w:rPr>
        <w:t xml:space="preserve">, con la participación de </w:t>
      </w:r>
      <w:r w:rsidRPr="004A4079">
        <w:rPr>
          <w:rFonts w:ascii="Montserrat" w:hAnsi="Montserrat" w:cs="Arial"/>
          <w:b/>
          <w:bCs/>
          <w:color w:val="000000"/>
          <w:sz w:val="24"/>
          <w:szCs w:val="24"/>
        </w:rPr>
        <w:t>14</w:t>
      </w:r>
      <w:r w:rsidRPr="004A4079">
        <w:rPr>
          <w:rFonts w:ascii="Montserrat" w:hAnsi="Montserrat" w:cs="Arial"/>
          <w:color w:val="000000"/>
          <w:sz w:val="24"/>
          <w:szCs w:val="24"/>
        </w:rPr>
        <w:t xml:space="preserve"> personas, </w:t>
      </w:r>
      <w:r w:rsidRPr="004A4079">
        <w:rPr>
          <w:rFonts w:ascii="Montserrat" w:hAnsi="Montserrat" w:cs="Arial"/>
          <w:b/>
          <w:bCs/>
          <w:color w:val="000000"/>
          <w:sz w:val="24"/>
          <w:szCs w:val="24"/>
        </w:rPr>
        <w:t>14</w:t>
      </w:r>
      <w:r w:rsidRPr="004A4079">
        <w:rPr>
          <w:rFonts w:ascii="Montserrat" w:hAnsi="Montserrat" w:cs="Arial"/>
          <w:color w:val="000000"/>
          <w:sz w:val="24"/>
          <w:szCs w:val="24"/>
        </w:rPr>
        <w:t xml:space="preserve"> hombres, en el departamento de Sololá.</w:t>
      </w:r>
    </w:p>
    <w:p w14:paraId="0C380D47" w14:textId="77777777" w:rsidR="009447F0" w:rsidRPr="004A4079" w:rsidRDefault="009447F0" w:rsidP="004A4079">
      <w:pPr>
        <w:pStyle w:val="Prrafodelista"/>
        <w:spacing w:after="0" w:line="276" w:lineRule="auto"/>
        <w:rPr>
          <w:rFonts w:ascii="Montserrat" w:hAnsi="Montserrat" w:cs="Arial"/>
          <w:color w:val="000000"/>
          <w:sz w:val="24"/>
          <w:szCs w:val="24"/>
        </w:rPr>
      </w:pPr>
    </w:p>
    <w:p w14:paraId="3074CF0E" w14:textId="227137C1" w:rsidR="009447F0" w:rsidRPr="004A4079" w:rsidRDefault="009447F0" w:rsidP="004A4079">
      <w:pPr>
        <w:pStyle w:val="Prrafodelista"/>
        <w:numPr>
          <w:ilvl w:val="0"/>
          <w:numId w:val="27"/>
        </w:numPr>
        <w:spacing w:after="0" w:line="276" w:lineRule="auto"/>
        <w:jc w:val="both"/>
        <w:rPr>
          <w:rFonts w:ascii="Montserrat" w:hAnsi="Montserrat" w:cs="Arial"/>
          <w:color w:val="000000"/>
          <w:sz w:val="24"/>
          <w:szCs w:val="24"/>
        </w:rPr>
      </w:pPr>
      <w:r w:rsidRPr="004A4079">
        <w:rPr>
          <w:rFonts w:ascii="Montserrat" w:hAnsi="Montserrat" w:cs="Arial"/>
          <w:b/>
          <w:bCs/>
          <w:color w:val="000000"/>
          <w:sz w:val="24"/>
          <w:szCs w:val="24"/>
        </w:rPr>
        <w:t xml:space="preserve">Se realizó 1 Taller </w:t>
      </w:r>
      <w:r w:rsidR="006228B5">
        <w:rPr>
          <w:rFonts w:ascii="Montserrat" w:hAnsi="Montserrat" w:cs="Arial"/>
          <w:b/>
          <w:bCs/>
          <w:color w:val="000000"/>
          <w:sz w:val="24"/>
          <w:szCs w:val="24"/>
        </w:rPr>
        <w:t>“</w:t>
      </w:r>
      <w:r w:rsidRPr="004A4079">
        <w:rPr>
          <w:rFonts w:ascii="Montserrat" w:hAnsi="Montserrat" w:cs="Arial"/>
          <w:b/>
          <w:bCs/>
          <w:color w:val="000000"/>
          <w:sz w:val="24"/>
          <w:szCs w:val="24"/>
        </w:rPr>
        <w:t>Negociación como Método Alterno para la Resolución de Conflictos</w:t>
      </w:r>
      <w:r w:rsidR="006228B5">
        <w:rPr>
          <w:rFonts w:ascii="Montserrat" w:hAnsi="Montserrat" w:cs="Arial"/>
          <w:b/>
          <w:bCs/>
          <w:color w:val="000000"/>
          <w:sz w:val="24"/>
          <w:szCs w:val="24"/>
        </w:rPr>
        <w:t>”</w:t>
      </w:r>
      <w:r w:rsidRPr="004A4079">
        <w:rPr>
          <w:rFonts w:ascii="Montserrat" w:hAnsi="Montserrat" w:cs="Arial"/>
          <w:color w:val="000000"/>
          <w:sz w:val="24"/>
          <w:szCs w:val="24"/>
        </w:rPr>
        <w:t xml:space="preserve">, con la participación de </w:t>
      </w:r>
      <w:r w:rsidRPr="004A4079">
        <w:rPr>
          <w:rFonts w:ascii="Montserrat" w:hAnsi="Montserrat" w:cs="Arial"/>
          <w:b/>
          <w:bCs/>
          <w:color w:val="000000"/>
          <w:sz w:val="24"/>
          <w:szCs w:val="24"/>
        </w:rPr>
        <w:t>39</w:t>
      </w:r>
      <w:r w:rsidRPr="004A4079">
        <w:rPr>
          <w:rFonts w:ascii="Montserrat" w:hAnsi="Montserrat" w:cs="Arial"/>
          <w:color w:val="000000"/>
          <w:sz w:val="24"/>
          <w:szCs w:val="24"/>
        </w:rPr>
        <w:t xml:space="preserve"> personas, </w:t>
      </w:r>
      <w:r w:rsidRPr="004A4079">
        <w:rPr>
          <w:rFonts w:ascii="Montserrat" w:hAnsi="Montserrat" w:cs="Arial"/>
          <w:b/>
          <w:bCs/>
          <w:color w:val="000000"/>
          <w:sz w:val="24"/>
          <w:szCs w:val="24"/>
        </w:rPr>
        <w:t>20</w:t>
      </w:r>
      <w:r w:rsidRPr="004A4079">
        <w:rPr>
          <w:rFonts w:ascii="Montserrat" w:hAnsi="Montserrat" w:cs="Arial"/>
          <w:color w:val="000000"/>
          <w:sz w:val="24"/>
          <w:szCs w:val="24"/>
        </w:rPr>
        <w:t xml:space="preserve"> mujeres y </w:t>
      </w:r>
      <w:r w:rsidRPr="004A4079">
        <w:rPr>
          <w:rFonts w:ascii="Montserrat" w:hAnsi="Montserrat" w:cs="Arial"/>
          <w:b/>
          <w:bCs/>
          <w:color w:val="000000"/>
          <w:sz w:val="24"/>
          <w:szCs w:val="24"/>
        </w:rPr>
        <w:t>19</w:t>
      </w:r>
      <w:r w:rsidRPr="004A4079">
        <w:rPr>
          <w:rFonts w:ascii="Montserrat" w:hAnsi="Montserrat" w:cs="Arial"/>
          <w:color w:val="000000"/>
          <w:sz w:val="24"/>
          <w:szCs w:val="24"/>
        </w:rPr>
        <w:t xml:space="preserve"> hombres, en la ciudad capital de Guatemala.</w:t>
      </w:r>
    </w:p>
    <w:p w14:paraId="5277899A" w14:textId="77777777" w:rsidR="009447F0" w:rsidRPr="004A4079" w:rsidRDefault="009447F0" w:rsidP="004A4079">
      <w:pPr>
        <w:pStyle w:val="Prrafodelista"/>
        <w:spacing w:after="0" w:line="276" w:lineRule="auto"/>
        <w:rPr>
          <w:rFonts w:ascii="Montserrat" w:hAnsi="Montserrat" w:cs="Arial"/>
          <w:color w:val="000000"/>
          <w:sz w:val="24"/>
          <w:szCs w:val="24"/>
        </w:rPr>
      </w:pPr>
    </w:p>
    <w:p w14:paraId="25A12114" w14:textId="04554D69" w:rsidR="009447F0" w:rsidRPr="004A4079" w:rsidRDefault="009447F0" w:rsidP="004A4079">
      <w:pPr>
        <w:pStyle w:val="Prrafodelista"/>
        <w:numPr>
          <w:ilvl w:val="0"/>
          <w:numId w:val="27"/>
        </w:numPr>
        <w:spacing w:after="0" w:line="276" w:lineRule="auto"/>
        <w:jc w:val="both"/>
        <w:rPr>
          <w:rFonts w:ascii="Montserrat" w:hAnsi="Montserrat" w:cs="Arial"/>
          <w:color w:val="000000"/>
          <w:sz w:val="24"/>
          <w:szCs w:val="24"/>
        </w:rPr>
      </w:pPr>
      <w:r w:rsidRPr="004A4079">
        <w:rPr>
          <w:rFonts w:ascii="Montserrat" w:hAnsi="Montserrat" w:cs="Arial"/>
          <w:b/>
          <w:bCs/>
          <w:color w:val="000000"/>
          <w:sz w:val="24"/>
          <w:szCs w:val="24"/>
        </w:rPr>
        <w:lastRenderedPageBreak/>
        <w:t xml:space="preserve">Se realizó 1 Conversatorio </w:t>
      </w:r>
      <w:r w:rsidR="006228B5">
        <w:rPr>
          <w:rFonts w:ascii="Montserrat" w:hAnsi="Montserrat" w:cs="Arial"/>
          <w:b/>
          <w:bCs/>
          <w:color w:val="000000"/>
          <w:sz w:val="24"/>
          <w:szCs w:val="24"/>
        </w:rPr>
        <w:t>“</w:t>
      </w:r>
      <w:r w:rsidRPr="004A4079">
        <w:rPr>
          <w:rFonts w:ascii="Montserrat" w:hAnsi="Montserrat" w:cs="Arial"/>
          <w:b/>
          <w:bCs/>
          <w:color w:val="000000"/>
          <w:sz w:val="24"/>
          <w:szCs w:val="24"/>
        </w:rPr>
        <w:t>Construyendo una Cultura de Paz</w:t>
      </w:r>
      <w:r w:rsidR="006228B5">
        <w:rPr>
          <w:rFonts w:ascii="Montserrat" w:hAnsi="Montserrat" w:cs="Arial"/>
          <w:b/>
          <w:bCs/>
          <w:color w:val="000000"/>
          <w:sz w:val="24"/>
          <w:szCs w:val="24"/>
        </w:rPr>
        <w:t>”</w:t>
      </w:r>
      <w:r w:rsidR="003661A8" w:rsidRPr="004A4079">
        <w:rPr>
          <w:rFonts w:ascii="Montserrat" w:hAnsi="Montserrat" w:cs="Arial"/>
          <w:b/>
          <w:bCs/>
          <w:color w:val="000000"/>
          <w:sz w:val="24"/>
          <w:szCs w:val="24"/>
        </w:rPr>
        <w:t>,</w:t>
      </w:r>
      <w:r w:rsidRPr="004A4079">
        <w:rPr>
          <w:rFonts w:ascii="Montserrat" w:hAnsi="Montserrat" w:cs="Arial"/>
          <w:color w:val="000000"/>
          <w:sz w:val="24"/>
          <w:szCs w:val="24"/>
        </w:rPr>
        <w:t xml:space="preserve"> con la participación de </w:t>
      </w:r>
      <w:r w:rsidRPr="004A4079">
        <w:rPr>
          <w:rFonts w:ascii="Montserrat" w:hAnsi="Montserrat" w:cs="Arial"/>
          <w:b/>
          <w:bCs/>
          <w:color w:val="000000"/>
          <w:sz w:val="24"/>
          <w:szCs w:val="24"/>
        </w:rPr>
        <w:t>75</w:t>
      </w:r>
      <w:r w:rsidRPr="004A4079">
        <w:rPr>
          <w:rFonts w:ascii="Montserrat" w:hAnsi="Montserrat" w:cs="Arial"/>
          <w:color w:val="000000"/>
          <w:sz w:val="24"/>
          <w:szCs w:val="24"/>
        </w:rPr>
        <w:t xml:space="preserve"> personas, </w:t>
      </w:r>
      <w:r w:rsidRPr="004A4079">
        <w:rPr>
          <w:rFonts w:ascii="Montserrat" w:hAnsi="Montserrat" w:cs="Arial"/>
          <w:b/>
          <w:bCs/>
          <w:color w:val="000000"/>
          <w:sz w:val="24"/>
          <w:szCs w:val="24"/>
        </w:rPr>
        <w:t>46</w:t>
      </w:r>
      <w:r w:rsidRPr="004A4079">
        <w:rPr>
          <w:rFonts w:ascii="Montserrat" w:hAnsi="Montserrat" w:cs="Arial"/>
          <w:color w:val="000000"/>
          <w:sz w:val="24"/>
          <w:szCs w:val="24"/>
        </w:rPr>
        <w:t xml:space="preserve"> mujeres y </w:t>
      </w:r>
      <w:r w:rsidRPr="004A4079">
        <w:rPr>
          <w:rFonts w:ascii="Montserrat" w:hAnsi="Montserrat" w:cs="Arial"/>
          <w:b/>
          <w:bCs/>
          <w:color w:val="000000"/>
          <w:sz w:val="24"/>
          <w:szCs w:val="24"/>
        </w:rPr>
        <w:t>29</w:t>
      </w:r>
      <w:r w:rsidRPr="004A4079">
        <w:rPr>
          <w:rFonts w:ascii="Montserrat" w:hAnsi="Montserrat" w:cs="Arial"/>
          <w:color w:val="000000"/>
          <w:sz w:val="24"/>
          <w:szCs w:val="24"/>
        </w:rPr>
        <w:t xml:space="preserve"> hombres, participantes de Iniciativa Privada, Ministerio de Comunicaciones, Ministerio de Cultura y Deportes, Ministerio de Economía, Ministerio de Educación, Ministerio de la Defensa Nacional, Ministerio de Relaciones Exteriores, Ministerio de Salud Pública, Municipalidades, ONG'S, Otra, Sociedad Civil, y Universidad San Carlos de Guatemala.</w:t>
      </w:r>
    </w:p>
    <w:p w14:paraId="659BAD03" w14:textId="77777777" w:rsidR="009447F0" w:rsidRPr="004A4079" w:rsidRDefault="009447F0" w:rsidP="004A4079">
      <w:pPr>
        <w:spacing w:line="276" w:lineRule="auto"/>
        <w:jc w:val="both"/>
        <w:rPr>
          <w:rFonts w:ascii="Montserrat" w:hAnsi="Montserrat" w:cs="Arial"/>
          <w:color w:val="000000"/>
        </w:rPr>
      </w:pPr>
    </w:p>
    <w:p w14:paraId="796A1606" w14:textId="6F71BC9A" w:rsidR="00665054" w:rsidRPr="004A4079" w:rsidRDefault="00B26FC5" w:rsidP="004A4079">
      <w:pPr>
        <w:spacing w:line="276" w:lineRule="auto"/>
        <w:jc w:val="both"/>
        <w:rPr>
          <w:rFonts w:ascii="Montserrat" w:eastAsia="Times New Roman" w:hAnsi="Montserrat"/>
          <w:b/>
          <w:color w:val="2E74B5" w:themeColor="accent1" w:themeShade="BF"/>
          <w:lang w:val="es-ES" w:eastAsia="es-GT"/>
        </w:rPr>
      </w:pPr>
      <w:r w:rsidRPr="004A4079">
        <w:rPr>
          <w:rFonts w:ascii="Montserrat" w:eastAsia="Times New Roman" w:hAnsi="Montserrat"/>
          <w:b/>
          <w:color w:val="2E74B5" w:themeColor="accent1" w:themeShade="BF"/>
          <w:lang w:val="es-ES" w:eastAsia="es-GT"/>
        </w:rPr>
        <w:t>P</w:t>
      </w:r>
      <w:r w:rsidR="003F0429" w:rsidRPr="004A4079">
        <w:rPr>
          <w:rFonts w:ascii="Montserrat" w:eastAsia="Times New Roman" w:hAnsi="Montserrat"/>
          <w:b/>
          <w:color w:val="2E74B5" w:themeColor="accent1" w:themeShade="BF"/>
          <w:lang w:val="es-ES" w:eastAsia="es-GT"/>
        </w:rPr>
        <w:t xml:space="preserve">roducto: </w:t>
      </w:r>
      <w:r w:rsidR="00BB53B4" w:rsidRPr="004A4079">
        <w:rPr>
          <w:rFonts w:ascii="Montserrat" w:hAnsi="Montserrat" w:cs="Arial"/>
          <w:b/>
          <w:bCs/>
          <w:color w:val="2E74B5" w:themeColor="accent1" w:themeShade="BF"/>
          <w:shd w:val="clear" w:color="auto" w:fill="FFFFFF"/>
        </w:rPr>
        <w:t xml:space="preserve">001-003 </w:t>
      </w:r>
      <w:r w:rsidR="006562E1" w:rsidRPr="004A4079">
        <w:rPr>
          <w:rFonts w:ascii="Montserrat" w:eastAsia="Times New Roman" w:hAnsi="Montserrat"/>
          <w:b/>
          <w:color w:val="2E74B5" w:themeColor="accent1" w:themeShade="BF"/>
          <w:lang w:val="es-ES" w:eastAsia="es-GT"/>
        </w:rPr>
        <w:t>INFORMES DE ASESORÍA, COORDINACIÓN E IMPLEMENTACIÓN DE MEDIDAS DE REPARACIÓN EN MATERIA DE DERECHOS HUMANOS A DISTINTAS INSTITUCIONES DEL ESTADO.</w:t>
      </w:r>
    </w:p>
    <w:p w14:paraId="57E267F7" w14:textId="21E3564C" w:rsidR="00277755" w:rsidRPr="004A4079" w:rsidRDefault="00277755" w:rsidP="004A4079">
      <w:pPr>
        <w:spacing w:line="276" w:lineRule="auto"/>
        <w:jc w:val="both"/>
        <w:rPr>
          <w:rFonts w:ascii="Montserrat" w:eastAsia="Times New Roman" w:hAnsi="Montserrat"/>
          <w:color w:val="2E74B5" w:themeColor="accent1" w:themeShade="BF"/>
          <w:lang w:val="es-ES" w:eastAsia="es-GT"/>
        </w:rPr>
      </w:pPr>
    </w:p>
    <w:p w14:paraId="29726BB7" w14:textId="28EE97D4" w:rsidR="00CD7479" w:rsidRPr="004A4079" w:rsidRDefault="00CD7479"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 xml:space="preserve">Meta del mes: </w:t>
      </w:r>
      <w:r w:rsidR="00D4466A" w:rsidRPr="004A4079">
        <w:rPr>
          <w:rFonts w:ascii="Montserrat" w:eastAsia="Times New Roman" w:hAnsi="Montserrat"/>
          <w:b/>
          <w:bCs/>
          <w:color w:val="2E74B5" w:themeColor="accent1" w:themeShade="BF"/>
          <w:lang w:val="es-ES" w:eastAsia="es-GT"/>
        </w:rPr>
        <w:t>19</w:t>
      </w:r>
      <w:r w:rsidR="00067880" w:rsidRPr="004A4079">
        <w:rPr>
          <w:rFonts w:ascii="Montserrat" w:eastAsia="Times New Roman" w:hAnsi="Montserrat"/>
          <w:b/>
          <w:bCs/>
          <w:color w:val="2E74B5" w:themeColor="accent1" w:themeShade="BF"/>
          <w:lang w:val="es-ES" w:eastAsia="es-GT"/>
        </w:rPr>
        <w:t xml:space="preserve"> </w:t>
      </w:r>
      <w:r w:rsidRPr="004A4079">
        <w:rPr>
          <w:rFonts w:ascii="Montserrat" w:eastAsia="Times New Roman" w:hAnsi="Montserrat"/>
          <w:b/>
          <w:bCs/>
          <w:color w:val="2E74B5" w:themeColor="accent1" w:themeShade="BF"/>
          <w:lang w:val="es-ES" w:eastAsia="es-GT"/>
        </w:rPr>
        <w:t>(</w:t>
      </w:r>
      <w:r w:rsidR="004D35F9" w:rsidRPr="004A4079">
        <w:rPr>
          <w:rFonts w:ascii="Montserrat" w:eastAsia="Times New Roman" w:hAnsi="Montserrat"/>
          <w:b/>
          <w:bCs/>
          <w:color w:val="2E74B5" w:themeColor="accent1" w:themeShade="BF"/>
          <w:lang w:val="es-ES" w:eastAsia="es-GT"/>
        </w:rPr>
        <w:t>d</w:t>
      </w:r>
      <w:r w:rsidRPr="004A4079">
        <w:rPr>
          <w:rFonts w:ascii="Montserrat" w:eastAsia="Times New Roman" w:hAnsi="Montserrat"/>
          <w:b/>
          <w:bCs/>
          <w:color w:val="2E74B5" w:themeColor="accent1" w:themeShade="BF"/>
          <w:lang w:val="es-ES" w:eastAsia="es-GT"/>
        </w:rPr>
        <w:t>ocumento</w:t>
      </w:r>
      <w:r w:rsidR="00333B93" w:rsidRPr="004A4079">
        <w:rPr>
          <w:rFonts w:ascii="Montserrat" w:eastAsia="Times New Roman" w:hAnsi="Montserrat"/>
          <w:b/>
          <w:bCs/>
          <w:color w:val="2E74B5" w:themeColor="accent1" w:themeShade="BF"/>
          <w:lang w:val="es-ES" w:eastAsia="es-GT"/>
        </w:rPr>
        <w:t>s</w:t>
      </w:r>
      <w:r w:rsidRPr="004A4079">
        <w:rPr>
          <w:rFonts w:ascii="Montserrat" w:eastAsia="Times New Roman" w:hAnsi="Montserrat"/>
          <w:b/>
          <w:bCs/>
          <w:color w:val="2E74B5" w:themeColor="accent1" w:themeShade="BF"/>
          <w:lang w:val="es-ES" w:eastAsia="es-GT"/>
        </w:rPr>
        <w:t>)</w:t>
      </w:r>
    </w:p>
    <w:p w14:paraId="26FF0EB1" w14:textId="77777777" w:rsidR="00CD7479" w:rsidRPr="004A4079" w:rsidRDefault="00CD7479" w:rsidP="004A4079">
      <w:pPr>
        <w:spacing w:line="276" w:lineRule="auto"/>
        <w:jc w:val="both"/>
        <w:rPr>
          <w:rFonts w:ascii="Montserrat" w:eastAsia="Times New Roman" w:hAnsi="Montserrat"/>
          <w:color w:val="2E74B5" w:themeColor="accent1" w:themeShade="BF"/>
          <w:lang w:val="es-ES" w:eastAsia="es-GT"/>
        </w:rPr>
      </w:pPr>
    </w:p>
    <w:p w14:paraId="75DBD445" w14:textId="63835E6A" w:rsidR="008A1BE6" w:rsidRPr="004A4079" w:rsidRDefault="008A1BE6" w:rsidP="004A4079">
      <w:pPr>
        <w:spacing w:line="276" w:lineRule="auto"/>
        <w:jc w:val="both"/>
        <w:rPr>
          <w:rFonts w:ascii="Montserrat" w:eastAsia="Times New Roman" w:hAnsi="Montserrat"/>
          <w:b/>
          <w:color w:val="2E74B5" w:themeColor="accent1" w:themeShade="BF"/>
          <w:lang w:val="es-ES" w:eastAsia="es-GT"/>
        </w:rPr>
      </w:pPr>
      <w:r w:rsidRPr="004A4079">
        <w:rPr>
          <w:rFonts w:ascii="Montserrat" w:eastAsia="Times New Roman" w:hAnsi="Montserrat"/>
          <w:b/>
          <w:color w:val="2E74B5" w:themeColor="accent1" w:themeShade="BF"/>
          <w:lang w:val="es-ES" w:eastAsia="es-GT"/>
        </w:rPr>
        <w:t>Subproducto:</w:t>
      </w:r>
      <w:r w:rsidR="008B3E84" w:rsidRPr="004A4079">
        <w:rPr>
          <w:rFonts w:ascii="Montserrat" w:eastAsia="Times New Roman" w:hAnsi="Montserrat"/>
          <w:b/>
          <w:color w:val="2E74B5" w:themeColor="accent1" w:themeShade="BF"/>
          <w:lang w:val="es-ES" w:eastAsia="es-GT"/>
        </w:rPr>
        <w:t xml:space="preserve"> </w:t>
      </w:r>
      <w:r w:rsidR="00BB53B4" w:rsidRPr="004A4079">
        <w:rPr>
          <w:rFonts w:ascii="Montserrat" w:hAnsi="Montserrat" w:cs="Arial"/>
          <w:b/>
          <w:color w:val="2E74B5" w:themeColor="accent1" w:themeShade="BF"/>
          <w:shd w:val="clear" w:color="auto" w:fill="FFFFFF"/>
        </w:rPr>
        <w:t>001-003-0001</w:t>
      </w:r>
      <w:r w:rsidR="00BB53B4" w:rsidRPr="004A4079">
        <w:rPr>
          <w:rFonts w:ascii="Montserrat" w:hAnsi="Montserrat" w:cs="Arial"/>
          <w:color w:val="2E74B5" w:themeColor="accent1" w:themeShade="BF"/>
          <w:shd w:val="clear" w:color="auto" w:fill="FFFFFF"/>
        </w:rPr>
        <w:t xml:space="preserve"> </w:t>
      </w:r>
      <w:r w:rsidR="00D4466A" w:rsidRPr="004A4079">
        <w:rPr>
          <w:rFonts w:ascii="Montserrat" w:eastAsia="Times New Roman" w:hAnsi="Montserrat"/>
          <w:b/>
          <w:color w:val="2E74B5" w:themeColor="accent1" w:themeShade="BF"/>
          <w:lang w:val="es-ES" w:eastAsia="es-GT"/>
        </w:rPr>
        <w:t>Informes de asesoría y coordinación en materia de derechos humanos a distintas instituciones del Estado.</w:t>
      </w:r>
    </w:p>
    <w:p w14:paraId="0D6B5115" w14:textId="77777777" w:rsidR="00D652B7" w:rsidRPr="004A4079" w:rsidRDefault="00D652B7" w:rsidP="004A4079">
      <w:pPr>
        <w:spacing w:line="276" w:lineRule="auto"/>
        <w:jc w:val="both"/>
        <w:rPr>
          <w:rFonts w:ascii="Montserrat" w:eastAsia="Times New Roman" w:hAnsi="Montserrat"/>
          <w:b/>
          <w:color w:val="2E74B5" w:themeColor="accent1" w:themeShade="BF"/>
          <w:lang w:val="es-ES" w:eastAsia="es-GT"/>
        </w:rPr>
      </w:pPr>
    </w:p>
    <w:p w14:paraId="69124966" w14:textId="09D7CD0E" w:rsidR="00B94AD5" w:rsidRPr="004A4079" w:rsidRDefault="00D652B7" w:rsidP="004A4079">
      <w:pPr>
        <w:spacing w:line="276" w:lineRule="auto"/>
        <w:jc w:val="both"/>
        <w:rPr>
          <w:rFonts w:ascii="Montserrat" w:eastAsia="Times New Roman" w:hAnsi="Montserrat"/>
          <w:b/>
          <w:color w:val="2E74B5" w:themeColor="accent1" w:themeShade="BF"/>
          <w:lang w:val="es-ES" w:eastAsia="es-GT"/>
        </w:rPr>
      </w:pPr>
      <w:r w:rsidRPr="004A4079">
        <w:rPr>
          <w:rFonts w:ascii="Montserrat" w:eastAsia="Times New Roman" w:hAnsi="Montserrat"/>
          <w:b/>
          <w:color w:val="2E74B5" w:themeColor="accent1" w:themeShade="BF"/>
          <w:lang w:val="es-ES" w:eastAsia="es-GT"/>
        </w:rPr>
        <w:t xml:space="preserve">Meta del mes: </w:t>
      </w:r>
      <w:r w:rsidR="00D4466A" w:rsidRPr="004A4079">
        <w:rPr>
          <w:rFonts w:ascii="Montserrat" w:eastAsia="Times New Roman" w:hAnsi="Montserrat"/>
          <w:b/>
          <w:color w:val="2E74B5" w:themeColor="accent1" w:themeShade="BF"/>
          <w:lang w:val="es-ES" w:eastAsia="es-GT"/>
        </w:rPr>
        <w:t>19</w:t>
      </w:r>
      <w:r w:rsidR="00FD6CA2" w:rsidRPr="004A4079">
        <w:rPr>
          <w:rFonts w:ascii="Montserrat" w:eastAsia="Times New Roman" w:hAnsi="Montserrat"/>
          <w:b/>
          <w:color w:val="2E74B5" w:themeColor="accent1" w:themeShade="BF"/>
          <w:lang w:val="es-ES" w:eastAsia="es-GT"/>
        </w:rPr>
        <w:t xml:space="preserve"> </w:t>
      </w:r>
      <w:r w:rsidR="00696061" w:rsidRPr="004A4079">
        <w:rPr>
          <w:rFonts w:ascii="Montserrat" w:eastAsia="Times New Roman" w:hAnsi="Montserrat"/>
          <w:b/>
          <w:color w:val="2E74B5" w:themeColor="accent1" w:themeShade="BF"/>
          <w:lang w:val="es-ES" w:eastAsia="es-GT"/>
        </w:rPr>
        <w:t>(</w:t>
      </w:r>
      <w:r w:rsidR="004D35F9" w:rsidRPr="004A4079">
        <w:rPr>
          <w:rFonts w:ascii="Montserrat" w:eastAsia="Times New Roman" w:hAnsi="Montserrat"/>
          <w:b/>
          <w:color w:val="2E74B5" w:themeColor="accent1" w:themeShade="BF"/>
          <w:lang w:val="es-ES" w:eastAsia="es-GT"/>
        </w:rPr>
        <w:t>d</w:t>
      </w:r>
      <w:r w:rsidR="00696061" w:rsidRPr="004A4079">
        <w:rPr>
          <w:rFonts w:ascii="Montserrat" w:eastAsia="Times New Roman" w:hAnsi="Montserrat"/>
          <w:b/>
          <w:color w:val="2E74B5" w:themeColor="accent1" w:themeShade="BF"/>
          <w:lang w:val="es-ES" w:eastAsia="es-GT"/>
        </w:rPr>
        <w:t>ocumento</w:t>
      </w:r>
      <w:r w:rsidR="00333B93" w:rsidRPr="004A4079">
        <w:rPr>
          <w:rFonts w:ascii="Montserrat" w:eastAsia="Times New Roman" w:hAnsi="Montserrat"/>
          <w:b/>
          <w:color w:val="2E74B5" w:themeColor="accent1" w:themeShade="BF"/>
          <w:lang w:val="es-ES" w:eastAsia="es-GT"/>
        </w:rPr>
        <w:t>s</w:t>
      </w:r>
      <w:r w:rsidR="00696061" w:rsidRPr="004A4079">
        <w:rPr>
          <w:rFonts w:ascii="Montserrat" w:eastAsia="Times New Roman" w:hAnsi="Montserrat"/>
          <w:b/>
          <w:color w:val="2E74B5" w:themeColor="accent1" w:themeShade="BF"/>
          <w:lang w:val="es-ES" w:eastAsia="es-GT"/>
        </w:rPr>
        <w:t>)</w:t>
      </w:r>
    </w:p>
    <w:p w14:paraId="36E2506D" w14:textId="2334443C" w:rsidR="00333B93" w:rsidRPr="004A4079" w:rsidRDefault="00333B93" w:rsidP="004A4079">
      <w:pPr>
        <w:spacing w:line="276" w:lineRule="auto"/>
        <w:jc w:val="both"/>
        <w:rPr>
          <w:rFonts w:ascii="Montserrat" w:eastAsia="Times New Roman" w:hAnsi="Montserrat"/>
          <w:b/>
          <w:color w:val="2E74B5" w:themeColor="accent1" w:themeShade="BF"/>
          <w:lang w:val="es-ES" w:eastAsia="es-GT"/>
        </w:rPr>
      </w:pPr>
    </w:p>
    <w:p w14:paraId="39BD1A91"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 xml:space="preserve">DECODEH-057-2023, Caso Comunidad </w:t>
      </w:r>
      <w:proofErr w:type="spellStart"/>
      <w:r w:rsidRPr="004A4079">
        <w:rPr>
          <w:rFonts w:ascii="Montserrat" w:hAnsi="Montserrat" w:cs="Arial"/>
          <w:color w:val="000000"/>
          <w:sz w:val="24"/>
          <w:szCs w:val="24"/>
        </w:rPr>
        <w:t>Q’oq’ob</w:t>
      </w:r>
      <w:proofErr w:type="spellEnd"/>
      <w:r w:rsidRPr="004A4079">
        <w:rPr>
          <w:rFonts w:ascii="Montserrat" w:hAnsi="Montserrat" w:cs="Arial"/>
          <w:color w:val="000000"/>
          <w:sz w:val="24"/>
          <w:szCs w:val="24"/>
        </w:rPr>
        <w:t xml:space="preserve"> municipio de Nebaj, de fecha 15 de marzo de 2023.</w:t>
      </w:r>
    </w:p>
    <w:p w14:paraId="26B100F9" w14:textId="77777777" w:rsidR="003661A8" w:rsidRPr="004A4079" w:rsidRDefault="003661A8" w:rsidP="004A4079">
      <w:pPr>
        <w:spacing w:line="276" w:lineRule="auto"/>
        <w:jc w:val="both"/>
        <w:rPr>
          <w:rFonts w:ascii="Montserrat" w:hAnsi="Montserrat" w:cs="Arial"/>
          <w:color w:val="000000"/>
        </w:rPr>
      </w:pPr>
    </w:p>
    <w:p w14:paraId="6F7F1131"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 xml:space="preserve">DECODEH-058-2023, Caso 13.846 </w:t>
      </w:r>
      <w:proofErr w:type="spellStart"/>
      <w:r w:rsidRPr="004A4079">
        <w:rPr>
          <w:rFonts w:ascii="Montserrat" w:hAnsi="Montserrat" w:cs="Arial"/>
          <w:color w:val="000000"/>
          <w:sz w:val="24"/>
          <w:szCs w:val="24"/>
        </w:rPr>
        <w:t>Alaíde</w:t>
      </w:r>
      <w:proofErr w:type="spellEnd"/>
      <w:r w:rsidRPr="004A4079">
        <w:rPr>
          <w:rFonts w:ascii="Montserrat" w:hAnsi="Montserrat" w:cs="Arial"/>
          <w:color w:val="000000"/>
          <w:sz w:val="24"/>
          <w:szCs w:val="24"/>
        </w:rPr>
        <w:t xml:space="preserve"> </w:t>
      </w:r>
      <w:proofErr w:type="spellStart"/>
      <w:r w:rsidRPr="004A4079">
        <w:rPr>
          <w:rFonts w:ascii="Montserrat" w:hAnsi="Montserrat" w:cs="Arial"/>
          <w:color w:val="000000"/>
          <w:sz w:val="24"/>
          <w:szCs w:val="24"/>
        </w:rPr>
        <w:t>Foppa</w:t>
      </w:r>
      <w:proofErr w:type="spellEnd"/>
      <w:r w:rsidRPr="004A4079">
        <w:rPr>
          <w:rFonts w:ascii="Montserrat" w:hAnsi="Montserrat" w:cs="Arial"/>
          <w:color w:val="000000"/>
          <w:sz w:val="24"/>
          <w:szCs w:val="24"/>
        </w:rPr>
        <w:t xml:space="preserve"> Falla Comisión Interamericana de Derechos Humanos, de fecha 16 de marzo de 2023.</w:t>
      </w:r>
    </w:p>
    <w:p w14:paraId="78C3829A" w14:textId="77777777" w:rsidR="003661A8" w:rsidRPr="004A4079" w:rsidRDefault="003661A8" w:rsidP="004A4079">
      <w:pPr>
        <w:spacing w:line="276" w:lineRule="auto"/>
        <w:jc w:val="both"/>
        <w:rPr>
          <w:rFonts w:ascii="Montserrat" w:hAnsi="Montserrat" w:cs="Arial"/>
          <w:color w:val="000000"/>
        </w:rPr>
      </w:pPr>
    </w:p>
    <w:p w14:paraId="7F764D3F"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DECODEH-059-2023, Caso Martínez Coronado Vs. Guatemala, de fecha 16 de marzo de 2023.</w:t>
      </w:r>
    </w:p>
    <w:p w14:paraId="787E5B1A" w14:textId="77777777" w:rsidR="003661A8" w:rsidRPr="004A4079" w:rsidRDefault="003661A8" w:rsidP="004A4079">
      <w:pPr>
        <w:spacing w:line="276" w:lineRule="auto"/>
        <w:jc w:val="both"/>
        <w:rPr>
          <w:rFonts w:ascii="Montserrat" w:hAnsi="Montserrat" w:cs="Arial"/>
          <w:color w:val="000000"/>
        </w:rPr>
      </w:pPr>
    </w:p>
    <w:p w14:paraId="2279DFF8"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lastRenderedPageBreak/>
        <w:t xml:space="preserve">DECODEH-060-2023, Caso 13.050 Comunidad </w:t>
      </w:r>
      <w:proofErr w:type="spellStart"/>
      <w:r w:rsidRPr="004A4079">
        <w:rPr>
          <w:rFonts w:ascii="Montserrat" w:hAnsi="Montserrat" w:cs="Arial"/>
          <w:color w:val="000000"/>
          <w:sz w:val="24"/>
          <w:szCs w:val="24"/>
        </w:rPr>
        <w:t>Q’oq’ob</w:t>
      </w:r>
      <w:proofErr w:type="spellEnd"/>
      <w:r w:rsidRPr="004A4079">
        <w:rPr>
          <w:rFonts w:ascii="Montserrat" w:hAnsi="Montserrat" w:cs="Arial"/>
          <w:color w:val="000000"/>
          <w:sz w:val="24"/>
          <w:szCs w:val="24"/>
        </w:rPr>
        <w:t xml:space="preserve"> municipio de Santa María Nebaj, Quiché, de fecha 16 de marzo de 2023.</w:t>
      </w:r>
    </w:p>
    <w:p w14:paraId="3891F9BF" w14:textId="77777777" w:rsidR="003661A8" w:rsidRPr="004A4079" w:rsidRDefault="003661A8" w:rsidP="004A4079">
      <w:pPr>
        <w:spacing w:line="276" w:lineRule="auto"/>
        <w:jc w:val="both"/>
        <w:rPr>
          <w:rFonts w:ascii="Montserrat" w:hAnsi="Montserrat" w:cs="Arial"/>
          <w:color w:val="000000"/>
        </w:rPr>
      </w:pPr>
    </w:p>
    <w:p w14:paraId="5326E742"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DECODEH-061-2023, Caso Sentencia Masacres de Río Negro Vs. Guatemala, de fecha 20 de marzo de 2023.</w:t>
      </w:r>
    </w:p>
    <w:p w14:paraId="1682A4C6" w14:textId="77777777" w:rsidR="003661A8" w:rsidRPr="004A4079" w:rsidRDefault="003661A8" w:rsidP="004A4079">
      <w:pPr>
        <w:spacing w:line="276" w:lineRule="auto"/>
        <w:jc w:val="both"/>
        <w:rPr>
          <w:rFonts w:ascii="Montserrat" w:hAnsi="Montserrat" w:cs="Arial"/>
          <w:color w:val="000000"/>
        </w:rPr>
      </w:pPr>
    </w:p>
    <w:p w14:paraId="2CF7F295"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(SIC) DIDEH-062-2023, Caso Defensor de Derechos Humanos y Otros Vs. Guatemala, de fecha 27 de marzo de 2023.</w:t>
      </w:r>
    </w:p>
    <w:p w14:paraId="3F220FE0" w14:textId="77777777" w:rsidR="003661A8" w:rsidRPr="004A4079" w:rsidRDefault="003661A8" w:rsidP="004A4079">
      <w:pPr>
        <w:spacing w:line="276" w:lineRule="auto"/>
        <w:jc w:val="both"/>
        <w:rPr>
          <w:rFonts w:ascii="Montserrat" w:hAnsi="Montserrat" w:cs="Arial"/>
          <w:color w:val="000000"/>
        </w:rPr>
      </w:pPr>
    </w:p>
    <w:p w14:paraId="18C7E4BC"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DECODEH-063-2023, Medida Cautelar MC-306-20 a favor de las Comunidades de Washington y Dos Fuentes, Purulhá, Baja Verapaz, de fecha 22 de marzo de 2023.</w:t>
      </w:r>
    </w:p>
    <w:p w14:paraId="479ECA67" w14:textId="77777777" w:rsidR="003661A8" w:rsidRPr="004A4079" w:rsidRDefault="003661A8" w:rsidP="004A4079">
      <w:pPr>
        <w:spacing w:line="276" w:lineRule="auto"/>
        <w:jc w:val="both"/>
        <w:rPr>
          <w:rFonts w:ascii="Montserrat" w:hAnsi="Montserrat" w:cs="Arial"/>
          <w:color w:val="000000"/>
        </w:rPr>
      </w:pPr>
    </w:p>
    <w:p w14:paraId="31C79D8C"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DECODEH-064-2023, Caso Masacres de Río Negro Vs. Guatemala, de fecha 22 de marzo de 2023.</w:t>
      </w:r>
    </w:p>
    <w:p w14:paraId="51F3CC50" w14:textId="77777777" w:rsidR="003661A8" w:rsidRPr="004A4079" w:rsidRDefault="003661A8" w:rsidP="004A4079">
      <w:pPr>
        <w:spacing w:line="276" w:lineRule="auto"/>
        <w:jc w:val="both"/>
        <w:rPr>
          <w:rFonts w:ascii="Montserrat" w:hAnsi="Montserrat" w:cs="Arial"/>
          <w:color w:val="000000"/>
        </w:rPr>
      </w:pPr>
    </w:p>
    <w:p w14:paraId="10F20BB5"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DECODEH-065-2023, Medida Cautelar MC-958-16 a favor de Niñas, Niños y Adolescentes (NNA) Internos en el Hogar Virgen de la Asunción, de fecha 22 de marzo de 2023.</w:t>
      </w:r>
    </w:p>
    <w:p w14:paraId="30B7CEC9" w14:textId="77777777" w:rsidR="003661A8" w:rsidRPr="004A4079" w:rsidRDefault="003661A8" w:rsidP="004A4079">
      <w:pPr>
        <w:spacing w:line="276" w:lineRule="auto"/>
        <w:jc w:val="both"/>
        <w:rPr>
          <w:rFonts w:ascii="Montserrat" w:hAnsi="Montserrat" w:cs="Arial"/>
          <w:color w:val="000000"/>
        </w:rPr>
      </w:pPr>
    </w:p>
    <w:p w14:paraId="1684B90F"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DECODEH-066-2023, Medida Cautelar 958-16 a favor de Niñas, Niños y Adolescentes (NNA) Internos en el Hogar Virgen de la Asunción, de fecha 23 de marzo de 2023.</w:t>
      </w:r>
    </w:p>
    <w:p w14:paraId="7CBC2539" w14:textId="77777777" w:rsidR="003661A8" w:rsidRPr="004A4079" w:rsidRDefault="003661A8" w:rsidP="004A4079">
      <w:pPr>
        <w:spacing w:line="276" w:lineRule="auto"/>
        <w:jc w:val="both"/>
        <w:rPr>
          <w:rFonts w:ascii="Montserrat" w:hAnsi="Montserrat" w:cs="Arial"/>
          <w:color w:val="000000"/>
        </w:rPr>
      </w:pPr>
    </w:p>
    <w:p w14:paraId="58ED056D"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DECODEH-067-2023, Medida Cautelar MC-412-17 a favor de la Comunidad Laguna Larga, de fecha 15 de marzo de 2023.</w:t>
      </w:r>
    </w:p>
    <w:p w14:paraId="17F5FB0B" w14:textId="77777777" w:rsidR="003661A8" w:rsidRPr="004A4079" w:rsidRDefault="003661A8" w:rsidP="004A4079">
      <w:pPr>
        <w:spacing w:line="276" w:lineRule="auto"/>
        <w:jc w:val="both"/>
        <w:rPr>
          <w:rFonts w:ascii="Montserrat" w:hAnsi="Montserrat" w:cs="Arial"/>
          <w:color w:val="000000"/>
        </w:rPr>
      </w:pPr>
    </w:p>
    <w:p w14:paraId="52ACA3AC"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 xml:space="preserve">DECODEH-068-2023, Caso Sentencia 22-08-2018, </w:t>
      </w:r>
      <w:proofErr w:type="spellStart"/>
      <w:r w:rsidRPr="004A4079">
        <w:rPr>
          <w:rFonts w:ascii="Montserrat" w:hAnsi="Montserrat" w:cs="Arial"/>
          <w:color w:val="000000"/>
          <w:sz w:val="24"/>
          <w:szCs w:val="24"/>
        </w:rPr>
        <w:t>Coc</w:t>
      </w:r>
      <w:proofErr w:type="spellEnd"/>
      <w:r w:rsidRPr="004A4079">
        <w:rPr>
          <w:rFonts w:ascii="Montserrat" w:hAnsi="Montserrat" w:cs="Arial"/>
          <w:color w:val="000000"/>
          <w:sz w:val="24"/>
          <w:szCs w:val="24"/>
        </w:rPr>
        <w:t xml:space="preserve"> Max Masacre de </w:t>
      </w:r>
      <w:proofErr w:type="spellStart"/>
      <w:r w:rsidRPr="004A4079">
        <w:rPr>
          <w:rFonts w:ascii="Montserrat" w:hAnsi="Montserrat" w:cs="Arial"/>
          <w:color w:val="000000"/>
          <w:sz w:val="24"/>
          <w:szCs w:val="24"/>
        </w:rPr>
        <w:t>Xaman</w:t>
      </w:r>
      <w:proofErr w:type="spellEnd"/>
      <w:r w:rsidRPr="004A4079">
        <w:rPr>
          <w:rFonts w:ascii="Montserrat" w:hAnsi="Montserrat" w:cs="Arial"/>
          <w:color w:val="000000"/>
          <w:sz w:val="24"/>
          <w:szCs w:val="24"/>
        </w:rPr>
        <w:t>, de fecha 15 de marzo de 2023.</w:t>
      </w:r>
    </w:p>
    <w:p w14:paraId="440FCCAF" w14:textId="77777777" w:rsidR="003661A8" w:rsidRPr="004A4079" w:rsidRDefault="003661A8" w:rsidP="004A4079">
      <w:pPr>
        <w:spacing w:line="276" w:lineRule="auto"/>
        <w:jc w:val="both"/>
        <w:rPr>
          <w:rFonts w:ascii="Montserrat" w:hAnsi="Montserrat" w:cs="Arial"/>
          <w:color w:val="000000"/>
        </w:rPr>
      </w:pPr>
    </w:p>
    <w:p w14:paraId="2D2C2F31"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 xml:space="preserve">DECODEH-069-2023, Sentencia del Caso </w:t>
      </w:r>
      <w:proofErr w:type="spellStart"/>
      <w:r w:rsidRPr="004A4079">
        <w:rPr>
          <w:rFonts w:ascii="Montserrat" w:hAnsi="Montserrat" w:cs="Arial"/>
          <w:color w:val="000000"/>
          <w:sz w:val="24"/>
          <w:szCs w:val="24"/>
        </w:rPr>
        <w:t>Cuscul</w:t>
      </w:r>
      <w:proofErr w:type="spellEnd"/>
      <w:r w:rsidRPr="004A4079">
        <w:rPr>
          <w:rFonts w:ascii="Montserrat" w:hAnsi="Montserrat" w:cs="Arial"/>
          <w:color w:val="000000"/>
          <w:sz w:val="24"/>
          <w:szCs w:val="24"/>
        </w:rPr>
        <w:t xml:space="preserve"> Pivaral y Otros Vs. Guatemala, de fecha 27 de marzo de 2023.</w:t>
      </w:r>
    </w:p>
    <w:p w14:paraId="131B2792" w14:textId="77777777" w:rsidR="003661A8" w:rsidRPr="004A4079" w:rsidRDefault="003661A8" w:rsidP="004A4079">
      <w:pPr>
        <w:spacing w:line="276" w:lineRule="auto"/>
        <w:jc w:val="both"/>
        <w:rPr>
          <w:rFonts w:ascii="Montserrat" w:hAnsi="Montserrat" w:cs="Arial"/>
          <w:color w:val="000000"/>
        </w:rPr>
      </w:pPr>
    </w:p>
    <w:p w14:paraId="13C9CB6E"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DECODEH-070-2023, Caso Ruíz Fuentes y Otra Vs. Guatemala, de fecha 30 de marzo de 2023.</w:t>
      </w:r>
    </w:p>
    <w:p w14:paraId="3F8E0810" w14:textId="77777777" w:rsidR="003661A8" w:rsidRPr="004A4079" w:rsidRDefault="003661A8" w:rsidP="004A4079">
      <w:pPr>
        <w:spacing w:line="276" w:lineRule="auto"/>
        <w:jc w:val="both"/>
        <w:rPr>
          <w:rFonts w:ascii="Montserrat" w:hAnsi="Montserrat" w:cs="Arial"/>
          <w:color w:val="000000"/>
        </w:rPr>
      </w:pPr>
    </w:p>
    <w:p w14:paraId="46D82421"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DECODEH-071-2023, Medida Cautelar MC-121-11 a favor de 14 Comunidades Q’eqchies del municipio de Panzós, departamento de Alta Verapaz, de fecha 3 de abril de 2023.</w:t>
      </w:r>
    </w:p>
    <w:p w14:paraId="6CEEE96A" w14:textId="77777777" w:rsidR="003661A8" w:rsidRPr="004A4079" w:rsidRDefault="003661A8" w:rsidP="004A4079">
      <w:pPr>
        <w:pStyle w:val="Prrafodelista"/>
        <w:spacing w:after="0" w:line="276" w:lineRule="auto"/>
        <w:rPr>
          <w:rFonts w:ascii="Montserrat" w:hAnsi="Montserrat" w:cs="Arial"/>
          <w:color w:val="000000"/>
          <w:sz w:val="24"/>
          <w:szCs w:val="24"/>
        </w:rPr>
      </w:pPr>
    </w:p>
    <w:p w14:paraId="247D8923"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DEPCADEH-021-2023, Cumplir con los derechos humanos de quienes viven en la pobreza y restablecer la salud de los ecosistemas acuáticos: dos retos convergentes, de fecha 24 de marzo de 2023.</w:t>
      </w:r>
    </w:p>
    <w:p w14:paraId="7F02C07A" w14:textId="77777777" w:rsidR="003661A8" w:rsidRPr="004A4079" w:rsidRDefault="003661A8" w:rsidP="004A4079">
      <w:pPr>
        <w:spacing w:line="276" w:lineRule="auto"/>
        <w:jc w:val="both"/>
        <w:rPr>
          <w:rFonts w:ascii="Montserrat" w:hAnsi="Montserrat" w:cs="Arial"/>
          <w:color w:val="000000"/>
        </w:rPr>
      </w:pPr>
    </w:p>
    <w:p w14:paraId="279F1470"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 xml:space="preserve">DEPCADEH-023-2023, </w:t>
      </w:r>
      <w:proofErr w:type="spellStart"/>
      <w:r w:rsidRPr="004A4079">
        <w:rPr>
          <w:rFonts w:ascii="Montserrat" w:hAnsi="Montserrat" w:cs="Arial"/>
          <w:color w:val="000000"/>
          <w:sz w:val="24"/>
          <w:szCs w:val="24"/>
        </w:rPr>
        <w:t>Rele</w:t>
      </w:r>
      <w:proofErr w:type="spellEnd"/>
      <w:r w:rsidRPr="004A4079">
        <w:rPr>
          <w:rFonts w:ascii="Montserrat" w:hAnsi="Montserrat" w:cs="Arial"/>
          <w:color w:val="000000"/>
          <w:sz w:val="24"/>
          <w:szCs w:val="24"/>
        </w:rPr>
        <w:t xml:space="preserve"> manifiesta preocupación por la apertura de una investigación penal contra periodistas en Guatemala, de fecha 28 de marzo de 2023.</w:t>
      </w:r>
    </w:p>
    <w:p w14:paraId="1CDFD9F1" w14:textId="77777777" w:rsidR="003661A8" w:rsidRPr="004A4079" w:rsidRDefault="003661A8" w:rsidP="004A4079">
      <w:pPr>
        <w:spacing w:line="276" w:lineRule="auto"/>
        <w:jc w:val="both"/>
        <w:rPr>
          <w:rFonts w:ascii="Montserrat" w:hAnsi="Montserrat" w:cs="Arial"/>
          <w:color w:val="000000"/>
        </w:rPr>
      </w:pPr>
    </w:p>
    <w:p w14:paraId="52B8B071"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DEPCADEH-024-2023, el Estado de situación e implementación de la Convención Internacional para la protección de todas las personas contra las Desapariciones Forzadas, de fecha 3 de abril de 2023.</w:t>
      </w:r>
    </w:p>
    <w:p w14:paraId="1255BA3E" w14:textId="77777777" w:rsidR="003661A8" w:rsidRPr="004A4079" w:rsidRDefault="003661A8" w:rsidP="004A4079">
      <w:pPr>
        <w:spacing w:line="276" w:lineRule="auto"/>
        <w:jc w:val="both"/>
        <w:rPr>
          <w:rFonts w:ascii="Montserrat" w:hAnsi="Montserrat" w:cs="Arial"/>
          <w:color w:val="000000"/>
        </w:rPr>
      </w:pPr>
    </w:p>
    <w:p w14:paraId="7DD6922B" w14:textId="77777777" w:rsidR="003661A8" w:rsidRPr="004A4079" w:rsidRDefault="003661A8" w:rsidP="004A4079">
      <w:pPr>
        <w:pStyle w:val="Prrafodelista"/>
        <w:numPr>
          <w:ilvl w:val="0"/>
          <w:numId w:val="35"/>
        </w:numPr>
        <w:spacing w:after="0" w:line="276" w:lineRule="auto"/>
        <w:jc w:val="both"/>
        <w:rPr>
          <w:rFonts w:ascii="Montserrat" w:hAnsi="Montserrat" w:cs="Arial"/>
          <w:color w:val="000000"/>
          <w:sz w:val="24"/>
          <w:szCs w:val="24"/>
          <w:lang w:val="es-ES_tradnl"/>
        </w:rPr>
      </w:pPr>
      <w:r w:rsidRPr="004A4079">
        <w:rPr>
          <w:rFonts w:ascii="Montserrat" w:hAnsi="Montserrat" w:cs="Arial"/>
          <w:color w:val="000000"/>
          <w:sz w:val="24"/>
          <w:szCs w:val="24"/>
        </w:rPr>
        <w:t>DEPCADEH-025-2023, Inclusión de las personas con discapacidad y como contribuyen a los procesos de consolidación de la paz, de fecha 11 de abril de 2023.</w:t>
      </w:r>
    </w:p>
    <w:p w14:paraId="479F7018" w14:textId="69720E2C" w:rsidR="00D4466A" w:rsidRPr="004A4079" w:rsidRDefault="00D4466A" w:rsidP="004A4079">
      <w:pPr>
        <w:spacing w:line="276" w:lineRule="auto"/>
        <w:jc w:val="both"/>
        <w:rPr>
          <w:rFonts w:ascii="Montserrat" w:hAnsi="Montserrat"/>
          <w:b/>
          <w:bCs/>
          <w:color w:val="2E74B5" w:themeColor="accent1" w:themeShade="BF"/>
          <w:shd w:val="clear" w:color="auto" w:fill="FFFFFF"/>
        </w:rPr>
      </w:pPr>
    </w:p>
    <w:p w14:paraId="18CF9434" w14:textId="09EBAF7C" w:rsidR="00C86A0E" w:rsidRPr="004A4079" w:rsidRDefault="00CF12BD" w:rsidP="004A4079">
      <w:pPr>
        <w:spacing w:line="276" w:lineRule="auto"/>
        <w:jc w:val="both"/>
        <w:rPr>
          <w:rFonts w:ascii="Montserrat" w:hAnsi="Montserrat"/>
          <w:b/>
          <w:bCs/>
          <w:color w:val="2E74B5" w:themeColor="accent1" w:themeShade="BF"/>
          <w:shd w:val="clear" w:color="auto" w:fill="FFFFFF"/>
        </w:rPr>
      </w:pPr>
      <w:r w:rsidRPr="004A4079">
        <w:rPr>
          <w:rFonts w:ascii="Montserrat" w:hAnsi="Montserrat"/>
          <w:b/>
          <w:bCs/>
          <w:color w:val="2E74B5" w:themeColor="accent1" w:themeShade="BF"/>
          <w:shd w:val="clear" w:color="auto" w:fill="FFFFFF"/>
        </w:rPr>
        <w:lastRenderedPageBreak/>
        <w:t xml:space="preserve">001-003-0002 </w:t>
      </w:r>
      <w:r w:rsidR="00D4466A" w:rsidRPr="004A4079">
        <w:rPr>
          <w:rFonts w:ascii="Montserrat" w:hAnsi="Montserrat"/>
          <w:b/>
          <w:bCs/>
          <w:color w:val="2E74B5" w:themeColor="accent1" w:themeShade="BF"/>
          <w:shd w:val="clear" w:color="auto" w:fill="FFFFFF"/>
        </w:rPr>
        <w:t xml:space="preserve">Informes sobre medidas de reparación implementación en beneficio de personas afectadas en sus derechos humanos </w:t>
      </w:r>
      <w:proofErr w:type="gramStart"/>
      <w:r w:rsidR="00D4466A" w:rsidRPr="004A4079">
        <w:rPr>
          <w:rFonts w:ascii="Montserrat" w:hAnsi="Montserrat"/>
          <w:b/>
          <w:bCs/>
          <w:color w:val="2E74B5" w:themeColor="accent1" w:themeShade="BF"/>
          <w:shd w:val="clear" w:color="auto" w:fill="FFFFFF"/>
        </w:rPr>
        <w:t>de acuerdo a</w:t>
      </w:r>
      <w:proofErr w:type="gramEnd"/>
      <w:r w:rsidR="00D4466A" w:rsidRPr="004A4079">
        <w:rPr>
          <w:rFonts w:ascii="Montserrat" w:hAnsi="Montserrat"/>
          <w:b/>
          <w:bCs/>
          <w:color w:val="2E74B5" w:themeColor="accent1" w:themeShade="BF"/>
          <w:shd w:val="clear" w:color="auto" w:fill="FFFFFF"/>
        </w:rPr>
        <w:t xml:space="preserve"> compromisos de Estado.</w:t>
      </w:r>
    </w:p>
    <w:p w14:paraId="7F784070" w14:textId="456115C3" w:rsidR="00D4466A" w:rsidRPr="004A4079" w:rsidRDefault="00D4466A" w:rsidP="004A4079">
      <w:pPr>
        <w:spacing w:line="276" w:lineRule="auto"/>
        <w:jc w:val="both"/>
        <w:rPr>
          <w:rFonts w:ascii="Montserrat" w:hAnsi="Montserrat"/>
          <w:b/>
          <w:bCs/>
          <w:color w:val="2E74B5" w:themeColor="accent1" w:themeShade="BF"/>
          <w:shd w:val="clear" w:color="auto" w:fill="FFFFFF"/>
        </w:rPr>
      </w:pPr>
    </w:p>
    <w:p w14:paraId="66609355" w14:textId="7465013F" w:rsidR="00C86A0E" w:rsidRPr="004A4079" w:rsidRDefault="00C86A0E" w:rsidP="004A4079">
      <w:pPr>
        <w:spacing w:line="276" w:lineRule="auto"/>
        <w:jc w:val="both"/>
        <w:rPr>
          <w:rFonts w:ascii="Montserrat" w:eastAsia="Times New Roman" w:hAnsi="Montserrat"/>
          <w:b/>
          <w:color w:val="2E74B5" w:themeColor="accent1" w:themeShade="BF"/>
          <w:lang w:val="es-ES" w:eastAsia="es-GT"/>
        </w:rPr>
      </w:pPr>
      <w:r w:rsidRPr="004A4079">
        <w:rPr>
          <w:rFonts w:ascii="Montserrat" w:eastAsia="Times New Roman" w:hAnsi="Montserrat"/>
          <w:b/>
          <w:color w:val="2E74B5" w:themeColor="accent1" w:themeShade="BF"/>
          <w:lang w:val="es-ES" w:eastAsia="es-GT"/>
        </w:rPr>
        <w:t xml:space="preserve">Meta del mes: </w:t>
      </w:r>
      <w:r w:rsidR="00D4466A" w:rsidRPr="004A4079">
        <w:rPr>
          <w:rFonts w:ascii="Montserrat" w:eastAsia="Times New Roman" w:hAnsi="Montserrat"/>
          <w:b/>
          <w:color w:val="2E74B5" w:themeColor="accent1" w:themeShade="BF"/>
          <w:lang w:val="es-ES" w:eastAsia="es-GT"/>
        </w:rPr>
        <w:t>0</w:t>
      </w:r>
      <w:r w:rsidR="00EA3E94" w:rsidRPr="004A4079">
        <w:rPr>
          <w:rFonts w:ascii="Montserrat" w:eastAsia="Times New Roman" w:hAnsi="Montserrat"/>
          <w:b/>
          <w:color w:val="2E74B5" w:themeColor="accent1" w:themeShade="BF"/>
          <w:lang w:val="es-ES" w:eastAsia="es-GT"/>
        </w:rPr>
        <w:t xml:space="preserve"> </w:t>
      </w:r>
      <w:r w:rsidRPr="004A4079">
        <w:rPr>
          <w:rFonts w:ascii="Montserrat" w:eastAsia="Times New Roman" w:hAnsi="Montserrat"/>
          <w:b/>
          <w:color w:val="2E74B5" w:themeColor="accent1" w:themeShade="BF"/>
          <w:lang w:val="es-ES" w:eastAsia="es-GT"/>
        </w:rPr>
        <w:t>(documento)</w:t>
      </w:r>
    </w:p>
    <w:p w14:paraId="42D71403" w14:textId="77777777" w:rsidR="00CB1D92" w:rsidRPr="004A4079" w:rsidRDefault="00CB1D92" w:rsidP="004A4079">
      <w:pPr>
        <w:spacing w:line="276" w:lineRule="auto"/>
        <w:jc w:val="both"/>
        <w:rPr>
          <w:rFonts w:ascii="Montserrat" w:hAnsi="Montserrat"/>
          <w:b/>
          <w:bCs/>
          <w:color w:val="2E74B5" w:themeColor="accent1" w:themeShade="BF"/>
          <w:shd w:val="clear" w:color="auto" w:fill="FFFFFF"/>
        </w:rPr>
      </w:pPr>
    </w:p>
    <w:p w14:paraId="27CB2FF6" w14:textId="77777777" w:rsidR="00DD20FC" w:rsidRPr="004A4079" w:rsidRDefault="00D652B7" w:rsidP="004A4079">
      <w:pPr>
        <w:spacing w:line="276" w:lineRule="auto"/>
        <w:jc w:val="both"/>
        <w:rPr>
          <w:rFonts w:ascii="Montserrat" w:hAnsi="Montserrat"/>
          <w:b/>
          <w:bCs/>
          <w:color w:val="0070C0"/>
        </w:rPr>
      </w:pPr>
      <w:r w:rsidRPr="004A4079">
        <w:rPr>
          <w:rFonts w:ascii="Montserrat" w:eastAsia="Times New Roman" w:hAnsi="Montserrat"/>
          <w:b/>
          <w:color w:val="2E74B5" w:themeColor="accent1" w:themeShade="BF"/>
          <w:lang w:val="es-ES" w:eastAsia="es-GT"/>
        </w:rPr>
        <w:t>P</w:t>
      </w:r>
      <w:r w:rsidR="003F0429" w:rsidRPr="004A4079">
        <w:rPr>
          <w:rFonts w:ascii="Montserrat" w:eastAsia="Times New Roman" w:hAnsi="Montserrat"/>
          <w:b/>
          <w:color w:val="2E74B5" w:themeColor="accent1" w:themeShade="BF"/>
          <w:lang w:val="es-ES" w:eastAsia="es-GT"/>
        </w:rPr>
        <w:t xml:space="preserve">roducto: </w:t>
      </w:r>
      <w:r w:rsidR="00954F24" w:rsidRPr="004A4079">
        <w:rPr>
          <w:rFonts w:ascii="Montserrat" w:hAnsi="Montserrat"/>
          <w:b/>
          <w:bCs/>
          <w:color w:val="0070C0"/>
        </w:rPr>
        <w:t xml:space="preserve">001-004 </w:t>
      </w:r>
      <w:r w:rsidR="005B06FC" w:rsidRPr="004A4079">
        <w:rPr>
          <w:rFonts w:ascii="Montserrat" w:hAnsi="Montserrat"/>
          <w:b/>
          <w:bCs/>
          <w:color w:val="0070C0"/>
        </w:rPr>
        <w:t>CONFLICTOS SOCIALES, AMBIENTALES, AGRARIOS Y OTROS, ATENDIDOS MEDIANTE LA COORDINACIÓN CON LAS DEPENDENCIAS DEL ORGRANISMO EJECUTIVO PARA SU MEDIACIÓN Y RESOLUCIÓN.</w:t>
      </w:r>
    </w:p>
    <w:p w14:paraId="44E2B755" w14:textId="77777777" w:rsidR="00CB1D92" w:rsidRPr="004A4079" w:rsidRDefault="00CB1D92" w:rsidP="004A4079">
      <w:pPr>
        <w:spacing w:line="276" w:lineRule="auto"/>
        <w:jc w:val="both"/>
        <w:rPr>
          <w:rFonts w:ascii="Montserrat" w:eastAsia="Times New Roman" w:hAnsi="Montserrat"/>
          <w:b/>
          <w:color w:val="2E74B5" w:themeColor="accent1" w:themeShade="BF"/>
          <w:lang w:val="es-ES" w:eastAsia="es-GT"/>
        </w:rPr>
      </w:pPr>
    </w:p>
    <w:p w14:paraId="2EFC0FE3" w14:textId="09886BB5" w:rsidR="006F3CA5" w:rsidRPr="004A4079" w:rsidRDefault="0099677A" w:rsidP="004A4079">
      <w:pPr>
        <w:spacing w:line="276" w:lineRule="auto"/>
        <w:jc w:val="both"/>
        <w:rPr>
          <w:rFonts w:ascii="Montserrat" w:eastAsia="Times New Roman" w:hAnsi="Montserrat"/>
          <w:b/>
          <w:color w:val="2E74B5" w:themeColor="accent1" w:themeShade="BF"/>
          <w:lang w:val="es-ES" w:eastAsia="es-GT"/>
        </w:rPr>
      </w:pPr>
      <w:r w:rsidRPr="004A4079">
        <w:rPr>
          <w:rFonts w:ascii="Montserrat" w:eastAsia="Times New Roman" w:hAnsi="Montserrat"/>
          <w:b/>
          <w:color w:val="2E74B5" w:themeColor="accent1" w:themeShade="BF"/>
          <w:lang w:val="es-ES" w:eastAsia="es-GT"/>
        </w:rPr>
        <w:t xml:space="preserve">Meta del mes: </w:t>
      </w:r>
      <w:r w:rsidR="005B06FC" w:rsidRPr="004A4079">
        <w:rPr>
          <w:rFonts w:ascii="Montserrat" w:eastAsia="Times New Roman" w:hAnsi="Montserrat"/>
          <w:b/>
          <w:color w:val="2E74B5" w:themeColor="accent1" w:themeShade="BF"/>
          <w:lang w:val="es-ES" w:eastAsia="es-GT"/>
        </w:rPr>
        <w:t>5</w:t>
      </w:r>
      <w:r w:rsidR="006F3CA5" w:rsidRPr="004A4079">
        <w:rPr>
          <w:rFonts w:ascii="Montserrat" w:eastAsia="Times New Roman" w:hAnsi="Montserrat"/>
          <w:b/>
          <w:color w:val="2E74B5" w:themeColor="accent1" w:themeShade="BF"/>
          <w:lang w:val="es-ES" w:eastAsia="es-GT"/>
        </w:rPr>
        <w:t xml:space="preserve"> (caso</w:t>
      </w:r>
      <w:r w:rsidR="000461B6" w:rsidRPr="004A4079">
        <w:rPr>
          <w:rFonts w:ascii="Montserrat" w:eastAsia="Times New Roman" w:hAnsi="Montserrat"/>
          <w:b/>
          <w:color w:val="2E74B5" w:themeColor="accent1" w:themeShade="BF"/>
          <w:lang w:val="es-ES" w:eastAsia="es-GT"/>
        </w:rPr>
        <w:t>s</w:t>
      </w:r>
      <w:r w:rsidR="006F3CA5" w:rsidRPr="004A4079">
        <w:rPr>
          <w:rFonts w:ascii="Montserrat" w:eastAsia="Times New Roman" w:hAnsi="Montserrat"/>
          <w:b/>
          <w:color w:val="2E74B5" w:themeColor="accent1" w:themeShade="BF"/>
          <w:lang w:val="es-ES" w:eastAsia="es-GT"/>
        </w:rPr>
        <w:t>)</w:t>
      </w:r>
    </w:p>
    <w:p w14:paraId="7DED3950" w14:textId="77777777" w:rsidR="006F3CA5" w:rsidRPr="004A4079" w:rsidRDefault="006F3CA5" w:rsidP="004A4079">
      <w:pPr>
        <w:spacing w:line="276" w:lineRule="auto"/>
        <w:jc w:val="both"/>
        <w:rPr>
          <w:rFonts w:ascii="Montserrat" w:eastAsia="Times New Roman" w:hAnsi="Montserrat"/>
          <w:color w:val="2E74B5" w:themeColor="accent1" w:themeShade="BF"/>
          <w:lang w:val="es-ES" w:eastAsia="es-GT"/>
        </w:rPr>
      </w:pPr>
    </w:p>
    <w:p w14:paraId="2B2FC2FA" w14:textId="4D702EA9" w:rsidR="00467934" w:rsidRPr="004A4079" w:rsidRDefault="00C85066" w:rsidP="004A4079">
      <w:pPr>
        <w:spacing w:line="276" w:lineRule="auto"/>
        <w:jc w:val="both"/>
        <w:rPr>
          <w:rFonts w:ascii="Montserrat" w:eastAsia="Times New Roman" w:hAnsi="Montserrat"/>
          <w:b/>
          <w:color w:val="2E74B5" w:themeColor="accent1" w:themeShade="BF"/>
          <w:lang w:val="es-ES" w:eastAsia="es-GT"/>
        </w:rPr>
      </w:pPr>
      <w:r w:rsidRPr="004A4079">
        <w:rPr>
          <w:rFonts w:ascii="Montserrat" w:eastAsia="Times New Roman" w:hAnsi="Montserrat"/>
          <w:b/>
          <w:color w:val="2E74B5" w:themeColor="accent1" w:themeShade="BF"/>
          <w:lang w:val="es-ES" w:eastAsia="es-GT"/>
        </w:rPr>
        <w:t>Subproducto:</w:t>
      </w:r>
      <w:r w:rsidR="00347476" w:rsidRPr="004A4079">
        <w:rPr>
          <w:rFonts w:ascii="Montserrat" w:hAnsi="Montserrat"/>
          <w:color w:val="2E74B5" w:themeColor="accent1" w:themeShade="BF"/>
        </w:rPr>
        <w:t xml:space="preserve"> </w:t>
      </w:r>
      <w:r w:rsidR="00954F24" w:rsidRPr="004A4079">
        <w:rPr>
          <w:rFonts w:ascii="Montserrat" w:hAnsi="Montserrat"/>
          <w:b/>
          <w:bCs/>
          <w:color w:val="0070C0"/>
        </w:rPr>
        <w:t xml:space="preserve">001-004-0001 </w:t>
      </w:r>
      <w:r w:rsidR="005B06FC" w:rsidRPr="004A4079">
        <w:rPr>
          <w:rFonts w:ascii="Montserrat" w:hAnsi="Montserrat"/>
          <w:b/>
          <w:bCs/>
          <w:color w:val="0070C0"/>
        </w:rPr>
        <w:t>Conflictos sociales, ambientales, agrarios y otros, atendidos mediante la coordinación con las dependencias del Organismo Ejecutivo para medición y resolución.</w:t>
      </w:r>
    </w:p>
    <w:p w14:paraId="3F875420" w14:textId="77777777" w:rsidR="002C6211" w:rsidRPr="004A4079" w:rsidRDefault="002C6211" w:rsidP="004A4079">
      <w:pPr>
        <w:spacing w:line="276" w:lineRule="auto"/>
        <w:jc w:val="both"/>
        <w:rPr>
          <w:rFonts w:ascii="Montserrat" w:eastAsia="Times New Roman" w:hAnsi="Montserrat"/>
          <w:b/>
          <w:color w:val="2E74B5" w:themeColor="accent1" w:themeShade="BF"/>
          <w:lang w:val="es-ES" w:eastAsia="es-GT"/>
        </w:rPr>
      </w:pPr>
    </w:p>
    <w:p w14:paraId="33BFBC8C" w14:textId="5198BA65" w:rsidR="00347476" w:rsidRPr="004A4079" w:rsidRDefault="00500BCB" w:rsidP="004A4079">
      <w:pPr>
        <w:spacing w:line="276" w:lineRule="auto"/>
        <w:jc w:val="both"/>
        <w:rPr>
          <w:rFonts w:ascii="Montserrat" w:eastAsia="Times New Roman" w:hAnsi="Montserrat"/>
          <w:b/>
          <w:color w:val="2E74B5" w:themeColor="accent1" w:themeShade="BF"/>
          <w:lang w:val="es-ES" w:eastAsia="es-GT"/>
        </w:rPr>
      </w:pPr>
      <w:r w:rsidRPr="004A4079">
        <w:rPr>
          <w:rFonts w:ascii="Montserrat" w:eastAsia="Times New Roman" w:hAnsi="Montserrat"/>
          <w:b/>
          <w:color w:val="2E74B5" w:themeColor="accent1" w:themeShade="BF"/>
          <w:lang w:val="es-ES" w:eastAsia="es-GT"/>
        </w:rPr>
        <w:t>Meta del mes</w:t>
      </w:r>
      <w:r w:rsidR="00347476" w:rsidRPr="004A4079">
        <w:rPr>
          <w:rFonts w:ascii="Montserrat" w:eastAsia="Times New Roman" w:hAnsi="Montserrat"/>
          <w:b/>
          <w:color w:val="2E74B5" w:themeColor="accent1" w:themeShade="BF"/>
          <w:lang w:val="es-ES" w:eastAsia="es-GT"/>
        </w:rPr>
        <w:t xml:space="preserve">: </w:t>
      </w:r>
      <w:r w:rsidR="005B06FC" w:rsidRPr="004A4079">
        <w:rPr>
          <w:rFonts w:ascii="Montserrat" w:eastAsia="Times New Roman" w:hAnsi="Montserrat"/>
          <w:b/>
          <w:color w:val="2E74B5" w:themeColor="accent1" w:themeShade="BF"/>
          <w:lang w:val="es-ES" w:eastAsia="es-GT"/>
        </w:rPr>
        <w:t>5</w:t>
      </w:r>
      <w:r w:rsidR="00347476" w:rsidRPr="004A4079">
        <w:rPr>
          <w:rFonts w:ascii="Montserrat" w:eastAsia="Times New Roman" w:hAnsi="Montserrat"/>
          <w:b/>
          <w:color w:val="2E74B5" w:themeColor="accent1" w:themeShade="BF"/>
          <w:lang w:val="es-ES" w:eastAsia="es-GT"/>
        </w:rPr>
        <w:t xml:space="preserve"> (caso</w:t>
      </w:r>
      <w:r w:rsidR="000461B6" w:rsidRPr="004A4079">
        <w:rPr>
          <w:rFonts w:ascii="Montserrat" w:eastAsia="Times New Roman" w:hAnsi="Montserrat"/>
          <w:b/>
          <w:color w:val="2E74B5" w:themeColor="accent1" w:themeShade="BF"/>
          <w:lang w:val="es-ES" w:eastAsia="es-GT"/>
        </w:rPr>
        <w:t>s</w:t>
      </w:r>
      <w:r w:rsidR="00347476" w:rsidRPr="004A4079">
        <w:rPr>
          <w:rFonts w:ascii="Montserrat" w:eastAsia="Times New Roman" w:hAnsi="Montserrat"/>
          <w:b/>
          <w:color w:val="2E74B5" w:themeColor="accent1" w:themeShade="BF"/>
          <w:lang w:val="es-ES" w:eastAsia="es-GT"/>
        </w:rPr>
        <w:t>)</w:t>
      </w:r>
    </w:p>
    <w:p w14:paraId="095E07CA" w14:textId="7C310295" w:rsidR="00347476" w:rsidRPr="004A4079" w:rsidRDefault="00347476" w:rsidP="004A4079">
      <w:pPr>
        <w:spacing w:line="276" w:lineRule="auto"/>
        <w:jc w:val="both"/>
        <w:rPr>
          <w:rFonts w:ascii="Montserrat" w:eastAsia="Times New Roman" w:hAnsi="Montserrat"/>
          <w:b/>
          <w:lang w:val="es-ES" w:eastAsia="es-GT"/>
        </w:rPr>
      </w:pPr>
    </w:p>
    <w:p w14:paraId="7F3CF6F3" w14:textId="6B33A502" w:rsidR="005B06FC" w:rsidRPr="004A4079" w:rsidRDefault="005B06FC" w:rsidP="004A4079">
      <w:pPr>
        <w:spacing w:line="276" w:lineRule="auto"/>
        <w:jc w:val="both"/>
        <w:rPr>
          <w:rFonts w:ascii="Montserrat" w:eastAsia="Times New Roman" w:hAnsi="Montserrat"/>
          <w:bCs/>
          <w:lang w:val="es-ES" w:eastAsia="es-GT"/>
        </w:rPr>
      </w:pPr>
      <w:r w:rsidRPr="004A4079">
        <w:rPr>
          <w:rFonts w:ascii="Montserrat" w:eastAsia="Times New Roman" w:hAnsi="Montserrat"/>
          <w:bCs/>
          <w:lang w:val="es-ES" w:eastAsia="es-GT"/>
        </w:rPr>
        <w:t>Se realizaron coordinaciones y asesorías en los casos:</w:t>
      </w:r>
    </w:p>
    <w:p w14:paraId="3C3BD760" w14:textId="77777777" w:rsidR="00F123FB" w:rsidRPr="004A4079" w:rsidRDefault="00F123FB" w:rsidP="004A4079">
      <w:pPr>
        <w:spacing w:line="276" w:lineRule="auto"/>
        <w:jc w:val="both"/>
        <w:rPr>
          <w:rFonts w:ascii="Montserrat" w:eastAsia="Times New Roman" w:hAnsi="Montserrat"/>
          <w:bCs/>
          <w:lang w:val="es-ES" w:eastAsia="es-GT"/>
        </w:rPr>
      </w:pPr>
    </w:p>
    <w:p w14:paraId="73739DF5" w14:textId="4EFFE24A" w:rsidR="00004A50" w:rsidRPr="004A4079" w:rsidRDefault="003B3C8A" w:rsidP="004A4079">
      <w:pPr>
        <w:pStyle w:val="Prrafodelista"/>
        <w:numPr>
          <w:ilvl w:val="0"/>
          <w:numId w:val="34"/>
        </w:numPr>
        <w:spacing w:after="0" w:line="276" w:lineRule="auto"/>
        <w:jc w:val="both"/>
        <w:rPr>
          <w:rFonts w:ascii="Montserrat" w:eastAsia="Times New Roman" w:hAnsi="Montserrat"/>
          <w:bCs/>
          <w:sz w:val="24"/>
          <w:szCs w:val="24"/>
          <w:lang w:val="es-ES" w:eastAsia="es-GT"/>
        </w:rPr>
      </w:pPr>
      <w:r w:rsidRPr="004A4079">
        <w:rPr>
          <w:rFonts w:ascii="Montserrat" w:eastAsia="Times New Roman" w:hAnsi="Montserrat"/>
          <w:bCs/>
          <w:sz w:val="24"/>
          <w:szCs w:val="24"/>
          <w:lang w:val="es-ES" w:eastAsia="es-GT"/>
        </w:rPr>
        <w:t>Caso Laguna Calderas; Amatitlán, Guatemala</w:t>
      </w:r>
      <w:r w:rsidR="00004A50" w:rsidRPr="004A4079">
        <w:rPr>
          <w:rFonts w:ascii="Montserrat" w:eastAsia="Times New Roman" w:hAnsi="Montserrat"/>
          <w:bCs/>
          <w:sz w:val="24"/>
          <w:szCs w:val="24"/>
          <w:lang w:val="es-ES" w:eastAsia="es-GT"/>
        </w:rPr>
        <w:t>.</w:t>
      </w:r>
    </w:p>
    <w:p w14:paraId="5548C4DE" w14:textId="05A9AEDE" w:rsidR="00004A50" w:rsidRPr="004A4079" w:rsidRDefault="003B3C8A" w:rsidP="004A4079">
      <w:pPr>
        <w:pStyle w:val="Prrafodelista"/>
        <w:numPr>
          <w:ilvl w:val="0"/>
          <w:numId w:val="34"/>
        </w:numPr>
        <w:spacing w:after="0" w:line="276" w:lineRule="auto"/>
        <w:jc w:val="both"/>
        <w:rPr>
          <w:rFonts w:ascii="Montserrat" w:eastAsia="Times New Roman" w:hAnsi="Montserrat"/>
          <w:bCs/>
          <w:sz w:val="24"/>
          <w:szCs w:val="24"/>
          <w:lang w:val="es-ES" w:eastAsia="es-GT"/>
        </w:rPr>
      </w:pPr>
      <w:r w:rsidRPr="004A4079">
        <w:rPr>
          <w:rFonts w:ascii="Montserrat" w:eastAsia="Times New Roman" w:hAnsi="Montserrat"/>
          <w:bCs/>
          <w:sz w:val="24"/>
          <w:szCs w:val="24"/>
          <w:lang w:val="es-ES" w:eastAsia="es-GT"/>
        </w:rPr>
        <w:t xml:space="preserve">Caso Hidro </w:t>
      </w:r>
      <w:proofErr w:type="spellStart"/>
      <w:r w:rsidRPr="004A4079">
        <w:rPr>
          <w:rFonts w:ascii="Montserrat" w:eastAsia="Times New Roman" w:hAnsi="Montserrat"/>
          <w:bCs/>
          <w:sz w:val="24"/>
          <w:szCs w:val="24"/>
          <w:lang w:val="es-ES" w:eastAsia="es-GT"/>
        </w:rPr>
        <w:t>Xacbal</w:t>
      </w:r>
      <w:proofErr w:type="spellEnd"/>
      <w:r w:rsidRPr="004A4079">
        <w:rPr>
          <w:rFonts w:ascii="Montserrat" w:eastAsia="Times New Roman" w:hAnsi="Montserrat"/>
          <w:bCs/>
          <w:sz w:val="24"/>
          <w:szCs w:val="24"/>
          <w:lang w:val="es-ES" w:eastAsia="es-GT"/>
        </w:rPr>
        <w:t xml:space="preserve"> y comunidad Jua de Chajul, Quiché. </w:t>
      </w:r>
    </w:p>
    <w:p w14:paraId="40945B47" w14:textId="2E3CEFA0" w:rsidR="00004A50" w:rsidRPr="004A4079" w:rsidRDefault="003B3C8A" w:rsidP="004A4079">
      <w:pPr>
        <w:pStyle w:val="Prrafodelista"/>
        <w:numPr>
          <w:ilvl w:val="0"/>
          <w:numId w:val="34"/>
        </w:numPr>
        <w:spacing w:after="0" w:line="276" w:lineRule="auto"/>
        <w:jc w:val="both"/>
        <w:rPr>
          <w:rFonts w:ascii="Montserrat" w:eastAsia="Times New Roman" w:hAnsi="Montserrat"/>
          <w:bCs/>
          <w:sz w:val="24"/>
          <w:szCs w:val="24"/>
          <w:lang w:val="es-ES" w:eastAsia="es-GT"/>
        </w:rPr>
      </w:pPr>
      <w:r w:rsidRPr="004A4079">
        <w:rPr>
          <w:rFonts w:ascii="Montserrat" w:eastAsia="Times New Roman" w:hAnsi="Montserrat"/>
          <w:bCs/>
          <w:sz w:val="24"/>
          <w:szCs w:val="24"/>
          <w:lang w:val="es-ES" w:eastAsia="es-GT"/>
        </w:rPr>
        <w:t xml:space="preserve">Caso Finca Bethel; Malacatán, San Marcos. </w:t>
      </w:r>
    </w:p>
    <w:p w14:paraId="0F47DBA4" w14:textId="2FCE9CF7" w:rsidR="00004A50" w:rsidRPr="004A4079" w:rsidRDefault="003B3C8A" w:rsidP="004A4079">
      <w:pPr>
        <w:pStyle w:val="Prrafodelista"/>
        <w:numPr>
          <w:ilvl w:val="0"/>
          <w:numId w:val="34"/>
        </w:numPr>
        <w:spacing w:after="0" w:line="276" w:lineRule="auto"/>
        <w:jc w:val="both"/>
        <w:rPr>
          <w:rFonts w:ascii="Montserrat" w:eastAsia="Times New Roman" w:hAnsi="Montserrat"/>
          <w:bCs/>
          <w:sz w:val="24"/>
          <w:szCs w:val="24"/>
          <w:lang w:val="es-ES" w:eastAsia="es-GT"/>
        </w:rPr>
      </w:pPr>
      <w:r w:rsidRPr="004A4079">
        <w:rPr>
          <w:rFonts w:ascii="Montserrat" w:eastAsia="Times New Roman" w:hAnsi="Montserrat"/>
          <w:bCs/>
          <w:sz w:val="24"/>
          <w:szCs w:val="24"/>
          <w:lang w:val="es-ES" w:eastAsia="es-GT"/>
        </w:rPr>
        <w:t xml:space="preserve">Caso Consulta Pueblo </w:t>
      </w:r>
      <w:proofErr w:type="spellStart"/>
      <w:r w:rsidRPr="004A4079">
        <w:rPr>
          <w:rFonts w:ascii="Montserrat" w:eastAsia="Times New Roman" w:hAnsi="Montserrat"/>
          <w:bCs/>
          <w:sz w:val="24"/>
          <w:szCs w:val="24"/>
          <w:lang w:val="es-ES" w:eastAsia="es-GT"/>
        </w:rPr>
        <w:t>Xinka</w:t>
      </w:r>
      <w:proofErr w:type="spellEnd"/>
      <w:r w:rsidRPr="004A4079">
        <w:rPr>
          <w:rFonts w:ascii="Montserrat" w:eastAsia="Times New Roman" w:hAnsi="Montserrat"/>
          <w:bCs/>
          <w:sz w:val="24"/>
          <w:szCs w:val="24"/>
          <w:lang w:val="es-ES" w:eastAsia="es-GT"/>
        </w:rPr>
        <w:t xml:space="preserve"> de la Mina El </w:t>
      </w:r>
      <w:proofErr w:type="spellStart"/>
      <w:r w:rsidRPr="004A4079">
        <w:rPr>
          <w:rFonts w:ascii="Montserrat" w:eastAsia="Times New Roman" w:hAnsi="Montserrat"/>
          <w:bCs/>
          <w:sz w:val="24"/>
          <w:szCs w:val="24"/>
          <w:lang w:val="es-ES" w:eastAsia="es-GT"/>
        </w:rPr>
        <w:t>Escobal</w:t>
      </w:r>
      <w:proofErr w:type="spellEnd"/>
      <w:r w:rsidRPr="004A4079">
        <w:rPr>
          <w:rFonts w:ascii="Montserrat" w:eastAsia="Times New Roman" w:hAnsi="Montserrat"/>
          <w:bCs/>
          <w:sz w:val="24"/>
          <w:szCs w:val="24"/>
          <w:lang w:val="es-ES" w:eastAsia="es-GT"/>
        </w:rPr>
        <w:t xml:space="preserve">; San Rafael las Flores, Santa Rosa. </w:t>
      </w:r>
    </w:p>
    <w:p w14:paraId="59408232" w14:textId="4168FEAA" w:rsidR="003B3C8A" w:rsidRPr="004A4079" w:rsidRDefault="003B3C8A" w:rsidP="004A4079">
      <w:pPr>
        <w:pStyle w:val="Prrafodelista"/>
        <w:numPr>
          <w:ilvl w:val="0"/>
          <w:numId w:val="34"/>
        </w:numPr>
        <w:spacing w:after="0" w:line="276" w:lineRule="auto"/>
        <w:jc w:val="both"/>
        <w:rPr>
          <w:rFonts w:ascii="Montserrat" w:eastAsia="Times New Roman" w:hAnsi="Montserrat"/>
          <w:bCs/>
          <w:sz w:val="24"/>
          <w:szCs w:val="24"/>
          <w:lang w:val="es-ES" w:eastAsia="es-GT"/>
        </w:rPr>
      </w:pPr>
      <w:r w:rsidRPr="004A4079">
        <w:rPr>
          <w:rFonts w:ascii="Montserrat" w:eastAsia="Times New Roman" w:hAnsi="Montserrat"/>
          <w:bCs/>
          <w:sz w:val="24"/>
          <w:szCs w:val="24"/>
          <w:lang w:val="es-ES" w:eastAsia="es-GT"/>
        </w:rPr>
        <w:t>Caso “San José las Lágrimas; Esquipulas, Chiquimula”</w:t>
      </w:r>
    </w:p>
    <w:p w14:paraId="6D1500D3" w14:textId="59CD9A35" w:rsidR="000461B6" w:rsidRPr="004A4079" w:rsidRDefault="000461B6" w:rsidP="004A4079">
      <w:pPr>
        <w:spacing w:line="276" w:lineRule="auto"/>
        <w:jc w:val="both"/>
        <w:rPr>
          <w:rFonts w:ascii="Montserrat" w:eastAsia="Times New Roman" w:hAnsi="Montserrat"/>
          <w:bCs/>
          <w:lang w:val="es-ES" w:eastAsia="es-GT"/>
        </w:rPr>
      </w:pPr>
    </w:p>
    <w:p w14:paraId="0CFD421D" w14:textId="7BCBDD83" w:rsidR="006F3CA5" w:rsidRPr="004A4079" w:rsidRDefault="00C85066" w:rsidP="004A4079">
      <w:pPr>
        <w:spacing w:line="276" w:lineRule="auto"/>
        <w:jc w:val="both"/>
        <w:rPr>
          <w:rFonts w:ascii="Montserrat" w:eastAsia="Times New Roman" w:hAnsi="Montserrat"/>
          <w:b/>
          <w:color w:val="2E74B5" w:themeColor="accent1" w:themeShade="BF"/>
          <w:lang w:val="es-ES" w:eastAsia="es-GT"/>
        </w:rPr>
      </w:pPr>
      <w:r w:rsidRPr="004A4079">
        <w:rPr>
          <w:rFonts w:ascii="Montserrat" w:eastAsia="Times New Roman" w:hAnsi="Montserrat"/>
          <w:b/>
          <w:color w:val="2E74B5" w:themeColor="accent1" w:themeShade="BF"/>
          <w:lang w:val="es-ES" w:eastAsia="es-GT"/>
        </w:rPr>
        <w:lastRenderedPageBreak/>
        <w:t>Subproducto</w:t>
      </w:r>
      <w:r w:rsidRPr="004A4079">
        <w:rPr>
          <w:rFonts w:ascii="Montserrat" w:eastAsia="Times New Roman" w:hAnsi="Montserrat"/>
          <w:color w:val="2E74B5" w:themeColor="accent1" w:themeShade="BF"/>
          <w:lang w:val="es-ES" w:eastAsia="es-GT"/>
        </w:rPr>
        <w:t xml:space="preserve">: </w:t>
      </w:r>
      <w:r w:rsidR="006F3CA5" w:rsidRPr="004A4079">
        <w:rPr>
          <w:rFonts w:ascii="Montserrat" w:eastAsia="Times New Roman" w:hAnsi="Montserrat"/>
          <w:b/>
          <w:color w:val="2E74B5" w:themeColor="accent1" w:themeShade="BF"/>
          <w:lang w:val="es-ES" w:eastAsia="es-GT"/>
        </w:rPr>
        <w:t xml:space="preserve">001-004-0002 </w:t>
      </w:r>
      <w:r w:rsidR="005B06FC" w:rsidRPr="004A4079">
        <w:rPr>
          <w:rFonts w:ascii="Montserrat" w:eastAsia="Times New Roman" w:hAnsi="Montserrat"/>
          <w:b/>
          <w:color w:val="2E74B5" w:themeColor="accent1" w:themeShade="BF"/>
          <w:lang w:val="es-ES" w:eastAsia="es-GT"/>
        </w:rPr>
        <w:t>Eventos de acompañamiento ante requerimiento institucional en desalojos, bloqueos, manifestaciones y otros.</w:t>
      </w:r>
    </w:p>
    <w:p w14:paraId="0DA12DD9" w14:textId="77777777" w:rsidR="003F0429" w:rsidRPr="004A4079" w:rsidRDefault="003F0429" w:rsidP="004A4079">
      <w:pPr>
        <w:spacing w:line="276" w:lineRule="auto"/>
        <w:jc w:val="both"/>
        <w:rPr>
          <w:rFonts w:ascii="Montserrat" w:eastAsia="Times New Roman" w:hAnsi="Montserrat"/>
          <w:b/>
          <w:color w:val="2E74B5" w:themeColor="accent1" w:themeShade="BF"/>
          <w:lang w:val="es-ES" w:eastAsia="es-GT"/>
        </w:rPr>
      </w:pPr>
    </w:p>
    <w:p w14:paraId="7B689CFE" w14:textId="3723187C" w:rsidR="003F0429" w:rsidRPr="004A4079" w:rsidRDefault="003B11D8" w:rsidP="004A4079">
      <w:pPr>
        <w:spacing w:line="276" w:lineRule="auto"/>
        <w:jc w:val="both"/>
        <w:rPr>
          <w:rFonts w:ascii="Montserrat" w:eastAsia="Times New Roman" w:hAnsi="Montserrat"/>
          <w:b/>
          <w:color w:val="0070C0"/>
          <w:lang w:val="es-ES" w:eastAsia="es-GT"/>
        </w:rPr>
      </w:pPr>
      <w:r w:rsidRPr="004A4079">
        <w:rPr>
          <w:rFonts w:ascii="Montserrat" w:eastAsia="Times New Roman" w:hAnsi="Montserrat"/>
          <w:b/>
          <w:color w:val="2E74B5" w:themeColor="accent1" w:themeShade="BF"/>
          <w:lang w:val="es-ES" w:eastAsia="es-GT"/>
        </w:rPr>
        <w:t xml:space="preserve">Meta del mes: </w:t>
      </w:r>
      <w:r w:rsidR="00F123FB" w:rsidRPr="004A4079">
        <w:rPr>
          <w:rFonts w:ascii="Montserrat" w:eastAsia="Times New Roman" w:hAnsi="Montserrat"/>
          <w:b/>
          <w:color w:val="2E74B5" w:themeColor="accent1" w:themeShade="BF"/>
          <w:lang w:val="es-ES" w:eastAsia="es-GT"/>
        </w:rPr>
        <w:t>16</w:t>
      </w:r>
      <w:r w:rsidR="00F4309D" w:rsidRPr="004A4079">
        <w:rPr>
          <w:rFonts w:ascii="Montserrat" w:eastAsia="Times New Roman" w:hAnsi="Montserrat"/>
          <w:b/>
          <w:color w:val="2E74B5" w:themeColor="accent1" w:themeShade="BF"/>
          <w:lang w:val="es-ES" w:eastAsia="es-GT"/>
        </w:rPr>
        <w:t xml:space="preserve"> </w:t>
      </w:r>
      <w:r w:rsidR="006F3CA5" w:rsidRPr="004A4079">
        <w:rPr>
          <w:rFonts w:ascii="Montserrat" w:eastAsia="Times New Roman" w:hAnsi="Montserrat"/>
          <w:b/>
          <w:color w:val="2E74B5" w:themeColor="accent1" w:themeShade="BF"/>
          <w:lang w:val="es-ES" w:eastAsia="es-GT"/>
        </w:rPr>
        <w:t>(</w:t>
      </w:r>
      <w:r w:rsidR="005B06FC" w:rsidRPr="004A4079">
        <w:rPr>
          <w:rFonts w:ascii="Montserrat" w:eastAsia="Times New Roman" w:hAnsi="Montserrat"/>
          <w:b/>
          <w:color w:val="2E74B5" w:themeColor="accent1" w:themeShade="BF"/>
          <w:lang w:val="es-ES" w:eastAsia="es-GT"/>
        </w:rPr>
        <w:t>evento</w:t>
      </w:r>
      <w:r w:rsidR="006F3CA5" w:rsidRPr="004A4079">
        <w:rPr>
          <w:rFonts w:ascii="Montserrat" w:eastAsia="Times New Roman" w:hAnsi="Montserrat"/>
          <w:b/>
          <w:color w:val="0070C0"/>
          <w:lang w:val="es-ES" w:eastAsia="es-GT"/>
        </w:rPr>
        <w:t>)</w:t>
      </w:r>
    </w:p>
    <w:p w14:paraId="07D82B1F" w14:textId="0AFAECA7" w:rsidR="001F37D4" w:rsidRPr="004A4079" w:rsidRDefault="001F37D4" w:rsidP="004A4079">
      <w:pPr>
        <w:spacing w:line="276" w:lineRule="auto"/>
        <w:jc w:val="both"/>
        <w:rPr>
          <w:rFonts w:ascii="Montserrat" w:eastAsia="Times New Roman" w:hAnsi="Montserrat"/>
          <w:b/>
          <w:color w:val="0070C0"/>
          <w:lang w:val="es-ES" w:eastAsia="es-GT"/>
        </w:rPr>
      </w:pPr>
    </w:p>
    <w:p w14:paraId="57557279" w14:textId="2A0959C2" w:rsidR="001F37D4" w:rsidRPr="004A4079" w:rsidRDefault="001F37D4" w:rsidP="004A4079">
      <w:pPr>
        <w:spacing w:line="276" w:lineRule="auto"/>
        <w:jc w:val="both"/>
        <w:rPr>
          <w:rFonts w:ascii="Montserrat" w:hAnsi="Montserrat"/>
          <w:color w:val="000000"/>
          <w:shd w:val="clear" w:color="auto" w:fill="FFFFFF"/>
          <w:lang w:val="es-GT"/>
        </w:rPr>
      </w:pPr>
      <w:r w:rsidRPr="004A4079">
        <w:rPr>
          <w:rFonts w:ascii="Montserrat" w:hAnsi="Montserrat"/>
          <w:color w:val="000000"/>
          <w:shd w:val="clear" w:color="auto" w:fill="FFFFFF"/>
          <w:lang w:val="es-GT"/>
        </w:rPr>
        <w:t>Se realizó el acompañamiento de las Sedes Regionales en los siguientes eventos:</w:t>
      </w:r>
    </w:p>
    <w:p w14:paraId="70A54F9C" w14:textId="77777777" w:rsidR="00004A50" w:rsidRPr="004A4079" w:rsidRDefault="00004A50" w:rsidP="004A4079">
      <w:pPr>
        <w:spacing w:line="276" w:lineRule="auto"/>
        <w:jc w:val="both"/>
        <w:rPr>
          <w:rFonts w:ascii="Montserrat" w:hAnsi="Montserrat"/>
          <w:color w:val="000000"/>
          <w:shd w:val="clear" w:color="auto" w:fill="FFFFFF"/>
          <w:lang w:val="es-GT"/>
        </w:rPr>
      </w:pPr>
    </w:p>
    <w:p w14:paraId="766D216B"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 xml:space="preserve">Atención y monitoreo de bloqueo para la liberación de personal de la finca por comunitarios de </w:t>
      </w:r>
      <w:proofErr w:type="spellStart"/>
      <w:r w:rsidRPr="004A4079">
        <w:rPr>
          <w:rFonts w:ascii="Montserrat" w:hAnsi="Montserrat" w:cs="Arial"/>
          <w:color w:val="000000"/>
          <w:sz w:val="24"/>
          <w:szCs w:val="24"/>
        </w:rPr>
        <w:t>Setutz</w:t>
      </w:r>
      <w:proofErr w:type="spellEnd"/>
      <w:r w:rsidRPr="004A4079">
        <w:rPr>
          <w:rFonts w:ascii="Montserrat" w:hAnsi="Montserrat" w:cs="Arial"/>
          <w:color w:val="000000"/>
          <w:sz w:val="24"/>
          <w:szCs w:val="24"/>
        </w:rPr>
        <w:t xml:space="preserve"> </w:t>
      </w:r>
      <w:proofErr w:type="spellStart"/>
      <w:r w:rsidRPr="004A4079">
        <w:rPr>
          <w:rFonts w:ascii="Montserrat" w:hAnsi="Montserrat" w:cs="Arial"/>
          <w:color w:val="000000"/>
          <w:sz w:val="24"/>
          <w:szCs w:val="24"/>
        </w:rPr>
        <w:t>Chahal</w:t>
      </w:r>
      <w:proofErr w:type="spellEnd"/>
      <w:r w:rsidRPr="004A4079">
        <w:rPr>
          <w:rFonts w:ascii="Montserrat" w:hAnsi="Montserrat" w:cs="Arial"/>
          <w:color w:val="000000"/>
          <w:sz w:val="24"/>
          <w:szCs w:val="24"/>
        </w:rPr>
        <w:t>. Sede de Cobán, Alta Verapaz, de fecha 12-04-2023.</w:t>
      </w:r>
    </w:p>
    <w:p w14:paraId="53A8058C"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6FE9B97A"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Atención y Monitoreo de bloqueo del kilómetro 470 Franja Transversal del Norte por implementación de puesto de control de la Superintendencia de Administración Tributaria -SAT-. Sede de Cobán Alta Verapaz, de fecha 21/04/2023.</w:t>
      </w:r>
    </w:p>
    <w:p w14:paraId="747D738E"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0BC700B5"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 xml:space="preserve">Participación en la reunión de coordinación por desalojo en la finca </w:t>
      </w:r>
      <w:proofErr w:type="spellStart"/>
      <w:r w:rsidRPr="004A4079">
        <w:rPr>
          <w:rFonts w:ascii="Montserrat" w:hAnsi="Montserrat" w:cs="Arial"/>
          <w:color w:val="000000"/>
          <w:sz w:val="24"/>
          <w:szCs w:val="24"/>
        </w:rPr>
        <w:t>Chinacanguinic</w:t>
      </w:r>
      <w:proofErr w:type="spellEnd"/>
      <w:r w:rsidRPr="004A4079">
        <w:rPr>
          <w:rFonts w:ascii="Montserrat" w:hAnsi="Montserrat" w:cs="Arial"/>
          <w:color w:val="000000"/>
          <w:sz w:val="24"/>
          <w:szCs w:val="24"/>
        </w:rPr>
        <w:t>. Sede de Cobán Alta Verapaz, de fecha 14-04-2023.</w:t>
      </w:r>
    </w:p>
    <w:p w14:paraId="6C72C571"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0A0D67E8"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 xml:space="preserve">Participación en la reunión de coordinación por desalojo en la finca </w:t>
      </w:r>
      <w:proofErr w:type="spellStart"/>
      <w:r w:rsidRPr="004A4079">
        <w:rPr>
          <w:rFonts w:ascii="Montserrat" w:hAnsi="Montserrat" w:cs="Arial"/>
          <w:color w:val="000000"/>
          <w:sz w:val="24"/>
          <w:szCs w:val="24"/>
        </w:rPr>
        <w:t>Chinacanguinic</w:t>
      </w:r>
      <w:proofErr w:type="spellEnd"/>
      <w:r w:rsidRPr="004A4079">
        <w:rPr>
          <w:rFonts w:ascii="Montserrat" w:hAnsi="Montserrat" w:cs="Arial"/>
          <w:color w:val="000000"/>
          <w:sz w:val="24"/>
          <w:szCs w:val="24"/>
        </w:rPr>
        <w:t xml:space="preserve">. Sede de Cobán Alta Verapaz, de fecha 24-04-2023. </w:t>
      </w:r>
    </w:p>
    <w:p w14:paraId="3F57D977"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283E8E30"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 xml:space="preserve">Atención y monitoreo para liberación de centro educativo tomado por estudiantes. Se brindó acompañamiento en proceso de diálogo a la Dirección Departamental de Educación de Suchitepéquez, debido a la toma de las instalaciones del Instituto George </w:t>
      </w:r>
      <w:proofErr w:type="spellStart"/>
      <w:r w:rsidRPr="004A4079">
        <w:rPr>
          <w:rFonts w:ascii="Montserrat" w:hAnsi="Montserrat" w:cs="Arial"/>
          <w:color w:val="000000"/>
          <w:sz w:val="24"/>
          <w:szCs w:val="24"/>
        </w:rPr>
        <w:t>Kerschensteiner</w:t>
      </w:r>
      <w:proofErr w:type="spellEnd"/>
      <w:r w:rsidRPr="004A4079">
        <w:rPr>
          <w:rFonts w:ascii="Montserrat" w:hAnsi="Montserrat" w:cs="Arial"/>
          <w:color w:val="000000"/>
          <w:sz w:val="24"/>
          <w:szCs w:val="24"/>
        </w:rPr>
        <w:t xml:space="preserve"> por parte de los estudiantes. Sede de Mazatenango, de fecha 17-04-2023.</w:t>
      </w:r>
    </w:p>
    <w:p w14:paraId="02E186C2"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20FB6040"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Diligencia de desalojo en Aldea Bolivia. Santo Domingo, Suchitepéquez. A requerimiento de la PNC y el Gobernador Departamental, se conformó una comisión de diálogo para la liberación por parte de ocupantes de la Finca La Unión. Se tuvo el acercamiento con los ocupantes y no accedieron a liberar la propiedad. Se estuvo en el lugar hasta media noche, con las instituciones que asistieron. Sede de Mazatenango, de fecha 12-04-2023.</w:t>
      </w:r>
    </w:p>
    <w:p w14:paraId="66A82B53"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5C930936"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Atención desalojo en Aldea Bolivia. Santo Domingo, Suchitepéquez. En el segundo día de atención al desalojo, se tuvo varios acercamientos con los ocupantes de la finca, haciéndoles saber sobre la ilegalidad de sus acciones y solicitando que liberaran la propiedad. Se logró el desalojo pacífico a las 17:30 horas. Sede de Mazatenango, de fecha 13-04-2023.</w:t>
      </w:r>
    </w:p>
    <w:p w14:paraId="0FD53257"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00F8DF4B"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 xml:space="preserve">Atención a convocatoria por gobernadora de Retalhuleu para coordinar proceso de desalojo a ocupantes de terreno del Estado. En el kilómetro 172 y 173 de la carretera CA-2 se encuentran 2 comedores de manera ilegal en terrenos que pertenecen al Estado de Guatemala. Existe un proyecto vial que dará inició este año, el cual tendrá su reincorporación en el área donde se encuentran los comedores. En esta reunión participaron gobernación de Retalhuleu, COPADEH, PDH, PNC, la Dirección General de Caminos y Derechos de Vía del Ministerio de Comunicaciones. Sede de Mazatenango, de fecha 25-04-2023. </w:t>
      </w:r>
    </w:p>
    <w:p w14:paraId="669AEFC0"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60EC78BC"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lastRenderedPageBreak/>
        <w:t xml:space="preserve">Atención y monitoreo de bloqueo kilómetros 153 jurisdicción del municipio de Nahualá, solicitando el cumplimiento de la providencia de urgencia establecida por el Juzgado de primer Instancia Civil Económico y Coactivo del departamento de Sololá. Sede de Sololá, de fecha 10-04-2023. </w:t>
      </w:r>
    </w:p>
    <w:p w14:paraId="6AE09D62"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4602B7AE"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Atención y Monitoreo de bloqueo kilómetros 153 jurisdicción del municipio de Nahualá, solicitando el cumplimiento de la providencia de urgencia establecida por el Juzgado de primer Instancia Civil Económico y Coactivo del departamento de Sololá. Sede de Sololá, de fecha 11-04-2023.</w:t>
      </w:r>
    </w:p>
    <w:p w14:paraId="714D6A72"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41F98842"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Atención y Monitoreo de bloqueo kilómetros 153 jurisdicción del municipio de Nahualá, solicitando el cumplimiento de la providencia de urgencia establecida por el Juzgado de primer Instancia Civil económico y Coactivo del departamento de Sololá. Sede de Sololá, de fecha 12-04-2023.</w:t>
      </w:r>
    </w:p>
    <w:p w14:paraId="1CED14BC"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4E413215"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Atención y monitoreo de manifestación frente las instalaciones de gobernación departamental solicitando el cumplimiento de la providencia de urgencia establecida por el Juzgado de primer Instancia Civil económico y Coactivo del departamento de Sololá. Sede de Sololá, de fecha 12-04-2023.</w:t>
      </w:r>
    </w:p>
    <w:p w14:paraId="362B3BE7"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33A5D274"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 xml:space="preserve">Diligencia de desalojo de dos fincas de Vista Hermosa Aguas Unidas de la Aldea </w:t>
      </w:r>
      <w:proofErr w:type="spellStart"/>
      <w:r w:rsidRPr="004A4079">
        <w:rPr>
          <w:rFonts w:ascii="Montserrat" w:hAnsi="Montserrat" w:cs="Arial"/>
          <w:color w:val="000000"/>
          <w:sz w:val="24"/>
          <w:szCs w:val="24"/>
        </w:rPr>
        <w:t>Nubila</w:t>
      </w:r>
      <w:proofErr w:type="spellEnd"/>
      <w:r w:rsidRPr="004A4079">
        <w:rPr>
          <w:rFonts w:ascii="Montserrat" w:hAnsi="Montserrat" w:cs="Arial"/>
          <w:color w:val="000000"/>
          <w:sz w:val="24"/>
          <w:szCs w:val="24"/>
        </w:rPr>
        <w:t xml:space="preserve"> del Municipio de Santa Cruz Barillas. Sede de Soloma Huehuetenango, de fecha 11-04-2023.</w:t>
      </w:r>
    </w:p>
    <w:p w14:paraId="7B877531"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16A7DCD4"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lastRenderedPageBreak/>
        <w:t xml:space="preserve">Diligencia de desalojo de la Finca San Isidro y/o Finca los Manzanales, ubicada en Caserío </w:t>
      </w:r>
      <w:proofErr w:type="spellStart"/>
      <w:r w:rsidRPr="004A4079">
        <w:rPr>
          <w:rFonts w:ascii="Montserrat" w:hAnsi="Montserrat" w:cs="Arial"/>
          <w:color w:val="000000"/>
          <w:sz w:val="24"/>
          <w:szCs w:val="24"/>
        </w:rPr>
        <w:t>Ajanchiblac</w:t>
      </w:r>
      <w:proofErr w:type="spellEnd"/>
      <w:r w:rsidRPr="004A4079">
        <w:rPr>
          <w:rFonts w:ascii="Montserrat" w:hAnsi="Montserrat" w:cs="Arial"/>
          <w:color w:val="000000"/>
          <w:sz w:val="24"/>
          <w:szCs w:val="24"/>
        </w:rPr>
        <w:t>, de la Aldea el Quetzal, municipio de Santa Cruz Barillas. Sede de Soloma Huehuetenango, de fecha 12-04-2023.</w:t>
      </w:r>
    </w:p>
    <w:p w14:paraId="40CF6697"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6F9F83D2" w14:textId="77777777" w:rsidR="004A4079" w:rsidRPr="004A4079" w:rsidRDefault="004A4079" w:rsidP="004A4079">
      <w:pPr>
        <w:pStyle w:val="Prrafodelista"/>
        <w:numPr>
          <w:ilvl w:val="0"/>
          <w:numId w:val="36"/>
        </w:numPr>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Atención y monitoreo de la ocupación de la Dirección Departamental de Educación, considerando que los maestros ocupantes temen a un desalojo por parte de la Policía Nacional Civil y se establece que no hay ninguna solicitud de desalojo por parte de las autoridades competentes y se mantiene comunicación con los lideres de dichos ocupantes. Sede de Santa Cruz del Quiche, de fecha 25-04-2023</w:t>
      </w:r>
    </w:p>
    <w:p w14:paraId="55910EBE" w14:textId="77777777" w:rsidR="004A4079" w:rsidRPr="004A4079" w:rsidRDefault="004A4079" w:rsidP="004A4079">
      <w:pPr>
        <w:pStyle w:val="Prrafodelista"/>
        <w:spacing w:after="0" w:line="276" w:lineRule="auto"/>
        <w:rPr>
          <w:rFonts w:ascii="Montserrat" w:hAnsi="Montserrat" w:cs="Arial"/>
          <w:color w:val="000000"/>
          <w:sz w:val="24"/>
          <w:szCs w:val="24"/>
        </w:rPr>
      </w:pPr>
    </w:p>
    <w:p w14:paraId="38EF67D0" w14:textId="77777777" w:rsidR="004A4079" w:rsidRPr="004A4079" w:rsidRDefault="004A4079" w:rsidP="004A4079">
      <w:pPr>
        <w:pStyle w:val="Prrafodelista"/>
        <w:numPr>
          <w:ilvl w:val="0"/>
          <w:numId w:val="36"/>
        </w:numPr>
        <w:tabs>
          <w:tab w:val="left" w:pos="851"/>
        </w:tabs>
        <w:spacing w:after="0" w:line="276" w:lineRule="auto"/>
        <w:jc w:val="both"/>
        <w:rPr>
          <w:rFonts w:ascii="Montserrat" w:hAnsi="Montserrat" w:cs="Arial"/>
          <w:color w:val="000000"/>
          <w:sz w:val="24"/>
          <w:szCs w:val="24"/>
        </w:rPr>
      </w:pPr>
      <w:r w:rsidRPr="004A4079">
        <w:rPr>
          <w:rFonts w:ascii="Montserrat" w:hAnsi="Montserrat" w:cs="Arial"/>
          <w:color w:val="000000"/>
          <w:sz w:val="24"/>
          <w:szCs w:val="24"/>
        </w:rPr>
        <w:t>Diligencia de Desalojo ubicada en el inmueble en l a1ra calle 13-27 de la zona 2 barrio Moderno, municipio y departamento de la ciudad de Guatemala, Sede Central de fecha 28-04-2023.</w:t>
      </w:r>
    </w:p>
    <w:p w14:paraId="1C74D451" w14:textId="77777777" w:rsidR="00004A50" w:rsidRPr="004A4079" w:rsidRDefault="00004A50" w:rsidP="004A4079">
      <w:pPr>
        <w:spacing w:line="276" w:lineRule="auto"/>
        <w:jc w:val="both"/>
        <w:rPr>
          <w:rFonts w:ascii="Montserrat" w:hAnsi="Montserrat"/>
          <w:color w:val="000000"/>
          <w:shd w:val="clear" w:color="auto" w:fill="FFFFFF"/>
          <w:lang w:val="es-GT"/>
        </w:rPr>
      </w:pPr>
    </w:p>
    <w:p w14:paraId="6ADDD78E" w14:textId="77777777" w:rsidR="00004A50" w:rsidRPr="004A4079" w:rsidRDefault="00004A50" w:rsidP="004A4079">
      <w:pPr>
        <w:spacing w:line="276" w:lineRule="auto"/>
        <w:jc w:val="both"/>
        <w:rPr>
          <w:rFonts w:ascii="Montserrat" w:hAnsi="Montserrat"/>
          <w:color w:val="000000"/>
          <w:shd w:val="clear" w:color="auto" w:fill="FFFFFF"/>
          <w:lang w:val="es-GT"/>
        </w:rPr>
      </w:pPr>
    </w:p>
    <w:p w14:paraId="2681CC2A" w14:textId="77777777" w:rsidR="00004A50" w:rsidRDefault="00004A50" w:rsidP="0086497D">
      <w:pPr>
        <w:spacing w:line="276" w:lineRule="auto"/>
        <w:jc w:val="both"/>
        <w:rPr>
          <w:rFonts w:ascii="Montserrat" w:hAnsi="Montserrat"/>
          <w:color w:val="000000"/>
          <w:sz w:val="22"/>
          <w:szCs w:val="22"/>
          <w:shd w:val="clear" w:color="auto" w:fill="FFFFFF"/>
          <w:lang w:val="es-GT"/>
        </w:rPr>
      </w:pPr>
    </w:p>
    <w:p w14:paraId="0737053D" w14:textId="77777777" w:rsidR="00004A50" w:rsidRDefault="00004A50" w:rsidP="0086497D">
      <w:pPr>
        <w:spacing w:line="276" w:lineRule="auto"/>
        <w:jc w:val="both"/>
        <w:rPr>
          <w:rFonts w:ascii="Montserrat" w:hAnsi="Montserrat"/>
          <w:color w:val="000000"/>
          <w:sz w:val="22"/>
          <w:szCs w:val="22"/>
          <w:shd w:val="clear" w:color="auto" w:fill="FFFFFF"/>
          <w:lang w:val="es-GT"/>
        </w:rPr>
      </w:pPr>
    </w:p>
    <w:p w14:paraId="3C49DC61" w14:textId="77777777" w:rsidR="00654CD3" w:rsidRPr="00B20D62" w:rsidRDefault="00FE3A3D" w:rsidP="00654CD3">
      <w:pPr>
        <w:spacing w:line="276" w:lineRule="auto"/>
        <w:jc w:val="both"/>
        <w:rPr>
          <w:rFonts w:ascii="Montserrat" w:hAnsi="Montserrat"/>
          <w:sz w:val="22"/>
          <w:szCs w:val="22"/>
        </w:rPr>
      </w:pPr>
      <w:r w:rsidRPr="00B20D62">
        <w:rPr>
          <w:rFonts w:ascii="Montserrat" w:hAnsi="Montserrat"/>
          <w:sz w:val="22"/>
          <w:szCs w:val="22"/>
        </w:rPr>
        <w:t xml:space="preserve">Elaborado por: </w:t>
      </w:r>
    </w:p>
    <w:p w14:paraId="7FED5674" w14:textId="4073BD68" w:rsidR="00654CD3" w:rsidRPr="00B20D62" w:rsidRDefault="00654CD3" w:rsidP="00654CD3">
      <w:pPr>
        <w:jc w:val="both"/>
        <w:rPr>
          <w:rFonts w:ascii="Montserrat" w:hAnsi="Montserrat"/>
          <w:sz w:val="22"/>
          <w:szCs w:val="22"/>
        </w:rPr>
      </w:pPr>
    </w:p>
    <w:p w14:paraId="79B129A9" w14:textId="677AE119" w:rsidR="006210AD" w:rsidRDefault="006210AD" w:rsidP="00654CD3">
      <w:pPr>
        <w:jc w:val="both"/>
        <w:rPr>
          <w:rFonts w:ascii="Montserrat" w:hAnsi="Montserrat"/>
          <w:sz w:val="22"/>
          <w:szCs w:val="22"/>
        </w:rPr>
      </w:pPr>
    </w:p>
    <w:p w14:paraId="701A661A" w14:textId="77777777" w:rsidR="00B20D62" w:rsidRPr="00B20D62" w:rsidRDefault="00B20D62" w:rsidP="00654CD3">
      <w:pPr>
        <w:jc w:val="both"/>
        <w:rPr>
          <w:rFonts w:ascii="Montserrat" w:hAnsi="Montserrat"/>
          <w:sz w:val="22"/>
          <w:szCs w:val="22"/>
        </w:rPr>
      </w:pPr>
    </w:p>
    <w:p w14:paraId="3FB73F52" w14:textId="74050520" w:rsidR="00114FB4" w:rsidRPr="00B20D62" w:rsidRDefault="00114FB4" w:rsidP="0086497D">
      <w:pPr>
        <w:spacing w:line="276" w:lineRule="auto"/>
        <w:jc w:val="both"/>
        <w:rPr>
          <w:rFonts w:ascii="Montserrat" w:hAnsi="Montserrat"/>
          <w:sz w:val="22"/>
          <w:szCs w:val="22"/>
        </w:rPr>
      </w:pPr>
    </w:p>
    <w:p w14:paraId="7FA2A2BE" w14:textId="18070E6C" w:rsidR="00114FB4" w:rsidRPr="00B20D62" w:rsidRDefault="00114FB4" w:rsidP="0086497D">
      <w:pPr>
        <w:spacing w:line="276" w:lineRule="auto"/>
        <w:jc w:val="both"/>
        <w:rPr>
          <w:rFonts w:ascii="Montserrat" w:hAnsi="Montserrat"/>
          <w:sz w:val="22"/>
          <w:szCs w:val="22"/>
        </w:rPr>
      </w:pPr>
    </w:p>
    <w:p w14:paraId="533831F4" w14:textId="7B15B4BA" w:rsidR="007F582C" w:rsidRPr="00B20D62" w:rsidRDefault="00D07E26" w:rsidP="0086497D">
      <w:pPr>
        <w:spacing w:line="276" w:lineRule="auto"/>
        <w:jc w:val="both"/>
        <w:rPr>
          <w:rFonts w:ascii="Montserrat" w:hAnsi="Montserrat"/>
          <w:sz w:val="22"/>
          <w:szCs w:val="22"/>
        </w:rPr>
      </w:pPr>
      <w:r w:rsidRPr="00B20D62">
        <w:rPr>
          <w:rFonts w:ascii="Montserrat" w:hAnsi="Montserrat"/>
          <w:sz w:val="22"/>
          <w:szCs w:val="22"/>
        </w:rPr>
        <w:t xml:space="preserve"> </w:t>
      </w:r>
      <w:r w:rsidR="00EE435C" w:rsidRPr="00B20D62">
        <w:rPr>
          <w:rFonts w:ascii="Montserrat" w:hAnsi="Montserrat"/>
          <w:sz w:val="22"/>
          <w:szCs w:val="22"/>
        </w:rPr>
        <w:t xml:space="preserve">  </w:t>
      </w:r>
      <w:r w:rsidR="00557407" w:rsidRPr="00B20D62">
        <w:rPr>
          <w:rFonts w:ascii="Montserrat" w:hAnsi="Montserrat"/>
          <w:sz w:val="22"/>
          <w:szCs w:val="22"/>
        </w:rPr>
        <w:t xml:space="preserve">   </w:t>
      </w:r>
      <w:r w:rsidR="00EE435C" w:rsidRPr="00B20D62">
        <w:rPr>
          <w:rFonts w:ascii="Montserrat" w:hAnsi="Montserrat"/>
          <w:sz w:val="22"/>
          <w:szCs w:val="22"/>
        </w:rPr>
        <w:t xml:space="preserve">   </w:t>
      </w:r>
      <w:r w:rsidR="00916056" w:rsidRPr="00B20D62">
        <w:rPr>
          <w:rFonts w:ascii="Montserrat" w:hAnsi="Montserrat"/>
          <w:sz w:val="22"/>
          <w:szCs w:val="22"/>
        </w:rPr>
        <w:t xml:space="preserve">        </w:t>
      </w:r>
      <w:r w:rsidR="00434007" w:rsidRPr="00B20D62">
        <w:rPr>
          <w:rFonts w:ascii="Montserrat" w:hAnsi="Montserrat"/>
          <w:sz w:val="22"/>
          <w:szCs w:val="22"/>
        </w:rPr>
        <w:t xml:space="preserve">    </w:t>
      </w:r>
      <w:r w:rsidR="008D009D" w:rsidRPr="00B20D62">
        <w:rPr>
          <w:rFonts w:ascii="Montserrat" w:hAnsi="Montserrat"/>
          <w:sz w:val="22"/>
          <w:szCs w:val="22"/>
        </w:rPr>
        <w:tab/>
      </w:r>
      <w:r w:rsidR="008D009D" w:rsidRPr="00B20D62">
        <w:rPr>
          <w:rFonts w:ascii="Montserrat" w:hAnsi="Montserrat"/>
          <w:sz w:val="22"/>
          <w:szCs w:val="22"/>
        </w:rPr>
        <w:tab/>
      </w:r>
      <w:r w:rsidR="008D009D" w:rsidRPr="00B20D62">
        <w:rPr>
          <w:rFonts w:ascii="Montserrat" w:hAnsi="Montserrat"/>
          <w:sz w:val="22"/>
          <w:szCs w:val="22"/>
        </w:rPr>
        <w:tab/>
      </w:r>
      <w:r w:rsidR="008D009D" w:rsidRPr="00B20D62">
        <w:rPr>
          <w:rFonts w:ascii="Montserrat" w:hAnsi="Montserrat"/>
          <w:sz w:val="22"/>
          <w:szCs w:val="22"/>
        </w:rPr>
        <w:tab/>
      </w:r>
      <w:r w:rsidR="008D009D" w:rsidRPr="00B20D62">
        <w:rPr>
          <w:rFonts w:ascii="Montserrat" w:hAnsi="Montserrat"/>
          <w:sz w:val="22"/>
          <w:szCs w:val="22"/>
        </w:rPr>
        <w:tab/>
      </w:r>
      <w:r w:rsidR="00261AEE" w:rsidRPr="00B20D62">
        <w:rPr>
          <w:rFonts w:ascii="Montserrat" w:hAnsi="Montserrat"/>
          <w:sz w:val="22"/>
          <w:szCs w:val="22"/>
        </w:rPr>
        <w:t xml:space="preserve">     </w:t>
      </w:r>
      <w:r w:rsidR="00434007" w:rsidRPr="00B20D62">
        <w:rPr>
          <w:rFonts w:ascii="Montserrat" w:hAnsi="Montserrat"/>
          <w:sz w:val="22"/>
          <w:szCs w:val="22"/>
        </w:rPr>
        <w:t xml:space="preserve"> </w:t>
      </w:r>
      <w:r w:rsidRPr="00B20D62">
        <w:rPr>
          <w:rFonts w:ascii="Montserrat" w:hAnsi="Montserrat"/>
          <w:sz w:val="22"/>
          <w:szCs w:val="22"/>
        </w:rPr>
        <w:t xml:space="preserve"> </w:t>
      </w:r>
      <w:r w:rsidR="0057393A" w:rsidRPr="00B20D62">
        <w:rPr>
          <w:rFonts w:ascii="Montserrat" w:hAnsi="Montserrat"/>
          <w:sz w:val="22"/>
          <w:szCs w:val="22"/>
        </w:rPr>
        <w:t xml:space="preserve"> </w:t>
      </w:r>
      <w:r w:rsidR="00FE3A3D" w:rsidRPr="00B20D62">
        <w:rPr>
          <w:rFonts w:ascii="Montserrat" w:hAnsi="Montserrat"/>
          <w:sz w:val="22"/>
          <w:szCs w:val="22"/>
        </w:rPr>
        <w:t>Revisado por:</w:t>
      </w:r>
      <w:r w:rsidR="007636FC" w:rsidRPr="00B20D62">
        <w:rPr>
          <w:rFonts w:ascii="Montserrat" w:hAnsi="Montserrat"/>
          <w:sz w:val="22"/>
          <w:szCs w:val="22"/>
        </w:rPr>
        <w:tab/>
      </w:r>
      <w:r w:rsidR="007636FC" w:rsidRPr="00B20D62">
        <w:rPr>
          <w:rFonts w:ascii="Montserrat" w:hAnsi="Montserrat"/>
          <w:sz w:val="22"/>
          <w:szCs w:val="22"/>
        </w:rPr>
        <w:tab/>
      </w:r>
    </w:p>
    <w:sectPr w:rsidR="007F582C" w:rsidRPr="00B20D62" w:rsidSect="00962FFF">
      <w:headerReference w:type="default" r:id="rId8"/>
      <w:footerReference w:type="default" r:id="rId9"/>
      <w:pgSz w:w="12240" w:h="15840"/>
      <w:pgMar w:top="1843" w:right="1588" w:bottom="1588" w:left="1588" w:header="141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D6F3" w14:textId="77777777" w:rsidR="00FF47CA" w:rsidRDefault="00FF47CA" w:rsidP="005B1EDE">
      <w:r>
        <w:separator/>
      </w:r>
    </w:p>
  </w:endnote>
  <w:endnote w:type="continuationSeparator" w:id="0">
    <w:p w14:paraId="16477981" w14:textId="77777777" w:rsidR="00FF47CA" w:rsidRDefault="00FF47CA"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F7F" w14:textId="5BC57EC8" w:rsidR="00654CD3" w:rsidRDefault="004A4079">
    <w:pPr>
      <w:pStyle w:val="Piedepgina"/>
      <w:jc w:val="right"/>
    </w:pPr>
    <w:r>
      <w:rPr>
        <w:noProof/>
      </w:rPr>
      <w:drawing>
        <wp:anchor distT="0" distB="0" distL="114300" distR="114300" simplePos="0" relativeHeight="251661312" behindDoc="1" locked="0" layoutInCell="1" allowOverlap="1" wp14:anchorId="371CA289" wp14:editId="6ACB076B">
          <wp:simplePos x="0" y="0"/>
          <wp:positionH relativeFrom="page">
            <wp:posOffset>38100</wp:posOffset>
          </wp:positionH>
          <wp:positionV relativeFrom="paragraph">
            <wp:posOffset>-3124835</wp:posOffset>
          </wp:positionV>
          <wp:extent cx="7761605" cy="4666615"/>
          <wp:effectExtent l="0" t="0" r="0" b="635"/>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p>
  <w:sdt>
    <w:sdtPr>
      <w:id w:val="23221651"/>
      <w:docPartObj>
        <w:docPartGallery w:val="Page Numbers (Bottom of Page)"/>
        <w:docPartUnique/>
      </w:docPartObj>
    </w:sdtPr>
    <w:sdtContent>
      <w:bookmarkStart w:id="0" w:name="_Hlk133566164" w:displacedByCustomXml="next"/>
      <w:sdt>
        <w:sdtPr>
          <w:id w:val="-1769616900"/>
          <w:docPartObj>
            <w:docPartGallery w:val="Page Numbers (Top of Page)"/>
            <w:docPartUnique/>
          </w:docPartObj>
        </w:sdtPr>
        <w:sdtContent>
          <w:p w14:paraId="3F18C930" w14:textId="02685D53" w:rsidR="00EC7382" w:rsidRPr="00EC7382" w:rsidRDefault="00EC7382" w:rsidP="00EC7382">
            <w:pPr>
              <w:spacing w:line="276" w:lineRule="auto"/>
              <w:jc w:val="right"/>
              <w:rPr>
                <w:rFonts w:ascii="Montserrat" w:eastAsia="Times New Roman" w:hAnsi="Montserrat"/>
                <w:sz w:val="16"/>
                <w:szCs w:val="16"/>
                <w:lang w:val="es-ES" w:eastAsia="es-GT"/>
              </w:rPr>
            </w:pPr>
            <w:r w:rsidRPr="00EC7382">
              <w:rPr>
                <w:rFonts w:ascii="Montserrat" w:eastAsia="Times New Roman" w:hAnsi="Montserrat"/>
                <w:sz w:val="16"/>
                <w:szCs w:val="16"/>
                <w:lang w:val="es-ES" w:eastAsia="es-GT"/>
              </w:rPr>
              <w:t>Ejecución De Metas Físicas Correspondiente</w:t>
            </w:r>
            <w:r>
              <w:rPr>
                <w:rFonts w:ascii="Montserrat" w:eastAsia="Times New Roman" w:hAnsi="Montserrat"/>
                <w:sz w:val="16"/>
                <w:szCs w:val="16"/>
                <w:lang w:val="es-ES" w:eastAsia="es-GT"/>
              </w:rPr>
              <w:t xml:space="preserve"> </w:t>
            </w:r>
            <w:r w:rsidR="008952F0">
              <w:rPr>
                <w:rFonts w:ascii="Montserrat" w:eastAsia="Times New Roman" w:hAnsi="Montserrat"/>
                <w:sz w:val="16"/>
                <w:szCs w:val="16"/>
                <w:lang w:val="es-ES" w:eastAsia="es-GT"/>
              </w:rPr>
              <w:t>abril</w:t>
            </w:r>
            <w:r w:rsidRPr="00EC7382">
              <w:rPr>
                <w:rFonts w:ascii="Montserrat" w:eastAsia="Times New Roman" w:hAnsi="Montserrat"/>
                <w:sz w:val="16"/>
                <w:szCs w:val="16"/>
                <w:lang w:val="es-ES" w:eastAsia="es-GT"/>
              </w:rPr>
              <w:t xml:space="preserve"> 2023</w:t>
            </w:r>
          </w:p>
          <w:p w14:paraId="34EB038A" w14:textId="6EE31F26" w:rsidR="00EC7382" w:rsidRPr="00EC7382" w:rsidRDefault="00EC7382" w:rsidP="00EC7382">
            <w:pPr>
              <w:spacing w:line="276" w:lineRule="auto"/>
              <w:jc w:val="right"/>
              <w:rPr>
                <w:rFonts w:ascii="Montserrat" w:eastAsia="Times New Roman" w:hAnsi="Montserrat"/>
                <w:sz w:val="16"/>
                <w:szCs w:val="16"/>
                <w:lang w:eastAsia="es-GT"/>
              </w:rPr>
            </w:pPr>
            <w:r w:rsidRPr="00EC7382">
              <w:rPr>
                <w:rFonts w:ascii="Montserrat" w:eastAsia="Times New Roman" w:hAnsi="Montserrat"/>
                <w:sz w:val="16"/>
                <w:szCs w:val="16"/>
                <w:lang w:val="es-ES" w:eastAsia="es-GT"/>
              </w:rPr>
              <w:t>Informe Narrativo</w:t>
            </w:r>
          </w:p>
          <w:bookmarkEnd w:id="0"/>
          <w:p w14:paraId="7ECDC083" w14:textId="490EE71F" w:rsidR="00F50191" w:rsidRDefault="00F50191">
            <w:pPr>
              <w:pStyle w:val="Piedepgina"/>
              <w:jc w:val="right"/>
            </w:pPr>
          </w:p>
          <w:p w14:paraId="6AC1CD2F" w14:textId="48B32E8A" w:rsidR="00434007" w:rsidRDefault="004A4079" w:rsidP="00B37E9E">
            <w:pPr>
              <w:pStyle w:val="Piedepgina"/>
              <w:tabs>
                <w:tab w:val="left" w:pos="3355"/>
                <w:tab w:val="right" w:pos="9064"/>
              </w:tabs>
            </w:pPr>
            <w:r>
              <w:rPr>
                <w:noProof/>
              </w:rPr>
              <mc:AlternateContent>
                <mc:Choice Requires="wps">
                  <w:drawing>
                    <wp:anchor distT="0" distB="0" distL="114300" distR="114300" simplePos="0" relativeHeight="251663360" behindDoc="1" locked="0" layoutInCell="1" allowOverlap="1" wp14:anchorId="434BDA42" wp14:editId="7CB3C92C">
                      <wp:simplePos x="0" y="0"/>
                      <wp:positionH relativeFrom="column">
                        <wp:posOffset>-196850</wp:posOffset>
                      </wp:positionH>
                      <wp:positionV relativeFrom="paragraph">
                        <wp:posOffset>199390</wp:posOffset>
                      </wp:positionV>
                      <wp:extent cx="5593715" cy="254000"/>
                      <wp:effectExtent l="0" t="0" r="0" b="12700"/>
                      <wp:wrapThrough wrapText="bothSides">
                        <wp:wrapPolygon edited="0">
                          <wp:start x="221" y="0"/>
                          <wp:lineTo x="221" y="21060"/>
                          <wp:lineTo x="21333" y="21060"/>
                          <wp:lineTo x="21333" y="0"/>
                          <wp:lineTo x="221" y="0"/>
                        </wp:wrapPolygon>
                      </wp:wrapThrough>
                      <wp:docPr id="39" name="Cuadro de texto 39"/>
                      <wp:cNvGraphicFramePr/>
                      <a:graphic xmlns:a="http://schemas.openxmlformats.org/drawingml/2006/main">
                        <a:graphicData uri="http://schemas.microsoft.com/office/word/2010/wordprocessingShape">
                          <wps:wsp>
                            <wps:cNvSpPr txBox="1"/>
                            <wps:spPr>
                              <a:xfrm>
                                <a:off x="0" y="0"/>
                                <a:ext cx="55937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434BDA42" id="_x0000_t202" coordsize="21600,21600" o:spt="202" path="m,l,21600r21600,l21600,xe">
                      <v:stroke joinstyle="miter"/>
                      <v:path gradientshapeok="t" o:connecttype="rect"/>
                    </v:shapetype>
                    <v:shape id="Cuadro de texto 39" o:spid="_x0000_s1026" type="#_x0000_t202" style="position:absolute;margin-left:-15.5pt;margin-top:15.7pt;width:440.45pt;height:20pt;z-index:-2516531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" filled="f" stroked="f" strokeweight=".5pt">
                      <v:textbox inset=",,,0">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v:textbox>
                      <w10:wrap type="through"/>
                    </v:shape>
                  </w:pict>
                </mc:Fallback>
              </mc:AlternateContent>
            </w:r>
            <w:r w:rsidR="00B37E9E">
              <w:rPr>
                <w:lang w:val="es-ES"/>
              </w:rPr>
              <w:tab/>
            </w:r>
            <w:r w:rsidR="00B37E9E">
              <w:rPr>
                <w:lang w:val="es-ES"/>
              </w:rPr>
              <w:tab/>
            </w:r>
            <w:r w:rsidR="00B37E9E">
              <w:rPr>
                <w:lang w:val="es-ES"/>
              </w:rPr>
              <w:tab/>
            </w:r>
            <w:r w:rsidR="00434007">
              <w:rPr>
                <w:lang w:val="es-ES"/>
              </w:rPr>
              <w:t xml:space="preserve">Página </w:t>
            </w:r>
            <w:r w:rsidR="00434007">
              <w:rPr>
                <w:b/>
                <w:bCs/>
              </w:rPr>
              <w:fldChar w:fldCharType="begin"/>
            </w:r>
            <w:r w:rsidR="00434007">
              <w:rPr>
                <w:b/>
                <w:bCs/>
              </w:rPr>
              <w:instrText>PAGE</w:instrText>
            </w:r>
            <w:r w:rsidR="00434007">
              <w:rPr>
                <w:b/>
                <w:bCs/>
              </w:rPr>
              <w:fldChar w:fldCharType="separate"/>
            </w:r>
            <w:r w:rsidR="00A20B5D">
              <w:rPr>
                <w:b/>
                <w:bCs/>
                <w:noProof/>
              </w:rPr>
              <w:t>8</w:t>
            </w:r>
            <w:r w:rsidR="00434007">
              <w:rPr>
                <w:b/>
                <w:bCs/>
              </w:rPr>
              <w:fldChar w:fldCharType="end"/>
            </w:r>
            <w:r w:rsidR="00434007">
              <w:rPr>
                <w:lang w:val="es-ES"/>
              </w:rPr>
              <w:t xml:space="preserve"> de </w:t>
            </w:r>
            <w:r w:rsidR="00434007">
              <w:rPr>
                <w:b/>
                <w:bCs/>
              </w:rPr>
              <w:fldChar w:fldCharType="begin"/>
            </w:r>
            <w:r w:rsidR="00434007">
              <w:rPr>
                <w:b/>
                <w:bCs/>
              </w:rPr>
              <w:instrText>NUMPAGES</w:instrText>
            </w:r>
            <w:r w:rsidR="00434007">
              <w:rPr>
                <w:b/>
                <w:bCs/>
              </w:rPr>
              <w:fldChar w:fldCharType="separate"/>
            </w:r>
            <w:r w:rsidR="00A20B5D">
              <w:rPr>
                <w:b/>
                <w:bCs/>
                <w:noProof/>
              </w:rPr>
              <w:t>8</w:t>
            </w:r>
            <w:r w:rsidR="00434007">
              <w:rPr>
                <w:b/>
                <w:bCs/>
              </w:rPr>
              <w:fldChar w:fldCharType="end"/>
            </w:r>
          </w:p>
        </w:sdtContent>
      </w:sdt>
    </w:sdtContent>
  </w:sdt>
  <w:p w14:paraId="1C137033" w14:textId="3A4D75F6" w:rsidR="008E7070" w:rsidRPr="00F87F2C" w:rsidRDefault="008E7070" w:rsidP="005D2436">
    <w:pPr>
      <w:snapToGrid w:val="0"/>
      <w:jc w:val="center"/>
      <w:rPr>
        <w:rFonts w:ascii="Arial Nova Cond" w:hAnsi="Arial Nova Cond"/>
        <w:b/>
        <w:bCs/>
        <w:color w:val="0E153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3F7A" w14:textId="77777777" w:rsidR="00FF47CA" w:rsidRDefault="00FF47CA" w:rsidP="005B1EDE">
      <w:r>
        <w:separator/>
      </w:r>
    </w:p>
  </w:footnote>
  <w:footnote w:type="continuationSeparator" w:id="0">
    <w:p w14:paraId="759BA023" w14:textId="77777777" w:rsidR="00FF47CA" w:rsidRDefault="00FF47CA"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BCF9" w14:textId="3723CD61" w:rsidR="00C359BE" w:rsidRDefault="00C359BE">
    <w:pPr>
      <w:pStyle w:val="Encabezado"/>
    </w:pPr>
    <w:r>
      <w:rPr>
        <w:noProof/>
        <w:color w:val="000000"/>
      </w:rPr>
      <w:drawing>
        <wp:anchor distT="0" distB="0" distL="114300" distR="114300" simplePos="0" relativeHeight="251659264" behindDoc="1" locked="0" layoutInCell="1" allowOverlap="1" wp14:anchorId="64036466" wp14:editId="3DB5CC85">
          <wp:simplePos x="0" y="0"/>
          <wp:positionH relativeFrom="page">
            <wp:align>right</wp:align>
          </wp:positionH>
          <wp:positionV relativeFrom="paragraph">
            <wp:posOffset>-848360</wp:posOffset>
          </wp:positionV>
          <wp:extent cx="7353300" cy="1028700"/>
          <wp:effectExtent l="0" t="0" r="0" b="0"/>
          <wp:wrapNone/>
          <wp:docPr id="5" name="Imagen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BF3"/>
    <w:multiLevelType w:val="hybridMultilevel"/>
    <w:tmpl w:val="4C9A23CA"/>
    <w:lvl w:ilvl="0" w:tplc="DF6E3E30">
      <w:start w:val="1"/>
      <w:numFmt w:val="decimal"/>
      <w:lvlText w:val="%1."/>
      <w:lvlJc w:val="left"/>
      <w:pPr>
        <w:ind w:left="720" w:hanging="360"/>
      </w:pPr>
      <w:rPr>
        <w:rFonts w:eastAsia="Calibri" w:hint="default"/>
        <w:b/>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4240774"/>
    <w:multiLevelType w:val="hybridMultilevel"/>
    <w:tmpl w:val="1FC2A024"/>
    <w:lvl w:ilvl="0" w:tplc="CF8A8E28">
      <w:start w:val="1"/>
      <w:numFmt w:val="decimal"/>
      <w:lvlText w:val="%1."/>
      <w:lvlJc w:val="left"/>
      <w:pPr>
        <w:ind w:left="720" w:hanging="360"/>
      </w:pPr>
      <w:rPr>
        <w:rFonts w:eastAsia="Calibri" w:cs="Times New Roman"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4C93310"/>
    <w:multiLevelType w:val="hybridMultilevel"/>
    <w:tmpl w:val="34B8D020"/>
    <w:lvl w:ilvl="0" w:tplc="7878297A">
      <w:start w:val="1"/>
      <w:numFmt w:val="decimal"/>
      <w:lvlText w:val="%1."/>
      <w:lvlJc w:val="left"/>
      <w:pPr>
        <w:ind w:left="720" w:hanging="360"/>
      </w:pPr>
      <w:rPr>
        <w:rFonts w:hint="default"/>
        <w:b w:val="0"/>
        <w:bCs/>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550083C"/>
    <w:multiLevelType w:val="hybridMultilevel"/>
    <w:tmpl w:val="A9B2BBB2"/>
    <w:lvl w:ilvl="0" w:tplc="D84460BC">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ABC0A9C"/>
    <w:multiLevelType w:val="hybridMultilevel"/>
    <w:tmpl w:val="74181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CE734AE"/>
    <w:multiLevelType w:val="hybridMultilevel"/>
    <w:tmpl w:val="6DAE3F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E004258"/>
    <w:multiLevelType w:val="hybridMultilevel"/>
    <w:tmpl w:val="5BD8EC8C"/>
    <w:lvl w:ilvl="0" w:tplc="DEE232A6">
      <w:start w:val="1"/>
      <w:numFmt w:val="decimal"/>
      <w:lvlText w:val="%1."/>
      <w:lvlJc w:val="left"/>
      <w:pPr>
        <w:ind w:left="720" w:hanging="360"/>
      </w:pPr>
      <w:rPr>
        <w:rFonts w:eastAsia="Calibr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1E5419C"/>
    <w:multiLevelType w:val="hybridMultilevel"/>
    <w:tmpl w:val="8BDE2B1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5010B81"/>
    <w:multiLevelType w:val="hybridMultilevel"/>
    <w:tmpl w:val="B77A39C6"/>
    <w:lvl w:ilvl="0" w:tplc="AD9A9C60">
      <w:start w:val="1"/>
      <w:numFmt w:val="decimal"/>
      <w:lvlText w:val="%1."/>
      <w:lvlJc w:val="left"/>
      <w:pPr>
        <w:ind w:left="720" w:hanging="360"/>
      </w:pPr>
      <w:rPr>
        <w:rFonts w:hint="default"/>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71B0A5C"/>
    <w:multiLevelType w:val="hybridMultilevel"/>
    <w:tmpl w:val="1F4617E2"/>
    <w:lvl w:ilvl="0" w:tplc="7878297A">
      <w:start w:val="1"/>
      <w:numFmt w:val="decimal"/>
      <w:lvlText w:val="%1."/>
      <w:lvlJc w:val="left"/>
      <w:pPr>
        <w:ind w:left="720" w:hanging="360"/>
      </w:pPr>
      <w:rPr>
        <w:rFonts w:hint="default"/>
        <w:b w:val="0"/>
        <w:bCs/>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1D545CB0"/>
    <w:multiLevelType w:val="hybridMultilevel"/>
    <w:tmpl w:val="C166F390"/>
    <w:lvl w:ilvl="0" w:tplc="3524261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04B21BB"/>
    <w:multiLevelType w:val="hybridMultilevel"/>
    <w:tmpl w:val="B11C1618"/>
    <w:lvl w:ilvl="0" w:tplc="BE485776">
      <w:start w:val="1"/>
      <w:numFmt w:val="decimal"/>
      <w:lvlText w:val="%1."/>
      <w:lvlJc w:val="left"/>
      <w:pPr>
        <w:ind w:left="720" w:hanging="360"/>
      </w:pPr>
      <w:rPr>
        <w:rFonts w:cs="Times New Roman"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C9459ED"/>
    <w:multiLevelType w:val="hybridMultilevel"/>
    <w:tmpl w:val="30DCEC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2D4E46"/>
    <w:multiLevelType w:val="hybridMultilevel"/>
    <w:tmpl w:val="ADC2973C"/>
    <w:lvl w:ilvl="0" w:tplc="7878297A">
      <w:start w:val="1"/>
      <w:numFmt w:val="decimal"/>
      <w:lvlText w:val="%1."/>
      <w:lvlJc w:val="left"/>
      <w:pPr>
        <w:ind w:left="720" w:hanging="360"/>
      </w:pPr>
      <w:rPr>
        <w:rFonts w:hint="default"/>
        <w:b w:val="0"/>
        <w:bCs/>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DA12511"/>
    <w:multiLevelType w:val="hybridMultilevel"/>
    <w:tmpl w:val="31B08232"/>
    <w:lvl w:ilvl="0" w:tplc="478AD28A">
      <w:start w:val="1"/>
      <w:numFmt w:val="decimal"/>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390F41B9"/>
    <w:multiLevelType w:val="hybridMultilevel"/>
    <w:tmpl w:val="A0928FBC"/>
    <w:lvl w:ilvl="0" w:tplc="B380C85A">
      <w:start w:val="1"/>
      <w:numFmt w:val="decimal"/>
      <w:lvlText w:val="%1."/>
      <w:lvlJc w:val="left"/>
      <w:pPr>
        <w:ind w:left="720" w:hanging="360"/>
      </w:pPr>
      <w:rPr>
        <w:rFonts w:hint="default"/>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3A78530F"/>
    <w:multiLevelType w:val="hybridMultilevel"/>
    <w:tmpl w:val="A2B2028C"/>
    <w:lvl w:ilvl="0" w:tplc="C13464C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B4B5F4D"/>
    <w:multiLevelType w:val="hybridMultilevel"/>
    <w:tmpl w:val="70A61C12"/>
    <w:lvl w:ilvl="0" w:tplc="6CB861C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FA30218"/>
    <w:multiLevelType w:val="hybridMultilevel"/>
    <w:tmpl w:val="022A76F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48B5146F"/>
    <w:multiLevelType w:val="hybridMultilevel"/>
    <w:tmpl w:val="996C52C6"/>
    <w:lvl w:ilvl="0" w:tplc="EBE8B24A">
      <w:start w:val="1"/>
      <w:numFmt w:val="decimal"/>
      <w:lvlText w:val="%1."/>
      <w:lvlJc w:val="left"/>
      <w:pPr>
        <w:ind w:left="720" w:hanging="360"/>
      </w:pPr>
      <w:rPr>
        <w:rFonts w:ascii="Montserrat" w:eastAsia="Calibri" w:hAnsi="Montserrat" w:hint="default"/>
        <w:color w:val="000000"/>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4C187A6B"/>
    <w:multiLevelType w:val="hybridMultilevel"/>
    <w:tmpl w:val="C8F02522"/>
    <w:lvl w:ilvl="0" w:tplc="4762D9E2">
      <w:start w:val="18"/>
      <w:numFmt w:val="bullet"/>
      <w:lvlText w:val="-"/>
      <w:lvlJc w:val="left"/>
      <w:pPr>
        <w:ind w:left="720" w:hanging="360"/>
      </w:pPr>
      <w:rPr>
        <w:rFonts w:ascii="Montserrat" w:eastAsia="Calibri" w:hAnsi="Montserrat"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4E3F18E6"/>
    <w:multiLevelType w:val="hybridMultilevel"/>
    <w:tmpl w:val="D0FA8522"/>
    <w:lvl w:ilvl="0" w:tplc="DAF21766">
      <w:start w:val="1"/>
      <w:numFmt w:val="decimal"/>
      <w:lvlText w:val="%1."/>
      <w:lvlJc w:val="left"/>
      <w:pPr>
        <w:ind w:left="720" w:hanging="360"/>
      </w:pPr>
      <w:rPr>
        <w:rFonts w:hint="default"/>
        <w:b/>
        <w:bCs/>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4EB9468A"/>
    <w:multiLevelType w:val="hybridMultilevel"/>
    <w:tmpl w:val="0EAEA4D0"/>
    <w:lvl w:ilvl="0" w:tplc="E196DB42">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5B1E5F60"/>
    <w:multiLevelType w:val="hybridMultilevel"/>
    <w:tmpl w:val="70EA5C8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C892C4B"/>
    <w:multiLevelType w:val="hybridMultilevel"/>
    <w:tmpl w:val="D64E1D4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5D4B58CA"/>
    <w:multiLevelType w:val="hybridMultilevel"/>
    <w:tmpl w:val="09C422E0"/>
    <w:lvl w:ilvl="0" w:tplc="E26861F2">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4B366AB"/>
    <w:multiLevelType w:val="hybridMultilevel"/>
    <w:tmpl w:val="18C6B23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8F0011A"/>
    <w:multiLevelType w:val="hybridMultilevel"/>
    <w:tmpl w:val="72B4DE30"/>
    <w:lvl w:ilvl="0" w:tplc="4D9E290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95B0806"/>
    <w:multiLevelType w:val="hybridMultilevel"/>
    <w:tmpl w:val="50B47C12"/>
    <w:lvl w:ilvl="0" w:tplc="244E114A">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70A94C65"/>
    <w:multiLevelType w:val="hybridMultilevel"/>
    <w:tmpl w:val="23722F7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74280040"/>
    <w:multiLevelType w:val="hybridMultilevel"/>
    <w:tmpl w:val="7E74B23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74314825"/>
    <w:multiLevelType w:val="hybridMultilevel"/>
    <w:tmpl w:val="32740A6E"/>
    <w:lvl w:ilvl="0" w:tplc="5C4EB0D8">
      <w:start w:val="1"/>
      <w:numFmt w:val="decimal"/>
      <w:lvlText w:val="%1."/>
      <w:lvlJc w:val="left"/>
      <w:pPr>
        <w:ind w:left="720" w:hanging="360"/>
      </w:pPr>
      <w:rPr>
        <w:rFonts w:ascii="Montserrat" w:hAnsi="Montserrat" w:hint="default"/>
        <w:b w:val="0"/>
        <w:color w:val="000000"/>
        <w:sz w:val="22"/>
        <w:szCs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788B4830"/>
    <w:multiLevelType w:val="hybridMultilevel"/>
    <w:tmpl w:val="30DCECEE"/>
    <w:lvl w:ilvl="0" w:tplc="2E5A9B16">
      <w:start w:val="1"/>
      <w:numFmt w:val="decimal"/>
      <w:lvlText w:val="%1."/>
      <w:lvlJc w:val="left"/>
      <w:pPr>
        <w:ind w:left="720" w:hanging="360"/>
      </w:pPr>
      <w:rPr>
        <w:rFonts w:hint="default"/>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7A1F5698"/>
    <w:multiLevelType w:val="hybridMultilevel"/>
    <w:tmpl w:val="B478E1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DEA5B31"/>
    <w:multiLevelType w:val="hybridMultilevel"/>
    <w:tmpl w:val="5B8C95A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7F523B47"/>
    <w:multiLevelType w:val="hybridMultilevel"/>
    <w:tmpl w:val="8D2EB1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656961691">
    <w:abstractNumId w:val="28"/>
  </w:num>
  <w:num w:numId="2" w16cid:durableId="1723402745">
    <w:abstractNumId w:val="27"/>
  </w:num>
  <w:num w:numId="3" w16cid:durableId="1748382193">
    <w:abstractNumId w:val="17"/>
  </w:num>
  <w:num w:numId="4" w16cid:durableId="794757879">
    <w:abstractNumId w:val="15"/>
  </w:num>
  <w:num w:numId="5" w16cid:durableId="875312454">
    <w:abstractNumId w:val="6"/>
  </w:num>
  <w:num w:numId="6" w16cid:durableId="856432057">
    <w:abstractNumId w:val="8"/>
  </w:num>
  <w:num w:numId="7" w16cid:durableId="595014513">
    <w:abstractNumId w:val="14"/>
  </w:num>
  <w:num w:numId="8" w16cid:durableId="321324474">
    <w:abstractNumId w:val="22"/>
  </w:num>
  <w:num w:numId="9" w16cid:durableId="543449924">
    <w:abstractNumId w:val="3"/>
  </w:num>
  <w:num w:numId="10" w16cid:durableId="949237849">
    <w:abstractNumId w:val="16"/>
  </w:num>
  <w:num w:numId="11" w16cid:durableId="1263028655">
    <w:abstractNumId w:val="21"/>
  </w:num>
  <w:num w:numId="12" w16cid:durableId="5330568">
    <w:abstractNumId w:val="0"/>
  </w:num>
  <w:num w:numId="13" w16cid:durableId="619192707">
    <w:abstractNumId w:val="20"/>
  </w:num>
  <w:num w:numId="14" w16cid:durableId="984507114">
    <w:abstractNumId w:val="25"/>
  </w:num>
  <w:num w:numId="15" w16cid:durableId="1301887749">
    <w:abstractNumId w:val="11"/>
  </w:num>
  <w:num w:numId="16" w16cid:durableId="1163467262">
    <w:abstractNumId w:val="32"/>
  </w:num>
  <w:num w:numId="17" w16cid:durableId="85617628">
    <w:abstractNumId w:val="10"/>
  </w:num>
  <w:num w:numId="18" w16cid:durableId="1215117615">
    <w:abstractNumId w:val="19"/>
  </w:num>
  <w:num w:numId="19" w16cid:durableId="1824275219">
    <w:abstractNumId w:val="31"/>
  </w:num>
  <w:num w:numId="20" w16cid:durableId="1230188926">
    <w:abstractNumId w:val="33"/>
  </w:num>
  <w:num w:numId="21" w16cid:durableId="707142444">
    <w:abstractNumId w:val="12"/>
  </w:num>
  <w:num w:numId="22" w16cid:durableId="1330907624">
    <w:abstractNumId w:val="18"/>
  </w:num>
  <w:num w:numId="23" w16cid:durableId="189490386">
    <w:abstractNumId w:val="7"/>
  </w:num>
  <w:num w:numId="24" w16cid:durableId="233589154">
    <w:abstractNumId w:val="5"/>
  </w:num>
  <w:num w:numId="25" w16cid:durableId="938374281">
    <w:abstractNumId w:val="34"/>
  </w:num>
  <w:num w:numId="26" w16cid:durableId="1147094073">
    <w:abstractNumId w:val="30"/>
  </w:num>
  <w:num w:numId="27" w16cid:durableId="1892888211">
    <w:abstractNumId w:val="35"/>
  </w:num>
  <w:num w:numId="28" w16cid:durableId="1876231690">
    <w:abstractNumId w:val="29"/>
  </w:num>
  <w:num w:numId="29" w16cid:durableId="1601645886">
    <w:abstractNumId w:val="26"/>
  </w:num>
  <w:num w:numId="30" w16cid:durableId="2050567786">
    <w:abstractNumId w:val="24"/>
  </w:num>
  <w:num w:numId="31" w16cid:durableId="1233157884">
    <w:abstractNumId w:val="23"/>
  </w:num>
  <w:num w:numId="32" w16cid:durableId="1974865281">
    <w:abstractNumId w:val="13"/>
  </w:num>
  <w:num w:numId="33" w16cid:durableId="396321388">
    <w:abstractNumId w:val="2"/>
  </w:num>
  <w:num w:numId="34" w16cid:durableId="1381519542">
    <w:abstractNumId w:val="9"/>
  </w:num>
  <w:num w:numId="35" w16cid:durableId="2045131137">
    <w:abstractNumId w:val="4"/>
  </w:num>
  <w:num w:numId="36" w16cid:durableId="2985364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21C"/>
    <w:rsid w:val="00004A50"/>
    <w:rsid w:val="00010539"/>
    <w:rsid w:val="000107AF"/>
    <w:rsid w:val="00010C0C"/>
    <w:rsid w:val="000115A8"/>
    <w:rsid w:val="000126CE"/>
    <w:rsid w:val="0001333B"/>
    <w:rsid w:val="00015904"/>
    <w:rsid w:val="00016623"/>
    <w:rsid w:val="00021108"/>
    <w:rsid w:val="00021ADC"/>
    <w:rsid w:val="0003472A"/>
    <w:rsid w:val="0004036A"/>
    <w:rsid w:val="00040EE3"/>
    <w:rsid w:val="0004465D"/>
    <w:rsid w:val="000461B6"/>
    <w:rsid w:val="00046747"/>
    <w:rsid w:val="00046EFB"/>
    <w:rsid w:val="00061346"/>
    <w:rsid w:val="00067880"/>
    <w:rsid w:val="0007067D"/>
    <w:rsid w:val="00072140"/>
    <w:rsid w:val="00073DC8"/>
    <w:rsid w:val="000818CE"/>
    <w:rsid w:val="0008356A"/>
    <w:rsid w:val="00083959"/>
    <w:rsid w:val="00083B04"/>
    <w:rsid w:val="00083C6E"/>
    <w:rsid w:val="00085716"/>
    <w:rsid w:val="00086DB1"/>
    <w:rsid w:val="00092CE6"/>
    <w:rsid w:val="00093ECF"/>
    <w:rsid w:val="000A2AD8"/>
    <w:rsid w:val="000A7496"/>
    <w:rsid w:val="000B0040"/>
    <w:rsid w:val="000D124D"/>
    <w:rsid w:val="000D489E"/>
    <w:rsid w:val="000D519D"/>
    <w:rsid w:val="000E5192"/>
    <w:rsid w:val="000F3C19"/>
    <w:rsid w:val="000F6423"/>
    <w:rsid w:val="0010022D"/>
    <w:rsid w:val="001015D5"/>
    <w:rsid w:val="00102770"/>
    <w:rsid w:val="00106005"/>
    <w:rsid w:val="001130AC"/>
    <w:rsid w:val="00114498"/>
    <w:rsid w:val="00114CDD"/>
    <w:rsid w:val="00114FB4"/>
    <w:rsid w:val="001159C0"/>
    <w:rsid w:val="00121A8C"/>
    <w:rsid w:val="00125AF1"/>
    <w:rsid w:val="00125B02"/>
    <w:rsid w:val="00130573"/>
    <w:rsid w:val="00131301"/>
    <w:rsid w:val="00131D13"/>
    <w:rsid w:val="00135D19"/>
    <w:rsid w:val="0013631F"/>
    <w:rsid w:val="001367A7"/>
    <w:rsid w:val="001432B7"/>
    <w:rsid w:val="0014337E"/>
    <w:rsid w:val="00143E8A"/>
    <w:rsid w:val="00147FF6"/>
    <w:rsid w:val="001534C7"/>
    <w:rsid w:val="0015554C"/>
    <w:rsid w:val="001561A4"/>
    <w:rsid w:val="00161759"/>
    <w:rsid w:val="001651C4"/>
    <w:rsid w:val="00165A60"/>
    <w:rsid w:val="001717D9"/>
    <w:rsid w:val="00172A33"/>
    <w:rsid w:val="00180444"/>
    <w:rsid w:val="00182198"/>
    <w:rsid w:val="00182F5E"/>
    <w:rsid w:val="001850FB"/>
    <w:rsid w:val="001A4CF8"/>
    <w:rsid w:val="001A5B70"/>
    <w:rsid w:val="001B090C"/>
    <w:rsid w:val="001B218F"/>
    <w:rsid w:val="001B4FBC"/>
    <w:rsid w:val="001B7090"/>
    <w:rsid w:val="001B7949"/>
    <w:rsid w:val="001C226A"/>
    <w:rsid w:val="001C248A"/>
    <w:rsid w:val="001C2B51"/>
    <w:rsid w:val="001C648A"/>
    <w:rsid w:val="001C77CB"/>
    <w:rsid w:val="001D15B2"/>
    <w:rsid w:val="001D28FF"/>
    <w:rsid w:val="001D2B06"/>
    <w:rsid w:val="001D2F4B"/>
    <w:rsid w:val="001D2FA0"/>
    <w:rsid w:val="001D4FB3"/>
    <w:rsid w:val="001D668E"/>
    <w:rsid w:val="001D6DE1"/>
    <w:rsid w:val="001E22A7"/>
    <w:rsid w:val="001F060F"/>
    <w:rsid w:val="001F37D4"/>
    <w:rsid w:val="001F5666"/>
    <w:rsid w:val="002029DF"/>
    <w:rsid w:val="0020592D"/>
    <w:rsid w:val="00215D32"/>
    <w:rsid w:val="00224F29"/>
    <w:rsid w:val="0022510D"/>
    <w:rsid w:val="00225C25"/>
    <w:rsid w:val="0023221F"/>
    <w:rsid w:val="00235635"/>
    <w:rsid w:val="00243BF4"/>
    <w:rsid w:val="00244F04"/>
    <w:rsid w:val="00245F8C"/>
    <w:rsid w:val="002470C1"/>
    <w:rsid w:val="002526ED"/>
    <w:rsid w:val="002546FD"/>
    <w:rsid w:val="002606F0"/>
    <w:rsid w:val="00261AEE"/>
    <w:rsid w:val="00267F6D"/>
    <w:rsid w:val="00270FE6"/>
    <w:rsid w:val="002733B6"/>
    <w:rsid w:val="00277755"/>
    <w:rsid w:val="00280043"/>
    <w:rsid w:val="00283115"/>
    <w:rsid w:val="0028512B"/>
    <w:rsid w:val="00285D9A"/>
    <w:rsid w:val="002863DB"/>
    <w:rsid w:val="0028687D"/>
    <w:rsid w:val="00290A84"/>
    <w:rsid w:val="002913B2"/>
    <w:rsid w:val="002942AA"/>
    <w:rsid w:val="002A059F"/>
    <w:rsid w:val="002A162B"/>
    <w:rsid w:val="002A4FDB"/>
    <w:rsid w:val="002A7367"/>
    <w:rsid w:val="002B00EC"/>
    <w:rsid w:val="002B1058"/>
    <w:rsid w:val="002B3249"/>
    <w:rsid w:val="002B3FCA"/>
    <w:rsid w:val="002B7411"/>
    <w:rsid w:val="002C304E"/>
    <w:rsid w:val="002C6211"/>
    <w:rsid w:val="002D0F7F"/>
    <w:rsid w:val="002E2374"/>
    <w:rsid w:val="002E341C"/>
    <w:rsid w:val="002E4223"/>
    <w:rsid w:val="002E4FA3"/>
    <w:rsid w:val="00300BF7"/>
    <w:rsid w:val="00300E30"/>
    <w:rsid w:val="00301420"/>
    <w:rsid w:val="00304916"/>
    <w:rsid w:val="00305535"/>
    <w:rsid w:val="00314911"/>
    <w:rsid w:val="0032442C"/>
    <w:rsid w:val="003265A2"/>
    <w:rsid w:val="00330FA0"/>
    <w:rsid w:val="00333B93"/>
    <w:rsid w:val="00334591"/>
    <w:rsid w:val="003358D0"/>
    <w:rsid w:val="00336BD2"/>
    <w:rsid w:val="00340900"/>
    <w:rsid w:val="00347476"/>
    <w:rsid w:val="00355C2D"/>
    <w:rsid w:val="00356F94"/>
    <w:rsid w:val="003623D7"/>
    <w:rsid w:val="00362E8B"/>
    <w:rsid w:val="003661A8"/>
    <w:rsid w:val="00367F8F"/>
    <w:rsid w:val="00371BC7"/>
    <w:rsid w:val="00372043"/>
    <w:rsid w:val="00372886"/>
    <w:rsid w:val="0037535F"/>
    <w:rsid w:val="00377625"/>
    <w:rsid w:val="0038621D"/>
    <w:rsid w:val="0039217C"/>
    <w:rsid w:val="00392E55"/>
    <w:rsid w:val="00393052"/>
    <w:rsid w:val="003930CF"/>
    <w:rsid w:val="003A2E4B"/>
    <w:rsid w:val="003A4B7E"/>
    <w:rsid w:val="003A504D"/>
    <w:rsid w:val="003A617C"/>
    <w:rsid w:val="003A6DC8"/>
    <w:rsid w:val="003A7917"/>
    <w:rsid w:val="003B023D"/>
    <w:rsid w:val="003B0679"/>
    <w:rsid w:val="003B11D8"/>
    <w:rsid w:val="003B1A28"/>
    <w:rsid w:val="003B201D"/>
    <w:rsid w:val="003B3C8A"/>
    <w:rsid w:val="003B3FEB"/>
    <w:rsid w:val="003B7210"/>
    <w:rsid w:val="003C27AD"/>
    <w:rsid w:val="003C3817"/>
    <w:rsid w:val="003C42DC"/>
    <w:rsid w:val="003D2C1A"/>
    <w:rsid w:val="003D2DF3"/>
    <w:rsid w:val="003D58B9"/>
    <w:rsid w:val="003F0429"/>
    <w:rsid w:val="003F0B88"/>
    <w:rsid w:val="003F0C76"/>
    <w:rsid w:val="003F1020"/>
    <w:rsid w:val="003F1157"/>
    <w:rsid w:val="003F30D7"/>
    <w:rsid w:val="003F6327"/>
    <w:rsid w:val="00401685"/>
    <w:rsid w:val="00402D2A"/>
    <w:rsid w:val="00404458"/>
    <w:rsid w:val="004108A1"/>
    <w:rsid w:val="00412994"/>
    <w:rsid w:val="0041540C"/>
    <w:rsid w:val="0041710D"/>
    <w:rsid w:val="00421479"/>
    <w:rsid w:val="00422E3B"/>
    <w:rsid w:val="00424A6A"/>
    <w:rsid w:val="00431C15"/>
    <w:rsid w:val="00434007"/>
    <w:rsid w:val="00437658"/>
    <w:rsid w:val="00443059"/>
    <w:rsid w:val="00443490"/>
    <w:rsid w:val="00444099"/>
    <w:rsid w:val="00444673"/>
    <w:rsid w:val="0044533A"/>
    <w:rsid w:val="00452193"/>
    <w:rsid w:val="00452334"/>
    <w:rsid w:val="00452ED4"/>
    <w:rsid w:val="00456F3A"/>
    <w:rsid w:val="004574C2"/>
    <w:rsid w:val="00461B02"/>
    <w:rsid w:val="00462532"/>
    <w:rsid w:val="00462F38"/>
    <w:rsid w:val="00463295"/>
    <w:rsid w:val="00466B97"/>
    <w:rsid w:val="00467934"/>
    <w:rsid w:val="00473F53"/>
    <w:rsid w:val="00477160"/>
    <w:rsid w:val="00486700"/>
    <w:rsid w:val="0049235A"/>
    <w:rsid w:val="00493181"/>
    <w:rsid w:val="004A2247"/>
    <w:rsid w:val="004A4079"/>
    <w:rsid w:val="004A6FCB"/>
    <w:rsid w:val="004B04C6"/>
    <w:rsid w:val="004B1D0C"/>
    <w:rsid w:val="004B5646"/>
    <w:rsid w:val="004B5776"/>
    <w:rsid w:val="004B6F02"/>
    <w:rsid w:val="004C0B96"/>
    <w:rsid w:val="004C3643"/>
    <w:rsid w:val="004C5A6F"/>
    <w:rsid w:val="004C61B9"/>
    <w:rsid w:val="004C7E50"/>
    <w:rsid w:val="004D0C26"/>
    <w:rsid w:val="004D35F9"/>
    <w:rsid w:val="004D3BC3"/>
    <w:rsid w:val="004E18B5"/>
    <w:rsid w:val="004E1957"/>
    <w:rsid w:val="004E65AB"/>
    <w:rsid w:val="004E7612"/>
    <w:rsid w:val="004E7E19"/>
    <w:rsid w:val="004F092E"/>
    <w:rsid w:val="004F4CC6"/>
    <w:rsid w:val="004F724B"/>
    <w:rsid w:val="00500BCB"/>
    <w:rsid w:val="00500E38"/>
    <w:rsid w:val="00506EF6"/>
    <w:rsid w:val="00511390"/>
    <w:rsid w:val="00511CC8"/>
    <w:rsid w:val="005121C2"/>
    <w:rsid w:val="00516D6D"/>
    <w:rsid w:val="0052124C"/>
    <w:rsid w:val="005232ED"/>
    <w:rsid w:val="00525B12"/>
    <w:rsid w:val="00542BF4"/>
    <w:rsid w:val="005433D3"/>
    <w:rsid w:val="0054475D"/>
    <w:rsid w:val="005468B2"/>
    <w:rsid w:val="00546FE9"/>
    <w:rsid w:val="005503FB"/>
    <w:rsid w:val="00550B9C"/>
    <w:rsid w:val="005522BA"/>
    <w:rsid w:val="00553CEA"/>
    <w:rsid w:val="00553CEC"/>
    <w:rsid w:val="00555CAA"/>
    <w:rsid w:val="00557407"/>
    <w:rsid w:val="00570B8F"/>
    <w:rsid w:val="00571CD7"/>
    <w:rsid w:val="0057393A"/>
    <w:rsid w:val="00573D4F"/>
    <w:rsid w:val="005805AA"/>
    <w:rsid w:val="00581D0F"/>
    <w:rsid w:val="00582587"/>
    <w:rsid w:val="005843BD"/>
    <w:rsid w:val="00587DB9"/>
    <w:rsid w:val="0059051F"/>
    <w:rsid w:val="00593BCD"/>
    <w:rsid w:val="005A1788"/>
    <w:rsid w:val="005A17A9"/>
    <w:rsid w:val="005A7EC9"/>
    <w:rsid w:val="005B06FC"/>
    <w:rsid w:val="005B1EDE"/>
    <w:rsid w:val="005B3AC2"/>
    <w:rsid w:val="005B3C52"/>
    <w:rsid w:val="005C703D"/>
    <w:rsid w:val="005C70E3"/>
    <w:rsid w:val="005C7E94"/>
    <w:rsid w:val="005D0961"/>
    <w:rsid w:val="005D2436"/>
    <w:rsid w:val="005D3FBF"/>
    <w:rsid w:val="005D602B"/>
    <w:rsid w:val="005D69D5"/>
    <w:rsid w:val="005E2544"/>
    <w:rsid w:val="005E42DF"/>
    <w:rsid w:val="005E42E3"/>
    <w:rsid w:val="005E6248"/>
    <w:rsid w:val="00602B9D"/>
    <w:rsid w:val="0060580A"/>
    <w:rsid w:val="0060610A"/>
    <w:rsid w:val="00607116"/>
    <w:rsid w:val="00613D2E"/>
    <w:rsid w:val="0062033C"/>
    <w:rsid w:val="00620511"/>
    <w:rsid w:val="006210AD"/>
    <w:rsid w:val="00621390"/>
    <w:rsid w:val="0062200F"/>
    <w:rsid w:val="006224D2"/>
    <w:rsid w:val="006228B5"/>
    <w:rsid w:val="00623C3B"/>
    <w:rsid w:val="00624FDC"/>
    <w:rsid w:val="00625664"/>
    <w:rsid w:val="00625B2C"/>
    <w:rsid w:val="00631E21"/>
    <w:rsid w:val="00631E33"/>
    <w:rsid w:val="0063357F"/>
    <w:rsid w:val="00633CAA"/>
    <w:rsid w:val="00641119"/>
    <w:rsid w:val="006434B8"/>
    <w:rsid w:val="00650857"/>
    <w:rsid w:val="006540D3"/>
    <w:rsid w:val="006540F7"/>
    <w:rsid w:val="00654CD3"/>
    <w:rsid w:val="00654F97"/>
    <w:rsid w:val="006562E1"/>
    <w:rsid w:val="00660C12"/>
    <w:rsid w:val="00665054"/>
    <w:rsid w:val="00665FB9"/>
    <w:rsid w:val="0066691A"/>
    <w:rsid w:val="00672064"/>
    <w:rsid w:val="00674C0F"/>
    <w:rsid w:val="00677645"/>
    <w:rsid w:val="00685B08"/>
    <w:rsid w:val="00685D2A"/>
    <w:rsid w:val="006864B2"/>
    <w:rsid w:val="00690368"/>
    <w:rsid w:val="006904B2"/>
    <w:rsid w:val="00693290"/>
    <w:rsid w:val="00693DEA"/>
    <w:rsid w:val="00693EFB"/>
    <w:rsid w:val="00696061"/>
    <w:rsid w:val="006967F2"/>
    <w:rsid w:val="00696CFE"/>
    <w:rsid w:val="00697336"/>
    <w:rsid w:val="00697D9F"/>
    <w:rsid w:val="006A4D81"/>
    <w:rsid w:val="006B2574"/>
    <w:rsid w:val="006C0412"/>
    <w:rsid w:val="006C06FA"/>
    <w:rsid w:val="006C2173"/>
    <w:rsid w:val="006D1020"/>
    <w:rsid w:val="006D1F69"/>
    <w:rsid w:val="006D685D"/>
    <w:rsid w:val="006E5115"/>
    <w:rsid w:val="006E57A6"/>
    <w:rsid w:val="006F3CA5"/>
    <w:rsid w:val="006F5301"/>
    <w:rsid w:val="007011E3"/>
    <w:rsid w:val="00706D08"/>
    <w:rsid w:val="00713E67"/>
    <w:rsid w:val="00714B62"/>
    <w:rsid w:val="00716D74"/>
    <w:rsid w:val="00722912"/>
    <w:rsid w:val="00725E17"/>
    <w:rsid w:val="00730E37"/>
    <w:rsid w:val="007331DB"/>
    <w:rsid w:val="007365E8"/>
    <w:rsid w:val="00737555"/>
    <w:rsid w:val="007408BB"/>
    <w:rsid w:val="00741E31"/>
    <w:rsid w:val="00746915"/>
    <w:rsid w:val="00746F5B"/>
    <w:rsid w:val="007559DE"/>
    <w:rsid w:val="007570E6"/>
    <w:rsid w:val="007608D5"/>
    <w:rsid w:val="007636FC"/>
    <w:rsid w:val="00763B10"/>
    <w:rsid w:val="00774B05"/>
    <w:rsid w:val="00783E52"/>
    <w:rsid w:val="00791392"/>
    <w:rsid w:val="00791B81"/>
    <w:rsid w:val="0079533C"/>
    <w:rsid w:val="007A0407"/>
    <w:rsid w:val="007A0708"/>
    <w:rsid w:val="007A2F97"/>
    <w:rsid w:val="007A5E97"/>
    <w:rsid w:val="007B46FC"/>
    <w:rsid w:val="007B7DCE"/>
    <w:rsid w:val="007C3ACD"/>
    <w:rsid w:val="007C429E"/>
    <w:rsid w:val="007C5BB6"/>
    <w:rsid w:val="007C7F04"/>
    <w:rsid w:val="007D1CE5"/>
    <w:rsid w:val="007D2A40"/>
    <w:rsid w:val="007D3E2B"/>
    <w:rsid w:val="007D77CD"/>
    <w:rsid w:val="007E22CA"/>
    <w:rsid w:val="007E3DF2"/>
    <w:rsid w:val="007E3FB3"/>
    <w:rsid w:val="007F0C21"/>
    <w:rsid w:val="007F2C7E"/>
    <w:rsid w:val="007F30B6"/>
    <w:rsid w:val="007F582C"/>
    <w:rsid w:val="00800D6F"/>
    <w:rsid w:val="00800F50"/>
    <w:rsid w:val="00801937"/>
    <w:rsid w:val="0080207E"/>
    <w:rsid w:val="00802574"/>
    <w:rsid w:val="008048D6"/>
    <w:rsid w:val="008111E3"/>
    <w:rsid w:val="0081765E"/>
    <w:rsid w:val="008200CA"/>
    <w:rsid w:val="00821DF4"/>
    <w:rsid w:val="00821E4B"/>
    <w:rsid w:val="00825B5E"/>
    <w:rsid w:val="0083122D"/>
    <w:rsid w:val="00842233"/>
    <w:rsid w:val="00846CBE"/>
    <w:rsid w:val="00852EE5"/>
    <w:rsid w:val="00856C97"/>
    <w:rsid w:val="00860DC6"/>
    <w:rsid w:val="00861BEA"/>
    <w:rsid w:val="0086497D"/>
    <w:rsid w:val="00865298"/>
    <w:rsid w:val="00873143"/>
    <w:rsid w:val="00873740"/>
    <w:rsid w:val="00877E7A"/>
    <w:rsid w:val="00877ECC"/>
    <w:rsid w:val="00880B51"/>
    <w:rsid w:val="008818CC"/>
    <w:rsid w:val="00882D48"/>
    <w:rsid w:val="008920D3"/>
    <w:rsid w:val="00893342"/>
    <w:rsid w:val="0089394E"/>
    <w:rsid w:val="008940C3"/>
    <w:rsid w:val="008952F0"/>
    <w:rsid w:val="00895515"/>
    <w:rsid w:val="00896AD8"/>
    <w:rsid w:val="008A0835"/>
    <w:rsid w:val="008A1BE6"/>
    <w:rsid w:val="008A371D"/>
    <w:rsid w:val="008A4453"/>
    <w:rsid w:val="008B0D37"/>
    <w:rsid w:val="008B3888"/>
    <w:rsid w:val="008B3E84"/>
    <w:rsid w:val="008B4936"/>
    <w:rsid w:val="008C0595"/>
    <w:rsid w:val="008C60DA"/>
    <w:rsid w:val="008C6255"/>
    <w:rsid w:val="008D009D"/>
    <w:rsid w:val="008D03C7"/>
    <w:rsid w:val="008E5269"/>
    <w:rsid w:val="008E6B14"/>
    <w:rsid w:val="008E7070"/>
    <w:rsid w:val="008F0DF5"/>
    <w:rsid w:val="008F0DF9"/>
    <w:rsid w:val="008F1ABD"/>
    <w:rsid w:val="008F1DFB"/>
    <w:rsid w:val="008F3012"/>
    <w:rsid w:val="008F4363"/>
    <w:rsid w:val="009069C6"/>
    <w:rsid w:val="009119FA"/>
    <w:rsid w:val="00916056"/>
    <w:rsid w:val="009169BC"/>
    <w:rsid w:val="00922213"/>
    <w:rsid w:val="00924CE5"/>
    <w:rsid w:val="00927CFE"/>
    <w:rsid w:val="00933955"/>
    <w:rsid w:val="00934835"/>
    <w:rsid w:val="00935623"/>
    <w:rsid w:val="0093601B"/>
    <w:rsid w:val="0094171B"/>
    <w:rsid w:val="00943578"/>
    <w:rsid w:val="009444A8"/>
    <w:rsid w:val="009447F0"/>
    <w:rsid w:val="00946CF5"/>
    <w:rsid w:val="0094792D"/>
    <w:rsid w:val="009525AA"/>
    <w:rsid w:val="00954F24"/>
    <w:rsid w:val="00956224"/>
    <w:rsid w:val="0095764B"/>
    <w:rsid w:val="00960ED7"/>
    <w:rsid w:val="00961136"/>
    <w:rsid w:val="00961304"/>
    <w:rsid w:val="00962FFF"/>
    <w:rsid w:val="009649B2"/>
    <w:rsid w:val="00970DC8"/>
    <w:rsid w:val="009727F4"/>
    <w:rsid w:val="00981280"/>
    <w:rsid w:val="009814BA"/>
    <w:rsid w:val="0098176B"/>
    <w:rsid w:val="00982EB4"/>
    <w:rsid w:val="00986B45"/>
    <w:rsid w:val="00986B5A"/>
    <w:rsid w:val="00987C40"/>
    <w:rsid w:val="0099086E"/>
    <w:rsid w:val="009912F3"/>
    <w:rsid w:val="009916AD"/>
    <w:rsid w:val="00991E8F"/>
    <w:rsid w:val="009949A1"/>
    <w:rsid w:val="00995D13"/>
    <w:rsid w:val="0099677A"/>
    <w:rsid w:val="00997632"/>
    <w:rsid w:val="009A3168"/>
    <w:rsid w:val="009B3253"/>
    <w:rsid w:val="009C178A"/>
    <w:rsid w:val="009C2936"/>
    <w:rsid w:val="009C3DE2"/>
    <w:rsid w:val="009C6D6D"/>
    <w:rsid w:val="009C7C91"/>
    <w:rsid w:val="009D4ED8"/>
    <w:rsid w:val="009E0513"/>
    <w:rsid w:val="009E2151"/>
    <w:rsid w:val="009E258A"/>
    <w:rsid w:val="009E3F44"/>
    <w:rsid w:val="009F6393"/>
    <w:rsid w:val="00A01540"/>
    <w:rsid w:val="00A025FE"/>
    <w:rsid w:val="00A051D0"/>
    <w:rsid w:val="00A07B35"/>
    <w:rsid w:val="00A07DB9"/>
    <w:rsid w:val="00A109A3"/>
    <w:rsid w:val="00A13BB7"/>
    <w:rsid w:val="00A15565"/>
    <w:rsid w:val="00A158A4"/>
    <w:rsid w:val="00A20B5D"/>
    <w:rsid w:val="00A225C0"/>
    <w:rsid w:val="00A25A6D"/>
    <w:rsid w:val="00A30BC2"/>
    <w:rsid w:val="00A35635"/>
    <w:rsid w:val="00A361CC"/>
    <w:rsid w:val="00A42113"/>
    <w:rsid w:val="00A43566"/>
    <w:rsid w:val="00A45B50"/>
    <w:rsid w:val="00A5675D"/>
    <w:rsid w:val="00A60186"/>
    <w:rsid w:val="00A621F5"/>
    <w:rsid w:val="00A63799"/>
    <w:rsid w:val="00A64D8E"/>
    <w:rsid w:val="00A65A90"/>
    <w:rsid w:val="00A7013E"/>
    <w:rsid w:val="00A72D9D"/>
    <w:rsid w:val="00A74D8F"/>
    <w:rsid w:val="00A75401"/>
    <w:rsid w:val="00A80750"/>
    <w:rsid w:val="00A841D0"/>
    <w:rsid w:val="00A92708"/>
    <w:rsid w:val="00A92772"/>
    <w:rsid w:val="00A95011"/>
    <w:rsid w:val="00AA43FF"/>
    <w:rsid w:val="00AA4462"/>
    <w:rsid w:val="00AA512F"/>
    <w:rsid w:val="00AA7C91"/>
    <w:rsid w:val="00AB14FD"/>
    <w:rsid w:val="00AC725C"/>
    <w:rsid w:val="00AD55DC"/>
    <w:rsid w:val="00AE3205"/>
    <w:rsid w:val="00AE3593"/>
    <w:rsid w:val="00AE4578"/>
    <w:rsid w:val="00AE6ECE"/>
    <w:rsid w:val="00AE71D4"/>
    <w:rsid w:val="00AF0686"/>
    <w:rsid w:val="00AF26E0"/>
    <w:rsid w:val="00AF3074"/>
    <w:rsid w:val="00AF37C6"/>
    <w:rsid w:val="00B042B8"/>
    <w:rsid w:val="00B0447B"/>
    <w:rsid w:val="00B0516D"/>
    <w:rsid w:val="00B05B93"/>
    <w:rsid w:val="00B06A42"/>
    <w:rsid w:val="00B12841"/>
    <w:rsid w:val="00B1381A"/>
    <w:rsid w:val="00B14762"/>
    <w:rsid w:val="00B20D62"/>
    <w:rsid w:val="00B22D67"/>
    <w:rsid w:val="00B2317F"/>
    <w:rsid w:val="00B26887"/>
    <w:rsid w:val="00B26FC5"/>
    <w:rsid w:val="00B301FE"/>
    <w:rsid w:val="00B30550"/>
    <w:rsid w:val="00B35B78"/>
    <w:rsid w:val="00B364E7"/>
    <w:rsid w:val="00B37E9E"/>
    <w:rsid w:val="00B41F02"/>
    <w:rsid w:val="00B4218C"/>
    <w:rsid w:val="00B42F24"/>
    <w:rsid w:val="00B42FEE"/>
    <w:rsid w:val="00B43D45"/>
    <w:rsid w:val="00B44830"/>
    <w:rsid w:val="00B45B5E"/>
    <w:rsid w:val="00B47C87"/>
    <w:rsid w:val="00B51856"/>
    <w:rsid w:val="00B52D38"/>
    <w:rsid w:val="00B55557"/>
    <w:rsid w:val="00B61936"/>
    <w:rsid w:val="00B653BB"/>
    <w:rsid w:val="00B72B8D"/>
    <w:rsid w:val="00B74BC9"/>
    <w:rsid w:val="00B7522C"/>
    <w:rsid w:val="00B80592"/>
    <w:rsid w:val="00B822B0"/>
    <w:rsid w:val="00B82E65"/>
    <w:rsid w:val="00B87653"/>
    <w:rsid w:val="00B87A81"/>
    <w:rsid w:val="00B91B94"/>
    <w:rsid w:val="00B924CE"/>
    <w:rsid w:val="00B94AD5"/>
    <w:rsid w:val="00BA3CE1"/>
    <w:rsid w:val="00BA6217"/>
    <w:rsid w:val="00BB0110"/>
    <w:rsid w:val="00BB53B4"/>
    <w:rsid w:val="00BC0466"/>
    <w:rsid w:val="00BD1497"/>
    <w:rsid w:val="00BD14A0"/>
    <w:rsid w:val="00BD4644"/>
    <w:rsid w:val="00BD4971"/>
    <w:rsid w:val="00BE1659"/>
    <w:rsid w:val="00BE175B"/>
    <w:rsid w:val="00BE2857"/>
    <w:rsid w:val="00BE29FB"/>
    <w:rsid w:val="00BE2D81"/>
    <w:rsid w:val="00BE3FB0"/>
    <w:rsid w:val="00BE49A0"/>
    <w:rsid w:val="00BE754D"/>
    <w:rsid w:val="00BF0C85"/>
    <w:rsid w:val="00BF509C"/>
    <w:rsid w:val="00C01C5A"/>
    <w:rsid w:val="00C122EB"/>
    <w:rsid w:val="00C22BC0"/>
    <w:rsid w:val="00C22BFF"/>
    <w:rsid w:val="00C26E71"/>
    <w:rsid w:val="00C32040"/>
    <w:rsid w:val="00C34FC7"/>
    <w:rsid w:val="00C359BE"/>
    <w:rsid w:val="00C362F4"/>
    <w:rsid w:val="00C366E1"/>
    <w:rsid w:val="00C37055"/>
    <w:rsid w:val="00C5186C"/>
    <w:rsid w:val="00C52529"/>
    <w:rsid w:val="00C52689"/>
    <w:rsid w:val="00C55294"/>
    <w:rsid w:val="00C55D87"/>
    <w:rsid w:val="00C57ECE"/>
    <w:rsid w:val="00C60477"/>
    <w:rsid w:val="00C60911"/>
    <w:rsid w:val="00C63401"/>
    <w:rsid w:val="00C71971"/>
    <w:rsid w:val="00C73661"/>
    <w:rsid w:val="00C74426"/>
    <w:rsid w:val="00C820EA"/>
    <w:rsid w:val="00C83BD0"/>
    <w:rsid w:val="00C85066"/>
    <w:rsid w:val="00C86A0E"/>
    <w:rsid w:val="00C90C57"/>
    <w:rsid w:val="00C92A9E"/>
    <w:rsid w:val="00CA38C4"/>
    <w:rsid w:val="00CB0706"/>
    <w:rsid w:val="00CB1D92"/>
    <w:rsid w:val="00CB6B82"/>
    <w:rsid w:val="00CB6FE9"/>
    <w:rsid w:val="00CC124D"/>
    <w:rsid w:val="00CC2A99"/>
    <w:rsid w:val="00CC7C62"/>
    <w:rsid w:val="00CD1815"/>
    <w:rsid w:val="00CD236B"/>
    <w:rsid w:val="00CD3DEE"/>
    <w:rsid w:val="00CD6D3E"/>
    <w:rsid w:val="00CD7479"/>
    <w:rsid w:val="00CE4ED9"/>
    <w:rsid w:val="00CE56C8"/>
    <w:rsid w:val="00CE65A2"/>
    <w:rsid w:val="00CE6B91"/>
    <w:rsid w:val="00CE78A1"/>
    <w:rsid w:val="00CF12BD"/>
    <w:rsid w:val="00CF4719"/>
    <w:rsid w:val="00CF715A"/>
    <w:rsid w:val="00CF781C"/>
    <w:rsid w:val="00D02522"/>
    <w:rsid w:val="00D05160"/>
    <w:rsid w:val="00D07E26"/>
    <w:rsid w:val="00D139EB"/>
    <w:rsid w:val="00D14142"/>
    <w:rsid w:val="00D15069"/>
    <w:rsid w:val="00D1715F"/>
    <w:rsid w:val="00D21F10"/>
    <w:rsid w:val="00D242C9"/>
    <w:rsid w:val="00D25195"/>
    <w:rsid w:val="00D308D0"/>
    <w:rsid w:val="00D3141A"/>
    <w:rsid w:val="00D316DF"/>
    <w:rsid w:val="00D322B0"/>
    <w:rsid w:val="00D37381"/>
    <w:rsid w:val="00D37A80"/>
    <w:rsid w:val="00D41A0C"/>
    <w:rsid w:val="00D42802"/>
    <w:rsid w:val="00D44217"/>
    <w:rsid w:val="00D4466A"/>
    <w:rsid w:val="00D44884"/>
    <w:rsid w:val="00D448A7"/>
    <w:rsid w:val="00D518E4"/>
    <w:rsid w:val="00D52AFF"/>
    <w:rsid w:val="00D57CDF"/>
    <w:rsid w:val="00D62066"/>
    <w:rsid w:val="00D641B8"/>
    <w:rsid w:val="00D652B7"/>
    <w:rsid w:val="00D67926"/>
    <w:rsid w:val="00D704F4"/>
    <w:rsid w:val="00D70D1C"/>
    <w:rsid w:val="00D713A9"/>
    <w:rsid w:val="00D75580"/>
    <w:rsid w:val="00D76198"/>
    <w:rsid w:val="00D77CA4"/>
    <w:rsid w:val="00D800C6"/>
    <w:rsid w:val="00D81334"/>
    <w:rsid w:val="00D816E3"/>
    <w:rsid w:val="00D909A9"/>
    <w:rsid w:val="00D92AD1"/>
    <w:rsid w:val="00D93143"/>
    <w:rsid w:val="00D93184"/>
    <w:rsid w:val="00D97F68"/>
    <w:rsid w:val="00DA4774"/>
    <w:rsid w:val="00DA6194"/>
    <w:rsid w:val="00DA74D0"/>
    <w:rsid w:val="00DA7C7D"/>
    <w:rsid w:val="00DB2C90"/>
    <w:rsid w:val="00DB5A97"/>
    <w:rsid w:val="00DB60D3"/>
    <w:rsid w:val="00DB71C6"/>
    <w:rsid w:val="00DC0D13"/>
    <w:rsid w:val="00DC19E5"/>
    <w:rsid w:val="00DC22C5"/>
    <w:rsid w:val="00DC3623"/>
    <w:rsid w:val="00DC52BB"/>
    <w:rsid w:val="00DC59D1"/>
    <w:rsid w:val="00DD0B9D"/>
    <w:rsid w:val="00DD20FC"/>
    <w:rsid w:val="00DD4F32"/>
    <w:rsid w:val="00DD73CF"/>
    <w:rsid w:val="00DE44F1"/>
    <w:rsid w:val="00DF074B"/>
    <w:rsid w:val="00DF18B1"/>
    <w:rsid w:val="00DF3BF3"/>
    <w:rsid w:val="00DF5B0F"/>
    <w:rsid w:val="00DF7915"/>
    <w:rsid w:val="00E01B77"/>
    <w:rsid w:val="00E03944"/>
    <w:rsid w:val="00E045A1"/>
    <w:rsid w:val="00E053ED"/>
    <w:rsid w:val="00E12D9A"/>
    <w:rsid w:val="00E2053D"/>
    <w:rsid w:val="00E2206C"/>
    <w:rsid w:val="00E248D6"/>
    <w:rsid w:val="00E2739E"/>
    <w:rsid w:val="00E32479"/>
    <w:rsid w:val="00E34D7A"/>
    <w:rsid w:val="00E35FBA"/>
    <w:rsid w:val="00E40452"/>
    <w:rsid w:val="00E40894"/>
    <w:rsid w:val="00E40A77"/>
    <w:rsid w:val="00E41FDE"/>
    <w:rsid w:val="00E42600"/>
    <w:rsid w:val="00E53750"/>
    <w:rsid w:val="00E56BC6"/>
    <w:rsid w:val="00E61DDB"/>
    <w:rsid w:val="00E65B2E"/>
    <w:rsid w:val="00E66100"/>
    <w:rsid w:val="00E81C34"/>
    <w:rsid w:val="00E84FB0"/>
    <w:rsid w:val="00E90AFD"/>
    <w:rsid w:val="00E91C23"/>
    <w:rsid w:val="00E91FD4"/>
    <w:rsid w:val="00E9364C"/>
    <w:rsid w:val="00EA3DE6"/>
    <w:rsid w:val="00EA3E94"/>
    <w:rsid w:val="00EA54F5"/>
    <w:rsid w:val="00EA6010"/>
    <w:rsid w:val="00EB0A0C"/>
    <w:rsid w:val="00EB3347"/>
    <w:rsid w:val="00EB6CBD"/>
    <w:rsid w:val="00EB758A"/>
    <w:rsid w:val="00EC0361"/>
    <w:rsid w:val="00EC2455"/>
    <w:rsid w:val="00EC7382"/>
    <w:rsid w:val="00ED0AD9"/>
    <w:rsid w:val="00ED1CE9"/>
    <w:rsid w:val="00ED2E7F"/>
    <w:rsid w:val="00EE435C"/>
    <w:rsid w:val="00EE67D5"/>
    <w:rsid w:val="00EE6865"/>
    <w:rsid w:val="00EE77EE"/>
    <w:rsid w:val="00EE7816"/>
    <w:rsid w:val="00EE7BF1"/>
    <w:rsid w:val="00EF065C"/>
    <w:rsid w:val="00EF12A6"/>
    <w:rsid w:val="00EF403F"/>
    <w:rsid w:val="00EF5E66"/>
    <w:rsid w:val="00F02884"/>
    <w:rsid w:val="00F03D99"/>
    <w:rsid w:val="00F10333"/>
    <w:rsid w:val="00F10B97"/>
    <w:rsid w:val="00F123FB"/>
    <w:rsid w:val="00F13D00"/>
    <w:rsid w:val="00F14BA6"/>
    <w:rsid w:val="00F1674E"/>
    <w:rsid w:val="00F25640"/>
    <w:rsid w:val="00F30B4E"/>
    <w:rsid w:val="00F30DAB"/>
    <w:rsid w:val="00F33170"/>
    <w:rsid w:val="00F40AD5"/>
    <w:rsid w:val="00F41A4C"/>
    <w:rsid w:val="00F4309D"/>
    <w:rsid w:val="00F44BBB"/>
    <w:rsid w:val="00F44C19"/>
    <w:rsid w:val="00F50191"/>
    <w:rsid w:val="00F535F7"/>
    <w:rsid w:val="00F536B9"/>
    <w:rsid w:val="00F56CE2"/>
    <w:rsid w:val="00F60668"/>
    <w:rsid w:val="00F64676"/>
    <w:rsid w:val="00F6503A"/>
    <w:rsid w:val="00F66F02"/>
    <w:rsid w:val="00F726AD"/>
    <w:rsid w:val="00F727D8"/>
    <w:rsid w:val="00F80D64"/>
    <w:rsid w:val="00F8209E"/>
    <w:rsid w:val="00F839E3"/>
    <w:rsid w:val="00F8659C"/>
    <w:rsid w:val="00F87F2C"/>
    <w:rsid w:val="00F9066D"/>
    <w:rsid w:val="00F917DA"/>
    <w:rsid w:val="00F93334"/>
    <w:rsid w:val="00F936F8"/>
    <w:rsid w:val="00F9464A"/>
    <w:rsid w:val="00F97950"/>
    <w:rsid w:val="00FA024E"/>
    <w:rsid w:val="00FB091E"/>
    <w:rsid w:val="00FB139D"/>
    <w:rsid w:val="00FB5D14"/>
    <w:rsid w:val="00FB723B"/>
    <w:rsid w:val="00FC6081"/>
    <w:rsid w:val="00FD01C0"/>
    <w:rsid w:val="00FD2D48"/>
    <w:rsid w:val="00FD31DC"/>
    <w:rsid w:val="00FD63F3"/>
    <w:rsid w:val="00FD6CA2"/>
    <w:rsid w:val="00FD6CC9"/>
    <w:rsid w:val="00FE105E"/>
    <w:rsid w:val="00FE3A3D"/>
    <w:rsid w:val="00FE433B"/>
    <w:rsid w:val="00FE551F"/>
    <w:rsid w:val="00FF1E0B"/>
    <w:rsid w:val="00FF47CA"/>
    <w:rsid w:val="00FF730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 w:type="paragraph" w:styleId="Ttulo">
    <w:name w:val="Title"/>
    <w:basedOn w:val="Normal"/>
    <w:next w:val="Normal"/>
    <w:link w:val="TtuloCar"/>
    <w:uiPriority w:val="10"/>
    <w:qFormat/>
    <w:rsid w:val="00B87A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7A81"/>
    <w:rPr>
      <w:rFonts w:asciiTheme="majorHAnsi" w:eastAsiaTheme="majorEastAsia" w:hAnsiTheme="majorHAnsi" w:cstheme="majorBidi"/>
      <w:spacing w:val="-10"/>
      <w:kern w:val="28"/>
      <w:sz w:val="56"/>
      <w:szCs w:val="56"/>
      <w:lang w:val="es-ES_tradnl" w:eastAsia="en-US"/>
    </w:rPr>
  </w:style>
  <w:style w:type="paragraph" w:styleId="Saludo">
    <w:name w:val="Salutation"/>
    <w:basedOn w:val="Normal"/>
    <w:next w:val="Normal"/>
    <w:link w:val="SaludoCar"/>
    <w:uiPriority w:val="99"/>
    <w:unhideWhenUsed/>
    <w:rsid w:val="00D816E3"/>
  </w:style>
  <w:style w:type="character" w:customStyle="1" w:styleId="SaludoCar">
    <w:name w:val="Saludo Car"/>
    <w:basedOn w:val="Fuentedeprrafopredeter"/>
    <w:link w:val="Saludo"/>
    <w:uiPriority w:val="99"/>
    <w:rsid w:val="00D816E3"/>
    <w:rPr>
      <w:sz w:val="24"/>
      <w:szCs w:val="24"/>
      <w:lang w:val="es-ES_tradnl" w:eastAsia="en-US"/>
    </w:rPr>
  </w:style>
  <w:style w:type="paragraph" w:styleId="Sangradetextonormal">
    <w:name w:val="Body Text Indent"/>
    <w:basedOn w:val="Normal"/>
    <w:link w:val="SangradetextonormalCar"/>
    <w:uiPriority w:val="99"/>
    <w:unhideWhenUsed/>
    <w:rsid w:val="00D816E3"/>
    <w:pPr>
      <w:spacing w:after="120"/>
      <w:ind w:left="283"/>
    </w:pPr>
  </w:style>
  <w:style w:type="character" w:customStyle="1" w:styleId="SangradetextonormalCar">
    <w:name w:val="Sangría de texto normal Car"/>
    <w:basedOn w:val="Fuentedeprrafopredeter"/>
    <w:link w:val="Sangradetextonormal"/>
    <w:uiPriority w:val="99"/>
    <w:rsid w:val="00D816E3"/>
    <w:rPr>
      <w:sz w:val="24"/>
      <w:szCs w:val="24"/>
      <w:lang w:val="es-ES_tradnl" w:eastAsia="en-US"/>
    </w:rPr>
  </w:style>
  <w:style w:type="paragraph" w:customStyle="1" w:styleId="Lneadeasunto">
    <w:name w:val="Línea de asunto"/>
    <w:basedOn w:val="Normal"/>
    <w:rsid w:val="00D816E3"/>
  </w:style>
  <w:style w:type="paragraph" w:styleId="Textoindependienteprimerasangra2">
    <w:name w:val="Body Text First Indent 2"/>
    <w:basedOn w:val="Sangradetextonormal"/>
    <w:link w:val="Textoindependienteprimerasangra2Car"/>
    <w:uiPriority w:val="99"/>
    <w:unhideWhenUsed/>
    <w:rsid w:val="00D816E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16E3"/>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F69C-97CD-4E44-B4B0-7A57152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11</Pages>
  <Words>1991</Words>
  <Characters>10951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Nanci karina Luc</cp:lastModifiedBy>
  <cp:revision>30</cp:revision>
  <cp:lastPrinted>2023-05-05T15:01:00Z</cp:lastPrinted>
  <dcterms:created xsi:type="dcterms:W3CDTF">2023-03-06T16:31:00Z</dcterms:created>
  <dcterms:modified xsi:type="dcterms:W3CDTF">2023-05-05T16:41:00Z</dcterms:modified>
</cp:coreProperties>
</file>