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BFCF" w14:textId="2FD89994" w:rsidR="007F582C" w:rsidRPr="005E42DF" w:rsidRDefault="00E40894"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EJECUCIÓN D</w:t>
      </w:r>
      <w:r w:rsidR="007F582C" w:rsidRPr="005E42DF">
        <w:rPr>
          <w:rFonts w:ascii="Montserrat" w:eastAsia="Times New Roman" w:hAnsi="Montserrat"/>
          <w:b/>
          <w:bCs/>
          <w:sz w:val="22"/>
          <w:szCs w:val="22"/>
          <w:lang w:val="es-ES" w:eastAsia="es-GT"/>
        </w:rPr>
        <w:t>E METAS FÍSICAS CORRESPONDIENTE</w:t>
      </w:r>
    </w:p>
    <w:p w14:paraId="5FDD603C" w14:textId="2B227B5B" w:rsidR="00E40894" w:rsidRPr="005E42DF" w:rsidRDefault="008E7070"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 xml:space="preserve">A </w:t>
      </w:r>
      <w:r w:rsidR="00C359BE">
        <w:rPr>
          <w:rFonts w:ascii="Montserrat" w:eastAsia="Times New Roman" w:hAnsi="Montserrat"/>
          <w:b/>
          <w:bCs/>
          <w:sz w:val="22"/>
          <w:szCs w:val="22"/>
          <w:lang w:val="es-ES" w:eastAsia="es-GT"/>
        </w:rPr>
        <w:t>FEBRERO</w:t>
      </w:r>
      <w:r w:rsidR="00F9066D" w:rsidRPr="005E42DF">
        <w:rPr>
          <w:rFonts w:ascii="Montserrat" w:eastAsia="Times New Roman" w:hAnsi="Montserrat"/>
          <w:b/>
          <w:bCs/>
          <w:sz w:val="22"/>
          <w:szCs w:val="22"/>
          <w:lang w:val="es-ES" w:eastAsia="es-GT"/>
        </w:rPr>
        <w:t xml:space="preserve"> 202</w:t>
      </w:r>
      <w:r w:rsidR="00C359BE">
        <w:rPr>
          <w:rFonts w:ascii="Montserrat" w:eastAsia="Times New Roman" w:hAnsi="Montserrat"/>
          <w:b/>
          <w:bCs/>
          <w:sz w:val="22"/>
          <w:szCs w:val="22"/>
          <w:lang w:val="es-ES" w:eastAsia="es-GT"/>
        </w:rPr>
        <w:t>3</w:t>
      </w:r>
    </w:p>
    <w:p w14:paraId="4AC1B730" w14:textId="77777777" w:rsidR="00E40894" w:rsidRPr="005E42DF" w:rsidRDefault="00E40894" w:rsidP="0086497D">
      <w:pPr>
        <w:spacing w:line="276" w:lineRule="auto"/>
        <w:jc w:val="center"/>
        <w:rPr>
          <w:rFonts w:ascii="Montserrat" w:eastAsia="Times New Roman" w:hAnsi="Montserrat"/>
          <w:sz w:val="22"/>
          <w:szCs w:val="22"/>
          <w:lang w:eastAsia="es-GT"/>
        </w:rPr>
      </w:pPr>
      <w:r w:rsidRPr="005E42DF">
        <w:rPr>
          <w:rFonts w:ascii="Montserrat" w:eastAsia="Times New Roman" w:hAnsi="Montserrat"/>
          <w:b/>
          <w:bCs/>
          <w:sz w:val="22"/>
          <w:szCs w:val="22"/>
          <w:lang w:val="es-ES" w:eastAsia="es-GT"/>
        </w:rPr>
        <w:t>INFORME NARRATIVO</w:t>
      </w:r>
    </w:p>
    <w:p w14:paraId="75B8DD26" w14:textId="61E8E235" w:rsidR="00685B08" w:rsidRPr="005E42DF" w:rsidRDefault="00685B08" w:rsidP="0086497D">
      <w:pPr>
        <w:spacing w:line="276" w:lineRule="auto"/>
        <w:jc w:val="center"/>
        <w:rPr>
          <w:rFonts w:ascii="Montserrat" w:eastAsia="Times New Roman" w:hAnsi="Montserrat"/>
          <w:sz w:val="22"/>
          <w:szCs w:val="22"/>
          <w:lang w:val="es-ES" w:eastAsia="es-GT"/>
        </w:rPr>
      </w:pPr>
    </w:p>
    <w:p w14:paraId="28779783" w14:textId="68523AD7" w:rsidR="00E40894" w:rsidRPr="005E42DF" w:rsidRDefault="00290A84" w:rsidP="0086497D">
      <w:pPr>
        <w:spacing w:line="276" w:lineRule="auto"/>
        <w:jc w:val="both"/>
        <w:rPr>
          <w:rFonts w:ascii="Montserrat" w:eastAsia="Times New Roman" w:hAnsi="Montserrat"/>
          <w:sz w:val="22"/>
          <w:szCs w:val="22"/>
          <w:lang w:eastAsia="es-GT"/>
        </w:rPr>
      </w:pPr>
      <w:r>
        <w:rPr>
          <w:rFonts w:ascii="Montserrat" w:eastAsia="Times New Roman" w:hAnsi="Montserrat"/>
          <w:sz w:val="22"/>
          <w:szCs w:val="22"/>
          <w:lang w:val="es-ES" w:eastAsia="es-GT"/>
        </w:rPr>
        <w:t>La ejecución de metas físicas correspondiente al mes de febrero de 2023 se registra con el soporte de lo realizado durante el mes en mención como se detalla a continuación:</w:t>
      </w:r>
    </w:p>
    <w:p w14:paraId="0EFC4892" w14:textId="77777777" w:rsidR="00E40894" w:rsidRPr="005E42DF" w:rsidRDefault="00E40894" w:rsidP="0086497D">
      <w:pPr>
        <w:spacing w:line="276" w:lineRule="auto"/>
        <w:jc w:val="both"/>
        <w:rPr>
          <w:rFonts w:ascii="Montserrat" w:eastAsia="Times New Roman" w:hAnsi="Montserrat"/>
          <w:sz w:val="22"/>
          <w:szCs w:val="22"/>
          <w:lang w:eastAsia="es-GT"/>
        </w:rPr>
      </w:pPr>
      <w:r w:rsidRPr="005E42DF">
        <w:rPr>
          <w:rFonts w:ascii="Montserrat" w:eastAsia="Times New Roman" w:hAnsi="Montserrat"/>
          <w:sz w:val="22"/>
          <w:szCs w:val="22"/>
          <w:lang w:val="es-ES" w:eastAsia="es-GT"/>
        </w:rPr>
        <w:t>                                                          </w:t>
      </w:r>
    </w:p>
    <w:p w14:paraId="7F78C38E" w14:textId="53A29155" w:rsidR="00E40894" w:rsidRPr="005E42DF" w:rsidRDefault="00E40894" w:rsidP="00290A84">
      <w:pPr>
        <w:jc w:val="both"/>
        <w:rPr>
          <w:rFonts w:ascii="Montserrat" w:eastAsia="Times New Roman" w:hAnsi="Montserrat"/>
          <w:b/>
          <w:bCs/>
          <w:color w:val="2E74B5" w:themeColor="accent1" w:themeShade="BF"/>
          <w:sz w:val="22"/>
          <w:szCs w:val="22"/>
          <w:lang w:val="es-ES" w:eastAsia="es-GT"/>
        </w:rPr>
      </w:pPr>
      <w:r w:rsidRPr="005E42DF">
        <w:rPr>
          <w:rFonts w:ascii="Montserrat" w:eastAsia="Times New Roman" w:hAnsi="Montserrat"/>
          <w:b/>
          <w:bCs/>
          <w:color w:val="2E74B5" w:themeColor="accent1" w:themeShade="BF"/>
          <w:sz w:val="22"/>
          <w:szCs w:val="22"/>
          <w:lang w:val="es-ES" w:eastAsia="es-GT"/>
        </w:rPr>
        <w:t>Producto:    </w:t>
      </w:r>
      <w:r w:rsidR="00BB53B4" w:rsidRPr="005E42DF">
        <w:rPr>
          <w:rFonts w:ascii="Montserrat" w:hAnsi="Montserrat" w:cs="Arial"/>
          <w:b/>
          <w:bCs/>
          <w:color w:val="2E74B5" w:themeColor="accent1" w:themeShade="BF"/>
          <w:sz w:val="22"/>
          <w:szCs w:val="22"/>
          <w:shd w:val="clear" w:color="auto" w:fill="FFFFFF"/>
        </w:rPr>
        <w:t>001-001</w:t>
      </w:r>
      <w:r w:rsidRPr="005E42DF">
        <w:rPr>
          <w:rFonts w:ascii="Montserrat" w:eastAsia="Times New Roman" w:hAnsi="Montserrat"/>
          <w:b/>
          <w:bCs/>
          <w:color w:val="2E74B5" w:themeColor="accent1" w:themeShade="BF"/>
          <w:sz w:val="22"/>
          <w:szCs w:val="22"/>
          <w:lang w:val="es-ES" w:eastAsia="es-GT"/>
        </w:rPr>
        <w:t xml:space="preserve"> DIRECCIÓN Y COORDINACIÓN.</w:t>
      </w:r>
    </w:p>
    <w:p w14:paraId="56F31978" w14:textId="6C241134" w:rsidR="00E40894" w:rsidRPr="005E42DF" w:rsidRDefault="00A841D0" w:rsidP="00290A84">
      <w:pPr>
        <w:jc w:val="both"/>
        <w:rPr>
          <w:rFonts w:ascii="Montserrat" w:hAnsi="Montserrat"/>
          <w:sz w:val="22"/>
          <w:szCs w:val="22"/>
          <w:lang w:val="es-ES" w:eastAsia="es-GT"/>
        </w:rPr>
      </w:pPr>
      <w:r w:rsidRPr="005E42DF">
        <w:rPr>
          <w:rFonts w:ascii="Montserrat" w:eastAsia="Times New Roman" w:hAnsi="Montserrat"/>
          <w:b/>
          <w:bCs/>
          <w:color w:val="2E74B5" w:themeColor="accent1" w:themeShade="BF"/>
          <w:sz w:val="22"/>
          <w:szCs w:val="22"/>
          <w:lang w:val="es-ES" w:eastAsia="es-GT"/>
        </w:rPr>
        <w:t xml:space="preserve">Meta del mes: </w:t>
      </w:r>
      <w:r w:rsidR="00072140">
        <w:rPr>
          <w:rFonts w:ascii="Montserrat" w:eastAsia="Times New Roman" w:hAnsi="Montserrat"/>
          <w:b/>
          <w:bCs/>
          <w:color w:val="2E74B5" w:themeColor="accent1" w:themeShade="BF"/>
          <w:sz w:val="22"/>
          <w:szCs w:val="22"/>
          <w:lang w:val="es-ES" w:eastAsia="es-GT"/>
        </w:rPr>
        <w:t>1</w:t>
      </w:r>
      <w:r w:rsidRPr="005E42DF">
        <w:rPr>
          <w:rFonts w:ascii="Montserrat" w:eastAsia="Times New Roman" w:hAnsi="Montserrat"/>
          <w:b/>
          <w:bCs/>
          <w:color w:val="2E74B5" w:themeColor="accent1" w:themeShade="BF"/>
          <w:sz w:val="22"/>
          <w:szCs w:val="22"/>
          <w:lang w:val="es-ES" w:eastAsia="es-GT"/>
        </w:rPr>
        <w:t xml:space="preserve"> (documento)</w:t>
      </w:r>
      <w:r w:rsidR="00E40894" w:rsidRPr="005E42DF">
        <w:rPr>
          <w:rFonts w:ascii="Montserrat" w:hAnsi="Montserrat"/>
          <w:sz w:val="22"/>
          <w:szCs w:val="22"/>
          <w:lang w:val="es-ES" w:eastAsia="es-GT"/>
        </w:rPr>
        <w:t> </w:t>
      </w:r>
    </w:p>
    <w:p w14:paraId="01323ED3" w14:textId="77777777" w:rsidR="00A841D0" w:rsidRPr="005E42DF" w:rsidRDefault="00A841D0" w:rsidP="0086497D">
      <w:pPr>
        <w:spacing w:line="276" w:lineRule="auto"/>
        <w:jc w:val="both"/>
        <w:rPr>
          <w:rFonts w:ascii="Montserrat" w:eastAsia="Times New Roman" w:hAnsi="Montserrat"/>
          <w:b/>
          <w:bCs/>
          <w:color w:val="2E74B5" w:themeColor="accent1" w:themeShade="BF"/>
          <w:sz w:val="22"/>
          <w:szCs w:val="22"/>
          <w:lang w:val="es-ES" w:eastAsia="es-GT"/>
        </w:rPr>
      </w:pPr>
    </w:p>
    <w:p w14:paraId="33952AC4" w14:textId="3F84A3B4" w:rsidR="00D76198" w:rsidRPr="005E42DF" w:rsidRDefault="00E40894" w:rsidP="0086497D">
      <w:pPr>
        <w:spacing w:line="276" w:lineRule="auto"/>
        <w:jc w:val="both"/>
        <w:rPr>
          <w:rFonts w:ascii="Montserrat" w:eastAsia="Times New Roman" w:hAnsi="Montserrat"/>
          <w:b/>
          <w:bCs/>
          <w:color w:val="2E74B5" w:themeColor="accent1" w:themeShade="BF"/>
          <w:sz w:val="22"/>
          <w:szCs w:val="22"/>
          <w:lang w:val="es-ES" w:eastAsia="es-GT"/>
        </w:rPr>
      </w:pPr>
      <w:r w:rsidRPr="005E42DF">
        <w:rPr>
          <w:rFonts w:ascii="Montserrat" w:eastAsia="Times New Roman" w:hAnsi="Montserrat"/>
          <w:b/>
          <w:bCs/>
          <w:color w:val="2E74B5" w:themeColor="accent1" w:themeShade="BF"/>
          <w:sz w:val="22"/>
          <w:szCs w:val="22"/>
          <w:lang w:val="es-ES" w:eastAsia="es-GT"/>
        </w:rPr>
        <w:t>Subproducto:     </w:t>
      </w:r>
      <w:r w:rsidR="00BB53B4" w:rsidRPr="005E42DF">
        <w:rPr>
          <w:rFonts w:ascii="Montserrat" w:hAnsi="Montserrat" w:cs="Arial"/>
          <w:b/>
          <w:color w:val="2E74B5" w:themeColor="accent1" w:themeShade="BF"/>
          <w:sz w:val="22"/>
          <w:szCs w:val="22"/>
          <w:shd w:val="clear" w:color="auto" w:fill="FFFFFF"/>
        </w:rPr>
        <w:t>001-00</w:t>
      </w:r>
      <w:r w:rsidR="00072140">
        <w:rPr>
          <w:rFonts w:ascii="Montserrat" w:hAnsi="Montserrat" w:cs="Arial"/>
          <w:b/>
          <w:color w:val="2E74B5" w:themeColor="accent1" w:themeShade="BF"/>
          <w:sz w:val="22"/>
          <w:szCs w:val="22"/>
          <w:shd w:val="clear" w:color="auto" w:fill="FFFFFF"/>
        </w:rPr>
        <w:t>1</w:t>
      </w:r>
      <w:r w:rsidR="00BB53B4" w:rsidRPr="005E42DF">
        <w:rPr>
          <w:rFonts w:ascii="Montserrat" w:hAnsi="Montserrat" w:cs="Arial"/>
          <w:b/>
          <w:color w:val="2E74B5" w:themeColor="accent1" w:themeShade="BF"/>
          <w:sz w:val="22"/>
          <w:szCs w:val="22"/>
          <w:shd w:val="clear" w:color="auto" w:fill="FFFFFF"/>
        </w:rPr>
        <w:t>-0001</w:t>
      </w:r>
      <w:r w:rsidRPr="005E42DF">
        <w:rPr>
          <w:rFonts w:ascii="Montserrat" w:eastAsia="Times New Roman" w:hAnsi="Montserrat"/>
          <w:b/>
          <w:bCs/>
          <w:color w:val="2E74B5" w:themeColor="accent1" w:themeShade="BF"/>
          <w:sz w:val="22"/>
          <w:szCs w:val="22"/>
          <w:lang w:val="es-ES" w:eastAsia="es-GT"/>
        </w:rPr>
        <w:t>   Dirección y Coordinación</w:t>
      </w:r>
    </w:p>
    <w:p w14:paraId="674E6726" w14:textId="486A8C0C" w:rsidR="00092CE6" w:rsidRPr="005E42DF" w:rsidRDefault="00F9066D" w:rsidP="0086497D">
      <w:pPr>
        <w:spacing w:line="276" w:lineRule="auto"/>
        <w:jc w:val="both"/>
        <w:rPr>
          <w:rFonts w:ascii="Montserrat" w:eastAsia="Times New Roman" w:hAnsi="Montserrat"/>
          <w:b/>
          <w:bCs/>
          <w:color w:val="2E74B5" w:themeColor="accent1" w:themeShade="BF"/>
          <w:sz w:val="22"/>
          <w:szCs w:val="22"/>
          <w:lang w:val="es-ES" w:eastAsia="es-GT"/>
        </w:rPr>
      </w:pPr>
      <w:r w:rsidRPr="005E42DF">
        <w:rPr>
          <w:rFonts w:ascii="Montserrat" w:eastAsia="Times New Roman" w:hAnsi="Montserrat"/>
          <w:b/>
          <w:bCs/>
          <w:color w:val="2E74B5" w:themeColor="accent1" w:themeShade="BF"/>
          <w:sz w:val="22"/>
          <w:szCs w:val="22"/>
          <w:lang w:val="es-ES" w:eastAsia="es-GT"/>
        </w:rPr>
        <w:t xml:space="preserve">Meta del mes: </w:t>
      </w:r>
      <w:r w:rsidR="00FE433B" w:rsidRPr="005E42DF">
        <w:rPr>
          <w:rFonts w:ascii="Montserrat" w:eastAsia="Times New Roman" w:hAnsi="Montserrat"/>
          <w:b/>
          <w:bCs/>
          <w:color w:val="2E74B5" w:themeColor="accent1" w:themeShade="BF"/>
          <w:sz w:val="22"/>
          <w:szCs w:val="22"/>
          <w:lang w:val="es-ES" w:eastAsia="es-GT"/>
        </w:rPr>
        <w:t>1</w:t>
      </w:r>
      <w:r w:rsidR="00BF0C85" w:rsidRPr="005E42DF">
        <w:rPr>
          <w:rFonts w:ascii="Montserrat" w:eastAsia="Times New Roman" w:hAnsi="Montserrat"/>
          <w:b/>
          <w:bCs/>
          <w:color w:val="2E74B5" w:themeColor="accent1" w:themeShade="BF"/>
          <w:sz w:val="22"/>
          <w:szCs w:val="22"/>
          <w:lang w:val="es-ES" w:eastAsia="es-GT"/>
        </w:rPr>
        <w:t xml:space="preserve"> (documento)</w:t>
      </w:r>
    </w:p>
    <w:p w14:paraId="45D7FC7D" w14:textId="7717DFB7" w:rsidR="00092CE6" w:rsidRPr="005E42DF" w:rsidRDefault="00092CE6" w:rsidP="0086497D">
      <w:pPr>
        <w:spacing w:line="276" w:lineRule="auto"/>
        <w:jc w:val="both"/>
        <w:rPr>
          <w:rFonts w:ascii="Montserrat" w:eastAsia="Times New Roman" w:hAnsi="Montserrat"/>
          <w:b/>
          <w:bCs/>
          <w:sz w:val="22"/>
          <w:szCs w:val="22"/>
          <w:lang w:val="es-ES" w:eastAsia="es-GT"/>
        </w:rPr>
      </w:pPr>
    </w:p>
    <w:p w14:paraId="2AEECDCD" w14:textId="79CB186C" w:rsidR="00D21F10" w:rsidRPr="005E42DF" w:rsidRDefault="00290A84" w:rsidP="0086497D">
      <w:pPr>
        <w:spacing w:line="276" w:lineRule="auto"/>
        <w:jc w:val="both"/>
        <w:rPr>
          <w:rFonts w:ascii="Montserrat" w:eastAsia="Times New Roman" w:hAnsi="Montserrat"/>
          <w:sz w:val="22"/>
          <w:szCs w:val="22"/>
          <w:lang w:val="es-ES" w:eastAsia="es-GT"/>
        </w:rPr>
      </w:pPr>
      <w:r>
        <w:rPr>
          <w:rFonts w:ascii="Montserrat" w:eastAsia="Times New Roman" w:hAnsi="Montserrat"/>
          <w:bCs/>
          <w:sz w:val="22"/>
          <w:szCs w:val="22"/>
          <w:lang w:val="es-ES" w:eastAsia="es-GT"/>
        </w:rPr>
        <w:t>Para el registro de las metas físicas correspondientes a las actividades de las áreas administrativo-financieras, de asesoría técnica y de apoyo y de control, se registra el siguiente documento:</w:t>
      </w:r>
    </w:p>
    <w:p w14:paraId="695F4748" w14:textId="77777777" w:rsidR="00D21F10" w:rsidRPr="005E42DF" w:rsidRDefault="00D21F10" w:rsidP="0086497D">
      <w:pPr>
        <w:spacing w:line="276" w:lineRule="auto"/>
        <w:jc w:val="both"/>
        <w:rPr>
          <w:rFonts w:ascii="Montserrat" w:eastAsia="Times New Roman" w:hAnsi="Montserrat"/>
          <w:sz w:val="22"/>
          <w:szCs w:val="22"/>
          <w:lang w:val="es-ES" w:eastAsia="es-GT"/>
        </w:rPr>
      </w:pPr>
    </w:p>
    <w:p w14:paraId="3C3E8FE9" w14:textId="7F74E3E9" w:rsidR="00725E17" w:rsidRPr="005E42DF" w:rsidRDefault="00072140" w:rsidP="00F50191">
      <w:pPr>
        <w:pStyle w:val="Prrafodelista"/>
        <w:numPr>
          <w:ilvl w:val="0"/>
          <w:numId w:val="14"/>
        </w:numPr>
        <w:spacing w:after="0" w:line="276" w:lineRule="auto"/>
        <w:jc w:val="both"/>
        <w:rPr>
          <w:rFonts w:ascii="Montserrat" w:eastAsia="Times New Roman" w:hAnsi="Montserrat"/>
          <w:lang w:val="es-ES" w:eastAsia="es-GT"/>
        </w:rPr>
      </w:pPr>
      <w:r>
        <w:rPr>
          <w:rFonts w:ascii="Montserrat" w:eastAsia="Times New Roman" w:hAnsi="Montserrat"/>
          <w:lang w:val="es-ES" w:eastAsia="es-GT"/>
        </w:rPr>
        <w:t>Memoria de Labores COPADEH 2022-2023.</w:t>
      </w:r>
    </w:p>
    <w:p w14:paraId="750C48E5" w14:textId="4DC5B243" w:rsidR="00EF403F" w:rsidRPr="005E42DF" w:rsidRDefault="00F9066D" w:rsidP="00F50191">
      <w:pPr>
        <w:spacing w:line="360" w:lineRule="auto"/>
        <w:jc w:val="both"/>
        <w:rPr>
          <w:rFonts w:ascii="Montserrat" w:eastAsia="Times New Roman" w:hAnsi="Montserrat"/>
          <w:sz w:val="22"/>
          <w:szCs w:val="22"/>
          <w:lang w:val="es-ES" w:eastAsia="es-GT"/>
        </w:rPr>
      </w:pPr>
      <w:r w:rsidRPr="005E42DF">
        <w:rPr>
          <w:rFonts w:ascii="Montserrat" w:eastAsia="Times New Roman" w:hAnsi="Montserrat"/>
          <w:bCs/>
          <w:sz w:val="22"/>
          <w:szCs w:val="22"/>
          <w:lang w:val="es-ES" w:eastAsia="es-GT"/>
        </w:rPr>
        <w:t xml:space="preserve">                                                                                                                                                                                                                                                             </w:t>
      </w:r>
      <w:r w:rsidR="00D76198" w:rsidRPr="005E42DF">
        <w:rPr>
          <w:rFonts w:ascii="Montserrat" w:eastAsia="Times New Roman" w:hAnsi="Montserrat"/>
          <w:bCs/>
          <w:sz w:val="22"/>
          <w:szCs w:val="22"/>
          <w:lang w:val="es-ES" w:eastAsia="es-GT"/>
        </w:rPr>
        <w:t xml:space="preserve">                       </w:t>
      </w:r>
    </w:p>
    <w:p w14:paraId="735564A3" w14:textId="44200379" w:rsidR="00493181" w:rsidRPr="005E42DF" w:rsidRDefault="00493181" w:rsidP="0003472A">
      <w:pPr>
        <w:jc w:val="both"/>
        <w:rPr>
          <w:rFonts w:ascii="Montserrat" w:eastAsia="Times New Roman" w:hAnsi="Montserrat"/>
          <w:b/>
          <w:bCs/>
          <w:color w:val="2E74B5" w:themeColor="accent1" w:themeShade="BF"/>
          <w:sz w:val="22"/>
          <w:szCs w:val="22"/>
          <w:lang w:val="es-ES" w:eastAsia="es-GT"/>
        </w:rPr>
      </w:pPr>
      <w:r w:rsidRPr="005E42DF">
        <w:rPr>
          <w:rFonts w:ascii="Montserrat" w:eastAsia="Times New Roman" w:hAnsi="Montserrat"/>
          <w:b/>
          <w:bCs/>
          <w:color w:val="2E74B5" w:themeColor="accent1" w:themeShade="BF"/>
          <w:sz w:val="22"/>
          <w:szCs w:val="22"/>
          <w:lang w:val="es-ES" w:eastAsia="es-GT"/>
        </w:rPr>
        <w:t>Producto:</w:t>
      </w:r>
      <w:r w:rsidRPr="005E42DF">
        <w:rPr>
          <w:rFonts w:ascii="Montserrat" w:eastAsia="Times New Roman" w:hAnsi="Montserrat"/>
          <w:bCs/>
          <w:color w:val="2E74B5" w:themeColor="accent1" w:themeShade="BF"/>
          <w:sz w:val="22"/>
          <w:szCs w:val="22"/>
          <w:lang w:val="es-ES" w:eastAsia="es-GT"/>
        </w:rPr>
        <w:t xml:space="preserve"> </w:t>
      </w:r>
      <w:r w:rsidR="00F9066D" w:rsidRPr="005E42DF">
        <w:rPr>
          <w:rFonts w:ascii="Montserrat" w:eastAsia="Times New Roman" w:hAnsi="Montserrat"/>
          <w:b/>
          <w:bCs/>
          <w:color w:val="2E74B5" w:themeColor="accent1" w:themeShade="BF"/>
          <w:sz w:val="22"/>
          <w:szCs w:val="22"/>
          <w:lang w:val="es-ES" w:eastAsia="es-GT"/>
        </w:rPr>
        <w:t>001-002</w:t>
      </w:r>
      <w:r w:rsidR="006C0412">
        <w:rPr>
          <w:rFonts w:ascii="Montserrat" w:eastAsia="Times New Roman" w:hAnsi="Montserrat"/>
          <w:b/>
          <w:bCs/>
          <w:color w:val="2E74B5" w:themeColor="accent1" w:themeShade="BF"/>
          <w:sz w:val="22"/>
          <w:szCs w:val="22"/>
          <w:lang w:val="es-ES" w:eastAsia="es-GT"/>
        </w:rPr>
        <w:t>:</w:t>
      </w:r>
      <w:r w:rsidR="00F9066D" w:rsidRPr="005E42DF">
        <w:rPr>
          <w:rFonts w:ascii="Montserrat" w:eastAsia="Times New Roman" w:hAnsi="Montserrat"/>
          <w:b/>
          <w:bCs/>
          <w:color w:val="2E74B5" w:themeColor="accent1" w:themeShade="BF"/>
          <w:sz w:val="22"/>
          <w:szCs w:val="22"/>
          <w:lang w:val="es-ES" w:eastAsia="es-GT"/>
        </w:rPr>
        <w:t xml:space="preserve"> </w:t>
      </w:r>
      <w:r w:rsidR="006C0412" w:rsidRPr="006C0412">
        <w:rPr>
          <w:rFonts w:ascii="Montserrat" w:eastAsia="Times New Roman" w:hAnsi="Montserrat"/>
          <w:b/>
          <w:bCs/>
          <w:color w:val="2E74B5" w:themeColor="accent1" w:themeShade="BF"/>
          <w:sz w:val="22"/>
          <w:szCs w:val="22"/>
          <w:lang w:val="es-ES" w:eastAsia="es-GT"/>
        </w:rPr>
        <w:t>EVENTOS DE ASESORÍA, COORDINACIÓN Y FORMACIÓN A LAS DEPENDENCIAS DEL ORGANISMO EJECUTIVO Y OTROS ACTORES, EN MATERIA DE PAZ</w:t>
      </w:r>
      <w:r w:rsidR="00F9066D" w:rsidRPr="005E42DF">
        <w:rPr>
          <w:rFonts w:ascii="Montserrat" w:eastAsia="Times New Roman" w:hAnsi="Montserrat"/>
          <w:b/>
          <w:bCs/>
          <w:color w:val="2E74B5" w:themeColor="accent1" w:themeShade="BF"/>
          <w:sz w:val="22"/>
          <w:szCs w:val="22"/>
          <w:lang w:val="es-ES" w:eastAsia="es-GT"/>
        </w:rPr>
        <w:t>.</w:t>
      </w:r>
    </w:p>
    <w:p w14:paraId="2E02AD56" w14:textId="29646FEA" w:rsidR="00215D32" w:rsidRPr="005E42DF" w:rsidRDefault="00215D32" w:rsidP="0003472A">
      <w:pPr>
        <w:jc w:val="both"/>
        <w:rPr>
          <w:rFonts w:ascii="Montserrat" w:eastAsia="Times New Roman" w:hAnsi="Montserrat"/>
          <w:bCs/>
          <w:color w:val="2E74B5" w:themeColor="accent1" w:themeShade="BF"/>
          <w:sz w:val="22"/>
          <w:szCs w:val="22"/>
          <w:lang w:val="es-ES" w:eastAsia="es-GT"/>
        </w:rPr>
      </w:pPr>
    </w:p>
    <w:p w14:paraId="0D263815" w14:textId="74CFBEA6" w:rsidR="00CD7479" w:rsidRPr="005E42DF" w:rsidRDefault="00CD7479"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 xml:space="preserve">Meta del mes: </w:t>
      </w:r>
      <w:r w:rsidR="00EA3DE6">
        <w:rPr>
          <w:rFonts w:ascii="Montserrat" w:eastAsia="Times New Roman" w:hAnsi="Montserrat"/>
          <w:b/>
          <w:color w:val="2E74B5" w:themeColor="accent1" w:themeShade="BF"/>
          <w:sz w:val="22"/>
          <w:szCs w:val="22"/>
          <w:lang w:val="es-ES" w:eastAsia="es-GT"/>
        </w:rPr>
        <w:t>2</w:t>
      </w:r>
      <w:r w:rsidRPr="005E42DF">
        <w:rPr>
          <w:rFonts w:ascii="Montserrat" w:eastAsia="Times New Roman" w:hAnsi="Montserrat"/>
          <w:b/>
          <w:color w:val="2E74B5" w:themeColor="accent1" w:themeShade="BF"/>
          <w:sz w:val="22"/>
          <w:szCs w:val="22"/>
          <w:lang w:val="es-ES" w:eastAsia="es-GT"/>
        </w:rPr>
        <w:t xml:space="preserve"> (</w:t>
      </w:r>
      <w:r w:rsidR="00EA3DE6">
        <w:rPr>
          <w:rFonts w:ascii="Montserrat" w:eastAsia="Times New Roman" w:hAnsi="Montserrat"/>
          <w:b/>
          <w:color w:val="2E74B5" w:themeColor="accent1" w:themeShade="BF"/>
          <w:sz w:val="22"/>
          <w:szCs w:val="22"/>
          <w:lang w:val="es-ES" w:eastAsia="es-GT"/>
        </w:rPr>
        <w:t>evento</w:t>
      </w:r>
      <w:r w:rsidRPr="005E42DF">
        <w:rPr>
          <w:rFonts w:ascii="Montserrat" w:eastAsia="Times New Roman" w:hAnsi="Montserrat"/>
          <w:b/>
          <w:color w:val="2E74B5" w:themeColor="accent1" w:themeShade="BF"/>
          <w:sz w:val="22"/>
          <w:szCs w:val="22"/>
          <w:lang w:val="es-ES" w:eastAsia="es-GT"/>
        </w:rPr>
        <w:t>)</w:t>
      </w:r>
    </w:p>
    <w:p w14:paraId="4B52250E" w14:textId="77777777" w:rsidR="00CD7479" w:rsidRPr="005E42DF" w:rsidRDefault="00CD7479" w:rsidP="0086497D">
      <w:pPr>
        <w:spacing w:line="276" w:lineRule="auto"/>
        <w:jc w:val="both"/>
        <w:rPr>
          <w:rFonts w:ascii="Montserrat" w:eastAsia="Times New Roman" w:hAnsi="Montserrat"/>
          <w:bCs/>
          <w:color w:val="2E74B5" w:themeColor="accent1" w:themeShade="BF"/>
          <w:sz w:val="22"/>
          <w:szCs w:val="22"/>
          <w:lang w:val="es-ES" w:eastAsia="es-GT"/>
        </w:rPr>
      </w:pPr>
    </w:p>
    <w:p w14:paraId="37C09A47" w14:textId="513A41DA" w:rsidR="00215D32" w:rsidRPr="00EA3DE6" w:rsidRDefault="00215D32" w:rsidP="0086497D">
      <w:pPr>
        <w:spacing w:line="276" w:lineRule="auto"/>
        <w:jc w:val="both"/>
        <w:rPr>
          <w:rFonts w:ascii="Montserrat" w:eastAsia="Times New Roman" w:hAnsi="Montserrat"/>
          <w:b/>
          <w:color w:val="FF0000"/>
          <w:sz w:val="22"/>
          <w:szCs w:val="22"/>
          <w:lang w:val="es-ES" w:eastAsia="es-GT"/>
        </w:rPr>
      </w:pPr>
      <w:r w:rsidRPr="005E42DF">
        <w:rPr>
          <w:rFonts w:ascii="Montserrat" w:eastAsia="Times New Roman" w:hAnsi="Montserrat"/>
          <w:b/>
          <w:bCs/>
          <w:color w:val="2E74B5" w:themeColor="accent1" w:themeShade="BF"/>
          <w:sz w:val="22"/>
          <w:szCs w:val="22"/>
          <w:lang w:val="es-ES" w:eastAsia="es-GT"/>
        </w:rPr>
        <w:t xml:space="preserve">Subproducto: </w:t>
      </w:r>
      <w:r w:rsidR="00F9066D" w:rsidRPr="005E42DF">
        <w:rPr>
          <w:rFonts w:ascii="Montserrat" w:eastAsia="Times New Roman" w:hAnsi="Montserrat"/>
          <w:b/>
          <w:bCs/>
          <w:color w:val="2E74B5" w:themeColor="accent1" w:themeShade="BF"/>
          <w:sz w:val="22"/>
          <w:szCs w:val="22"/>
          <w:lang w:val="es-ES" w:eastAsia="es-GT"/>
        </w:rPr>
        <w:t xml:space="preserve">001-002-0001 </w:t>
      </w:r>
      <w:r w:rsidR="00EA3DE6" w:rsidRPr="00EA3DE6">
        <w:rPr>
          <w:rFonts w:ascii="Montserrat" w:eastAsia="Times New Roman" w:hAnsi="Montserrat"/>
          <w:b/>
          <w:bCs/>
          <w:color w:val="2E74B5" w:themeColor="accent1" w:themeShade="BF"/>
          <w:sz w:val="22"/>
          <w:szCs w:val="22"/>
          <w:lang w:val="es-ES" w:eastAsia="es-GT"/>
        </w:rPr>
        <w:t>Eventos de Asesoría, coordinación y formación a las Dependencias del Organismo Ejecutivo y Otros actores, materia de Paz</w:t>
      </w:r>
      <w:r w:rsidR="00F9066D" w:rsidRPr="00EA3DE6">
        <w:rPr>
          <w:rFonts w:ascii="Montserrat" w:eastAsia="Times New Roman" w:hAnsi="Montserrat"/>
          <w:b/>
          <w:bCs/>
          <w:color w:val="2E74B5" w:themeColor="accent1" w:themeShade="BF"/>
          <w:sz w:val="22"/>
          <w:szCs w:val="22"/>
          <w:lang w:val="es-ES" w:eastAsia="es-GT"/>
        </w:rPr>
        <w:t>.</w:t>
      </w:r>
    </w:p>
    <w:p w14:paraId="72EB6E0E" w14:textId="77777777" w:rsidR="003F0429" w:rsidRPr="005E42DF" w:rsidRDefault="003F0429" w:rsidP="0086497D">
      <w:pPr>
        <w:spacing w:line="276" w:lineRule="auto"/>
        <w:jc w:val="both"/>
        <w:rPr>
          <w:rFonts w:ascii="Montserrat" w:eastAsia="Times New Roman" w:hAnsi="Montserrat"/>
          <w:b/>
          <w:color w:val="2E74B5" w:themeColor="accent1" w:themeShade="BF"/>
          <w:sz w:val="22"/>
          <w:szCs w:val="22"/>
          <w:lang w:val="es-ES" w:eastAsia="es-GT"/>
        </w:rPr>
      </w:pPr>
    </w:p>
    <w:p w14:paraId="3A17348C" w14:textId="2A5E7F2C" w:rsidR="00555CAA" w:rsidRDefault="00D93184"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 xml:space="preserve">Meta del mes: </w:t>
      </w:r>
      <w:r w:rsidR="00EA3DE6">
        <w:rPr>
          <w:rFonts w:ascii="Montserrat" w:eastAsia="Times New Roman" w:hAnsi="Montserrat"/>
          <w:b/>
          <w:color w:val="2E74B5" w:themeColor="accent1" w:themeShade="BF"/>
          <w:sz w:val="22"/>
          <w:szCs w:val="22"/>
          <w:lang w:val="es-ES" w:eastAsia="es-GT"/>
        </w:rPr>
        <w:t>2</w:t>
      </w:r>
      <w:r w:rsidR="00D76198" w:rsidRPr="005E42DF">
        <w:rPr>
          <w:rFonts w:ascii="Montserrat" w:eastAsia="Times New Roman" w:hAnsi="Montserrat"/>
          <w:b/>
          <w:color w:val="2E74B5" w:themeColor="accent1" w:themeShade="BF"/>
          <w:sz w:val="22"/>
          <w:szCs w:val="22"/>
          <w:lang w:val="es-ES" w:eastAsia="es-GT"/>
        </w:rPr>
        <w:t xml:space="preserve"> (</w:t>
      </w:r>
      <w:r w:rsidR="00EA3DE6">
        <w:rPr>
          <w:rFonts w:ascii="Montserrat" w:eastAsia="Times New Roman" w:hAnsi="Montserrat"/>
          <w:b/>
          <w:color w:val="2E74B5" w:themeColor="accent1" w:themeShade="BF"/>
          <w:sz w:val="22"/>
          <w:szCs w:val="22"/>
          <w:lang w:val="es-ES" w:eastAsia="es-GT"/>
        </w:rPr>
        <w:t>evento</w:t>
      </w:r>
      <w:r w:rsidR="00D76198" w:rsidRPr="005E42DF">
        <w:rPr>
          <w:rFonts w:ascii="Montserrat" w:eastAsia="Times New Roman" w:hAnsi="Montserrat"/>
          <w:b/>
          <w:color w:val="2E74B5" w:themeColor="accent1" w:themeShade="BF"/>
          <w:sz w:val="22"/>
          <w:szCs w:val="22"/>
          <w:lang w:val="es-ES" w:eastAsia="es-GT"/>
        </w:rPr>
        <w:t>)</w:t>
      </w:r>
    </w:p>
    <w:p w14:paraId="06417A9A" w14:textId="77777777" w:rsidR="00746915" w:rsidRPr="00F50191" w:rsidRDefault="00746915" w:rsidP="0086497D">
      <w:pPr>
        <w:spacing w:line="276" w:lineRule="auto"/>
        <w:jc w:val="both"/>
        <w:rPr>
          <w:rFonts w:ascii="Montserrat" w:eastAsia="Times New Roman" w:hAnsi="Montserrat"/>
          <w:b/>
          <w:color w:val="2E74B5" w:themeColor="accent1" w:themeShade="BF"/>
          <w:sz w:val="22"/>
          <w:szCs w:val="22"/>
          <w:lang w:val="es-ES" w:eastAsia="es-GT"/>
        </w:rPr>
      </w:pPr>
    </w:p>
    <w:p w14:paraId="04324BF7" w14:textId="307F96F4" w:rsidR="00555CAA" w:rsidRPr="005E42DF" w:rsidRDefault="00746915" w:rsidP="00746915">
      <w:pPr>
        <w:spacing w:line="276" w:lineRule="auto"/>
        <w:jc w:val="both"/>
        <w:rPr>
          <w:rFonts w:ascii="Montserrat" w:eastAsia="Times New Roman" w:hAnsi="Montserrat"/>
          <w:bCs/>
          <w:sz w:val="22"/>
          <w:szCs w:val="22"/>
          <w:lang w:val="es-ES" w:eastAsia="es-GT"/>
        </w:rPr>
      </w:pPr>
      <w:r>
        <w:rPr>
          <w:rFonts w:ascii="Montserrat" w:eastAsia="Times New Roman" w:hAnsi="Montserrat"/>
          <w:bCs/>
          <w:sz w:val="22"/>
          <w:szCs w:val="22"/>
          <w:lang w:val="es-ES" w:eastAsia="es-GT"/>
        </w:rPr>
        <w:t xml:space="preserve">En cumplimiento del Artículo 4 “Atribuciones” del Acuerdo Gubernativo Número 100-2020 creación de la Comisión Presidencial por la Paz y los Derechos Humanos, en donde se indica que es fundamental el impulsar el cumplimento adquirido por </w:t>
      </w:r>
      <w:r>
        <w:rPr>
          <w:rFonts w:ascii="Montserrat" w:eastAsia="Times New Roman" w:hAnsi="Montserrat"/>
          <w:bCs/>
          <w:sz w:val="22"/>
          <w:szCs w:val="22"/>
          <w:lang w:val="es-ES" w:eastAsia="es-GT"/>
        </w:rPr>
        <w:lastRenderedPageBreak/>
        <w:t xml:space="preserve">el Gobierno de Guatemala en materia de Cultura de Paz, así como promover sistemáticamente la Cultura de Paz y de </w:t>
      </w:r>
      <w:r w:rsidR="00461B02">
        <w:rPr>
          <w:rFonts w:ascii="Montserrat" w:eastAsia="Times New Roman" w:hAnsi="Montserrat"/>
          <w:bCs/>
          <w:sz w:val="22"/>
          <w:szCs w:val="22"/>
          <w:lang w:val="es-ES" w:eastAsia="es-GT"/>
        </w:rPr>
        <w:t>ciudadanía</w:t>
      </w:r>
      <w:r>
        <w:rPr>
          <w:rFonts w:ascii="Montserrat" w:eastAsia="Times New Roman" w:hAnsi="Montserrat"/>
          <w:bCs/>
          <w:sz w:val="22"/>
          <w:szCs w:val="22"/>
          <w:lang w:val="es-ES" w:eastAsia="es-GT"/>
        </w:rPr>
        <w:t>, se realiza la actividad del                       “</w:t>
      </w:r>
      <w:r w:rsidRPr="00746915">
        <w:rPr>
          <w:rFonts w:ascii="Montserrat" w:eastAsia="Times New Roman" w:hAnsi="Montserrat"/>
          <w:bCs/>
          <w:sz w:val="22"/>
          <w:szCs w:val="22"/>
          <w:lang w:val="es-ES" w:eastAsia="es-GT"/>
        </w:rPr>
        <w:t>Cambio de la Rosa de la Paz COPADEH</w:t>
      </w:r>
      <w:r>
        <w:rPr>
          <w:rFonts w:ascii="Montserrat" w:eastAsia="Times New Roman" w:hAnsi="Montserrat"/>
          <w:bCs/>
          <w:sz w:val="22"/>
          <w:szCs w:val="22"/>
          <w:lang w:val="es-ES" w:eastAsia="es-GT"/>
        </w:rPr>
        <w:t xml:space="preserve"> para el mes de febrero</w:t>
      </w:r>
      <w:r w:rsidRPr="00746915">
        <w:rPr>
          <w:rFonts w:ascii="Montserrat" w:eastAsia="Times New Roman" w:hAnsi="Montserrat"/>
          <w:bCs/>
          <w:sz w:val="22"/>
          <w:szCs w:val="22"/>
          <w:lang w:val="es-ES" w:eastAsia="es-GT"/>
        </w:rPr>
        <w:t xml:space="preserve"> </w:t>
      </w:r>
      <w:r>
        <w:rPr>
          <w:rFonts w:ascii="Montserrat" w:eastAsia="Times New Roman" w:hAnsi="Montserrat"/>
          <w:bCs/>
          <w:sz w:val="22"/>
          <w:szCs w:val="22"/>
          <w:lang w:val="es-ES" w:eastAsia="es-GT"/>
        </w:rPr>
        <w:t>s</w:t>
      </w:r>
      <w:r w:rsidRPr="00746915">
        <w:rPr>
          <w:rFonts w:ascii="Montserrat" w:eastAsia="Times New Roman" w:hAnsi="Montserrat"/>
          <w:bCs/>
          <w:sz w:val="22"/>
          <w:szCs w:val="22"/>
          <w:lang w:val="es-ES" w:eastAsia="es-GT"/>
        </w:rPr>
        <w:t>e reconoció al Consejo Nacional para la Atención de las Personas con Discapacidad -CONADI- por su trabajo en el fomento de una Cultura de Paz, realizando el cambio en solemne acto, la presidente de la Junta Directiva, licenciada Clarivel Castillo.</w:t>
      </w:r>
    </w:p>
    <w:p w14:paraId="136D3FE3" w14:textId="61389D7D" w:rsidR="00FD2D48" w:rsidRPr="005E42DF" w:rsidRDefault="00FD2D48" w:rsidP="0086497D">
      <w:pPr>
        <w:spacing w:line="276" w:lineRule="auto"/>
        <w:jc w:val="both"/>
        <w:rPr>
          <w:rFonts w:ascii="Montserrat" w:eastAsia="Times New Roman" w:hAnsi="Montserrat"/>
          <w:bCs/>
          <w:sz w:val="22"/>
          <w:szCs w:val="22"/>
          <w:lang w:val="es-ES" w:eastAsia="es-GT"/>
        </w:rPr>
      </w:pPr>
    </w:p>
    <w:p w14:paraId="0E23BC95" w14:textId="0637C4B7" w:rsidR="00493181" w:rsidRPr="005E42DF" w:rsidRDefault="00493181" w:rsidP="0086497D">
      <w:pPr>
        <w:spacing w:line="276" w:lineRule="auto"/>
        <w:jc w:val="both"/>
        <w:rPr>
          <w:rFonts w:ascii="Montserrat" w:eastAsia="Times New Roman" w:hAnsi="Montserrat"/>
          <w:b/>
          <w:bCs/>
          <w:color w:val="2E74B5" w:themeColor="accent1" w:themeShade="BF"/>
          <w:sz w:val="22"/>
          <w:szCs w:val="22"/>
          <w:lang w:val="es-ES" w:eastAsia="es-GT"/>
        </w:rPr>
      </w:pPr>
      <w:r w:rsidRPr="005E42DF">
        <w:rPr>
          <w:rFonts w:ascii="Montserrat" w:eastAsia="Times New Roman" w:hAnsi="Montserrat"/>
          <w:b/>
          <w:bCs/>
          <w:color w:val="2E74B5" w:themeColor="accent1" w:themeShade="BF"/>
          <w:sz w:val="22"/>
          <w:szCs w:val="22"/>
          <w:lang w:val="es-ES" w:eastAsia="es-GT"/>
        </w:rPr>
        <w:t xml:space="preserve">Subproducto: </w:t>
      </w:r>
      <w:r w:rsidR="00BB53B4" w:rsidRPr="005E42DF">
        <w:rPr>
          <w:rFonts w:ascii="Montserrat" w:eastAsia="Times New Roman" w:hAnsi="Montserrat"/>
          <w:b/>
          <w:bCs/>
          <w:color w:val="2E74B5" w:themeColor="accent1" w:themeShade="BF"/>
          <w:sz w:val="22"/>
          <w:szCs w:val="22"/>
          <w:lang w:val="es-ES" w:eastAsia="es-GT"/>
        </w:rPr>
        <w:t xml:space="preserve"> </w:t>
      </w:r>
      <w:r w:rsidR="00BB53B4" w:rsidRPr="005E42DF">
        <w:rPr>
          <w:rFonts w:ascii="Montserrat" w:hAnsi="Montserrat" w:cs="Arial"/>
          <w:b/>
          <w:color w:val="2E74B5" w:themeColor="accent1" w:themeShade="BF"/>
          <w:sz w:val="22"/>
          <w:szCs w:val="22"/>
          <w:shd w:val="clear" w:color="auto" w:fill="FFFFFF"/>
        </w:rPr>
        <w:t>001-002-0002</w:t>
      </w:r>
      <w:r w:rsidR="00BB53B4" w:rsidRPr="005E42DF">
        <w:rPr>
          <w:rFonts w:ascii="Montserrat" w:hAnsi="Montserrat" w:cs="Arial"/>
          <w:color w:val="2E74B5" w:themeColor="accent1" w:themeShade="BF"/>
          <w:sz w:val="22"/>
          <w:szCs w:val="22"/>
          <w:shd w:val="clear" w:color="auto" w:fill="FFFFFF"/>
        </w:rPr>
        <w:t xml:space="preserve"> </w:t>
      </w:r>
      <w:r w:rsidRPr="005E42DF">
        <w:rPr>
          <w:rFonts w:ascii="Montserrat" w:eastAsia="Times New Roman" w:hAnsi="Montserrat"/>
          <w:b/>
          <w:bCs/>
          <w:color w:val="2E74B5" w:themeColor="accent1" w:themeShade="BF"/>
          <w:sz w:val="22"/>
          <w:szCs w:val="22"/>
          <w:lang w:val="es-ES" w:eastAsia="es-GT"/>
        </w:rPr>
        <w:t>Servidores Públicos y Ciudadanos formados y capacitados en Cultura de Paz, respeto a los Derechos Humanos y Mecanismos de Diálogo.</w:t>
      </w:r>
    </w:p>
    <w:p w14:paraId="0C064D9D" w14:textId="5723AE59" w:rsidR="00F30DAB" w:rsidRPr="005E42DF" w:rsidRDefault="00F30DAB" w:rsidP="0086497D">
      <w:pPr>
        <w:spacing w:line="276" w:lineRule="auto"/>
        <w:jc w:val="both"/>
        <w:rPr>
          <w:rFonts w:ascii="Montserrat" w:eastAsia="Times New Roman" w:hAnsi="Montserrat"/>
          <w:b/>
          <w:bCs/>
          <w:color w:val="2E74B5" w:themeColor="accent1" w:themeShade="BF"/>
          <w:sz w:val="22"/>
          <w:szCs w:val="22"/>
          <w:lang w:val="es-ES" w:eastAsia="es-GT"/>
        </w:rPr>
      </w:pPr>
    </w:p>
    <w:p w14:paraId="68DC3D53" w14:textId="2CCF1F9F" w:rsidR="00F30DAB" w:rsidRPr="005E42DF" w:rsidRDefault="00F30DAB" w:rsidP="0086497D">
      <w:pPr>
        <w:spacing w:line="276" w:lineRule="auto"/>
        <w:jc w:val="both"/>
        <w:rPr>
          <w:rFonts w:ascii="Montserrat" w:eastAsia="Times New Roman" w:hAnsi="Montserrat"/>
          <w:b/>
          <w:bCs/>
          <w:color w:val="2E74B5" w:themeColor="accent1" w:themeShade="BF"/>
          <w:sz w:val="22"/>
          <w:szCs w:val="22"/>
          <w:lang w:val="es-ES" w:eastAsia="es-GT"/>
        </w:rPr>
      </w:pPr>
      <w:r w:rsidRPr="005E42DF">
        <w:rPr>
          <w:rFonts w:ascii="Montserrat" w:eastAsia="Times New Roman" w:hAnsi="Montserrat"/>
          <w:b/>
          <w:bCs/>
          <w:color w:val="2E74B5" w:themeColor="accent1" w:themeShade="BF"/>
          <w:sz w:val="22"/>
          <w:szCs w:val="22"/>
          <w:lang w:val="es-ES" w:eastAsia="es-GT"/>
        </w:rPr>
        <w:t xml:space="preserve">Meta del mes: </w:t>
      </w:r>
      <w:r w:rsidR="005843BD">
        <w:rPr>
          <w:rFonts w:ascii="Montserrat" w:eastAsia="Times New Roman" w:hAnsi="Montserrat"/>
          <w:b/>
          <w:bCs/>
          <w:color w:val="2E74B5" w:themeColor="accent1" w:themeShade="BF"/>
          <w:sz w:val="22"/>
          <w:szCs w:val="22"/>
          <w:lang w:val="es-ES" w:eastAsia="es-GT"/>
        </w:rPr>
        <w:t xml:space="preserve">2,300 </w:t>
      </w:r>
      <w:r w:rsidR="00CD7479" w:rsidRPr="005E42DF">
        <w:rPr>
          <w:rFonts w:ascii="Montserrat" w:eastAsia="Times New Roman" w:hAnsi="Montserrat"/>
          <w:b/>
          <w:bCs/>
          <w:color w:val="2E74B5" w:themeColor="accent1" w:themeShade="BF"/>
          <w:sz w:val="22"/>
          <w:szCs w:val="22"/>
          <w:lang w:val="es-ES" w:eastAsia="es-GT"/>
        </w:rPr>
        <w:t>(persona)</w:t>
      </w:r>
    </w:p>
    <w:p w14:paraId="7FE63F29" w14:textId="2C16F37C" w:rsidR="00FE105E" w:rsidRPr="005E42DF" w:rsidRDefault="00FE105E" w:rsidP="0086497D">
      <w:pPr>
        <w:spacing w:line="276" w:lineRule="auto"/>
        <w:jc w:val="both"/>
        <w:rPr>
          <w:rFonts w:ascii="Montserrat" w:eastAsia="Times New Roman" w:hAnsi="Montserrat"/>
          <w:b/>
          <w:bCs/>
          <w:sz w:val="22"/>
          <w:szCs w:val="22"/>
          <w:lang w:val="es-ES" w:eastAsia="es-GT"/>
        </w:rPr>
      </w:pPr>
    </w:p>
    <w:p w14:paraId="7A0691E7" w14:textId="1AA8D053" w:rsidR="00A63799" w:rsidRPr="005E42DF" w:rsidRDefault="006562E1" w:rsidP="0086497D">
      <w:pPr>
        <w:spacing w:line="276" w:lineRule="auto"/>
        <w:jc w:val="both"/>
        <w:rPr>
          <w:rFonts w:ascii="Montserrat" w:hAnsi="Montserrat" w:cs="Arial"/>
          <w:color w:val="000000"/>
          <w:sz w:val="22"/>
          <w:szCs w:val="22"/>
        </w:rPr>
      </w:pPr>
      <w:r>
        <w:rPr>
          <w:rFonts w:ascii="Montserrat" w:hAnsi="Montserrat" w:cs="Arial"/>
          <w:color w:val="000000"/>
          <w:sz w:val="22"/>
          <w:szCs w:val="22"/>
        </w:rPr>
        <w:t>Se llev</w:t>
      </w:r>
      <w:r w:rsidR="00D816E3">
        <w:rPr>
          <w:rFonts w:ascii="Montserrat" w:hAnsi="Montserrat" w:cs="Arial"/>
          <w:color w:val="000000"/>
          <w:sz w:val="22"/>
          <w:szCs w:val="22"/>
        </w:rPr>
        <w:t>aron</w:t>
      </w:r>
      <w:r>
        <w:rPr>
          <w:rFonts w:ascii="Montserrat" w:hAnsi="Montserrat" w:cs="Arial"/>
          <w:color w:val="000000"/>
          <w:sz w:val="22"/>
          <w:szCs w:val="22"/>
        </w:rPr>
        <w:t xml:space="preserve"> a cabo eventos de </w:t>
      </w:r>
      <w:r w:rsidR="00461B02">
        <w:rPr>
          <w:rFonts w:ascii="Montserrat" w:hAnsi="Montserrat" w:cs="Arial"/>
          <w:color w:val="000000"/>
          <w:sz w:val="22"/>
          <w:szCs w:val="22"/>
        </w:rPr>
        <w:t>f</w:t>
      </w:r>
      <w:r>
        <w:rPr>
          <w:rFonts w:ascii="Montserrat" w:hAnsi="Montserrat" w:cs="Arial"/>
          <w:color w:val="000000"/>
          <w:sz w:val="22"/>
          <w:szCs w:val="22"/>
        </w:rPr>
        <w:t>ormación y capacitación presencial y virtual en Derechos Humanos, Cultura de Paz y Promoción del Diálogo para Servidores Públicos y Ciudadanos.</w:t>
      </w:r>
    </w:p>
    <w:p w14:paraId="39A0EF7F" w14:textId="77777777" w:rsidR="001B090C" w:rsidRPr="005E42DF" w:rsidRDefault="001B090C" w:rsidP="0086497D">
      <w:pPr>
        <w:spacing w:line="276" w:lineRule="auto"/>
        <w:jc w:val="both"/>
        <w:rPr>
          <w:rFonts w:ascii="Montserrat" w:hAnsi="Montserrat"/>
          <w:color w:val="000000"/>
          <w:sz w:val="22"/>
          <w:szCs w:val="22"/>
        </w:rPr>
      </w:pPr>
    </w:p>
    <w:p w14:paraId="238D93AA" w14:textId="43616EDA" w:rsidR="006562E1" w:rsidRDefault="006562E1" w:rsidP="006562E1">
      <w:pPr>
        <w:pStyle w:val="Prrafodelista"/>
        <w:numPr>
          <w:ilvl w:val="0"/>
          <w:numId w:val="22"/>
        </w:numPr>
        <w:spacing w:line="276" w:lineRule="auto"/>
        <w:jc w:val="both"/>
        <w:rPr>
          <w:rFonts w:ascii="Montserrat" w:hAnsi="Montserrat" w:cs="Arial"/>
          <w:color w:val="000000"/>
        </w:rPr>
      </w:pPr>
      <w:r w:rsidRPr="006562E1">
        <w:rPr>
          <w:rFonts w:ascii="Montserrat" w:hAnsi="Montserrat" w:cs="Arial"/>
          <w:color w:val="000000"/>
        </w:rPr>
        <w:t>Se real</w:t>
      </w:r>
      <w:r>
        <w:rPr>
          <w:rFonts w:ascii="Montserrat" w:hAnsi="Montserrat" w:cs="Arial"/>
          <w:color w:val="000000"/>
        </w:rPr>
        <w:t>iz</w:t>
      </w:r>
      <w:r w:rsidR="00CD236B">
        <w:rPr>
          <w:rFonts w:ascii="Montserrat" w:hAnsi="Montserrat" w:cs="Arial"/>
          <w:color w:val="000000"/>
        </w:rPr>
        <w:t>aron</w:t>
      </w:r>
      <w:r w:rsidRPr="006562E1">
        <w:rPr>
          <w:rFonts w:ascii="Montserrat" w:hAnsi="Montserrat" w:cs="Arial"/>
          <w:color w:val="000000"/>
        </w:rPr>
        <w:t xml:space="preserve"> 22 </w:t>
      </w:r>
      <w:r w:rsidR="00CD236B">
        <w:rPr>
          <w:rFonts w:ascii="Montserrat" w:hAnsi="Montserrat" w:cs="Arial"/>
          <w:color w:val="000000"/>
        </w:rPr>
        <w:t>c</w:t>
      </w:r>
      <w:r w:rsidRPr="006562E1">
        <w:rPr>
          <w:rFonts w:ascii="Montserrat" w:hAnsi="Montserrat" w:cs="Arial"/>
          <w:color w:val="000000"/>
        </w:rPr>
        <w:t xml:space="preserve">onversatorios Construyendo </w:t>
      </w:r>
      <w:r w:rsidR="00CD236B">
        <w:rPr>
          <w:rFonts w:ascii="Montserrat" w:hAnsi="Montserrat" w:cs="Arial"/>
          <w:color w:val="000000"/>
        </w:rPr>
        <w:t>“U</w:t>
      </w:r>
      <w:r w:rsidRPr="006562E1">
        <w:rPr>
          <w:rFonts w:ascii="Montserrat" w:hAnsi="Montserrat" w:cs="Arial"/>
          <w:color w:val="000000"/>
        </w:rPr>
        <w:t>na Cultura de Paz</w:t>
      </w:r>
      <w:r w:rsidR="00CD236B">
        <w:rPr>
          <w:rFonts w:ascii="Montserrat" w:hAnsi="Montserrat" w:cs="Arial"/>
          <w:color w:val="000000"/>
        </w:rPr>
        <w:t>”</w:t>
      </w:r>
      <w:r w:rsidRPr="006562E1">
        <w:rPr>
          <w:rFonts w:ascii="Montserrat" w:hAnsi="Montserrat" w:cs="Arial"/>
          <w:color w:val="000000"/>
        </w:rPr>
        <w:t xml:space="preserve">, con la participación de 1,837 personas, 1,128 mujeres y 709 hombres, en los departamentos de Alta Verapaz, Baja Verapaz, Guatemala, Huehuetenango, Jutiapa, San Marcos, Sacatepéquez, Petén y la ciudad capital de Guatemala. </w:t>
      </w:r>
    </w:p>
    <w:p w14:paraId="49E369D4" w14:textId="77777777" w:rsidR="006562E1" w:rsidRPr="006562E1" w:rsidRDefault="006562E1" w:rsidP="006562E1">
      <w:pPr>
        <w:pStyle w:val="Prrafodelista"/>
        <w:spacing w:line="276" w:lineRule="auto"/>
        <w:jc w:val="both"/>
        <w:rPr>
          <w:rFonts w:ascii="Montserrat" w:hAnsi="Montserrat" w:cs="Arial"/>
          <w:color w:val="000000"/>
        </w:rPr>
      </w:pPr>
    </w:p>
    <w:p w14:paraId="5C1415C2" w14:textId="50966863" w:rsidR="006562E1" w:rsidRDefault="006562E1" w:rsidP="006562E1">
      <w:pPr>
        <w:pStyle w:val="Prrafodelista"/>
        <w:numPr>
          <w:ilvl w:val="0"/>
          <w:numId w:val="22"/>
        </w:numPr>
        <w:spacing w:line="276" w:lineRule="auto"/>
        <w:jc w:val="both"/>
        <w:rPr>
          <w:rFonts w:ascii="Montserrat" w:hAnsi="Montserrat" w:cs="Arial"/>
          <w:color w:val="000000"/>
        </w:rPr>
      </w:pPr>
      <w:r w:rsidRPr="00CD236B">
        <w:rPr>
          <w:rFonts w:ascii="Montserrat" w:hAnsi="Montserrat" w:cs="Arial"/>
          <w:color w:val="000000"/>
        </w:rPr>
        <w:t>Se reali</w:t>
      </w:r>
      <w:r w:rsidR="00CD236B" w:rsidRPr="00CD236B">
        <w:rPr>
          <w:rFonts w:ascii="Montserrat" w:hAnsi="Montserrat" w:cs="Arial"/>
          <w:color w:val="000000"/>
        </w:rPr>
        <w:t>zaron</w:t>
      </w:r>
      <w:r w:rsidRPr="00CD236B">
        <w:rPr>
          <w:rFonts w:ascii="Montserrat" w:hAnsi="Montserrat" w:cs="Arial"/>
          <w:color w:val="000000"/>
        </w:rPr>
        <w:t xml:space="preserve"> 22 </w:t>
      </w:r>
      <w:r w:rsidR="00CD236B" w:rsidRPr="00CD236B">
        <w:rPr>
          <w:rFonts w:ascii="Montserrat" w:hAnsi="Montserrat" w:cs="Arial"/>
          <w:color w:val="000000"/>
        </w:rPr>
        <w:t>conversatorio</w:t>
      </w:r>
      <w:r w:rsidR="00CD236B">
        <w:rPr>
          <w:rFonts w:ascii="Montserrat" w:hAnsi="Montserrat" w:cs="Arial"/>
          <w:color w:val="000000"/>
        </w:rPr>
        <w:t>s</w:t>
      </w:r>
      <w:r w:rsidR="00CD236B" w:rsidRPr="00CD236B">
        <w:rPr>
          <w:rFonts w:ascii="Montserrat" w:hAnsi="Montserrat" w:cs="Arial"/>
          <w:color w:val="000000"/>
        </w:rPr>
        <w:t xml:space="preserve"> la l</w:t>
      </w:r>
      <w:r w:rsidRPr="00CD236B">
        <w:rPr>
          <w:rFonts w:ascii="Montserrat" w:hAnsi="Montserrat" w:cs="Arial"/>
          <w:color w:val="000000"/>
        </w:rPr>
        <w:t xml:space="preserve">ección de </w:t>
      </w:r>
      <w:r w:rsidR="00CD236B" w:rsidRPr="00CD236B">
        <w:rPr>
          <w:rFonts w:ascii="Montserrat" w:hAnsi="Montserrat" w:cs="Arial"/>
          <w:color w:val="000000"/>
        </w:rPr>
        <w:t>a</w:t>
      </w:r>
      <w:r w:rsidRPr="00CD236B">
        <w:rPr>
          <w:rFonts w:ascii="Montserrat" w:hAnsi="Montserrat" w:cs="Arial"/>
          <w:color w:val="000000"/>
        </w:rPr>
        <w:t>pertura 2023</w:t>
      </w:r>
      <w:r w:rsidR="00CD236B" w:rsidRPr="00CD236B">
        <w:rPr>
          <w:rFonts w:ascii="Montserrat" w:hAnsi="Montserrat" w:cs="Arial"/>
          <w:color w:val="000000"/>
        </w:rPr>
        <w:t>:</w:t>
      </w:r>
      <w:r w:rsidRPr="00CD236B">
        <w:rPr>
          <w:rFonts w:ascii="Montserrat" w:hAnsi="Montserrat" w:cs="Arial"/>
          <w:color w:val="000000"/>
        </w:rPr>
        <w:t xml:space="preserve"> "El Diálogo y el Respeto a los Derechos Humanos como </w:t>
      </w:r>
      <w:r w:rsidR="00CD236B" w:rsidRPr="00CD236B">
        <w:rPr>
          <w:rFonts w:ascii="Montserrat" w:hAnsi="Montserrat" w:cs="Arial"/>
          <w:color w:val="000000"/>
        </w:rPr>
        <w:t>C</w:t>
      </w:r>
      <w:r w:rsidRPr="00CD236B">
        <w:rPr>
          <w:rFonts w:ascii="Montserrat" w:hAnsi="Montserrat" w:cs="Arial"/>
          <w:color w:val="000000"/>
        </w:rPr>
        <w:t xml:space="preserve">imientos para </w:t>
      </w:r>
      <w:r w:rsidR="00CD236B" w:rsidRPr="00CD236B">
        <w:rPr>
          <w:rFonts w:ascii="Montserrat" w:hAnsi="Montserrat" w:cs="Arial"/>
          <w:color w:val="000000"/>
        </w:rPr>
        <w:t>F</w:t>
      </w:r>
      <w:r w:rsidRPr="00CD236B">
        <w:rPr>
          <w:rFonts w:ascii="Montserrat" w:hAnsi="Montserrat" w:cs="Arial"/>
          <w:color w:val="000000"/>
        </w:rPr>
        <w:t>omentar la Cultura de Paz",</w:t>
      </w:r>
      <w:r w:rsidRPr="006562E1">
        <w:rPr>
          <w:rFonts w:ascii="Montserrat" w:hAnsi="Montserrat" w:cs="Arial"/>
          <w:color w:val="000000"/>
        </w:rPr>
        <w:t xml:space="preserve"> con la participación de 57 personas, 35 mujeres y 22 hombres, en la ciudad capital de Guatemala. </w:t>
      </w:r>
    </w:p>
    <w:p w14:paraId="05631A4F" w14:textId="77777777" w:rsidR="006562E1" w:rsidRPr="006562E1" w:rsidRDefault="006562E1" w:rsidP="006562E1">
      <w:pPr>
        <w:jc w:val="both"/>
        <w:rPr>
          <w:rFonts w:ascii="Montserrat" w:hAnsi="Montserrat" w:cs="Arial"/>
          <w:color w:val="000000"/>
        </w:rPr>
      </w:pPr>
    </w:p>
    <w:p w14:paraId="562C7955" w14:textId="2DE5B4B4" w:rsidR="006562E1" w:rsidRDefault="006562E1" w:rsidP="006562E1">
      <w:pPr>
        <w:pStyle w:val="Prrafodelista"/>
        <w:numPr>
          <w:ilvl w:val="0"/>
          <w:numId w:val="22"/>
        </w:numPr>
        <w:spacing w:line="276" w:lineRule="auto"/>
        <w:jc w:val="both"/>
        <w:rPr>
          <w:rFonts w:ascii="Montserrat" w:hAnsi="Montserrat" w:cs="Arial"/>
          <w:color w:val="000000"/>
        </w:rPr>
      </w:pPr>
      <w:r w:rsidRPr="006562E1">
        <w:rPr>
          <w:rFonts w:ascii="Montserrat" w:hAnsi="Montserrat" w:cs="Arial"/>
          <w:color w:val="000000"/>
        </w:rPr>
        <w:t>Se real</w:t>
      </w:r>
      <w:r w:rsidR="00CD236B">
        <w:rPr>
          <w:rFonts w:ascii="Montserrat" w:hAnsi="Montserrat" w:cs="Arial"/>
          <w:color w:val="000000"/>
        </w:rPr>
        <w:t xml:space="preserve">izaron </w:t>
      </w:r>
      <w:r w:rsidRPr="006562E1">
        <w:rPr>
          <w:rFonts w:ascii="Montserrat" w:hAnsi="Montserrat" w:cs="Arial"/>
          <w:color w:val="000000"/>
        </w:rPr>
        <w:t xml:space="preserve">7 Conversatorios de Derechos Humanos, Cultura de Paz y Diálogo como herramienta para la prevención de conflictos, con la participación de 357 personas, 267 mujeres y 90 hombres, dirigidos a población en general, , en los departamentos de Sololá, Huehuetenango y la ciudad capital de Guatemala. Formación y capacitación VIRTUAL en </w:t>
      </w:r>
      <w:r w:rsidRPr="006562E1">
        <w:rPr>
          <w:rFonts w:ascii="Montserrat" w:hAnsi="Montserrat" w:cs="Arial"/>
          <w:color w:val="000000"/>
        </w:rPr>
        <w:lastRenderedPageBreak/>
        <w:t xml:space="preserve">Derechos Humanos, Cultura de Paz y Promoción del Diálogo para Servidores Públicos y Ciudadanos (Nivel Nacional) </w:t>
      </w:r>
    </w:p>
    <w:p w14:paraId="0337923E" w14:textId="77777777" w:rsidR="006562E1" w:rsidRPr="006562E1" w:rsidRDefault="006562E1" w:rsidP="006562E1">
      <w:pPr>
        <w:pStyle w:val="Prrafodelista"/>
        <w:rPr>
          <w:rFonts w:ascii="Montserrat" w:hAnsi="Montserrat" w:cs="Arial"/>
          <w:color w:val="000000"/>
        </w:rPr>
      </w:pPr>
    </w:p>
    <w:p w14:paraId="22C59411" w14:textId="5119678B" w:rsidR="006562E1" w:rsidRPr="006562E1" w:rsidRDefault="006562E1" w:rsidP="006562E1">
      <w:pPr>
        <w:pStyle w:val="Prrafodelista"/>
        <w:numPr>
          <w:ilvl w:val="0"/>
          <w:numId w:val="22"/>
        </w:numPr>
        <w:spacing w:line="276" w:lineRule="auto"/>
        <w:jc w:val="both"/>
        <w:rPr>
          <w:rFonts w:ascii="Montserrat" w:hAnsi="Montserrat" w:cs="Arial"/>
          <w:color w:val="000000"/>
        </w:rPr>
      </w:pPr>
      <w:r w:rsidRPr="006562E1">
        <w:rPr>
          <w:rFonts w:ascii="Montserrat" w:hAnsi="Montserrat" w:cs="Arial"/>
          <w:color w:val="000000"/>
        </w:rPr>
        <w:t xml:space="preserve">Se realizó 1 Conversatorio </w:t>
      </w:r>
      <w:r w:rsidR="00CD236B">
        <w:rPr>
          <w:rFonts w:ascii="Montserrat" w:hAnsi="Montserrat" w:cs="Arial"/>
          <w:color w:val="000000"/>
        </w:rPr>
        <w:t>“</w:t>
      </w:r>
      <w:r w:rsidRPr="006562E1">
        <w:rPr>
          <w:rFonts w:ascii="Montserrat" w:hAnsi="Montserrat" w:cs="Arial"/>
          <w:color w:val="000000"/>
        </w:rPr>
        <w:t>Un Líder para la Paz</w:t>
      </w:r>
      <w:r w:rsidR="00CD236B">
        <w:rPr>
          <w:rFonts w:ascii="Montserrat" w:hAnsi="Montserrat" w:cs="Arial"/>
          <w:color w:val="000000"/>
        </w:rPr>
        <w:t>”</w:t>
      </w:r>
      <w:r w:rsidRPr="006562E1">
        <w:rPr>
          <w:rFonts w:ascii="Montserrat" w:hAnsi="Montserrat" w:cs="Arial"/>
          <w:color w:val="000000"/>
        </w:rPr>
        <w:t>, con la participación de 49 personas, 30 mujeres y 19 hombres, estudiantes de la Universidad San Carlos de Guatemala.</w:t>
      </w:r>
    </w:p>
    <w:p w14:paraId="4B1887B6" w14:textId="336F1DCF" w:rsidR="006562E1" w:rsidRDefault="006562E1" w:rsidP="0086497D">
      <w:pPr>
        <w:spacing w:line="276" w:lineRule="auto"/>
        <w:jc w:val="both"/>
        <w:rPr>
          <w:rFonts w:ascii="Montserrat" w:hAnsi="Montserrat"/>
          <w:b/>
          <w:bCs/>
          <w:color w:val="2E74B5" w:themeColor="accent1" w:themeShade="BF"/>
          <w:sz w:val="22"/>
          <w:szCs w:val="22"/>
        </w:rPr>
      </w:pPr>
    </w:p>
    <w:p w14:paraId="796A1606" w14:textId="6F71BC9A" w:rsidR="00665054" w:rsidRPr="005E42DF" w:rsidRDefault="00B26FC5"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P</w:t>
      </w:r>
      <w:r w:rsidR="003F0429" w:rsidRPr="005E42DF">
        <w:rPr>
          <w:rFonts w:ascii="Montserrat" w:eastAsia="Times New Roman" w:hAnsi="Montserrat"/>
          <w:b/>
          <w:color w:val="2E74B5" w:themeColor="accent1" w:themeShade="BF"/>
          <w:sz w:val="22"/>
          <w:szCs w:val="22"/>
          <w:lang w:val="es-ES" w:eastAsia="es-GT"/>
        </w:rPr>
        <w:t xml:space="preserve">roducto: </w:t>
      </w:r>
      <w:r w:rsidR="00BB53B4" w:rsidRPr="005E42DF">
        <w:rPr>
          <w:rFonts w:ascii="Montserrat" w:hAnsi="Montserrat" w:cs="Arial"/>
          <w:b/>
          <w:bCs/>
          <w:color w:val="2E74B5" w:themeColor="accent1" w:themeShade="BF"/>
          <w:sz w:val="22"/>
          <w:szCs w:val="22"/>
          <w:shd w:val="clear" w:color="auto" w:fill="FFFFFF"/>
        </w:rPr>
        <w:t xml:space="preserve">001-003 </w:t>
      </w:r>
      <w:r w:rsidR="006562E1">
        <w:rPr>
          <w:rFonts w:ascii="Montserrat" w:eastAsia="Times New Roman" w:hAnsi="Montserrat"/>
          <w:b/>
          <w:color w:val="2E74B5" w:themeColor="accent1" w:themeShade="BF"/>
          <w:sz w:val="22"/>
          <w:szCs w:val="22"/>
          <w:lang w:val="es-ES" w:eastAsia="es-GT"/>
        </w:rPr>
        <w:t>INFORMES DE ASESORÍA, COORDINACIÓN E IMPLEMENTACIÓN DE MEDIDAS DE REPARACIÓN EN MATERIA DE DERECHOS HUMANOS A DISTINTAS INSTITUCIONES DEL ESTADO.</w:t>
      </w:r>
    </w:p>
    <w:p w14:paraId="57E267F7" w14:textId="21E3564C" w:rsidR="00277755" w:rsidRPr="005E42DF" w:rsidRDefault="00277755" w:rsidP="0086497D">
      <w:pPr>
        <w:spacing w:line="276" w:lineRule="auto"/>
        <w:jc w:val="both"/>
        <w:rPr>
          <w:rFonts w:ascii="Montserrat" w:eastAsia="Times New Roman" w:hAnsi="Montserrat"/>
          <w:color w:val="2E74B5" w:themeColor="accent1" w:themeShade="BF"/>
          <w:sz w:val="22"/>
          <w:szCs w:val="22"/>
          <w:lang w:val="es-ES" w:eastAsia="es-GT"/>
        </w:rPr>
      </w:pPr>
    </w:p>
    <w:p w14:paraId="29726BB7" w14:textId="0783217A" w:rsidR="00CD7479" w:rsidRPr="005E42DF" w:rsidRDefault="00CD7479" w:rsidP="0086497D">
      <w:pPr>
        <w:spacing w:line="276" w:lineRule="auto"/>
        <w:jc w:val="both"/>
        <w:rPr>
          <w:rFonts w:ascii="Montserrat" w:eastAsia="Times New Roman" w:hAnsi="Montserrat"/>
          <w:b/>
          <w:bCs/>
          <w:color w:val="2E74B5" w:themeColor="accent1" w:themeShade="BF"/>
          <w:sz w:val="22"/>
          <w:szCs w:val="22"/>
          <w:lang w:val="es-ES" w:eastAsia="es-GT"/>
        </w:rPr>
      </w:pPr>
      <w:r w:rsidRPr="005E42DF">
        <w:rPr>
          <w:rFonts w:ascii="Montserrat" w:eastAsia="Times New Roman" w:hAnsi="Montserrat"/>
          <w:b/>
          <w:bCs/>
          <w:color w:val="2E74B5" w:themeColor="accent1" w:themeShade="BF"/>
          <w:sz w:val="22"/>
          <w:szCs w:val="22"/>
          <w:lang w:val="es-ES" w:eastAsia="es-GT"/>
        </w:rPr>
        <w:t xml:space="preserve">Meta del mes: </w:t>
      </w:r>
      <w:r w:rsidR="00D4466A">
        <w:rPr>
          <w:rFonts w:ascii="Montserrat" w:eastAsia="Times New Roman" w:hAnsi="Montserrat"/>
          <w:b/>
          <w:bCs/>
          <w:color w:val="2E74B5" w:themeColor="accent1" w:themeShade="BF"/>
          <w:sz w:val="22"/>
          <w:szCs w:val="22"/>
          <w:lang w:val="es-ES" w:eastAsia="es-GT"/>
        </w:rPr>
        <w:t>19</w:t>
      </w:r>
      <w:r w:rsidR="00067880">
        <w:rPr>
          <w:rFonts w:ascii="Montserrat" w:eastAsia="Times New Roman" w:hAnsi="Montserrat"/>
          <w:b/>
          <w:bCs/>
          <w:color w:val="2E74B5" w:themeColor="accent1" w:themeShade="BF"/>
          <w:sz w:val="22"/>
          <w:szCs w:val="22"/>
          <w:lang w:val="es-ES" w:eastAsia="es-GT"/>
        </w:rPr>
        <w:t xml:space="preserve"> </w:t>
      </w:r>
      <w:r w:rsidRPr="005E42DF">
        <w:rPr>
          <w:rFonts w:ascii="Montserrat" w:eastAsia="Times New Roman" w:hAnsi="Montserrat"/>
          <w:b/>
          <w:bCs/>
          <w:color w:val="2E74B5" w:themeColor="accent1" w:themeShade="BF"/>
          <w:sz w:val="22"/>
          <w:szCs w:val="22"/>
          <w:lang w:val="es-ES" w:eastAsia="es-GT"/>
        </w:rPr>
        <w:t>(</w:t>
      </w:r>
      <w:r w:rsidR="004D35F9" w:rsidRPr="005E42DF">
        <w:rPr>
          <w:rFonts w:ascii="Montserrat" w:eastAsia="Times New Roman" w:hAnsi="Montserrat"/>
          <w:b/>
          <w:bCs/>
          <w:color w:val="2E74B5" w:themeColor="accent1" w:themeShade="BF"/>
          <w:sz w:val="22"/>
          <w:szCs w:val="22"/>
          <w:lang w:val="es-ES" w:eastAsia="es-GT"/>
        </w:rPr>
        <w:t>d</w:t>
      </w:r>
      <w:r w:rsidRPr="005E42DF">
        <w:rPr>
          <w:rFonts w:ascii="Montserrat" w:eastAsia="Times New Roman" w:hAnsi="Montserrat"/>
          <w:b/>
          <w:bCs/>
          <w:color w:val="2E74B5" w:themeColor="accent1" w:themeShade="BF"/>
          <w:sz w:val="22"/>
          <w:szCs w:val="22"/>
          <w:lang w:val="es-ES" w:eastAsia="es-GT"/>
        </w:rPr>
        <w:t>ocumento)</w:t>
      </w:r>
    </w:p>
    <w:p w14:paraId="26FF0EB1" w14:textId="77777777" w:rsidR="00CD7479" w:rsidRPr="005E42DF" w:rsidRDefault="00CD7479" w:rsidP="0086497D">
      <w:pPr>
        <w:spacing w:line="276" w:lineRule="auto"/>
        <w:jc w:val="both"/>
        <w:rPr>
          <w:rFonts w:ascii="Montserrat" w:eastAsia="Times New Roman" w:hAnsi="Montserrat"/>
          <w:color w:val="2E74B5" w:themeColor="accent1" w:themeShade="BF"/>
          <w:sz w:val="22"/>
          <w:szCs w:val="22"/>
          <w:lang w:val="es-ES" w:eastAsia="es-GT"/>
        </w:rPr>
      </w:pPr>
    </w:p>
    <w:p w14:paraId="75DBD445" w14:textId="63835E6A" w:rsidR="008A1BE6" w:rsidRPr="005E42DF" w:rsidRDefault="008A1BE6"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Subproducto:</w:t>
      </w:r>
      <w:r w:rsidR="008B3E84" w:rsidRPr="005E42DF">
        <w:rPr>
          <w:rFonts w:ascii="Montserrat" w:eastAsia="Times New Roman" w:hAnsi="Montserrat"/>
          <w:b/>
          <w:color w:val="2E74B5" w:themeColor="accent1" w:themeShade="BF"/>
          <w:sz w:val="22"/>
          <w:szCs w:val="22"/>
          <w:lang w:val="es-ES" w:eastAsia="es-GT"/>
        </w:rPr>
        <w:t xml:space="preserve"> </w:t>
      </w:r>
      <w:r w:rsidR="00BB53B4" w:rsidRPr="005E42DF">
        <w:rPr>
          <w:rFonts w:ascii="Montserrat" w:hAnsi="Montserrat" w:cs="Arial"/>
          <w:b/>
          <w:color w:val="2E74B5" w:themeColor="accent1" w:themeShade="BF"/>
          <w:sz w:val="22"/>
          <w:szCs w:val="22"/>
          <w:shd w:val="clear" w:color="auto" w:fill="FFFFFF"/>
        </w:rPr>
        <w:t>001-003-0001</w:t>
      </w:r>
      <w:r w:rsidR="00BB53B4" w:rsidRPr="005E42DF">
        <w:rPr>
          <w:rFonts w:ascii="Montserrat" w:hAnsi="Montserrat" w:cs="Arial"/>
          <w:color w:val="2E74B5" w:themeColor="accent1" w:themeShade="BF"/>
          <w:sz w:val="22"/>
          <w:szCs w:val="22"/>
          <w:shd w:val="clear" w:color="auto" w:fill="FFFFFF"/>
        </w:rPr>
        <w:t xml:space="preserve"> </w:t>
      </w:r>
      <w:r w:rsidR="00D4466A">
        <w:rPr>
          <w:rFonts w:ascii="Montserrat" w:eastAsia="Times New Roman" w:hAnsi="Montserrat"/>
          <w:b/>
          <w:color w:val="2E74B5" w:themeColor="accent1" w:themeShade="BF"/>
          <w:sz w:val="22"/>
          <w:szCs w:val="22"/>
          <w:lang w:val="es-ES" w:eastAsia="es-GT"/>
        </w:rPr>
        <w:t>Informes de asesoría y coordinación en materia de derechos humanos a distintas instituciones del Estado.</w:t>
      </w:r>
    </w:p>
    <w:p w14:paraId="0D6B5115" w14:textId="77777777" w:rsidR="00D652B7" w:rsidRPr="005E42DF" w:rsidRDefault="00D652B7" w:rsidP="0086497D">
      <w:pPr>
        <w:spacing w:line="276" w:lineRule="auto"/>
        <w:jc w:val="both"/>
        <w:rPr>
          <w:rFonts w:ascii="Montserrat" w:eastAsia="Times New Roman" w:hAnsi="Montserrat"/>
          <w:b/>
          <w:color w:val="2E74B5" w:themeColor="accent1" w:themeShade="BF"/>
          <w:sz w:val="22"/>
          <w:szCs w:val="22"/>
          <w:lang w:val="es-ES" w:eastAsia="es-GT"/>
        </w:rPr>
      </w:pPr>
    </w:p>
    <w:p w14:paraId="69124966" w14:textId="7742C682" w:rsidR="00B94AD5" w:rsidRPr="005E42DF" w:rsidRDefault="00D652B7"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 xml:space="preserve">Meta del mes: </w:t>
      </w:r>
      <w:r w:rsidR="00D4466A">
        <w:rPr>
          <w:rFonts w:ascii="Montserrat" w:eastAsia="Times New Roman" w:hAnsi="Montserrat"/>
          <w:b/>
          <w:color w:val="2E74B5" w:themeColor="accent1" w:themeShade="BF"/>
          <w:sz w:val="22"/>
          <w:szCs w:val="22"/>
          <w:lang w:val="es-ES" w:eastAsia="es-GT"/>
        </w:rPr>
        <w:t>19</w:t>
      </w:r>
      <w:r w:rsidR="00FD6CA2">
        <w:rPr>
          <w:rFonts w:ascii="Montserrat" w:eastAsia="Times New Roman" w:hAnsi="Montserrat"/>
          <w:b/>
          <w:color w:val="2E74B5" w:themeColor="accent1" w:themeShade="BF"/>
          <w:sz w:val="22"/>
          <w:szCs w:val="22"/>
          <w:lang w:val="es-ES" w:eastAsia="es-GT"/>
        </w:rPr>
        <w:t xml:space="preserve"> </w:t>
      </w:r>
      <w:r w:rsidR="00696061" w:rsidRPr="005E42DF">
        <w:rPr>
          <w:rFonts w:ascii="Montserrat" w:eastAsia="Times New Roman" w:hAnsi="Montserrat"/>
          <w:b/>
          <w:color w:val="2E74B5" w:themeColor="accent1" w:themeShade="BF"/>
          <w:sz w:val="22"/>
          <w:szCs w:val="22"/>
          <w:lang w:val="es-ES" w:eastAsia="es-GT"/>
        </w:rPr>
        <w:t>(</w:t>
      </w:r>
      <w:r w:rsidR="004D35F9" w:rsidRPr="005E42DF">
        <w:rPr>
          <w:rFonts w:ascii="Montserrat" w:eastAsia="Times New Roman" w:hAnsi="Montserrat"/>
          <w:b/>
          <w:color w:val="2E74B5" w:themeColor="accent1" w:themeShade="BF"/>
          <w:sz w:val="22"/>
          <w:szCs w:val="22"/>
          <w:lang w:val="es-ES" w:eastAsia="es-GT"/>
        </w:rPr>
        <w:t>d</w:t>
      </w:r>
      <w:r w:rsidR="00696061" w:rsidRPr="005E42DF">
        <w:rPr>
          <w:rFonts w:ascii="Montserrat" w:eastAsia="Times New Roman" w:hAnsi="Montserrat"/>
          <w:b/>
          <w:color w:val="2E74B5" w:themeColor="accent1" w:themeShade="BF"/>
          <w:sz w:val="22"/>
          <w:szCs w:val="22"/>
          <w:lang w:val="es-ES" w:eastAsia="es-GT"/>
        </w:rPr>
        <w:t>ocumento)</w:t>
      </w:r>
    </w:p>
    <w:p w14:paraId="3418B954" w14:textId="77777777" w:rsidR="003F6327" w:rsidRPr="005E42DF" w:rsidRDefault="003F6327" w:rsidP="0086497D">
      <w:pPr>
        <w:spacing w:line="276" w:lineRule="auto"/>
        <w:jc w:val="both"/>
        <w:rPr>
          <w:rFonts w:ascii="Montserrat" w:eastAsia="Times New Roman" w:hAnsi="Montserrat"/>
          <w:b/>
          <w:sz w:val="22"/>
          <w:szCs w:val="22"/>
          <w:lang w:val="es-ES" w:eastAsia="es-GT"/>
        </w:rPr>
      </w:pPr>
    </w:p>
    <w:p w14:paraId="044E3017" w14:textId="4AF92891" w:rsid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 xml:space="preserve">Informe DECODEH-029-2023, Caso Masacre Plan de </w:t>
      </w:r>
      <w:proofErr w:type="spellStart"/>
      <w:r w:rsidRPr="00D4466A">
        <w:rPr>
          <w:rFonts w:ascii="Montserrat" w:hAnsi="Montserrat" w:cs="Arial"/>
          <w:color w:val="000000"/>
        </w:rPr>
        <w:t>Sanchez</w:t>
      </w:r>
      <w:proofErr w:type="spellEnd"/>
      <w:r w:rsidRPr="00D4466A">
        <w:rPr>
          <w:rFonts w:ascii="Montserrat" w:hAnsi="Montserrat" w:cs="Arial"/>
          <w:color w:val="000000"/>
        </w:rPr>
        <w:t xml:space="preserve"> Vs. Guatemala, de fecha 01 de febrero de 2023. </w:t>
      </w:r>
    </w:p>
    <w:p w14:paraId="53962AD3" w14:textId="77777777" w:rsidR="00461B02" w:rsidRDefault="00461B02" w:rsidP="00461B02">
      <w:pPr>
        <w:pStyle w:val="Prrafodelista"/>
        <w:spacing w:line="276" w:lineRule="auto"/>
        <w:jc w:val="both"/>
        <w:rPr>
          <w:rFonts w:ascii="Montserrat" w:hAnsi="Montserrat" w:cs="Arial"/>
          <w:color w:val="000000"/>
        </w:rPr>
      </w:pPr>
    </w:p>
    <w:p w14:paraId="02335CD2" w14:textId="6AC365A1" w:rsid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Informe DECODEH-030-2023, Medidas Cautelares MC-431-17 y MC-28-19, Comisión Interamericana de Derechos Humanos, de fecha 01 de febrero de 2023.</w:t>
      </w:r>
    </w:p>
    <w:p w14:paraId="67DB61F1" w14:textId="77777777" w:rsidR="00461B02" w:rsidRPr="00461B02" w:rsidRDefault="00461B02" w:rsidP="00461B02">
      <w:pPr>
        <w:pStyle w:val="Prrafodelista"/>
        <w:rPr>
          <w:rFonts w:ascii="Montserrat" w:hAnsi="Montserrat" w:cs="Arial"/>
          <w:color w:val="000000"/>
        </w:rPr>
      </w:pPr>
    </w:p>
    <w:p w14:paraId="56253E52" w14:textId="0393127A" w:rsidR="00461B02" w:rsidRDefault="00D4466A" w:rsidP="00461B02">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 xml:space="preserve">Informe DECODEH-031-2023, Sentencia del Caso Pueblos indígenas Maya Kaqchikel de Sumpango y Otros Vs. Guatemala, de fecha 02 de febrero de 2023. </w:t>
      </w:r>
    </w:p>
    <w:p w14:paraId="61EFD812" w14:textId="77777777" w:rsidR="00461B02" w:rsidRPr="00461B02" w:rsidRDefault="00461B02" w:rsidP="00461B02">
      <w:pPr>
        <w:pStyle w:val="Prrafodelista"/>
        <w:rPr>
          <w:rFonts w:ascii="Montserrat" w:hAnsi="Montserrat" w:cs="Arial"/>
          <w:color w:val="000000"/>
        </w:rPr>
      </w:pPr>
    </w:p>
    <w:p w14:paraId="74D89E75" w14:textId="65751011" w:rsid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 xml:space="preserve">Informe DECODEH-032-2023, Sentencia García y Familiares Vs. Guatemala, de fecha 01 de febrero de 2023. </w:t>
      </w:r>
    </w:p>
    <w:p w14:paraId="42881AD4" w14:textId="77777777" w:rsidR="00461B02" w:rsidRPr="00461B02" w:rsidRDefault="00461B02" w:rsidP="00461B02">
      <w:pPr>
        <w:pStyle w:val="Prrafodelista"/>
        <w:rPr>
          <w:rFonts w:ascii="Montserrat" w:hAnsi="Montserrat" w:cs="Arial"/>
          <w:color w:val="000000"/>
        </w:rPr>
      </w:pPr>
    </w:p>
    <w:p w14:paraId="733D36FB" w14:textId="22DB6E16" w:rsidR="00461B02"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lastRenderedPageBreak/>
        <w:t xml:space="preserve">Informe DECODEH-033-2023, Medida Cautelar MC-306-20 a favor de las Familias Indígenas Maya </w:t>
      </w:r>
      <w:proofErr w:type="spellStart"/>
      <w:r w:rsidRPr="00D4466A">
        <w:rPr>
          <w:rFonts w:ascii="Montserrat" w:hAnsi="Montserrat" w:cs="Arial"/>
          <w:color w:val="000000"/>
        </w:rPr>
        <w:t>Po</w:t>
      </w:r>
      <w:r w:rsidR="00CB1D92">
        <w:rPr>
          <w:rFonts w:ascii="Montserrat" w:hAnsi="Montserrat" w:cs="Arial"/>
          <w:color w:val="000000"/>
        </w:rPr>
        <w:t>q</w:t>
      </w:r>
      <w:r w:rsidRPr="00D4466A">
        <w:rPr>
          <w:rFonts w:ascii="Montserrat" w:hAnsi="Montserrat" w:cs="Arial"/>
          <w:color w:val="000000"/>
        </w:rPr>
        <w:t>omch</w:t>
      </w:r>
      <w:r w:rsidR="00CB1D92">
        <w:rPr>
          <w:rFonts w:ascii="Montserrat" w:hAnsi="Montserrat" w:cs="Arial"/>
          <w:color w:val="000000"/>
        </w:rPr>
        <w:t>i</w:t>
      </w:r>
      <w:proofErr w:type="spellEnd"/>
      <w:r w:rsidRPr="00D4466A">
        <w:rPr>
          <w:rFonts w:ascii="Montserrat" w:hAnsi="Montserrat" w:cs="Arial"/>
          <w:color w:val="000000"/>
        </w:rPr>
        <w:t xml:space="preserve"> de las Comunidades </w:t>
      </w:r>
      <w:proofErr w:type="spellStart"/>
      <w:r w:rsidRPr="00D4466A">
        <w:rPr>
          <w:rFonts w:ascii="Montserrat" w:hAnsi="Montserrat" w:cs="Arial"/>
          <w:color w:val="000000"/>
        </w:rPr>
        <w:t>Washingtong</w:t>
      </w:r>
      <w:proofErr w:type="spellEnd"/>
      <w:r w:rsidRPr="00D4466A">
        <w:rPr>
          <w:rFonts w:ascii="Montserrat" w:hAnsi="Montserrat" w:cs="Arial"/>
          <w:color w:val="000000"/>
        </w:rPr>
        <w:t xml:space="preserve"> y Dos Fuentes, respecto de Guatemala otorgada por la Comisión Interamericana de Derechos Humanos de fecha 02 de febrero de 2023.</w:t>
      </w:r>
    </w:p>
    <w:p w14:paraId="0E733F5C" w14:textId="77777777" w:rsidR="00461B02" w:rsidRPr="00461B02" w:rsidRDefault="00461B02" w:rsidP="00461B02">
      <w:pPr>
        <w:pStyle w:val="Prrafodelista"/>
        <w:rPr>
          <w:rFonts w:ascii="Montserrat" w:hAnsi="Montserrat" w:cs="Arial"/>
          <w:color w:val="000000"/>
        </w:rPr>
      </w:pPr>
    </w:p>
    <w:p w14:paraId="399FC489" w14:textId="3CB81531" w:rsid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 xml:space="preserve">Informe DECODEH-034-2023, Observaciones de la Comisión Presidencial por la Paz y los Derechos Humanos -COPADEH-, respecto a 91 personas que aparecen en el anexo IX de la sentencia dentro del caso Masacre de la Aldea Los Josefinos Vs. Guatemala, de fecha 06 de febrero de 2023. </w:t>
      </w:r>
    </w:p>
    <w:p w14:paraId="2CD3D165" w14:textId="77777777" w:rsidR="00461B02" w:rsidRPr="00461B02" w:rsidRDefault="00461B02" w:rsidP="00461B02">
      <w:pPr>
        <w:pStyle w:val="Prrafodelista"/>
        <w:rPr>
          <w:rFonts w:ascii="Montserrat" w:hAnsi="Montserrat" w:cs="Arial"/>
          <w:color w:val="000000"/>
        </w:rPr>
      </w:pPr>
    </w:p>
    <w:p w14:paraId="4034D5D7" w14:textId="76DC8333" w:rsid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 xml:space="preserve">Informe DECODEH-035-2023, Medidas Cautelares a favor de María de los </w:t>
      </w:r>
      <w:proofErr w:type="spellStart"/>
      <w:r w:rsidRPr="00D4466A">
        <w:rPr>
          <w:rFonts w:ascii="Montserrat" w:hAnsi="Montserrat" w:cs="Arial"/>
          <w:color w:val="000000"/>
        </w:rPr>
        <w:t>Angeles</w:t>
      </w:r>
      <w:proofErr w:type="spellEnd"/>
      <w:r w:rsidRPr="00D4466A">
        <w:rPr>
          <w:rFonts w:ascii="Montserrat" w:hAnsi="Montserrat" w:cs="Arial"/>
          <w:color w:val="000000"/>
        </w:rPr>
        <w:t xml:space="preserve"> </w:t>
      </w:r>
      <w:proofErr w:type="spellStart"/>
      <w:r w:rsidRPr="00D4466A">
        <w:rPr>
          <w:rFonts w:ascii="Montserrat" w:hAnsi="Montserrat" w:cs="Arial"/>
          <w:color w:val="000000"/>
        </w:rPr>
        <w:t>Chua</w:t>
      </w:r>
      <w:proofErr w:type="spellEnd"/>
      <w:r w:rsidRPr="00D4466A">
        <w:rPr>
          <w:rFonts w:ascii="Montserrat" w:hAnsi="Montserrat" w:cs="Arial"/>
          <w:color w:val="000000"/>
        </w:rPr>
        <w:t xml:space="preserve"> </w:t>
      </w:r>
      <w:proofErr w:type="spellStart"/>
      <w:r w:rsidRPr="00D4466A">
        <w:rPr>
          <w:rFonts w:ascii="Montserrat" w:hAnsi="Montserrat" w:cs="Arial"/>
          <w:color w:val="000000"/>
        </w:rPr>
        <w:t>Colop</w:t>
      </w:r>
      <w:proofErr w:type="spellEnd"/>
      <w:r w:rsidRPr="00D4466A">
        <w:rPr>
          <w:rFonts w:ascii="Montserrat" w:hAnsi="Montserrat" w:cs="Arial"/>
          <w:color w:val="000000"/>
        </w:rPr>
        <w:t xml:space="preserve">, de fecha 09 de febrero de 2023. </w:t>
      </w:r>
    </w:p>
    <w:p w14:paraId="04A22328" w14:textId="77777777" w:rsidR="00654CD3" w:rsidRDefault="00654CD3" w:rsidP="00654CD3">
      <w:pPr>
        <w:pStyle w:val="Prrafodelista"/>
        <w:spacing w:line="276" w:lineRule="auto"/>
        <w:jc w:val="both"/>
        <w:rPr>
          <w:rFonts w:ascii="Montserrat" w:hAnsi="Montserrat" w:cs="Arial"/>
          <w:color w:val="000000"/>
        </w:rPr>
      </w:pPr>
    </w:p>
    <w:p w14:paraId="42FF8C5E" w14:textId="2FCB10E5" w:rsidR="00654CD3" w:rsidRDefault="00D4466A" w:rsidP="00654CD3">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 xml:space="preserve">Informe DECODEH-036-2023, Medidas Provisionales a favor de Miguel Ángel Gálvez, dentro del Caso Gudiel Álvarez y Otros (Diario Militar) Vs. Guatemala, de fecha 14 de febrero de 2023. </w:t>
      </w:r>
    </w:p>
    <w:p w14:paraId="58C77923" w14:textId="77777777" w:rsidR="00654CD3" w:rsidRPr="00654CD3" w:rsidRDefault="00654CD3" w:rsidP="00654CD3">
      <w:pPr>
        <w:pStyle w:val="Prrafodelista"/>
        <w:rPr>
          <w:rFonts w:ascii="Montserrat" w:hAnsi="Montserrat" w:cs="Arial"/>
          <w:color w:val="000000"/>
        </w:rPr>
      </w:pPr>
    </w:p>
    <w:p w14:paraId="173498C0" w14:textId="726ED05D" w:rsid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 xml:space="preserve">Informe DECODEH-037-2023, Medida Cautelar MC-231-05 a favor de Aura Lolita Chávez </w:t>
      </w:r>
      <w:proofErr w:type="spellStart"/>
      <w:r w:rsidRPr="00D4466A">
        <w:rPr>
          <w:rFonts w:ascii="Montserrat" w:hAnsi="Montserrat" w:cs="Arial"/>
          <w:color w:val="000000"/>
        </w:rPr>
        <w:t>Ixcaquic</w:t>
      </w:r>
      <w:proofErr w:type="spellEnd"/>
      <w:r w:rsidRPr="00D4466A">
        <w:rPr>
          <w:rFonts w:ascii="Montserrat" w:hAnsi="Montserrat" w:cs="Arial"/>
          <w:color w:val="000000"/>
        </w:rPr>
        <w:t xml:space="preserve"> y Juana Baca Velasco, de fecha 20 de febrero de 2023.</w:t>
      </w:r>
    </w:p>
    <w:p w14:paraId="4A3AF359" w14:textId="77777777" w:rsidR="00654CD3" w:rsidRPr="00654CD3" w:rsidRDefault="00654CD3" w:rsidP="00654CD3">
      <w:pPr>
        <w:pStyle w:val="Prrafodelista"/>
        <w:rPr>
          <w:rFonts w:ascii="Montserrat" w:hAnsi="Montserrat" w:cs="Arial"/>
          <w:color w:val="000000"/>
        </w:rPr>
      </w:pPr>
    </w:p>
    <w:p w14:paraId="4990050D" w14:textId="3F2E6C9E" w:rsid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Informe DECODEH-041-2023, Respuesta del Estado de Guatemala a solicitud de información de la Secretaría de la Comisión Interamericana de Derechos Humanos respecto a la negativa de inscripción de aspirantes del Movimiento para la Liberación de los Pueblos -MLP-, de fecha 27 de febrero de 2023.</w:t>
      </w:r>
    </w:p>
    <w:p w14:paraId="594604D0" w14:textId="77777777" w:rsidR="00654CD3" w:rsidRPr="00654CD3" w:rsidRDefault="00654CD3" w:rsidP="00654CD3">
      <w:pPr>
        <w:pStyle w:val="Prrafodelista"/>
        <w:rPr>
          <w:rFonts w:ascii="Montserrat" w:hAnsi="Montserrat" w:cs="Arial"/>
          <w:color w:val="000000"/>
        </w:rPr>
      </w:pPr>
    </w:p>
    <w:p w14:paraId="3C87C5AB" w14:textId="64E1860C" w:rsid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 xml:space="preserve">Informe DECODEH-043-2023, Sentencia Caso Girón y Otros Vs. Guatemala, de fecha 28 de febrero de 2023. </w:t>
      </w:r>
    </w:p>
    <w:p w14:paraId="4C35ECC0" w14:textId="77777777" w:rsidR="00654CD3" w:rsidRPr="00654CD3" w:rsidRDefault="00654CD3" w:rsidP="00654CD3">
      <w:pPr>
        <w:pStyle w:val="Prrafodelista"/>
        <w:rPr>
          <w:rFonts w:ascii="Montserrat" w:hAnsi="Montserrat" w:cs="Arial"/>
          <w:color w:val="000000"/>
        </w:rPr>
      </w:pPr>
    </w:p>
    <w:p w14:paraId="372BD934" w14:textId="2B311298" w:rsid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 xml:space="preserve">Informe DEPCADEH-005-2023, Militarización de Pueblos indígenas, de fecha 27 de enero de 2023. </w:t>
      </w:r>
    </w:p>
    <w:p w14:paraId="5061CB05" w14:textId="77777777" w:rsidR="00654CD3" w:rsidRPr="00654CD3" w:rsidRDefault="00654CD3" w:rsidP="00654CD3">
      <w:pPr>
        <w:pStyle w:val="Prrafodelista"/>
        <w:rPr>
          <w:rFonts w:ascii="Montserrat" w:hAnsi="Montserrat" w:cs="Arial"/>
          <w:color w:val="000000"/>
        </w:rPr>
      </w:pPr>
    </w:p>
    <w:p w14:paraId="69BFE204" w14:textId="575FD6A1" w:rsid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 xml:space="preserve">Informe DEPCADEH-006-2023, Resumen Exposición del Estado de Guatemala Examen periódico Universal, de fecha 07 de febrero de 2023. </w:t>
      </w:r>
    </w:p>
    <w:p w14:paraId="7CAA201C" w14:textId="77777777" w:rsidR="00654CD3" w:rsidRPr="00654CD3" w:rsidRDefault="00654CD3" w:rsidP="00654CD3">
      <w:pPr>
        <w:pStyle w:val="Prrafodelista"/>
        <w:rPr>
          <w:rFonts w:ascii="Montserrat" w:hAnsi="Montserrat" w:cs="Arial"/>
          <w:color w:val="000000"/>
        </w:rPr>
      </w:pPr>
    </w:p>
    <w:p w14:paraId="3DD2823F" w14:textId="0EDE9499" w:rsid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lastRenderedPageBreak/>
        <w:t xml:space="preserve">Informe DEPCADEH-007-2023, Respuesta de la Comisión Presidencial por la Paz y los Derechos Humanos sobre la propuesta de Comunicado: “CIDH: 2022 año violento para la defensa de los derechos humanos en las Américas”, de fecha 15 de febrero de 2023. </w:t>
      </w:r>
    </w:p>
    <w:p w14:paraId="2EDE0BC0" w14:textId="77777777" w:rsidR="00654CD3" w:rsidRPr="00654CD3" w:rsidRDefault="00654CD3" w:rsidP="00654CD3">
      <w:pPr>
        <w:pStyle w:val="Prrafodelista"/>
        <w:rPr>
          <w:rFonts w:ascii="Montserrat" w:hAnsi="Montserrat" w:cs="Arial"/>
          <w:color w:val="000000"/>
        </w:rPr>
      </w:pPr>
    </w:p>
    <w:p w14:paraId="337C819B" w14:textId="5585D434" w:rsid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 xml:space="preserve">Informe DEPCADEH-008-2023, Caso Virginia </w:t>
      </w:r>
      <w:proofErr w:type="spellStart"/>
      <w:r w:rsidRPr="00D4466A">
        <w:rPr>
          <w:rFonts w:ascii="Montserrat" w:hAnsi="Montserrat" w:cs="Arial"/>
          <w:color w:val="000000"/>
        </w:rPr>
        <w:t>Laparra</w:t>
      </w:r>
      <w:proofErr w:type="spellEnd"/>
      <w:r w:rsidRPr="00D4466A">
        <w:rPr>
          <w:rFonts w:ascii="Montserrat" w:hAnsi="Montserrat" w:cs="Arial"/>
          <w:color w:val="000000"/>
        </w:rPr>
        <w:t xml:space="preserve">, de fecha 17 de febrero de 2023. </w:t>
      </w:r>
    </w:p>
    <w:p w14:paraId="22ABD331" w14:textId="77777777" w:rsidR="00654CD3" w:rsidRPr="00654CD3" w:rsidRDefault="00654CD3" w:rsidP="00654CD3">
      <w:pPr>
        <w:pStyle w:val="Prrafodelista"/>
        <w:rPr>
          <w:rFonts w:ascii="Montserrat" w:hAnsi="Montserrat" w:cs="Arial"/>
          <w:color w:val="000000"/>
        </w:rPr>
      </w:pPr>
    </w:p>
    <w:p w14:paraId="111BAC7A" w14:textId="3E28FC68" w:rsid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 xml:space="preserve">Informe DEPCADEH-009-2023, Respuesta de la Comisión Presidencial por la Paz y los Derechos Humanos sobre la propuesta de Comunicado: “CIDH llama a garantizar elecciones libres y justas en Guatemala”, con aportes de la Procuraduría General de la Nación, de fecha 21 de febrero de 2023. </w:t>
      </w:r>
    </w:p>
    <w:p w14:paraId="3E0518C6" w14:textId="77777777" w:rsidR="00654CD3" w:rsidRPr="00654CD3" w:rsidRDefault="00654CD3" w:rsidP="00654CD3">
      <w:pPr>
        <w:pStyle w:val="Prrafodelista"/>
        <w:rPr>
          <w:rFonts w:ascii="Montserrat" w:hAnsi="Montserrat" w:cs="Arial"/>
          <w:color w:val="000000"/>
        </w:rPr>
      </w:pPr>
    </w:p>
    <w:p w14:paraId="7D22E098" w14:textId="04691310" w:rsid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 xml:space="preserve">Informe DEPCADEH-010-2023, Respuesta al Capitulo IV.B, de fecha 24 de febrero de 2023. </w:t>
      </w:r>
    </w:p>
    <w:p w14:paraId="611C27B8" w14:textId="77777777" w:rsidR="00654CD3" w:rsidRPr="00654CD3" w:rsidRDefault="00654CD3" w:rsidP="00654CD3">
      <w:pPr>
        <w:pStyle w:val="Prrafodelista"/>
        <w:rPr>
          <w:rFonts w:ascii="Montserrat" w:hAnsi="Montserrat" w:cs="Arial"/>
          <w:color w:val="000000"/>
        </w:rPr>
      </w:pPr>
    </w:p>
    <w:p w14:paraId="686D78B6" w14:textId="19591EF5" w:rsid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 xml:space="preserve">Informe DEPCADEH-011-2023, Seguridad de los periodistas y la cuestión de la impunidad, de fecha 28 de febrero de 2023. </w:t>
      </w:r>
    </w:p>
    <w:p w14:paraId="66F8A453" w14:textId="77777777" w:rsidR="00654CD3" w:rsidRPr="00654CD3" w:rsidRDefault="00654CD3" w:rsidP="00654CD3">
      <w:pPr>
        <w:pStyle w:val="Prrafodelista"/>
        <w:rPr>
          <w:rFonts w:ascii="Montserrat" w:hAnsi="Montserrat" w:cs="Arial"/>
          <w:color w:val="000000"/>
        </w:rPr>
      </w:pPr>
    </w:p>
    <w:p w14:paraId="0C6973AB" w14:textId="1388212D" w:rsidR="00D4466A" w:rsidRPr="00D4466A" w:rsidRDefault="00D4466A" w:rsidP="00D4466A">
      <w:pPr>
        <w:pStyle w:val="Prrafodelista"/>
        <w:numPr>
          <w:ilvl w:val="0"/>
          <w:numId w:val="23"/>
        </w:numPr>
        <w:spacing w:line="276" w:lineRule="auto"/>
        <w:jc w:val="both"/>
        <w:rPr>
          <w:rFonts w:ascii="Montserrat" w:hAnsi="Montserrat" w:cs="Arial"/>
          <w:color w:val="000000"/>
        </w:rPr>
      </w:pPr>
      <w:r w:rsidRPr="00D4466A">
        <w:rPr>
          <w:rFonts w:ascii="Montserrat" w:hAnsi="Montserrat" w:cs="Arial"/>
          <w:color w:val="000000"/>
        </w:rPr>
        <w:t>Informe DEPCADEH-012-2023, Insumos para la Relatora Especial formas contemporáneas de racismo, discriminación racial, xenofobia y formas conexas de intolerancia, de fecha 28 de febrero de 2023.</w:t>
      </w:r>
    </w:p>
    <w:p w14:paraId="479F7018" w14:textId="69720E2C" w:rsidR="00D4466A" w:rsidRDefault="00D4466A" w:rsidP="0086497D">
      <w:pPr>
        <w:spacing w:line="276" w:lineRule="auto"/>
        <w:jc w:val="both"/>
        <w:rPr>
          <w:rFonts w:ascii="Montserrat" w:hAnsi="Montserrat"/>
          <w:b/>
          <w:bCs/>
          <w:color w:val="2E74B5" w:themeColor="accent1" w:themeShade="BF"/>
          <w:sz w:val="22"/>
          <w:szCs w:val="22"/>
          <w:shd w:val="clear" w:color="auto" w:fill="FFFFFF"/>
        </w:rPr>
      </w:pPr>
    </w:p>
    <w:p w14:paraId="18CF9434" w14:textId="09EBAF7C" w:rsidR="00C86A0E" w:rsidRDefault="00CF12BD" w:rsidP="0086497D">
      <w:pPr>
        <w:spacing w:line="276" w:lineRule="auto"/>
        <w:jc w:val="both"/>
        <w:rPr>
          <w:rFonts w:ascii="Montserrat" w:hAnsi="Montserrat"/>
          <w:b/>
          <w:bCs/>
          <w:color w:val="2E74B5" w:themeColor="accent1" w:themeShade="BF"/>
          <w:sz w:val="22"/>
          <w:szCs w:val="22"/>
          <w:shd w:val="clear" w:color="auto" w:fill="FFFFFF"/>
        </w:rPr>
      </w:pPr>
      <w:r w:rsidRPr="00CF12BD">
        <w:rPr>
          <w:rFonts w:ascii="Montserrat" w:hAnsi="Montserrat"/>
          <w:b/>
          <w:bCs/>
          <w:color w:val="2E74B5" w:themeColor="accent1" w:themeShade="BF"/>
          <w:sz w:val="22"/>
          <w:szCs w:val="22"/>
          <w:shd w:val="clear" w:color="auto" w:fill="FFFFFF"/>
        </w:rPr>
        <w:t xml:space="preserve">001-003-0002 </w:t>
      </w:r>
      <w:r w:rsidR="00D4466A">
        <w:rPr>
          <w:rFonts w:ascii="Montserrat" w:hAnsi="Montserrat"/>
          <w:b/>
          <w:bCs/>
          <w:color w:val="2E74B5" w:themeColor="accent1" w:themeShade="BF"/>
          <w:sz w:val="22"/>
          <w:szCs w:val="22"/>
          <w:shd w:val="clear" w:color="auto" w:fill="FFFFFF"/>
        </w:rPr>
        <w:t xml:space="preserve">Informes sobre medidas de reparación implementación en beneficio de personas afectadas en sus derechos humanos </w:t>
      </w:r>
      <w:proofErr w:type="gramStart"/>
      <w:r w:rsidR="00D4466A">
        <w:rPr>
          <w:rFonts w:ascii="Montserrat" w:hAnsi="Montserrat"/>
          <w:b/>
          <w:bCs/>
          <w:color w:val="2E74B5" w:themeColor="accent1" w:themeShade="BF"/>
          <w:sz w:val="22"/>
          <w:szCs w:val="22"/>
          <w:shd w:val="clear" w:color="auto" w:fill="FFFFFF"/>
        </w:rPr>
        <w:t>de acuerdo a</w:t>
      </w:r>
      <w:proofErr w:type="gramEnd"/>
      <w:r w:rsidR="00D4466A">
        <w:rPr>
          <w:rFonts w:ascii="Montserrat" w:hAnsi="Montserrat"/>
          <w:b/>
          <w:bCs/>
          <w:color w:val="2E74B5" w:themeColor="accent1" w:themeShade="BF"/>
          <w:sz w:val="22"/>
          <w:szCs w:val="22"/>
          <w:shd w:val="clear" w:color="auto" w:fill="FFFFFF"/>
        </w:rPr>
        <w:t xml:space="preserve"> compromisos de Estado.</w:t>
      </w:r>
    </w:p>
    <w:p w14:paraId="7F784070" w14:textId="456115C3" w:rsidR="00D4466A" w:rsidRDefault="00D4466A" w:rsidP="0086497D">
      <w:pPr>
        <w:spacing w:line="276" w:lineRule="auto"/>
        <w:jc w:val="both"/>
        <w:rPr>
          <w:rFonts w:ascii="Montserrat" w:hAnsi="Montserrat"/>
          <w:b/>
          <w:bCs/>
          <w:color w:val="2E74B5" w:themeColor="accent1" w:themeShade="BF"/>
          <w:sz w:val="22"/>
          <w:szCs w:val="22"/>
          <w:shd w:val="clear" w:color="auto" w:fill="FFFFFF"/>
        </w:rPr>
      </w:pPr>
    </w:p>
    <w:p w14:paraId="66609355" w14:textId="7465013F" w:rsidR="00C86A0E" w:rsidRPr="005E42DF" w:rsidRDefault="00C86A0E" w:rsidP="00C86A0E">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 xml:space="preserve">Meta del mes: </w:t>
      </w:r>
      <w:r w:rsidR="00D4466A">
        <w:rPr>
          <w:rFonts w:ascii="Montserrat" w:eastAsia="Times New Roman" w:hAnsi="Montserrat"/>
          <w:b/>
          <w:color w:val="2E74B5" w:themeColor="accent1" w:themeShade="BF"/>
          <w:sz w:val="22"/>
          <w:szCs w:val="22"/>
          <w:lang w:val="es-ES" w:eastAsia="es-GT"/>
        </w:rPr>
        <w:t>0</w:t>
      </w:r>
      <w:r w:rsidR="00EA3E94">
        <w:rPr>
          <w:rFonts w:ascii="Montserrat" w:eastAsia="Times New Roman" w:hAnsi="Montserrat"/>
          <w:b/>
          <w:color w:val="2E74B5" w:themeColor="accent1" w:themeShade="BF"/>
          <w:sz w:val="22"/>
          <w:szCs w:val="22"/>
          <w:lang w:val="es-ES" w:eastAsia="es-GT"/>
        </w:rPr>
        <w:t xml:space="preserve"> </w:t>
      </w:r>
      <w:r w:rsidRPr="005E42DF">
        <w:rPr>
          <w:rFonts w:ascii="Montserrat" w:eastAsia="Times New Roman" w:hAnsi="Montserrat"/>
          <w:b/>
          <w:color w:val="2E74B5" w:themeColor="accent1" w:themeShade="BF"/>
          <w:sz w:val="22"/>
          <w:szCs w:val="22"/>
          <w:lang w:val="es-ES" w:eastAsia="es-GT"/>
        </w:rPr>
        <w:t>(documento)</w:t>
      </w:r>
    </w:p>
    <w:p w14:paraId="236EA299" w14:textId="0AF53372" w:rsidR="00C86A0E" w:rsidRDefault="00C86A0E" w:rsidP="0086497D">
      <w:pPr>
        <w:spacing w:line="276" w:lineRule="auto"/>
        <w:jc w:val="both"/>
        <w:rPr>
          <w:rFonts w:ascii="Montserrat" w:hAnsi="Montserrat"/>
          <w:b/>
          <w:bCs/>
          <w:color w:val="2E74B5" w:themeColor="accent1" w:themeShade="BF"/>
          <w:sz w:val="22"/>
          <w:szCs w:val="22"/>
          <w:shd w:val="clear" w:color="auto" w:fill="FFFFFF"/>
        </w:rPr>
      </w:pPr>
    </w:p>
    <w:p w14:paraId="7BC343D3" w14:textId="0D0DE453" w:rsidR="00CB1D92" w:rsidRDefault="00CB1D92" w:rsidP="0086497D">
      <w:pPr>
        <w:spacing w:line="276" w:lineRule="auto"/>
        <w:jc w:val="both"/>
        <w:rPr>
          <w:rFonts w:ascii="Montserrat" w:hAnsi="Montserrat"/>
          <w:b/>
          <w:bCs/>
          <w:color w:val="2E74B5" w:themeColor="accent1" w:themeShade="BF"/>
          <w:sz w:val="22"/>
          <w:szCs w:val="22"/>
          <w:shd w:val="clear" w:color="auto" w:fill="FFFFFF"/>
        </w:rPr>
      </w:pPr>
    </w:p>
    <w:p w14:paraId="68FD0291" w14:textId="4D585A47" w:rsidR="00CB1D92" w:rsidRDefault="00CB1D92" w:rsidP="0086497D">
      <w:pPr>
        <w:spacing w:line="276" w:lineRule="auto"/>
        <w:jc w:val="both"/>
        <w:rPr>
          <w:rFonts w:ascii="Montserrat" w:hAnsi="Montserrat"/>
          <w:b/>
          <w:bCs/>
          <w:color w:val="2E74B5" w:themeColor="accent1" w:themeShade="BF"/>
          <w:sz w:val="22"/>
          <w:szCs w:val="22"/>
          <w:shd w:val="clear" w:color="auto" w:fill="FFFFFF"/>
        </w:rPr>
      </w:pPr>
    </w:p>
    <w:p w14:paraId="518C3B52" w14:textId="0BCC975A" w:rsidR="00CB1D92" w:rsidRDefault="00CB1D92" w:rsidP="0086497D">
      <w:pPr>
        <w:spacing w:line="276" w:lineRule="auto"/>
        <w:jc w:val="both"/>
        <w:rPr>
          <w:rFonts w:ascii="Montserrat" w:hAnsi="Montserrat"/>
          <w:b/>
          <w:bCs/>
          <w:color w:val="2E74B5" w:themeColor="accent1" w:themeShade="BF"/>
          <w:sz w:val="22"/>
          <w:szCs w:val="22"/>
          <w:shd w:val="clear" w:color="auto" w:fill="FFFFFF"/>
        </w:rPr>
      </w:pPr>
    </w:p>
    <w:p w14:paraId="42D71403" w14:textId="77777777" w:rsidR="00CB1D92" w:rsidRDefault="00CB1D92" w:rsidP="0086497D">
      <w:pPr>
        <w:spacing w:line="276" w:lineRule="auto"/>
        <w:jc w:val="both"/>
        <w:rPr>
          <w:rFonts w:ascii="Montserrat" w:hAnsi="Montserrat"/>
          <w:b/>
          <w:bCs/>
          <w:color w:val="2E74B5" w:themeColor="accent1" w:themeShade="BF"/>
          <w:sz w:val="22"/>
          <w:szCs w:val="22"/>
          <w:shd w:val="clear" w:color="auto" w:fill="FFFFFF"/>
        </w:rPr>
      </w:pPr>
    </w:p>
    <w:p w14:paraId="27CB2FF6" w14:textId="77777777" w:rsidR="00DD20FC" w:rsidRDefault="00D652B7" w:rsidP="0086497D">
      <w:pPr>
        <w:spacing w:line="276" w:lineRule="auto"/>
        <w:jc w:val="both"/>
        <w:rPr>
          <w:rFonts w:ascii="Montserrat" w:hAnsi="Montserrat"/>
          <w:b/>
          <w:bCs/>
          <w:color w:val="0070C0"/>
          <w:sz w:val="22"/>
          <w:szCs w:val="22"/>
        </w:rPr>
      </w:pPr>
      <w:r w:rsidRPr="005E42DF">
        <w:rPr>
          <w:rFonts w:ascii="Montserrat" w:eastAsia="Times New Roman" w:hAnsi="Montserrat"/>
          <w:b/>
          <w:color w:val="2E74B5" w:themeColor="accent1" w:themeShade="BF"/>
          <w:sz w:val="22"/>
          <w:szCs w:val="22"/>
          <w:lang w:val="es-ES" w:eastAsia="es-GT"/>
        </w:rPr>
        <w:lastRenderedPageBreak/>
        <w:t>P</w:t>
      </w:r>
      <w:r w:rsidR="003F0429" w:rsidRPr="005E42DF">
        <w:rPr>
          <w:rFonts w:ascii="Montserrat" w:eastAsia="Times New Roman" w:hAnsi="Montserrat"/>
          <w:b/>
          <w:color w:val="2E74B5" w:themeColor="accent1" w:themeShade="BF"/>
          <w:sz w:val="22"/>
          <w:szCs w:val="22"/>
          <w:lang w:val="es-ES" w:eastAsia="es-GT"/>
        </w:rPr>
        <w:t xml:space="preserve">roducto: </w:t>
      </w:r>
      <w:r w:rsidR="00954F24" w:rsidRPr="005E42DF">
        <w:rPr>
          <w:rFonts w:ascii="Montserrat" w:hAnsi="Montserrat"/>
          <w:b/>
          <w:bCs/>
          <w:color w:val="0070C0"/>
          <w:sz w:val="22"/>
          <w:szCs w:val="22"/>
        </w:rPr>
        <w:t xml:space="preserve">001-004 </w:t>
      </w:r>
      <w:r w:rsidR="005B06FC">
        <w:rPr>
          <w:rFonts w:ascii="Montserrat" w:hAnsi="Montserrat"/>
          <w:b/>
          <w:bCs/>
          <w:color w:val="0070C0"/>
          <w:sz w:val="22"/>
          <w:szCs w:val="22"/>
        </w:rPr>
        <w:t>CONFLICTOS SOCIALES, AMBIENTALES, AGRARIOS Y OTROS, ATENDIDOS MEDIANTE LA COORDINACIÓN CON LAS DEPENDENCIAS DEL ORGRANISMO EJECUTIVO PARA SU MEDIACIÓN Y RESOLUCIÓN.</w:t>
      </w:r>
    </w:p>
    <w:p w14:paraId="44E2B755" w14:textId="77777777" w:rsidR="00CB1D92" w:rsidRPr="005E42DF" w:rsidRDefault="00CB1D92" w:rsidP="0086497D">
      <w:pPr>
        <w:spacing w:line="276" w:lineRule="auto"/>
        <w:jc w:val="both"/>
        <w:rPr>
          <w:rFonts w:ascii="Montserrat" w:eastAsia="Times New Roman" w:hAnsi="Montserrat"/>
          <w:b/>
          <w:color w:val="2E74B5" w:themeColor="accent1" w:themeShade="BF"/>
          <w:sz w:val="22"/>
          <w:szCs w:val="22"/>
          <w:lang w:val="es-ES" w:eastAsia="es-GT"/>
        </w:rPr>
      </w:pPr>
    </w:p>
    <w:p w14:paraId="2EFC0FE3" w14:textId="7F59D1EC" w:rsidR="006F3CA5" w:rsidRPr="005E42DF" w:rsidRDefault="0099677A"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 xml:space="preserve">Meta del mes: </w:t>
      </w:r>
      <w:r w:rsidR="005B06FC">
        <w:rPr>
          <w:rFonts w:ascii="Montserrat" w:eastAsia="Times New Roman" w:hAnsi="Montserrat"/>
          <w:b/>
          <w:color w:val="2E74B5" w:themeColor="accent1" w:themeShade="BF"/>
          <w:sz w:val="22"/>
          <w:szCs w:val="22"/>
          <w:lang w:val="es-ES" w:eastAsia="es-GT"/>
        </w:rPr>
        <w:t>5</w:t>
      </w:r>
      <w:r w:rsidR="006F3CA5" w:rsidRPr="005E42DF">
        <w:rPr>
          <w:rFonts w:ascii="Montserrat" w:eastAsia="Times New Roman" w:hAnsi="Montserrat"/>
          <w:b/>
          <w:color w:val="2E74B5" w:themeColor="accent1" w:themeShade="BF"/>
          <w:sz w:val="22"/>
          <w:szCs w:val="22"/>
          <w:lang w:val="es-ES" w:eastAsia="es-GT"/>
        </w:rPr>
        <w:t xml:space="preserve"> (caso)</w:t>
      </w:r>
    </w:p>
    <w:p w14:paraId="7DED3950" w14:textId="77777777" w:rsidR="006F3CA5" w:rsidRPr="005E42DF" w:rsidRDefault="006F3CA5" w:rsidP="0086497D">
      <w:pPr>
        <w:spacing w:line="276" w:lineRule="auto"/>
        <w:jc w:val="both"/>
        <w:rPr>
          <w:rFonts w:ascii="Montserrat" w:eastAsia="Times New Roman" w:hAnsi="Montserrat"/>
          <w:color w:val="2E74B5" w:themeColor="accent1" w:themeShade="BF"/>
          <w:sz w:val="22"/>
          <w:szCs w:val="22"/>
          <w:lang w:val="es-ES" w:eastAsia="es-GT"/>
        </w:rPr>
      </w:pPr>
    </w:p>
    <w:p w14:paraId="2B2FC2FA" w14:textId="4D702EA9" w:rsidR="00467934" w:rsidRPr="005E42DF" w:rsidRDefault="00C85066"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Subproducto:</w:t>
      </w:r>
      <w:r w:rsidR="00347476" w:rsidRPr="005E42DF">
        <w:rPr>
          <w:rFonts w:ascii="Montserrat" w:hAnsi="Montserrat"/>
          <w:color w:val="2E74B5" w:themeColor="accent1" w:themeShade="BF"/>
          <w:sz w:val="22"/>
          <w:szCs w:val="22"/>
        </w:rPr>
        <w:t xml:space="preserve"> </w:t>
      </w:r>
      <w:r w:rsidR="00954F24" w:rsidRPr="005E42DF">
        <w:rPr>
          <w:rFonts w:ascii="Montserrat" w:hAnsi="Montserrat"/>
          <w:b/>
          <w:bCs/>
          <w:color w:val="0070C0"/>
          <w:sz w:val="22"/>
          <w:szCs w:val="22"/>
        </w:rPr>
        <w:t xml:space="preserve">001-004-0001 </w:t>
      </w:r>
      <w:r w:rsidR="005B06FC">
        <w:rPr>
          <w:rFonts w:ascii="Montserrat" w:hAnsi="Montserrat"/>
          <w:b/>
          <w:bCs/>
          <w:color w:val="0070C0"/>
          <w:sz w:val="22"/>
          <w:szCs w:val="22"/>
        </w:rPr>
        <w:t>Conflictos sociales, ambientales, agrarios y otros, atendidos mediante la coordinación con las dependencias del Organismo Ejecutivo para medición y resolución.</w:t>
      </w:r>
    </w:p>
    <w:p w14:paraId="3F875420" w14:textId="77777777" w:rsidR="002C6211" w:rsidRPr="005E42DF" w:rsidRDefault="002C6211" w:rsidP="0086497D">
      <w:pPr>
        <w:spacing w:line="276" w:lineRule="auto"/>
        <w:jc w:val="both"/>
        <w:rPr>
          <w:rFonts w:ascii="Montserrat" w:eastAsia="Times New Roman" w:hAnsi="Montserrat"/>
          <w:b/>
          <w:color w:val="2E74B5" w:themeColor="accent1" w:themeShade="BF"/>
          <w:sz w:val="22"/>
          <w:szCs w:val="22"/>
          <w:lang w:val="es-ES" w:eastAsia="es-GT"/>
        </w:rPr>
      </w:pPr>
    </w:p>
    <w:p w14:paraId="33BFBC8C" w14:textId="15ABEF74" w:rsidR="00347476" w:rsidRPr="005E42DF" w:rsidRDefault="00500BCB"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Meta del mes</w:t>
      </w:r>
      <w:r w:rsidR="00347476" w:rsidRPr="005E42DF">
        <w:rPr>
          <w:rFonts w:ascii="Montserrat" w:eastAsia="Times New Roman" w:hAnsi="Montserrat"/>
          <w:b/>
          <w:color w:val="2E74B5" w:themeColor="accent1" w:themeShade="BF"/>
          <w:sz w:val="22"/>
          <w:szCs w:val="22"/>
          <w:lang w:val="es-ES" w:eastAsia="es-GT"/>
        </w:rPr>
        <w:t xml:space="preserve">: </w:t>
      </w:r>
      <w:r w:rsidR="005B06FC">
        <w:rPr>
          <w:rFonts w:ascii="Montserrat" w:eastAsia="Times New Roman" w:hAnsi="Montserrat"/>
          <w:b/>
          <w:color w:val="2E74B5" w:themeColor="accent1" w:themeShade="BF"/>
          <w:sz w:val="22"/>
          <w:szCs w:val="22"/>
          <w:lang w:val="es-ES" w:eastAsia="es-GT"/>
        </w:rPr>
        <w:t>5</w:t>
      </w:r>
      <w:r w:rsidR="00347476" w:rsidRPr="005E42DF">
        <w:rPr>
          <w:rFonts w:ascii="Montserrat" w:eastAsia="Times New Roman" w:hAnsi="Montserrat"/>
          <w:b/>
          <w:color w:val="2E74B5" w:themeColor="accent1" w:themeShade="BF"/>
          <w:sz w:val="22"/>
          <w:szCs w:val="22"/>
          <w:lang w:val="es-ES" w:eastAsia="es-GT"/>
        </w:rPr>
        <w:t xml:space="preserve"> (caso)</w:t>
      </w:r>
    </w:p>
    <w:p w14:paraId="095E07CA" w14:textId="7C310295" w:rsidR="00347476" w:rsidRDefault="00347476" w:rsidP="0086497D">
      <w:pPr>
        <w:spacing w:line="276" w:lineRule="auto"/>
        <w:jc w:val="both"/>
        <w:rPr>
          <w:rFonts w:ascii="Montserrat" w:eastAsia="Times New Roman" w:hAnsi="Montserrat"/>
          <w:b/>
          <w:sz w:val="22"/>
          <w:szCs w:val="22"/>
          <w:lang w:val="es-ES" w:eastAsia="es-GT"/>
        </w:rPr>
      </w:pPr>
    </w:p>
    <w:p w14:paraId="7F3CF6F3" w14:textId="36975EE3" w:rsidR="005B06FC" w:rsidRDefault="005B06FC" w:rsidP="0086497D">
      <w:pPr>
        <w:spacing w:line="276" w:lineRule="auto"/>
        <w:jc w:val="both"/>
        <w:rPr>
          <w:rFonts w:ascii="Montserrat" w:eastAsia="Times New Roman" w:hAnsi="Montserrat"/>
          <w:bCs/>
          <w:sz w:val="22"/>
          <w:szCs w:val="22"/>
          <w:lang w:val="es-ES" w:eastAsia="es-GT"/>
        </w:rPr>
      </w:pPr>
      <w:r w:rsidRPr="005B06FC">
        <w:rPr>
          <w:rFonts w:ascii="Montserrat" w:eastAsia="Times New Roman" w:hAnsi="Montserrat"/>
          <w:bCs/>
          <w:sz w:val="22"/>
          <w:szCs w:val="22"/>
          <w:lang w:val="es-ES" w:eastAsia="es-GT"/>
        </w:rPr>
        <w:t>Se realizaron coordinaciones y asesorías en los casos:</w:t>
      </w:r>
    </w:p>
    <w:p w14:paraId="68200341" w14:textId="77777777" w:rsidR="005B06FC" w:rsidRPr="005B06FC" w:rsidRDefault="005B06FC" w:rsidP="0086497D">
      <w:pPr>
        <w:spacing w:line="276" w:lineRule="auto"/>
        <w:jc w:val="both"/>
        <w:rPr>
          <w:rFonts w:ascii="Montserrat" w:eastAsia="Times New Roman" w:hAnsi="Montserrat"/>
          <w:bCs/>
          <w:sz w:val="22"/>
          <w:szCs w:val="22"/>
          <w:lang w:val="es-ES" w:eastAsia="es-GT"/>
        </w:rPr>
      </w:pPr>
    </w:p>
    <w:p w14:paraId="3B40259B" w14:textId="4B1C7FF3" w:rsidR="005B06FC" w:rsidRDefault="005B06FC" w:rsidP="0086497D">
      <w:pPr>
        <w:pStyle w:val="Prrafodelista"/>
        <w:numPr>
          <w:ilvl w:val="0"/>
          <w:numId w:val="24"/>
        </w:numPr>
        <w:spacing w:line="276" w:lineRule="auto"/>
        <w:jc w:val="both"/>
        <w:rPr>
          <w:rFonts w:ascii="Montserrat" w:hAnsi="Montserrat"/>
          <w:color w:val="000000"/>
          <w:shd w:val="clear" w:color="auto" w:fill="FFFFFF"/>
        </w:rPr>
      </w:pPr>
      <w:r w:rsidRPr="005B06FC">
        <w:rPr>
          <w:rFonts w:ascii="Montserrat" w:hAnsi="Montserrat"/>
          <w:color w:val="000000"/>
          <w:shd w:val="clear" w:color="auto" w:fill="FFFFFF"/>
        </w:rPr>
        <w:t xml:space="preserve">Caso: La cumbre </w:t>
      </w:r>
      <w:proofErr w:type="spellStart"/>
      <w:r w:rsidRPr="005B06FC">
        <w:rPr>
          <w:rFonts w:ascii="Montserrat" w:hAnsi="Montserrat"/>
          <w:color w:val="000000"/>
          <w:shd w:val="clear" w:color="auto" w:fill="FFFFFF"/>
        </w:rPr>
        <w:t>Sa´kuxhá</w:t>
      </w:r>
      <w:proofErr w:type="spellEnd"/>
      <w:r w:rsidRPr="005B06FC">
        <w:rPr>
          <w:rFonts w:ascii="Montserrat" w:hAnsi="Montserrat"/>
          <w:color w:val="000000"/>
          <w:shd w:val="clear" w:color="auto" w:fill="FFFFFF"/>
        </w:rPr>
        <w:t>; Cobán, Alta Verapaz</w:t>
      </w:r>
      <w:r>
        <w:rPr>
          <w:rFonts w:ascii="Montserrat" w:hAnsi="Montserrat"/>
          <w:color w:val="000000"/>
          <w:shd w:val="clear" w:color="auto" w:fill="FFFFFF"/>
        </w:rPr>
        <w:t>.</w:t>
      </w:r>
    </w:p>
    <w:p w14:paraId="15E1F03C" w14:textId="77777777" w:rsidR="005B06FC" w:rsidRDefault="005B06FC" w:rsidP="0086497D">
      <w:pPr>
        <w:pStyle w:val="Prrafodelista"/>
        <w:numPr>
          <w:ilvl w:val="0"/>
          <w:numId w:val="24"/>
        </w:numPr>
        <w:spacing w:line="276" w:lineRule="auto"/>
        <w:jc w:val="both"/>
        <w:rPr>
          <w:rFonts w:ascii="Montserrat" w:hAnsi="Montserrat"/>
          <w:color w:val="000000"/>
          <w:shd w:val="clear" w:color="auto" w:fill="FFFFFF"/>
        </w:rPr>
      </w:pPr>
      <w:r w:rsidRPr="005B06FC">
        <w:rPr>
          <w:rFonts w:ascii="Montserrat" w:hAnsi="Montserrat"/>
          <w:color w:val="000000"/>
          <w:shd w:val="clear" w:color="auto" w:fill="FFFFFF"/>
        </w:rPr>
        <w:t xml:space="preserve">Caso </w:t>
      </w:r>
      <w:proofErr w:type="spellStart"/>
      <w:r w:rsidRPr="005B06FC">
        <w:rPr>
          <w:rFonts w:ascii="Montserrat" w:hAnsi="Montserrat"/>
          <w:color w:val="000000"/>
          <w:shd w:val="clear" w:color="auto" w:fill="FFFFFF"/>
        </w:rPr>
        <w:t>Samanzana</w:t>
      </w:r>
      <w:proofErr w:type="spellEnd"/>
      <w:r w:rsidRPr="005B06FC">
        <w:rPr>
          <w:rFonts w:ascii="Montserrat" w:hAnsi="Montserrat"/>
          <w:color w:val="000000"/>
          <w:shd w:val="clear" w:color="auto" w:fill="FFFFFF"/>
        </w:rPr>
        <w:t>, Alta Verapaz</w:t>
      </w:r>
    </w:p>
    <w:p w14:paraId="1993ED77" w14:textId="77777777" w:rsidR="005B06FC" w:rsidRDefault="005B06FC" w:rsidP="0086497D">
      <w:pPr>
        <w:pStyle w:val="Prrafodelista"/>
        <w:numPr>
          <w:ilvl w:val="0"/>
          <w:numId w:val="24"/>
        </w:numPr>
        <w:spacing w:line="276" w:lineRule="auto"/>
        <w:jc w:val="both"/>
        <w:rPr>
          <w:rFonts w:ascii="Montserrat" w:hAnsi="Montserrat"/>
          <w:color w:val="000000"/>
          <w:shd w:val="clear" w:color="auto" w:fill="FFFFFF"/>
        </w:rPr>
      </w:pPr>
      <w:r w:rsidRPr="005B06FC">
        <w:rPr>
          <w:rFonts w:ascii="Montserrat" w:hAnsi="Montserrat"/>
          <w:color w:val="000000"/>
          <w:shd w:val="clear" w:color="auto" w:fill="FFFFFF"/>
        </w:rPr>
        <w:t>Caso: Mansión del Norte; Cobán, Alta Verapaz</w:t>
      </w:r>
      <w:r>
        <w:rPr>
          <w:rFonts w:ascii="Montserrat" w:hAnsi="Montserrat"/>
          <w:color w:val="000000"/>
          <w:shd w:val="clear" w:color="auto" w:fill="FFFFFF"/>
        </w:rPr>
        <w:t>.</w:t>
      </w:r>
    </w:p>
    <w:p w14:paraId="599380B1" w14:textId="26231356" w:rsidR="005B06FC" w:rsidRDefault="005B06FC" w:rsidP="0086497D">
      <w:pPr>
        <w:pStyle w:val="Prrafodelista"/>
        <w:numPr>
          <w:ilvl w:val="0"/>
          <w:numId w:val="24"/>
        </w:numPr>
        <w:spacing w:line="276" w:lineRule="auto"/>
        <w:jc w:val="both"/>
        <w:rPr>
          <w:rFonts w:ascii="Montserrat" w:hAnsi="Montserrat"/>
          <w:color w:val="000000"/>
          <w:shd w:val="clear" w:color="auto" w:fill="FFFFFF"/>
        </w:rPr>
      </w:pPr>
      <w:r w:rsidRPr="005B06FC">
        <w:rPr>
          <w:rFonts w:ascii="Montserrat" w:hAnsi="Montserrat"/>
          <w:color w:val="000000"/>
          <w:shd w:val="clear" w:color="auto" w:fill="FFFFFF"/>
        </w:rPr>
        <w:t xml:space="preserve">Caso: Hidro </w:t>
      </w:r>
      <w:proofErr w:type="spellStart"/>
      <w:r w:rsidRPr="005B06FC">
        <w:rPr>
          <w:rFonts w:ascii="Montserrat" w:hAnsi="Montserrat"/>
          <w:color w:val="000000"/>
          <w:shd w:val="clear" w:color="auto" w:fill="FFFFFF"/>
        </w:rPr>
        <w:t>Xacbal</w:t>
      </w:r>
      <w:proofErr w:type="spellEnd"/>
      <w:r w:rsidRPr="005B06FC">
        <w:rPr>
          <w:rFonts w:ascii="Montserrat" w:hAnsi="Montserrat"/>
          <w:color w:val="000000"/>
          <w:shd w:val="clear" w:color="auto" w:fill="FFFFFF"/>
        </w:rPr>
        <w:t xml:space="preserve">- Comunidad </w:t>
      </w:r>
      <w:proofErr w:type="spellStart"/>
      <w:r w:rsidRPr="005B06FC">
        <w:rPr>
          <w:rFonts w:ascii="Montserrat" w:hAnsi="Montserrat"/>
          <w:color w:val="000000"/>
          <w:shd w:val="clear" w:color="auto" w:fill="FFFFFF"/>
        </w:rPr>
        <w:t>J</w:t>
      </w:r>
      <w:r>
        <w:rPr>
          <w:rFonts w:ascii="Montserrat" w:hAnsi="Montserrat"/>
          <w:color w:val="000000"/>
          <w:shd w:val="clear" w:color="auto" w:fill="FFFFFF"/>
        </w:rPr>
        <w:t>uá</w:t>
      </w:r>
      <w:proofErr w:type="spellEnd"/>
      <w:r>
        <w:rPr>
          <w:rFonts w:ascii="Montserrat" w:hAnsi="Montserrat"/>
          <w:color w:val="000000"/>
          <w:shd w:val="clear" w:color="auto" w:fill="FFFFFF"/>
        </w:rPr>
        <w:t xml:space="preserve"> de Chajul, Quiché</w:t>
      </w:r>
    </w:p>
    <w:p w14:paraId="3D21C96D" w14:textId="23143720" w:rsidR="0020592D" w:rsidRPr="005B06FC" w:rsidRDefault="005B06FC" w:rsidP="0086497D">
      <w:pPr>
        <w:pStyle w:val="Prrafodelista"/>
        <w:numPr>
          <w:ilvl w:val="0"/>
          <w:numId w:val="24"/>
        </w:numPr>
        <w:spacing w:line="276" w:lineRule="auto"/>
        <w:jc w:val="both"/>
        <w:rPr>
          <w:rFonts w:ascii="Montserrat" w:hAnsi="Montserrat"/>
          <w:color w:val="000000"/>
          <w:shd w:val="clear" w:color="auto" w:fill="FFFFFF"/>
        </w:rPr>
      </w:pPr>
      <w:r w:rsidRPr="005B06FC">
        <w:rPr>
          <w:rFonts w:ascii="Montserrat" w:hAnsi="Montserrat"/>
          <w:color w:val="000000"/>
          <w:shd w:val="clear" w:color="auto" w:fill="FFFFFF"/>
        </w:rPr>
        <w:t>Caso: Laguna de Calderas; Amatitlán, Guatemala.</w:t>
      </w:r>
      <w:r w:rsidRPr="005B06FC">
        <w:rPr>
          <w:rFonts w:ascii="Montserrat" w:hAnsi="Montserrat"/>
          <w:color w:val="000000"/>
          <w:shd w:val="clear" w:color="auto" w:fill="FFFFFF"/>
          <w:lang w:val="es-ES_tradnl"/>
        </w:rPr>
        <w:t xml:space="preserve"> </w:t>
      </w:r>
    </w:p>
    <w:p w14:paraId="2C1FF4D0" w14:textId="415235B5" w:rsidR="00C86A0E" w:rsidRDefault="00C86A0E" w:rsidP="0086497D">
      <w:pPr>
        <w:spacing w:line="276" w:lineRule="auto"/>
        <w:jc w:val="both"/>
        <w:rPr>
          <w:rFonts w:ascii="Montserrat" w:eastAsia="Times New Roman" w:hAnsi="Montserrat"/>
          <w:bCs/>
          <w:sz w:val="22"/>
          <w:szCs w:val="22"/>
          <w:lang w:val="es-ES" w:eastAsia="es-GT"/>
        </w:rPr>
      </w:pPr>
    </w:p>
    <w:p w14:paraId="0CFD421D" w14:textId="7BCBDD83" w:rsidR="006F3CA5" w:rsidRPr="005E42DF" w:rsidRDefault="00C85066" w:rsidP="0086497D">
      <w:pPr>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Subproducto</w:t>
      </w:r>
      <w:r w:rsidRPr="005E42DF">
        <w:rPr>
          <w:rFonts w:ascii="Montserrat" w:eastAsia="Times New Roman" w:hAnsi="Montserrat"/>
          <w:color w:val="2E74B5" w:themeColor="accent1" w:themeShade="BF"/>
          <w:sz w:val="22"/>
          <w:szCs w:val="22"/>
          <w:lang w:val="es-ES" w:eastAsia="es-GT"/>
        </w:rPr>
        <w:t xml:space="preserve">: </w:t>
      </w:r>
      <w:r w:rsidR="006F3CA5" w:rsidRPr="005E42DF">
        <w:rPr>
          <w:rFonts w:ascii="Montserrat" w:eastAsia="Times New Roman" w:hAnsi="Montserrat"/>
          <w:b/>
          <w:color w:val="2E74B5" w:themeColor="accent1" w:themeShade="BF"/>
          <w:sz w:val="22"/>
          <w:szCs w:val="22"/>
          <w:lang w:val="es-ES" w:eastAsia="es-GT"/>
        </w:rPr>
        <w:t xml:space="preserve">001-004-0002 </w:t>
      </w:r>
      <w:r w:rsidR="005B06FC">
        <w:rPr>
          <w:rFonts w:ascii="Montserrat" w:eastAsia="Times New Roman" w:hAnsi="Montserrat"/>
          <w:b/>
          <w:color w:val="2E74B5" w:themeColor="accent1" w:themeShade="BF"/>
          <w:sz w:val="22"/>
          <w:szCs w:val="22"/>
          <w:lang w:val="es-ES" w:eastAsia="es-GT"/>
        </w:rPr>
        <w:t>Eventos de acompañamiento ante requerimiento institucional en desalojos, bloqueos, manifestaciones y otros.</w:t>
      </w:r>
    </w:p>
    <w:p w14:paraId="0DA12DD9" w14:textId="77777777" w:rsidR="003F0429" w:rsidRPr="005E42DF" w:rsidRDefault="003F0429" w:rsidP="0086497D">
      <w:pPr>
        <w:spacing w:line="276" w:lineRule="auto"/>
        <w:jc w:val="both"/>
        <w:rPr>
          <w:rFonts w:ascii="Montserrat" w:eastAsia="Times New Roman" w:hAnsi="Montserrat"/>
          <w:b/>
          <w:color w:val="2E74B5" w:themeColor="accent1" w:themeShade="BF"/>
          <w:sz w:val="22"/>
          <w:szCs w:val="22"/>
          <w:lang w:val="es-ES" w:eastAsia="es-GT"/>
        </w:rPr>
      </w:pPr>
    </w:p>
    <w:p w14:paraId="7B689CFE" w14:textId="766E7DAC" w:rsidR="003F0429" w:rsidRDefault="003B11D8" w:rsidP="0086497D">
      <w:pPr>
        <w:spacing w:line="276" w:lineRule="auto"/>
        <w:jc w:val="both"/>
        <w:rPr>
          <w:rFonts w:ascii="Montserrat" w:eastAsia="Times New Roman" w:hAnsi="Montserrat"/>
          <w:b/>
          <w:color w:val="0070C0"/>
          <w:sz w:val="22"/>
          <w:szCs w:val="22"/>
          <w:lang w:val="es-ES" w:eastAsia="es-GT"/>
        </w:rPr>
      </w:pPr>
      <w:r w:rsidRPr="005E42DF">
        <w:rPr>
          <w:rFonts w:ascii="Montserrat" w:eastAsia="Times New Roman" w:hAnsi="Montserrat"/>
          <w:b/>
          <w:color w:val="2E74B5" w:themeColor="accent1" w:themeShade="BF"/>
          <w:sz w:val="22"/>
          <w:szCs w:val="22"/>
          <w:lang w:val="es-ES" w:eastAsia="es-GT"/>
        </w:rPr>
        <w:t xml:space="preserve">Meta del mes: </w:t>
      </w:r>
      <w:r w:rsidR="005B06FC">
        <w:rPr>
          <w:rFonts w:ascii="Montserrat" w:eastAsia="Times New Roman" w:hAnsi="Montserrat"/>
          <w:b/>
          <w:color w:val="2E74B5" w:themeColor="accent1" w:themeShade="BF"/>
          <w:sz w:val="22"/>
          <w:szCs w:val="22"/>
          <w:lang w:val="es-ES" w:eastAsia="es-GT"/>
        </w:rPr>
        <w:t>28</w:t>
      </w:r>
      <w:r w:rsidR="00F4309D" w:rsidRPr="005E42DF">
        <w:rPr>
          <w:rFonts w:ascii="Montserrat" w:eastAsia="Times New Roman" w:hAnsi="Montserrat"/>
          <w:b/>
          <w:color w:val="2E74B5" w:themeColor="accent1" w:themeShade="BF"/>
          <w:sz w:val="22"/>
          <w:szCs w:val="22"/>
          <w:lang w:val="es-ES" w:eastAsia="es-GT"/>
        </w:rPr>
        <w:t xml:space="preserve"> </w:t>
      </w:r>
      <w:r w:rsidR="006F3CA5" w:rsidRPr="005E42DF">
        <w:rPr>
          <w:rFonts w:ascii="Montserrat" w:eastAsia="Times New Roman" w:hAnsi="Montserrat"/>
          <w:b/>
          <w:color w:val="2E74B5" w:themeColor="accent1" w:themeShade="BF"/>
          <w:sz w:val="22"/>
          <w:szCs w:val="22"/>
          <w:lang w:val="es-ES" w:eastAsia="es-GT"/>
        </w:rPr>
        <w:t>(</w:t>
      </w:r>
      <w:r w:rsidR="005B06FC">
        <w:rPr>
          <w:rFonts w:ascii="Montserrat" w:eastAsia="Times New Roman" w:hAnsi="Montserrat"/>
          <w:b/>
          <w:color w:val="2E74B5" w:themeColor="accent1" w:themeShade="BF"/>
          <w:sz w:val="22"/>
          <w:szCs w:val="22"/>
          <w:lang w:val="es-ES" w:eastAsia="es-GT"/>
        </w:rPr>
        <w:t>evento</w:t>
      </w:r>
      <w:r w:rsidR="006F3CA5" w:rsidRPr="005E42DF">
        <w:rPr>
          <w:rFonts w:ascii="Montserrat" w:eastAsia="Times New Roman" w:hAnsi="Montserrat"/>
          <w:b/>
          <w:color w:val="0070C0"/>
          <w:sz w:val="22"/>
          <w:szCs w:val="22"/>
          <w:lang w:val="es-ES" w:eastAsia="es-GT"/>
        </w:rPr>
        <w:t>)</w:t>
      </w:r>
    </w:p>
    <w:p w14:paraId="07D82B1F" w14:textId="0AFAECA7" w:rsidR="001F37D4" w:rsidRDefault="001F37D4" w:rsidP="0086497D">
      <w:pPr>
        <w:spacing w:line="276" w:lineRule="auto"/>
        <w:jc w:val="both"/>
        <w:rPr>
          <w:rFonts w:ascii="Montserrat" w:eastAsia="Times New Roman" w:hAnsi="Montserrat"/>
          <w:b/>
          <w:color w:val="0070C0"/>
          <w:sz w:val="22"/>
          <w:szCs w:val="22"/>
          <w:lang w:val="es-ES" w:eastAsia="es-GT"/>
        </w:rPr>
      </w:pPr>
    </w:p>
    <w:p w14:paraId="57557279" w14:textId="41BBC63A" w:rsidR="001F37D4" w:rsidRPr="001F37D4" w:rsidRDefault="001F37D4" w:rsidP="0086497D">
      <w:pPr>
        <w:spacing w:line="276" w:lineRule="auto"/>
        <w:jc w:val="both"/>
        <w:rPr>
          <w:rFonts w:ascii="Montserrat" w:hAnsi="Montserrat"/>
          <w:color w:val="000000"/>
          <w:sz w:val="22"/>
          <w:szCs w:val="22"/>
          <w:shd w:val="clear" w:color="auto" w:fill="FFFFFF"/>
          <w:lang w:val="es-GT"/>
        </w:rPr>
      </w:pPr>
      <w:r w:rsidRPr="001F37D4">
        <w:rPr>
          <w:rFonts w:ascii="Montserrat" w:hAnsi="Montserrat"/>
          <w:color w:val="000000"/>
          <w:sz w:val="22"/>
          <w:szCs w:val="22"/>
          <w:shd w:val="clear" w:color="auto" w:fill="FFFFFF"/>
          <w:lang w:val="es-GT"/>
        </w:rPr>
        <w:t>Se rea</w:t>
      </w:r>
      <w:r>
        <w:rPr>
          <w:rFonts w:ascii="Montserrat" w:hAnsi="Montserrat"/>
          <w:color w:val="000000"/>
          <w:sz w:val="22"/>
          <w:szCs w:val="22"/>
          <w:shd w:val="clear" w:color="auto" w:fill="FFFFFF"/>
          <w:lang w:val="es-GT"/>
        </w:rPr>
        <w:t>lizó el acompañamiento de las Sedes Regionales en los siguientes eventos:</w:t>
      </w:r>
    </w:p>
    <w:p w14:paraId="67405D3B" w14:textId="2B459540" w:rsidR="0020592D" w:rsidRPr="005E42DF" w:rsidRDefault="0020592D" w:rsidP="0086497D">
      <w:pPr>
        <w:spacing w:line="276" w:lineRule="auto"/>
        <w:jc w:val="both"/>
        <w:rPr>
          <w:rFonts w:ascii="Montserrat" w:eastAsia="Times New Roman" w:hAnsi="Montserrat"/>
          <w:b/>
          <w:sz w:val="22"/>
          <w:szCs w:val="22"/>
          <w:lang w:val="es-ES" w:eastAsia="es-GT"/>
        </w:rPr>
      </w:pPr>
    </w:p>
    <w:p w14:paraId="713ECBD2" w14:textId="7D197412" w:rsidR="001F37D4" w:rsidRDefault="005B06FC" w:rsidP="005B06FC">
      <w:pPr>
        <w:pStyle w:val="Prrafodelista"/>
        <w:numPr>
          <w:ilvl w:val="0"/>
          <w:numId w:val="25"/>
        </w:numPr>
        <w:spacing w:line="276" w:lineRule="auto"/>
        <w:jc w:val="both"/>
        <w:rPr>
          <w:rFonts w:ascii="Montserrat" w:hAnsi="Montserrat" w:cs="Arial"/>
          <w:color w:val="000000"/>
        </w:rPr>
      </w:pPr>
      <w:r w:rsidRPr="00CB1D92">
        <w:rPr>
          <w:rFonts w:ascii="Montserrat" w:eastAsia="Times New Roman" w:hAnsi="Montserrat"/>
          <w:bCs/>
          <w:lang w:val="es-ES" w:eastAsia="es-GT"/>
        </w:rPr>
        <w:t>Atención y monitoreo de manifestación en el parque de Tikal por la ampliación de carriles y arreglo de carreteras con dirección al parque; además el aumento del salario de los trabajadores</w:t>
      </w:r>
      <w:r w:rsidRPr="005B06FC">
        <w:rPr>
          <w:rFonts w:ascii="Montserrat" w:hAnsi="Montserrat" w:cs="Arial"/>
          <w:color w:val="000000"/>
        </w:rPr>
        <w:t xml:space="preserve"> del parque Tikal. Sede Santa Elena, Pet</w:t>
      </w:r>
      <w:r w:rsidR="00114FB4">
        <w:rPr>
          <w:rFonts w:ascii="Montserrat" w:hAnsi="Montserrat" w:cs="Arial"/>
          <w:color w:val="000000"/>
        </w:rPr>
        <w:t>é</w:t>
      </w:r>
      <w:r w:rsidRPr="005B06FC">
        <w:rPr>
          <w:rFonts w:ascii="Montserrat" w:hAnsi="Montserrat" w:cs="Arial"/>
          <w:color w:val="000000"/>
        </w:rPr>
        <w:t>n, de fecha 14-02-2023</w:t>
      </w:r>
      <w:r w:rsidR="001F37D4">
        <w:rPr>
          <w:rFonts w:ascii="Montserrat" w:hAnsi="Montserrat" w:cs="Arial"/>
          <w:color w:val="000000"/>
        </w:rPr>
        <w:t xml:space="preserve">. </w:t>
      </w:r>
    </w:p>
    <w:p w14:paraId="5486CEDF" w14:textId="77777777" w:rsidR="00114FB4" w:rsidRDefault="00114FB4" w:rsidP="00114FB4">
      <w:pPr>
        <w:pStyle w:val="Prrafodelista"/>
        <w:spacing w:line="276" w:lineRule="auto"/>
        <w:jc w:val="both"/>
        <w:rPr>
          <w:rFonts w:ascii="Montserrat" w:hAnsi="Montserrat" w:cs="Arial"/>
          <w:color w:val="000000"/>
        </w:rPr>
      </w:pPr>
    </w:p>
    <w:p w14:paraId="7323BF46" w14:textId="3B61E506" w:rsidR="00114FB4" w:rsidRDefault="005B06FC" w:rsidP="00114FB4">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lastRenderedPageBreak/>
        <w:t>Atención y monitoreo de bloqueo en el kilómetro 49 por grupo de pobladores de los municipios de el Tejar y Chimaltenango, quienes solicitan la inscripción del binomio presidencial MLP, la renuncia del PDH. Sede de Chimaltenango, de fecha 16-02-2023</w:t>
      </w:r>
      <w:r w:rsidR="001F37D4">
        <w:rPr>
          <w:rFonts w:ascii="Montserrat" w:hAnsi="Montserrat" w:cs="Arial"/>
          <w:color w:val="000000"/>
        </w:rPr>
        <w:t>.</w:t>
      </w:r>
    </w:p>
    <w:p w14:paraId="359BE8A1" w14:textId="77777777" w:rsidR="00114FB4" w:rsidRPr="00114FB4" w:rsidRDefault="00114FB4" w:rsidP="00114FB4">
      <w:pPr>
        <w:spacing w:line="276" w:lineRule="auto"/>
        <w:jc w:val="both"/>
        <w:rPr>
          <w:rFonts w:ascii="Montserrat" w:hAnsi="Montserrat" w:cs="Arial"/>
          <w:color w:val="000000"/>
        </w:rPr>
      </w:pPr>
    </w:p>
    <w:p w14:paraId="2D1E5A76" w14:textId="2B07F78D" w:rsidR="00114FB4" w:rsidRDefault="005B06FC" w:rsidP="00114FB4">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Atención y monitoreo de bloqueo de carretera en Suchitepéquez, km. 163 ruta CA-2. realizado por integrantes de CODECA, requiriendo la inscripción del binomio presidencial de partido MLP. Se realizaron varios acercamientos para la liberación de la carretera. El tramo fue liberado a las 13:00 horas. Sede de Mazatenango, de fecha 16-02-2023</w:t>
      </w:r>
      <w:r w:rsidR="001F37D4">
        <w:rPr>
          <w:rFonts w:ascii="Montserrat" w:hAnsi="Montserrat" w:cs="Arial"/>
          <w:color w:val="000000"/>
        </w:rPr>
        <w:t>.</w:t>
      </w:r>
    </w:p>
    <w:p w14:paraId="6BB0AE7E" w14:textId="77777777" w:rsidR="00114FB4" w:rsidRPr="00114FB4" w:rsidRDefault="00114FB4" w:rsidP="00114FB4">
      <w:pPr>
        <w:spacing w:line="276" w:lineRule="auto"/>
        <w:jc w:val="both"/>
        <w:rPr>
          <w:rFonts w:ascii="Montserrat" w:hAnsi="Montserrat" w:cs="Arial"/>
          <w:color w:val="000000"/>
        </w:rPr>
      </w:pPr>
    </w:p>
    <w:p w14:paraId="2BC53ACB" w14:textId="2CF3C2A8" w:rsidR="001F37D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Seguimiento y monitoreo de bloqueo de carretera Retalhuleu, km. 178 ruta CA-2. realizado por integrantes de CODECA, requiriendo la inscripción del binomio presidencial de partido MLP. Se realizaron varios acercamientos para la liberación de la carretera. El tramo fue liberado a las 14:00: horas. Sede de Mazatenango, de fecha 16-02-2023</w:t>
      </w:r>
      <w:r w:rsidR="001F37D4">
        <w:rPr>
          <w:rFonts w:ascii="Montserrat" w:hAnsi="Montserrat" w:cs="Arial"/>
          <w:color w:val="000000"/>
        </w:rPr>
        <w:t>.</w:t>
      </w:r>
    </w:p>
    <w:p w14:paraId="1E7F7EED" w14:textId="77777777" w:rsidR="00114FB4" w:rsidRPr="00114FB4" w:rsidRDefault="00114FB4" w:rsidP="00114FB4">
      <w:pPr>
        <w:spacing w:line="276" w:lineRule="auto"/>
        <w:jc w:val="both"/>
        <w:rPr>
          <w:rFonts w:ascii="Montserrat" w:hAnsi="Montserrat" w:cs="Arial"/>
          <w:color w:val="000000"/>
        </w:rPr>
      </w:pPr>
    </w:p>
    <w:p w14:paraId="57AACECD" w14:textId="0A27B866" w:rsidR="001F37D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 xml:space="preserve">Atención y monitoreo de bloqueo realizado por CODECA en </w:t>
      </w:r>
      <w:proofErr w:type="spellStart"/>
      <w:r w:rsidRPr="005B06FC">
        <w:rPr>
          <w:rFonts w:ascii="Montserrat" w:hAnsi="Montserrat" w:cs="Arial"/>
          <w:color w:val="000000"/>
        </w:rPr>
        <w:t>Poptun</w:t>
      </w:r>
      <w:proofErr w:type="spellEnd"/>
      <w:r w:rsidRPr="005B06FC">
        <w:rPr>
          <w:rFonts w:ascii="Montserrat" w:hAnsi="Montserrat" w:cs="Arial"/>
          <w:color w:val="000000"/>
        </w:rPr>
        <w:t>, Pet</w:t>
      </w:r>
      <w:r w:rsidR="00114FB4">
        <w:rPr>
          <w:rFonts w:ascii="Montserrat" w:hAnsi="Montserrat" w:cs="Arial"/>
          <w:color w:val="000000"/>
        </w:rPr>
        <w:t>é</w:t>
      </w:r>
      <w:r w:rsidRPr="005B06FC">
        <w:rPr>
          <w:rFonts w:ascii="Montserrat" w:hAnsi="Montserrat" w:cs="Arial"/>
          <w:color w:val="000000"/>
        </w:rPr>
        <w:t>n para la inscripción de binomio presidencial del partido MLP. Sede de Santa Elena, Pet</w:t>
      </w:r>
      <w:r w:rsidR="00114FB4">
        <w:rPr>
          <w:rFonts w:ascii="Montserrat" w:hAnsi="Montserrat" w:cs="Arial"/>
          <w:color w:val="000000"/>
        </w:rPr>
        <w:t>é</w:t>
      </w:r>
      <w:r w:rsidRPr="005B06FC">
        <w:rPr>
          <w:rFonts w:ascii="Montserrat" w:hAnsi="Montserrat" w:cs="Arial"/>
          <w:color w:val="000000"/>
        </w:rPr>
        <w:t>n, de fecha 16-02-2023</w:t>
      </w:r>
      <w:r w:rsidR="001F37D4">
        <w:rPr>
          <w:rFonts w:ascii="Montserrat" w:hAnsi="Montserrat" w:cs="Arial"/>
          <w:color w:val="000000"/>
        </w:rPr>
        <w:t>.</w:t>
      </w:r>
    </w:p>
    <w:p w14:paraId="70F25E8E" w14:textId="77777777" w:rsidR="00114FB4" w:rsidRPr="00114FB4" w:rsidRDefault="00114FB4" w:rsidP="00114FB4">
      <w:pPr>
        <w:spacing w:line="276" w:lineRule="auto"/>
        <w:jc w:val="both"/>
        <w:rPr>
          <w:rFonts w:ascii="Montserrat" w:hAnsi="Montserrat" w:cs="Arial"/>
          <w:color w:val="000000"/>
        </w:rPr>
      </w:pPr>
    </w:p>
    <w:p w14:paraId="3332A9E7" w14:textId="30D9CD90" w:rsidR="001F37D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Atención y monitoreo a solicitud de la PNC Comisaría 52 de Baja Verapaz para la verificación del respeto a los derechos humanos y libertad de locomoción en bloqueos realizados por simpatizantes del partido político Movimiento par a la Liberación de los Pueblos (MLP) en la Cumbre de Santa Elena para exigir la inscripción de su binomio presidencial, además de lanzar consignas contra el Procurador de los Derechos Humanos y los Magistrados del Tribunal Supremo Electoral, advirtiendo que si sus demandas son desatendidas incrementarán las medidas de hecho. El bloqueo duró un promedio de 8 horas. Sede de Salamá, Baja Verapaz, de fecha 16-02-2023</w:t>
      </w:r>
      <w:r w:rsidR="001F37D4">
        <w:rPr>
          <w:rFonts w:ascii="Montserrat" w:hAnsi="Montserrat" w:cs="Arial"/>
          <w:color w:val="000000"/>
        </w:rPr>
        <w:t>.</w:t>
      </w:r>
    </w:p>
    <w:p w14:paraId="2EAFE31B" w14:textId="77777777" w:rsidR="00114FB4" w:rsidRPr="00114FB4" w:rsidRDefault="00114FB4" w:rsidP="00114FB4">
      <w:pPr>
        <w:spacing w:line="276" w:lineRule="auto"/>
        <w:jc w:val="both"/>
        <w:rPr>
          <w:rFonts w:ascii="Montserrat" w:hAnsi="Montserrat" w:cs="Arial"/>
          <w:color w:val="000000"/>
        </w:rPr>
      </w:pPr>
    </w:p>
    <w:p w14:paraId="68FCD092" w14:textId="1D56FAD8" w:rsidR="00114FB4" w:rsidRDefault="005B06FC" w:rsidP="00114FB4">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 xml:space="preserve"> Atención y monitoreo acciones de bloqueos de carreteras en el departamento de Quiché, estableciendo que únicamente en la Ruta Interamericana se dieron acciones de bloqueos por parte de simpatizantes del Partido Político Movimiento para la Liberación de los Pueblos MLP, afectaron parcialmente la cabecera departamental por los vehículos que circulan hacia la ciudad de Guatemala y viceversa. Sede de Santa Cruz del Quiche, de fecha 16-02-2023. </w:t>
      </w:r>
    </w:p>
    <w:p w14:paraId="2CE2019E" w14:textId="77777777" w:rsidR="00114FB4" w:rsidRPr="00114FB4" w:rsidRDefault="00114FB4" w:rsidP="00114FB4">
      <w:pPr>
        <w:spacing w:line="276" w:lineRule="auto"/>
        <w:jc w:val="both"/>
        <w:rPr>
          <w:rFonts w:ascii="Montserrat" w:hAnsi="Montserrat" w:cs="Arial"/>
          <w:color w:val="000000"/>
        </w:rPr>
      </w:pPr>
    </w:p>
    <w:p w14:paraId="2ED7013C" w14:textId="77777777" w:rsidR="00114FB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 xml:space="preserve">Atención y monitoreo, Bloqueo km 149 por grupo de pobladores de los municipios de Nahualá y Santa Lucia Utatlán, solicitando </w:t>
      </w:r>
      <w:r w:rsidR="00114FB4">
        <w:rPr>
          <w:rFonts w:ascii="Montserrat" w:hAnsi="Montserrat" w:cs="Arial"/>
          <w:color w:val="000000"/>
        </w:rPr>
        <w:t>l</w:t>
      </w:r>
      <w:r w:rsidRPr="005B06FC">
        <w:rPr>
          <w:rFonts w:ascii="Montserrat" w:hAnsi="Montserrat" w:cs="Arial"/>
          <w:color w:val="000000"/>
        </w:rPr>
        <w:t>a inscripción de</w:t>
      </w:r>
      <w:r w:rsidR="00114FB4">
        <w:rPr>
          <w:rFonts w:ascii="Montserrat" w:hAnsi="Montserrat" w:cs="Arial"/>
          <w:color w:val="000000"/>
        </w:rPr>
        <w:t>l</w:t>
      </w:r>
      <w:r w:rsidRPr="005B06FC">
        <w:rPr>
          <w:rFonts w:ascii="Montserrat" w:hAnsi="Montserrat" w:cs="Arial"/>
          <w:color w:val="000000"/>
        </w:rPr>
        <w:t xml:space="preserve"> binomio presidencial MLP. Sede de Sololá, de fecha 16-02-2023</w:t>
      </w:r>
      <w:r w:rsidR="001F37D4">
        <w:rPr>
          <w:rFonts w:ascii="Montserrat" w:hAnsi="Montserrat" w:cs="Arial"/>
          <w:color w:val="000000"/>
        </w:rPr>
        <w:t>.</w:t>
      </w:r>
    </w:p>
    <w:p w14:paraId="2754DD83" w14:textId="2A62E424" w:rsidR="001F37D4" w:rsidRPr="00114FB4" w:rsidRDefault="001F37D4" w:rsidP="00114FB4">
      <w:pPr>
        <w:spacing w:line="276" w:lineRule="auto"/>
        <w:jc w:val="both"/>
        <w:rPr>
          <w:rFonts w:ascii="Montserrat" w:hAnsi="Montserrat" w:cs="Arial"/>
          <w:color w:val="000000"/>
        </w:rPr>
      </w:pPr>
      <w:r w:rsidRPr="00114FB4">
        <w:rPr>
          <w:rFonts w:ascii="Montserrat" w:hAnsi="Montserrat" w:cs="Arial"/>
          <w:color w:val="000000"/>
        </w:rPr>
        <w:t xml:space="preserve"> </w:t>
      </w:r>
    </w:p>
    <w:p w14:paraId="26550CFE" w14:textId="413C9E92" w:rsidR="001F37D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Atención y monitoreo de manifestación de simpatizantes del CODECA que manifiestan para el binomio presidencial del Partido MLP. Sede de Jalapa, de fecha 16-02-2023</w:t>
      </w:r>
      <w:r w:rsidR="001F37D4">
        <w:rPr>
          <w:rFonts w:ascii="Montserrat" w:hAnsi="Montserrat" w:cs="Arial"/>
          <w:color w:val="000000"/>
        </w:rPr>
        <w:t>.</w:t>
      </w:r>
    </w:p>
    <w:p w14:paraId="4D9C1497" w14:textId="77777777" w:rsidR="00114FB4" w:rsidRPr="00114FB4" w:rsidRDefault="00114FB4" w:rsidP="00114FB4">
      <w:pPr>
        <w:spacing w:line="276" w:lineRule="auto"/>
        <w:jc w:val="both"/>
        <w:rPr>
          <w:rFonts w:ascii="Montserrat" w:hAnsi="Montserrat" w:cs="Arial"/>
          <w:color w:val="000000"/>
        </w:rPr>
      </w:pPr>
    </w:p>
    <w:p w14:paraId="3B3E948B" w14:textId="2F74271D" w:rsidR="001F37D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 xml:space="preserve">Seguimiento y monitoreo a manifestación realizado por CODECA en </w:t>
      </w:r>
      <w:proofErr w:type="spellStart"/>
      <w:r w:rsidRPr="005B06FC">
        <w:rPr>
          <w:rFonts w:ascii="Montserrat" w:hAnsi="Montserrat" w:cs="Arial"/>
          <w:color w:val="000000"/>
        </w:rPr>
        <w:t>Poptun</w:t>
      </w:r>
      <w:proofErr w:type="spellEnd"/>
      <w:r w:rsidRPr="005B06FC">
        <w:rPr>
          <w:rFonts w:ascii="Montserrat" w:hAnsi="Montserrat" w:cs="Arial"/>
          <w:color w:val="000000"/>
        </w:rPr>
        <w:t>, Pet</w:t>
      </w:r>
      <w:r w:rsidR="00114FB4">
        <w:rPr>
          <w:rFonts w:ascii="Montserrat" w:hAnsi="Montserrat" w:cs="Arial"/>
          <w:color w:val="000000"/>
        </w:rPr>
        <w:t>é</w:t>
      </w:r>
      <w:r w:rsidRPr="005B06FC">
        <w:rPr>
          <w:rFonts w:ascii="Montserrat" w:hAnsi="Montserrat" w:cs="Arial"/>
          <w:color w:val="000000"/>
        </w:rPr>
        <w:t>n para la inscripción de binomio presidencial del partido MLP. Sede de Sololá, de fecha 21-02-2023</w:t>
      </w:r>
      <w:r w:rsidR="001F37D4">
        <w:rPr>
          <w:rFonts w:ascii="Montserrat" w:hAnsi="Montserrat" w:cs="Arial"/>
          <w:color w:val="000000"/>
        </w:rPr>
        <w:t>.</w:t>
      </w:r>
    </w:p>
    <w:p w14:paraId="160D4F5E" w14:textId="77777777" w:rsidR="00114FB4" w:rsidRPr="00114FB4" w:rsidRDefault="00114FB4" w:rsidP="00114FB4">
      <w:pPr>
        <w:spacing w:line="276" w:lineRule="auto"/>
        <w:jc w:val="both"/>
        <w:rPr>
          <w:rFonts w:ascii="Montserrat" w:hAnsi="Montserrat" w:cs="Arial"/>
          <w:color w:val="000000"/>
        </w:rPr>
      </w:pPr>
    </w:p>
    <w:p w14:paraId="753737CC" w14:textId="62AF7AB3" w:rsidR="001F37D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Atención y monitoreo de manifestación por vecinos de Melchor de Mencos, sobre la niña asesinada; Sharon Figueroa. Sede de Santa Elena, Pet</w:t>
      </w:r>
      <w:r w:rsidR="00114FB4">
        <w:rPr>
          <w:rFonts w:ascii="Montserrat" w:hAnsi="Montserrat" w:cs="Arial"/>
          <w:color w:val="000000"/>
        </w:rPr>
        <w:t>é</w:t>
      </w:r>
      <w:r w:rsidRPr="005B06FC">
        <w:rPr>
          <w:rFonts w:ascii="Montserrat" w:hAnsi="Montserrat" w:cs="Arial"/>
          <w:color w:val="000000"/>
        </w:rPr>
        <w:t>n, de fecha 20-02-2023</w:t>
      </w:r>
      <w:r w:rsidR="001F37D4">
        <w:rPr>
          <w:rFonts w:ascii="Montserrat" w:hAnsi="Montserrat" w:cs="Arial"/>
          <w:color w:val="000000"/>
        </w:rPr>
        <w:t>.</w:t>
      </w:r>
    </w:p>
    <w:p w14:paraId="010303F7" w14:textId="77777777" w:rsidR="00114FB4" w:rsidRPr="00114FB4" w:rsidRDefault="00114FB4" w:rsidP="00114FB4">
      <w:pPr>
        <w:spacing w:line="276" w:lineRule="auto"/>
        <w:jc w:val="both"/>
        <w:rPr>
          <w:rFonts w:ascii="Montserrat" w:hAnsi="Montserrat" w:cs="Arial"/>
          <w:color w:val="000000"/>
        </w:rPr>
      </w:pPr>
    </w:p>
    <w:p w14:paraId="3AB21C97" w14:textId="2DB80368" w:rsidR="001F37D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Seguimiento y monitoreo de manifestación: MLP pueda participar en las elecciones del 2023. Sede de Chimaltenango, de fecha 21-02-2023.</w:t>
      </w:r>
    </w:p>
    <w:p w14:paraId="25EFBE1D" w14:textId="77777777" w:rsidR="00CB1D92" w:rsidRPr="00CB1D92" w:rsidRDefault="00CB1D92" w:rsidP="00CB1D92">
      <w:pPr>
        <w:pStyle w:val="Prrafodelista"/>
        <w:rPr>
          <w:rFonts w:ascii="Montserrat" w:hAnsi="Montserrat" w:cs="Arial"/>
          <w:color w:val="000000"/>
        </w:rPr>
      </w:pPr>
    </w:p>
    <w:p w14:paraId="73C2058A" w14:textId="3B6C5B3A" w:rsidR="001F37D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 xml:space="preserve"> Seguimiento y monitoreo de manifestación: MLP pueda participar en las elecciones del 2023. Sede de Jalapa, de fecha 21-02-2023</w:t>
      </w:r>
      <w:r w:rsidR="001F37D4">
        <w:rPr>
          <w:rFonts w:ascii="Montserrat" w:hAnsi="Montserrat" w:cs="Arial"/>
          <w:color w:val="000000"/>
        </w:rPr>
        <w:t>.</w:t>
      </w:r>
    </w:p>
    <w:p w14:paraId="46F49B08" w14:textId="77777777" w:rsidR="00114FB4" w:rsidRDefault="00114FB4" w:rsidP="00114FB4">
      <w:pPr>
        <w:pStyle w:val="Prrafodelista"/>
        <w:spacing w:line="276" w:lineRule="auto"/>
        <w:jc w:val="both"/>
        <w:rPr>
          <w:rFonts w:ascii="Montserrat" w:hAnsi="Montserrat" w:cs="Arial"/>
          <w:color w:val="000000"/>
        </w:rPr>
      </w:pPr>
    </w:p>
    <w:p w14:paraId="77B669E2" w14:textId="5FEEEA08" w:rsidR="001F37D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Seguimiento y monitoreo de bloqueo de carretera en Suchitepéquez, km. 144 ruta CA-realizado por integrantes de CODECA, requiriendo la inscripción del binomio presidencial de partido MLP. Se realizaron varios acercamientos para la liberación de la carretera. El tramo fue liberado a las 13:00 horas. Sede de Mazatenango, de fecha 21-02-2023.</w:t>
      </w:r>
    </w:p>
    <w:p w14:paraId="6B951D6E" w14:textId="77777777" w:rsidR="00114FB4" w:rsidRDefault="00114FB4" w:rsidP="00114FB4">
      <w:pPr>
        <w:pStyle w:val="Prrafodelista"/>
        <w:spacing w:line="276" w:lineRule="auto"/>
        <w:jc w:val="both"/>
        <w:rPr>
          <w:rFonts w:ascii="Montserrat" w:hAnsi="Montserrat" w:cs="Arial"/>
          <w:color w:val="000000"/>
        </w:rPr>
      </w:pPr>
    </w:p>
    <w:p w14:paraId="4AED065D" w14:textId="1DA87432" w:rsidR="001F37D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Seguimiento y monitoreo en Suchitepéquez, km. 190 ruta CA-2. realizado por integrantes de CODECA, requiriendo la inscripción del binomio presidencial de partido MLP. Se realizaron varios acercamientos para la liberación de la carretera. El tramo fue liberado a las 13:30 horas. Sede de Mazatenango, de fecha 21-02-2023</w:t>
      </w:r>
      <w:r w:rsidR="001F37D4">
        <w:rPr>
          <w:rFonts w:ascii="Montserrat" w:hAnsi="Montserrat" w:cs="Arial"/>
          <w:color w:val="000000"/>
        </w:rPr>
        <w:t>.</w:t>
      </w:r>
    </w:p>
    <w:p w14:paraId="627E6346" w14:textId="77777777" w:rsidR="00114FB4" w:rsidRPr="00114FB4" w:rsidRDefault="00114FB4" w:rsidP="00114FB4">
      <w:pPr>
        <w:spacing w:line="276" w:lineRule="auto"/>
        <w:jc w:val="both"/>
        <w:rPr>
          <w:rFonts w:ascii="Montserrat" w:hAnsi="Montserrat" w:cs="Arial"/>
          <w:color w:val="000000"/>
        </w:rPr>
      </w:pPr>
    </w:p>
    <w:p w14:paraId="0AEB3954" w14:textId="3D31B758" w:rsidR="001F37D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Seguimiento y monitoreo a solicitud de la PNC Comisaría 52 de Baja Verapaz para la verificación del respeto a los derechos humanos y libertad de locomoción en bloqueos realizados por simpatizantes del partido político Movimiento par a la Liberación de los Pueblos (MLP) en la Cumbre de Santa Elena para exigir la inscripción de su binomio presidencial, además de lanzar consignas contra el Procurador de los Derechos Humanos y los Magistrados del Tribunal Supremo Electoral, advirtiendo que si sus demandas son desatendidas incrementarán las medidas de hecho. El bloqueo duró un promedio de 8 horas. Sede de Salamá, Baja Verapaz de fecha 21-02-2023</w:t>
      </w:r>
      <w:r w:rsidR="001F37D4">
        <w:rPr>
          <w:rFonts w:ascii="Montserrat" w:hAnsi="Montserrat" w:cs="Arial"/>
          <w:color w:val="000000"/>
        </w:rPr>
        <w:t>.</w:t>
      </w:r>
    </w:p>
    <w:p w14:paraId="375389E7" w14:textId="77777777" w:rsidR="00114FB4" w:rsidRPr="00114FB4" w:rsidRDefault="00114FB4" w:rsidP="00114FB4">
      <w:pPr>
        <w:spacing w:line="276" w:lineRule="auto"/>
        <w:jc w:val="both"/>
        <w:rPr>
          <w:rFonts w:ascii="Montserrat" w:hAnsi="Montserrat" w:cs="Arial"/>
          <w:color w:val="000000"/>
        </w:rPr>
      </w:pPr>
    </w:p>
    <w:p w14:paraId="23B2BB6A" w14:textId="110D71D3" w:rsidR="001F37D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 xml:space="preserve"> Atención y monitoreo, Bloqueo km 149 por grupo de pobladores de los municipios de Nahualá y Santa Lucia Utatlán, solicitando a inscripción den binomio presidencial MLP. Sede de Sololá de fecha 21-02-2023</w:t>
      </w:r>
      <w:r w:rsidR="001F37D4">
        <w:rPr>
          <w:rFonts w:ascii="Montserrat" w:hAnsi="Montserrat" w:cs="Arial"/>
          <w:color w:val="000000"/>
        </w:rPr>
        <w:t>.</w:t>
      </w:r>
    </w:p>
    <w:p w14:paraId="4BD47202" w14:textId="77777777" w:rsidR="00114FB4" w:rsidRPr="00114FB4" w:rsidRDefault="00114FB4" w:rsidP="00114FB4">
      <w:pPr>
        <w:spacing w:line="276" w:lineRule="auto"/>
        <w:jc w:val="both"/>
        <w:rPr>
          <w:rFonts w:ascii="Montserrat" w:hAnsi="Montserrat" w:cs="Arial"/>
          <w:color w:val="000000"/>
        </w:rPr>
      </w:pPr>
    </w:p>
    <w:p w14:paraId="158FF32C" w14:textId="13A2F151" w:rsidR="001F37D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 xml:space="preserve"> Seguimiento y monitoreo de manifestación sobre el asesinato de la niña: Sharon Figueroa. Sede de Santa Elena Peten, de fecha 22-02-2023.</w:t>
      </w:r>
    </w:p>
    <w:p w14:paraId="27737A86" w14:textId="77777777" w:rsidR="00114FB4" w:rsidRPr="00114FB4" w:rsidRDefault="00114FB4" w:rsidP="00114FB4">
      <w:pPr>
        <w:pStyle w:val="Prrafodelista"/>
        <w:rPr>
          <w:rFonts w:ascii="Montserrat" w:hAnsi="Montserrat" w:cs="Arial"/>
          <w:color w:val="000000"/>
        </w:rPr>
      </w:pPr>
    </w:p>
    <w:p w14:paraId="6410D1DC" w14:textId="2B503D59" w:rsidR="001F37D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 xml:space="preserve"> Diligencia de desalojo: Caso las Chacaras, se participó en el Desalojo de aproximadamente 15 familias, COPADEH solicitó al juez ejecutor se le diera </w:t>
      </w:r>
      <w:r w:rsidRPr="005B06FC">
        <w:rPr>
          <w:rFonts w:ascii="Montserrat" w:hAnsi="Montserrat" w:cs="Arial"/>
          <w:color w:val="000000"/>
        </w:rPr>
        <w:lastRenderedPageBreak/>
        <w:t>un espacio para poder dialogar con los representantes de las familias con el objeto de evitar enfrentamiento con la policía, a lo cual los comunitarios accedieron al desalojo en forma pacífica, habiéndoseles apoyado con cuadrillas para garantizar el embalaje y traslado de sus bienes muebles. Sede Chimaltenango, de fecha 02-02-2023</w:t>
      </w:r>
      <w:r w:rsidR="001F37D4">
        <w:rPr>
          <w:rFonts w:ascii="Montserrat" w:hAnsi="Montserrat" w:cs="Arial"/>
          <w:color w:val="000000"/>
        </w:rPr>
        <w:t>.</w:t>
      </w:r>
    </w:p>
    <w:p w14:paraId="404E4577" w14:textId="77777777" w:rsidR="00114FB4" w:rsidRDefault="00114FB4" w:rsidP="00114FB4">
      <w:pPr>
        <w:pStyle w:val="Prrafodelista"/>
        <w:spacing w:line="276" w:lineRule="auto"/>
        <w:jc w:val="both"/>
        <w:rPr>
          <w:rFonts w:ascii="Montserrat" w:hAnsi="Montserrat" w:cs="Arial"/>
          <w:color w:val="000000"/>
        </w:rPr>
      </w:pPr>
    </w:p>
    <w:p w14:paraId="26E85A92" w14:textId="15CBC0AC" w:rsidR="001F37D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Diligencia de desalojo: en el municipio de Ayutla, por ocupantes de terreno. Sede de San Marcos, de fecha 02-03-2023</w:t>
      </w:r>
      <w:r w:rsidR="001F37D4">
        <w:rPr>
          <w:rFonts w:ascii="Montserrat" w:hAnsi="Montserrat" w:cs="Arial"/>
          <w:color w:val="000000"/>
        </w:rPr>
        <w:t>.</w:t>
      </w:r>
    </w:p>
    <w:p w14:paraId="44AB432D" w14:textId="77777777" w:rsidR="00114FB4" w:rsidRPr="00114FB4" w:rsidRDefault="00114FB4" w:rsidP="00114FB4">
      <w:pPr>
        <w:spacing w:line="276" w:lineRule="auto"/>
        <w:jc w:val="both"/>
        <w:rPr>
          <w:rFonts w:ascii="Montserrat" w:hAnsi="Montserrat" w:cs="Arial"/>
          <w:color w:val="000000"/>
        </w:rPr>
      </w:pPr>
    </w:p>
    <w:p w14:paraId="616CB833" w14:textId="3AC74A04" w:rsidR="00114FB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 xml:space="preserve">Diligencia de desalojo: </w:t>
      </w:r>
      <w:r w:rsidR="00D816E3">
        <w:rPr>
          <w:rFonts w:ascii="Montserrat" w:hAnsi="Montserrat" w:cs="Arial"/>
          <w:color w:val="000000"/>
        </w:rPr>
        <w:t>p</w:t>
      </w:r>
      <w:r w:rsidRPr="005B06FC">
        <w:rPr>
          <w:rFonts w:ascii="Montserrat" w:hAnsi="Montserrat" w:cs="Arial"/>
          <w:color w:val="000000"/>
        </w:rPr>
        <w:t>ara tener un acercamiento a los vendedores que se encuentran en los kilómetros 172 y 173 de la ruta CA-2, para que desocupen voluntariamente el lugar, tomando en cuenta que en el mes de marzo iniciarán los trabajos de construcción de un tramo carretero en el lugar. Sede de Mazatenango, de fecha 10-02-2023.</w:t>
      </w:r>
    </w:p>
    <w:p w14:paraId="51C2D3F2" w14:textId="77777777" w:rsidR="00114FB4" w:rsidRPr="00114FB4" w:rsidRDefault="00114FB4" w:rsidP="00114FB4">
      <w:pPr>
        <w:spacing w:line="276" w:lineRule="auto"/>
        <w:jc w:val="both"/>
        <w:rPr>
          <w:rFonts w:ascii="Montserrat" w:hAnsi="Montserrat" w:cs="Arial"/>
          <w:color w:val="000000"/>
        </w:rPr>
      </w:pPr>
    </w:p>
    <w:p w14:paraId="3F84933E" w14:textId="6AE7EF37" w:rsidR="00114FB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 xml:space="preserve"> Diligencia de Desalojos: de cuatro familias que tienen ocupado el Astillero municipal del municipio de </w:t>
      </w:r>
      <w:proofErr w:type="spellStart"/>
      <w:r w:rsidRPr="005B06FC">
        <w:rPr>
          <w:rFonts w:ascii="Montserrat" w:hAnsi="Montserrat" w:cs="Arial"/>
          <w:color w:val="000000"/>
        </w:rPr>
        <w:t>Cunén</w:t>
      </w:r>
      <w:proofErr w:type="spellEnd"/>
      <w:r w:rsidRPr="005B06FC">
        <w:rPr>
          <w:rFonts w:ascii="Montserrat" w:hAnsi="Montserrat" w:cs="Arial"/>
          <w:color w:val="000000"/>
        </w:rPr>
        <w:t>, Quiché, en calidad de observancia. Sede de Nebaj Quiche, fecha 13-02-2023</w:t>
      </w:r>
      <w:r w:rsidR="00114FB4">
        <w:rPr>
          <w:rFonts w:ascii="Montserrat" w:hAnsi="Montserrat" w:cs="Arial"/>
          <w:color w:val="000000"/>
        </w:rPr>
        <w:t>.</w:t>
      </w:r>
    </w:p>
    <w:p w14:paraId="5ED112D4" w14:textId="77777777" w:rsidR="00114FB4" w:rsidRPr="00114FB4" w:rsidRDefault="00114FB4" w:rsidP="00114FB4">
      <w:pPr>
        <w:spacing w:line="276" w:lineRule="auto"/>
        <w:jc w:val="both"/>
        <w:rPr>
          <w:rFonts w:ascii="Montserrat" w:hAnsi="Montserrat" w:cs="Arial"/>
          <w:color w:val="000000"/>
        </w:rPr>
      </w:pPr>
    </w:p>
    <w:p w14:paraId="20F4AC42" w14:textId="08AB7D8D" w:rsidR="00114FB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Diligencia Judicial de Desalojo: Pueblo Nuevo Viñas, Santa Rosa, personas que invaden propiedad privada. Sede de Jalapa, fecha 14-02-2023.</w:t>
      </w:r>
    </w:p>
    <w:p w14:paraId="35FC4172" w14:textId="77777777" w:rsidR="00114FB4" w:rsidRPr="00114FB4" w:rsidRDefault="00114FB4" w:rsidP="00114FB4">
      <w:pPr>
        <w:spacing w:line="276" w:lineRule="auto"/>
        <w:jc w:val="both"/>
        <w:rPr>
          <w:rFonts w:ascii="Montserrat" w:hAnsi="Montserrat" w:cs="Arial"/>
          <w:color w:val="000000"/>
        </w:rPr>
      </w:pPr>
    </w:p>
    <w:p w14:paraId="210AB3DE" w14:textId="4F4BD37D" w:rsidR="00114FB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 xml:space="preserve"> Diligencia de Desalojo de las personas que se encuentran en el bien inmueble identificado, como, Fracción Finca Venecia, Sector el Zapote Kilometro 25.5 y/o calle de la Escuela lote 17 zona 1 Aldea el Zapote del Municipio de Villa Canales, Guatemala. Sede Central, de fecha 15-02-2023</w:t>
      </w:r>
      <w:r w:rsidR="00114FB4">
        <w:rPr>
          <w:rFonts w:ascii="Montserrat" w:hAnsi="Montserrat" w:cs="Arial"/>
          <w:color w:val="000000"/>
        </w:rPr>
        <w:t>.</w:t>
      </w:r>
    </w:p>
    <w:p w14:paraId="4FE915D4" w14:textId="77777777" w:rsidR="00114FB4" w:rsidRPr="00114FB4" w:rsidRDefault="00114FB4" w:rsidP="00114FB4">
      <w:pPr>
        <w:pStyle w:val="Prrafodelista"/>
        <w:rPr>
          <w:rFonts w:ascii="Montserrat" w:hAnsi="Montserrat" w:cs="Arial"/>
          <w:color w:val="000000"/>
        </w:rPr>
      </w:pPr>
    </w:p>
    <w:p w14:paraId="5DD01B62" w14:textId="530EB391" w:rsidR="00114FB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 xml:space="preserve">Diligencia de desalojo: de Río Bravo Suchitepéquez, por sorteo de terrenos a ocupantes de terrenos a desalojar en Comunidad la Cuchilla. Luego de varias reuniones, los ocupantes de terrenos propiedad de FEGUA, aceptaron la propuesta de la municipalidad de proporcionar terrenos para que </w:t>
      </w:r>
      <w:r w:rsidRPr="005B06FC">
        <w:rPr>
          <w:rFonts w:ascii="Montserrat" w:hAnsi="Montserrat" w:cs="Arial"/>
          <w:color w:val="000000"/>
        </w:rPr>
        <w:lastRenderedPageBreak/>
        <w:t>desalojaran pacíficamente. Se realizó el sorteo con las 9 familias. Sede de Mazatenango, de fecha 16-02-2023</w:t>
      </w:r>
      <w:r w:rsidR="00114FB4">
        <w:rPr>
          <w:rFonts w:ascii="Montserrat" w:hAnsi="Montserrat" w:cs="Arial"/>
          <w:color w:val="000000"/>
        </w:rPr>
        <w:t xml:space="preserve">. </w:t>
      </w:r>
    </w:p>
    <w:p w14:paraId="760BB3A4" w14:textId="77777777" w:rsidR="00114FB4" w:rsidRDefault="00114FB4" w:rsidP="00114FB4">
      <w:pPr>
        <w:pStyle w:val="Prrafodelista"/>
        <w:spacing w:line="276" w:lineRule="auto"/>
        <w:jc w:val="both"/>
        <w:rPr>
          <w:rFonts w:ascii="Montserrat" w:hAnsi="Montserrat" w:cs="Arial"/>
          <w:color w:val="000000"/>
        </w:rPr>
      </w:pPr>
    </w:p>
    <w:p w14:paraId="78119980" w14:textId="39F77EFC" w:rsidR="00114FB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Desalojo, ordenada dentro de la causa penal identificada 01070-2019-320, del Juzgado de Paz del Municipio de San Pedro Ayampuc de Guatemala, en el lugar identificado como lote 7 Manzana Z sector 2 La Leyenda de San Pedro Ayampuc, Ciudad de Guatemala. Sede Central, de fecha 21-02-2023.</w:t>
      </w:r>
    </w:p>
    <w:p w14:paraId="39AF4678" w14:textId="77777777" w:rsidR="00114FB4" w:rsidRPr="00114FB4" w:rsidRDefault="00114FB4" w:rsidP="00114FB4">
      <w:pPr>
        <w:pStyle w:val="Prrafodelista"/>
        <w:rPr>
          <w:rFonts w:ascii="Montserrat" w:hAnsi="Montserrat" w:cs="Arial"/>
          <w:color w:val="000000"/>
        </w:rPr>
      </w:pPr>
    </w:p>
    <w:p w14:paraId="2D53864C" w14:textId="4AB2D6FD" w:rsidR="00114FB4"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 xml:space="preserve"> Diligencia de desalojo: en Comunidad La Cuchilla, Río Bravo, Suchitepéquez. Por requerimiento de la Comisaría 34, se brindó acompañamiento en el proceso de desalojo de 9 familias ocupantes de terrenos propiedad de FEGUA. Debido al proceso de diálogo con el familiar, al momento del desalojo, la familia y sus pertenencias personales, ya no se encontraban en el lugar. Sede de Mazatenango, de fecha 22-02-2023</w:t>
      </w:r>
      <w:r w:rsidR="00114FB4">
        <w:rPr>
          <w:rFonts w:ascii="Montserrat" w:hAnsi="Montserrat" w:cs="Arial"/>
          <w:color w:val="000000"/>
        </w:rPr>
        <w:t>.</w:t>
      </w:r>
    </w:p>
    <w:p w14:paraId="49EE7310" w14:textId="77777777" w:rsidR="00114FB4" w:rsidRPr="00114FB4" w:rsidRDefault="00114FB4" w:rsidP="00114FB4">
      <w:pPr>
        <w:spacing w:line="276" w:lineRule="auto"/>
        <w:jc w:val="both"/>
        <w:rPr>
          <w:rFonts w:ascii="Montserrat" w:hAnsi="Montserrat" w:cs="Arial"/>
          <w:color w:val="000000"/>
        </w:rPr>
      </w:pPr>
    </w:p>
    <w:p w14:paraId="09FC7F27" w14:textId="5AD80C0F" w:rsidR="008D009D" w:rsidRPr="005B06FC" w:rsidRDefault="005B06FC" w:rsidP="005B06FC">
      <w:pPr>
        <w:pStyle w:val="Prrafodelista"/>
        <w:numPr>
          <w:ilvl w:val="0"/>
          <w:numId w:val="25"/>
        </w:numPr>
        <w:spacing w:line="276" w:lineRule="auto"/>
        <w:jc w:val="both"/>
        <w:rPr>
          <w:rFonts w:ascii="Montserrat" w:hAnsi="Montserrat" w:cs="Arial"/>
          <w:color w:val="000000"/>
        </w:rPr>
      </w:pPr>
      <w:r w:rsidRPr="005B06FC">
        <w:rPr>
          <w:rFonts w:ascii="Montserrat" w:hAnsi="Montserrat" w:cs="Arial"/>
          <w:color w:val="000000"/>
        </w:rPr>
        <w:t xml:space="preserve">Diligencia de desalojo: en el municipio de Nahualá cantón </w:t>
      </w:r>
      <w:proofErr w:type="spellStart"/>
      <w:r w:rsidRPr="005B06FC">
        <w:rPr>
          <w:rFonts w:ascii="Montserrat" w:hAnsi="Montserrat" w:cs="Arial"/>
          <w:color w:val="000000"/>
        </w:rPr>
        <w:t>Chuibe</w:t>
      </w:r>
      <w:proofErr w:type="spellEnd"/>
      <w:r w:rsidRPr="005B06FC">
        <w:rPr>
          <w:rFonts w:ascii="Montserrat" w:hAnsi="Montserrat" w:cs="Arial"/>
          <w:color w:val="000000"/>
        </w:rPr>
        <w:t xml:space="preserve"> (el lanzamiento fue cancelado, derivado a la falta de mano de obra de parte del demandante y la no presentación al punto del demandado. Sede de Sololá, fecha 23-02-2023</w:t>
      </w:r>
    </w:p>
    <w:p w14:paraId="312DFB00" w14:textId="645B6EEB" w:rsidR="00261AEE" w:rsidRDefault="00261AEE" w:rsidP="0086497D">
      <w:pPr>
        <w:spacing w:line="276" w:lineRule="auto"/>
        <w:jc w:val="both"/>
        <w:rPr>
          <w:rFonts w:ascii="Montserrat" w:hAnsi="Montserrat"/>
          <w:sz w:val="22"/>
          <w:szCs w:val="22"/>
        </w:rPr>
      </w:pPr>
    </w:p>
    <w:p w14:paraId="22BB093C" w14:textId="5CEAB1A4" w:rsidR="00114FB4" w:rsidRDefault="00114FB4" w:rsidP="0086497D">
      <w:pPr>
        <w:spacing w:line="276" w:lineRule="auto"/>
        <w:jc w:val="both"/>
        <w:rPr>
          <w:rFonts w:ascii="Montserrat" w:hAnsi="Montserrat"/>
          <w:sz w:val="22"/>
          <w:szCs w:val="22"/>
        </w:rPr>
      </w:pPr>
    </w:p>
    <w:p w14:paraId="32ADBAC1" w14:textId="77777777" w:rsidR="00654CD3" w:rsidRDefault="00654CD3" w:rsidP="0086497D">
      <w:pPr>
        <w:spacing w:line="276" w:lineRule="auto"/>
        <w:jc w:val="both"/>
        <w:rPr>
          <w:rFonts w:ascii="Montserrat" w:hAnsi="Montserrat"/>
          <w:sz w:val="22"/>
          <w:szCs w:val="22"/>
        </w:rPr>
      </w:pPr>
    </w:p>
    <w:p w14:paraId="3C49DC61" w14:textId="77777777" w:rsidR="00654CD3" w:rsidRDefault="00FE3A3D" w:rsidP="00654CD3">
      <w:pPr>
        <w:spacing w:line="276" w:lineRule="auto"/>
        <w:jc w:val="both"/>
        <w:rPr>
          <w:rFonts w:ascii="Montserrat" w:hAnsi="Montserrat"/>
          <w:sz w:val="20"/>
          <w:szCs w:val="20"/>
        </w:rPr>
      </w:pPr>
      <w:r w:rsidRPr="00654CD3">
        <w:rPr>
          <w:rFonts w:ascii="Montserrat" w:hAnsi="Montserrat"/>
          <w:sz w:val="20"/>
          <w:szCs w:val="20"/>
        </w:rPr>
        <w:t xml:space="preserve">Elaborado por: </w:t>
      </w:r>
    </w:p>
    <w:p w14:paraId="00756134" w14:textId="07110A64" w:rsidR="00654CD3" w:rsidRPr="00654CD3" w:rsidRDefault="00654CD3" w:rsidP="00654CD3">
      <w:pPr>
        <w:ind w:left="1416"/>
        <w:jc w:val="both"/>
        <w:rPr>
          <w:rFonts w:ascii="Montserrat" w:hAnsi="Montserrat"/>
          <w:sz w:val="20"/>
          <w:szCs w:val="20"/>
        </w:rPr>
      </w:pPr>
      <w:r>
        <w:rPr>
          <w:rFonts w:ascii="Montserrat" w:hAnsi="Montserrat"/>
          <w:sz w:val="20"/>
          <w:szCs w:val="20"/>
        </w:rPr>
        <w:t xml:space="preserve">     </w:t>
      </w:r>
      <w:r w:rsidRPr="00654CD3">
        <w:rPr>
          <w:rFonts w:ascii="Montserrat" w:hAnsi="Montserrat"/>
          <w:sz w:val="20"/>
          <w:szCs w:val="20"/>
        </w:rPr>
        <w:t xml:space="preserve">Nanci Karina Luc </w:t>
      </w:r>
      <w:proofErr w:type="spellStart"/>
      <w:r w:rsidRPr="00654CD3">
        <w:rPr>
          <w:rFonts w:ascii="Montserrat" w:hAnsi="Montserrat"/>
          <w:sz w:val="20"/>
          <w:szCs w:val="20"/>
        </w:rPr>
        <w:t>Xinico</w:t>
      </w:r>
      <w:proofErr w:type="spellEnd"/>
      <w:r w:rsidRPr="00654CD3">
        <w:rPr>
          <w:rFonts w:ascii="Montserrat" w:hAnsi="Montserrat"/>
          <w:sz w:val="20"/>
          <w:szCs w:val="20"/>
        </w:rPr>
        <w:t>.</w:t>
      </w:r>
    </w:p>
    <w:p w14:paraId="7FED5674" w14:textId="429E71D6" w:rsidR="00654CD3" w:rsidRPr="00654CD3" w:rsidRDefault="00654CD3" w:rsidP="00654CD3">
      <w:pPr>
        <w:jc w:val="both"/>
        <w:rPr>
          <w:rFonts w:ascii="Montserrat" w:hAnsi="Montserrat"/>
          <w:sz w:val="20"/>
          <w:szCs w:val="20"/>
        </w:rPr>
      </w:pPr>
      <w:r w:rsidRPr="00654CD3">
        <w:rPr>
          <w:rFonts w:ascii="Montserrat" w:hAnsi="Montserrat"/>
          <w:sz w:val="20"/>
          <w:szCs w:val="20"/>
        </w:rPr>
        <w:tab/>
      </w:r>
      <w:r w:rsidRPr="00654CD3">
        <w:rPr>
          <w:rFonts w:ascii="Montserrat" w:hAnsi="Montserrat"/>
          <w:sz w:val="20"/>
          <w:szCs w:val="20"/>
        </w:rPr>
        <w:tab/>
        <w:t xml:space="preserve">    Encargada de Monitoreo, Evaluación y Seguimiento.</w:t>
      </w:r>
    </w:p>
    <w:p w14:paraId="79B129A9" w14:textId="321EA69D" w:rsidR="006210AD" w:rsidRDefault="006210AD" w:rsidP="00654CD3">
      <w:pPr>
        <w:jc w:val="both"/>
        <w:rPr>
          <w:rFonts w:ascii="Montserrat" w:hAnsi="Montserrat"/>
          <w:sz w:val="22"/>
          <w:szCs w:val="22"/>
        </w:rPr>
      </w:pPr>
    </w:p>
    <w:p w14:paraId="3FB73F52" w14:textId="74050520" w:rsidR="00114FB4" w:rsidRDefault="00114FB4" w:rsidP="0086497D">
      <w:pPr>
        <w:spacing w:line="276" w:lineRule="auto"/>
        <w:jc w:val="both"/>
        <w:rPr>
          <w:rFonts w:ascii="Montserrat" w:hAnsi="Montserrat"/>
          <w:sz w:val="22"/>
          <w:szCs w:val="22"/>
        </w:rPr>
      </w:pPr>
    </w:p>
    <w:p w14:paraId="7FA2A2BE" w14:textId="18070E6C" w:rsidR="00114FB4" w:rsidRDefault="00114FB4" w:rsidP="0086497D">
      <w:pPr>
        <w:spacing w:line="276" w:lineRule="auto"/>
        <w:jc w:val="both"/>
        <w:rPr>
          <w:rFonts w:ascii="Montserrat" w:hAnsi="Montserrat"/>
          <w:sz w:val="22"/>
          <w:szCs w:val="22"/>
        </w:rPr>
      </w:pPr>
    </w:p>
    <w:p w14:paraId="533831F4" w14:textId="7B15B4BA" w:rsidR="007F582C" w:rsidRPr="005E42DF" w:rsidRDefault="00D07E26" w:rsidP="0086497D">
      <w:pPr>
        <w:spacing w:line="276" w:lineRule="auto"/>
        <w:jc w:val="both"/>
        <w:rPr>
          <w:rFonts w:ascii="Montserrat" w:hAnsi="Montserrat"/>
          <w:sz w:val="22"/>
          <w:szCs w:val="22"/>
        </w:rPr>
      </w:pPr>
      <w:r w:rsidRPr="005E42DF">
        <w:rPr>
          <w:rFonts w:ascii="Montserrat" w:hAnsi="Montserrat"/>
          <w:sz w:val="22"/>
          <w:szCs w:val="22"/>
        </w:rPr>
        <w:t xml:space="preserve"> </w:t>
      </w:r>
      <w:r w:rsidR="00EE435C" w:rsidRPr="005E42DF">
        <w:rPr>
          <w:rFonts w:ascii="Montserrat" w:hAnsi="Montserrat"/>
          <w:sz w:val="22"/>
          <w:szCs w:val="22"/>
        </w:rPr>
        <w:t xml:space="preserve">  </w:t>
      </w:r>
      <w:r w:rsidR="00557407" w:rsidRPr="005E42DF">
        <w:rPr>
          <w:rFonts w:ascii="Montserrat" w:hAnsi="Montserrat"/>
          <w:sz w:val="22"/>
          <w:szCs w:val="22"/>
        </w:rPr>
        <w:t xml:space="preserve">   </w:t>
      </w:r>
      <w:r w:rsidR="00EE435C" w:rsidRPr="005E42DF">
        <w:rPr>
          <w:rFonts w:ascii="Montserrat" w:hAnsi="Montserrat"/>
          <w:sz w:val="22"/>
          <w:szCs w:val="22"/>
        </w:rPr>
        <w:t xml:space="preserve">   </w:t>
      </w:r>
      <w:r w:rsidR="00916056" w:rsidRPr="005E42DF">
        <w:rPr>
          <w:rFonts w:ascii="Montserrat" w:hAnsi="Montserrat"/>
          <w:sz w:val="22"/>
          <w:szCs w:val="22"/>
        </w:rPr>
        <w:t xml:space="preserve">        </w:t>
      </w:r>
      <w:r w:rsidR="00434007" w:rsidRPr="005E42DF">
        <w:rPr>
          <w:rFonts w:ascii="Montserrat" w:hAnsi="Montserrat"/>
          <w:sz w:val="22"/>
          <w:szCs w:val="22"/>
        </w:rPr>
        <w:t xml:space="preserve">    </w:t>
      </w:r>
      <w:r w:rsidR="008D009D" w:rsidRPr="005E42DF">
        <w:rPr>
          <w:rFonts w:ascii="Montserrat" w:hAnsi="Montserrat"/>
          <w:sz w:val="22"/>
          <w:szCs w:val="22"/>
        </w:rPr>
        <w:tab/>
      </w:r>
      <w:r w:rsidR="008D009D" w:rsidRPr="005E42DF">
        <w:rPr>
          <w:rFonts w:ascii="Montserrat" w:hAnsi="Montserrat"/>
          <w:sz w:val="22"/>
          <w:szCs w:val="22"/>
        </w:rPr>
        <w:tab/>
      </w:r>
      <w:r w:rsidR="008D009D" w:rsidRPr="005E42DF">
        <w:rPr>
          <w:rFonts w:ascii="Montserrat" w:hAnsi="Montserrat"/>
          <w:sz w:val="22"/>
          <w:szCs w:val="22"/>
        </w:rPr>
        <w:tab/>
      </w:r>
      <w:r w:rsidR="008D009D" w:rsidRPr="005E42DF">
        <w:rPr>
          <w:rFonts w:ascii="Montserrat" w:hAnsi="Montserrat"/>
          <w:sz w:val="22"/>
          <w:szCs w:val="22"/>
        </w:rPr>
        <w:tab/>
      </w:r>
      <w:r w:rsidR="008D009D" w:rsidRPr="005E42DF">
        <w:rPr>
          <w:rFonts w:ascii="Montserrat" w:hAnsi="Montserrat"/>
          <w:sz w:val="22"/>
          <w:szCs w:val="22"/>
        </w:rPr>
        <w:tab/>
      </w:r>
      <w:r w:rsidR="00261AEE">
        <w:rPr>
          <w:rFonts w:ascii="Montserrat" w:hAnsi="Montserrat"/>
          <w:sz w:val="22"/>
          <w:szCs w:val="22"/>
        </w:rPr>
        <w:t xml:space="preserve">     </w:t>
      </w:r>
      <w:r w:rsidR="00434007" w:rsidRPr="005E42DF">
        <w:rPr>
          <w:rFonts w:ascii="Montserrat" w:hAnsi="Montserrat"/>
          <w:sz w:val="22"/>
          <w:szCs w:val="22"/>
        </w:rPr>
        <w:t xml:space="preserve"> </w:t>
      </w:r>
      <w:r w:rsidRPr="005E42DF">
        <w:rPr>
          <w:rFonts w:ascii="Montserrat" w:hAnsi="Montserrat"/>
          <w:sz w:val="22"/>
          <w:szCs w:val="22"/>
        </w:rPr>
        <w:t xml:space="preserve"> </w:t>
      </w:r>
      <w:r w:rsidR="0057393A" w:rsidRPr="005E42DF">
        <w:rPr>
          <w:rFonts w:ascii="Montserrat" w:hAnsi="Montserrat"/>
          <w:sz w:val="22"/>
          <w:szCs w:val="22"/>
        </w:rPr>
        <w:t xml:space="preserve"> </w:t>
      </w:r>
      <w:r w:rsidR="00FE3A3D" w:rsidRPr="005E42DF">
        <w:rPr>
          <w:rFonts w:ascii="Montserrat" w:hAnsi="Montserrat"/>
          <w:sz w:val="22"/>
          <w:szCs w:val="22"/>
        </w:rPr>
        <w:t>Revisado por:</w:t>
      </w:r>
      <w:r w:rsidR="007636FC" w:rsidRPr="005E42DF">
        <w:rPr>
          <w:rFonts w:ascii="Montserrat" w:hAnsi="Montserrat"/>
          <w:sz w:val="22"/>
          <w:szCs w:val="22"/>
        </w:rPr>
        <w:tab/>
      </w:r>
      <w:r w:rsidR="007636FC" w:rsidRPr="005E42DF">
        <w:rPr>
          <w:rFonts w:ascii="Montserrat" w:hAnsi="Montserrat"/>
          <w:sz w:val="22"/>
          <w:szCs w:val="22"/>
        </w:rPr>
        <w:tab/>
      </w:r>
    </w:p>
    <w:sectPr w:rsidR="007F582C" w:rsidRPr="005E42DF" w:rsidSect="00962FFF">
      <w:headerReference w:type="default" r:id="rId8"/>
      <w:footerReference w:type="default" r:id="rId9"/>
      <w:pgSz w:w="12240" w:h="15840"/>
      <w:pgMar w:top="1843" w:right="1588" w:bottom="1588" w:left="1588" w:header="141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8266" w14:textId="77777777" w:rsidR="00186D30" w:rsidRDefault="00186D30" w:rsidP="005B1EDE">
      <w:r>
        <w:separator/>
      </w:r>
    </w:p>
  </w:endnote>
  <w:endnote w:type="continuationSeparator" w:id="0">
    <w:p w14:paraId="132AC6BC" w14:textId="77777777" w:rsidR="00186D30" w:rsidRDefault="00186D3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F7F" w14:textId="74E32788" w:rsidR="00654CD3" w:rsidRDefault="00654CD3">
    <w:pPr>
      <w:pStyle w:val="Piedepgina"/>
      <w:jc w:val="right"/>
    </w:pPr>
  </w:p>
  <w:sdt>
    <w:sdtPr>
      <w:id w:val="23221651"/>
      <w:docPartObj>
        <w:docPartGallery w:val="Page Numbers (Bottom of Page)"/>
        <w:docPartUnique/>
      </w:docPartObj>
    </w:sdtPr>
    <w:sdtContent>
      <w:sdt>
        <w:sdtPr>
          <w:id w:val="-1769616900"/>
          <w:docPartObj>
            <w:docPartGallery w:val="Page Numbers (Top of Page)"/>
            <w:docPartUnique/>
          </w:docPartObj>
        </w:sdtPr>
        <w:sdtContent>
          <w:p w14:paraId="7ECDC083" w14:textId="02EBF196" w:rsidR="00F50191" w:rsidRDefault="00C359BE">
            <w:pPr>
              <w:pStyle w:val="Piedepgina"/>
              <w:jc w:val="right"/>
            </w:pPr>
            <w:r>
              <w:rPr>
                <w:noProof/>
              </w:rPr>
              <w:drawing>
                <wp:anchor distT="0" distB="0" distL="114300" distR="114300" simplePos="0" relativeHeight="251661312" behindDoc="1" locked="0" layoutInCell="1" allowOverlap="1" wp14:anchorId="371CA289" wp14:editId="53C9BF8E">
                  <wp:simplePos x="0" y="0"/>
                  <wp:positionH relativeFrom="page">
                    <wp:posOffset>133350</wp:posOffset>
                  </wp:positionH>
                  <wp:positionV relativeFrom="paragraph">
                    <wp:posOffset>-3432810</wp:posOffset>
                  </wp:positionV>
                  <wp:extent cx="7761605" cy="4666615"/>
                  <wp:effectExtent l="0" t="0" r="0" b="635"/>
                  <wp:wrapNone/>
                  <wp:docPr id="6"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4666615"/>
                          </a:xfrm>
                          <a:prstGeom prst="rect">
                            <a:avLst/>
                          </a:prstGeom>
                          <a:noFill/>
                        </pic:spPr>
                      </pic:pic>
                    </a:graphicData>
                  </a:graphic>
                </wp:anchor>
              </w:drawing>
            </w:r>
          </w:p>
          <w:p w14:paraId="6AC1CD2F" w14:textId="5C37E172" w:rsidR="00434007" w:rsidRDefault="00434007">
            <w:pPr>
              <w:pStyle w:val="Piedepgina"/>
              <w:jc w:val="right"/>
            </w:pPr>
            <w:r>
              <w:rPr>
                <w:lang w:val="es-ES"/>
              </w:rPr>
              <w:t xml:space="preserve">Página </w:t>
            </w:r>
            <w:r>
              <w:rPr>
                <w:b/>
                <w:bCs/>
              </w:rPr>
              <w:fldChar w:fldCharType="begin"/>
            </w:r>
            <w:r>
              <w:rPr>
                <w:b/>
                <w:bCs/>
              </w:rPr>
              <w:instrText>PAGE</w:instrText>
            </w:r>
            <w:r>
              <w:rPr>
                <w:b/>
                <w:bCs/>
              </w:rPr>
              <w:fldChar w:fldCharType="separate"/>
            </w:r>
            <w:r w:rsidR="00A20B5D">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20B5D">
              <w:rPr>
                <w:b/>
                <w:bCs/>
                <w:noProof/>
              </w:rPr>
              <w:t>8</w:t>
            </w:r>
            <w:r>
              <w:rPr>
                <w:b/>
                <w:bCs/>
              </w:rPr>
              <w:fldChar w:fldCharType="end"/>
            </w:r>
          </w:p>
        </w:sdtContent>
      </w:sdt>
    </w:sdtContent>
  </w:sdt>
  <w:p w14:paraId="1C137033" w14:textId="64F088C2" w:rsidR="008E7070" w:rsidRPr="00F87F2C" w:rsidRDefault="00654CD3" w:rsidP="005D2436">
    <w:pPr>
      <w:snapToGrid w:val="0"/>
      <w:jc w:val="center"/>
      <w:rPr>
        <w:rFonts w:ascii="Arial Nova Cond" w:hAnsi="Arial Nova Cond"/>
        <w:b/>
        <w:bCs/>
        <w:color w:val="0E1538"/>
        <w:sz w:val="20"/>
        <w:szCs w:val="20"/>
      </w:rPr>
    </w:pPr>
    <w:r>
      <w:rPr>
        <w:noProof/>
      </w:rPr>
      <mc:AlternateContent>
        <mc:Choice Requires="wps">
          <w:drawing>
            <wp:anchor distT="0" distB="0" distL="114300" distR="114300" simplePos="0" relativeHeight="251663360" behindDoc="1" locked="0" layoutInCell="1" allowOverlap="1" wp14:anchorId="434BDA42" wp14:editId="25E9D60C">
              <wp:simplePos x="0" y="0"/>
              <wp:positionH relativeFrom="column">
                <wp:posOffset>-196850</wp:posOffset>
              </wp:positionH>
              <wp:positionV relativeFrom="paragraph">
                <wp:posOffset>60960</wp:posOffset>
              </wp:positionV>
              <wp:extent cx="5593715" cy="254000"/>
              <wp:effectExtent l="0" t="0" r="0" b="12700"/>
              <wp:wrapThrough wrapText="bothSides">
                <wp:wrapPolygon edited="0">
                  <wp:start x="221" y="0"/>
                  <wp:lineTo x="221" y="21060"/>
                  <wp:lineTo x="21333" y="21060"/>
                  <wp:lineTo x="21333" y="0"/>
                  <wp:lineTo x="221" y="0"/>
                </wp:wrapPolygon>
              </wp:wrapThrough>
              <wp:docPr id="39" name="Cuadro de texto 39"/>
              <wp:cNvGraphicFramePr/>
              <a:graphic xmlns:a="http://schemas.openxmlformats.org/drawingml/2006/main">
                <a:graphicData uri="http://schemas.microsoft.com/office/word/2010/wordprocessingShape">
                  <wps:wsp>
                    <wps:cNvSpPr txBox="1"/>
                    <wps:spPr>
                      <a:xfrm>
                        <a:off x="0" y="0"/>
                        <a:ext cx="559371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434BDA42" id="_x0000_t202" coordsize="21600,21600" o:spt="202" path="m,l,21600r21600,l21600,xe">
              <v:stroke joinstyle="miter"/>
              <v:path gradientshapeok="t" o:connecttype="rect"/>
            </v:shapetype>
            <v:shape id="Cuadro de texto 39" o:spid="_x0000_s1026" type="#_x0000_t202" style="position:absolute;left:0;text-align:left;margin-left:-15.5pt;margin-top:4.8pt;width:440.45pt;height:20pt;z-index:-2516531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" filled="f" stroked="f" strokeweight=".5pt">
              <v:textbox inset=",,,0">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6E98" w14:textId="77777777" w:rsidR="00186D30" w:rsidRDefault="00186D30" w:rsidP="005B1EDE">
      <w:r>
        <w:separator/>
      </w:r>
    </w:p>
  </w:footnote>
  <w:footnote w:type="continuationSeparator" w:id="0">
    <w:p w14:paraId="4D638366" w14:textId="77777777" w:rsidR="00186D30" w:rsidRDefault="00186D30"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BCF9" w14:textId="3723CD61" w:rsidR="00C359BE" w:rsidRDefault="00C359BE">
    <w:pPr>
      <w:pStyle w:val="Encabezado"/>
    </w:pPr>
    <w:r>
      <w:rPr>
        <w:noProof/>
        <w:color w:val="000000"/>
      </w:rPr>
      <w:drawing>
        <wp:anchor distT="0" distB="0" distL="114300" distR="114300" simplePos="0" relativeHeight="251659264" behindDoc="1" locked="0" layoutInCell="1" allowOverlap="1" wp14:anchorId="64036466" wp14:editId="3DB5CC85">
          <wp:simplePos x="0" y="0"/>
          <wp:positionH relativeFrom="page">
            <wp:align>right</wp:align>
          </wp:positionH>
          <wp:positionV relativeFrom="paragraph">
            <wp:posOffset>-848360</wp:posOffset>
          </wp:positionV>
          <wp:extent cx="7353300" cy="1028700"/>
          <wp:effectExtent l="0" t="0" r="0" b="0"/>
          <wp:wrapNone/>
          <wp:docPr id="5" name="Imagen 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BF3"/>
    <w:multiLevelType w:val="hybridMultilevel"/>
    <w:tmpl w:val="4C9A23CA"/>
    <w:lvl w:ilvl="0" w:tplc="DF6E3E30">
      <w:start w:val="1"/>
      <w:numFmt w:val="decimal"/>
      <w:lvlText w:val="%1."/>
      <w:lvlJc w:val="left"/>
      <w:pPr>
        <w:ind w:left="720" w:hanging="360"/>
      </w:pPr>
      <w:rPr>
        <w:rFonts w:eastAsia="Calibri" w:hint="default"/>
        <w:b/>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550083C"/>
    <w:multiLevelType w:val="hybridMultilevel"/>
    <w:tmpl w:val="A9B2BBB2"/>
    <w:lvl w:ilvl="0" w:tplc="D84460BC">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CE734AE"/>
    <w:multiLevelType w:val="hybridMultilevel"/>
    <w:tmpl w:val="6DAE3F4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E004258"/>
    <w:multiLevelType w:val="hybridMultilevel"/>
    <w:tmpl w:val="5BD8EC8C"/>
    <w:lvl w:ilvl="0" w:tplc="DEE232A6">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1E5419C"/>
    <w:multiLevelType w:val="hybridMultilevel"/>
    <w:tmpl w:val="8BDE2B1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5010B81"/>
    <w:multiLevelType w:val="hybridMultilevel"/>
    <w:tmpl w:val="B77A39C6"/>
    <w:lvl w:ilvl="0" w:tplc="AD9A9C60">
      <w:start w:val="1"/>
      <w:numFmt w:val="decimal"/>
      <w:lvlText w:val="%1."/>
      <w:lvlJc w:val="left"/>
      <w:pPr>
        <w:ind w:left="720" w:hanging="360"/>
      </w:pPr>
      <w:rPr>
        <w:rFonts w:hint="default"/>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D545CB0"/>
    <w:multiLevelType w:val="hybridMultilevel"/>
    <w:tmpl w:val="C166F390"/>
    <w:lvl w:ilvl="0" w:tplc="3524261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04B21BB"/>
    <w:multiLevelType w:val="hybridMultilevel"/>
    <w:tmpl w:val="B11C1618"/>
    <w:lvl w:ilvl="0" w:tplc="BE485776">
      <w:start w:val="1"/>
      <w:numFmt w:val="decimal"/>
      <w:lvlText w:val="%1."/>
      <w:lvlJc w:val="left"/>
      <w:pPr>
        <w:ind w:left="720" w:hanging="360"/>
      </w:pPr>
      <w:rPr>
        <w:rFonts w:cs="Times New Roman"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2C9459ED"/>
    <w:multiLevelType w:val="hybridMultilevel"/>
    <w:tmpl w:val="30DCECE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A12511"/>
    <w:multiLevelType w:val="hybridMultilevel"/>
    <w:tmpl w:val="31B08232"/>
    <w:lvl w:ilvl="0" w:tplc="478AD28A">
      <w:start w:val="1"/>
      <w:numFmt w:val="decimal"/>
      <w:lvlText w:val="%1."/>
      <w:lvlJc w:val="left"/>
      <w:pPr>
        <w:ind w:left="720" w:hanging="360"/>
      </w:pPr>
      <w:rPr>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390F41B9"/>
    <w:multiLevelType w:val="hybridMultilevel"/>
    <w:tmpl w:val="A0928FBC"/>
    <w:lvl w:ilvl="0" w:tplc="B380C85A">
      <w:start w:val="1"/>
      <w:numFmt w:val="decimal"/>
      <w:lvlText w:val="%1."/>
      <w:lvlJc w:val="left"/>
      <w:pPr>
        <w:ind w:left="720" w:hanging="360"/>
      </w:pPr>
      <w:rPr>
        <w:rFonts w:hint="default"/>
        <w:b w:val="0"/>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3A78530F"/>
    <w:multiLevelType w:val="hybridMultilevel"/>
    <w:tmpl w:val="A2B2028C"/>
    <w:lvl w:ilvl="0" w:tplc="C13464C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3B4B5F4D"/>
    <w:multiLevelType w:val="hybridMultilevel"/>
    <w:tmpl w:val="70A61C12"/>
    <w:lvl w:ilvl="0" w:tplc="6CB861C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FA30218"/>
    <w:multiLevelType w:val="hybridMultilevel"/>
    <w:tmpl w:val="022A76F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48B5146F"/>
    <w:multiLevelType w:val="hybridMultilevel"/>
    <w:tmpl w:val="996C52C6"/>
    <w:lvl w:ilvl="0" w:tplc="EBE8B24A">
      <w:start w:val="1"/>
      <w:numFmt w:val="decimal"/>
      <w:lvlText w:val="%1."/>
      <w:lvlJc w:val="left"/>
      <w:pPr>
        <w:ind w:left="720" w:hanging="360"/>
      </w:pPr>
      <w:rPr>
        <w:rFonts w:ascii="Montserrat" w:eastAsia="Calibri" w:hAnsi="Montserrat" w:hint="default"/>
        <w:color w:val="000000"/>
        <w:sz w:val="22"/>
        <w:szCs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4C187A6B"/>
    <w:multiLevelType w:val="hybridMultilevel"/>
    <w:tmpl w:val="C8F02522"/>
    <w:lvl w:ilvl="0" w:tplc="4762D9E2">
      <w:start w:val="18"/>
      <w:numFmt w:val="bullet"/>
      <w:lvlText w:val="-"/>
      <w:lvlJc w:val="left"/>
      <w:pPr>
        <w:ind w:left="720" w:hanging="360"/>
      </w:pPr>
      <w:rPr>
        <w:rFonts w:ascii="Montserrat" w:eastAsia="Calibri" w:hAnsi="Montserrat"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4E3F18E6"/>
    <w:multiLevelType w:val="hybridMultilevel"/>
    <w:tmpl w:val="D0FA8522"/>
    <w:lvl w:ilvl="0" w:tplc="DAF21766">
      <w:start w:val="1"/>
      <w:numFmt w:val="decimal"/>
      <w:lvlText w:val="%1."/>
      <w:lvlJc w:val="left"/>
      <w:pPr>
        <w:ind w:left="720" w:hanging="360"/>
      </w:pPr>
      <w:rPr>
        <w:rFonts w:hint="default"/>
        <w:b/>
        <w:bCs/>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4EB9468A"/>
    <w:multiLevelType w:val="hybridMultilevel"/>
    <w:tmpl w:val="0EAEA4D0"/>
    <w:lvl w:ilvl="0" w:tplc="E196DB42">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5D4B58CA"/>
    <w:multiLevelType w:val="hybridMultilevel"/>
    <w:tmpl w:val="09C422E0"/>
    <w:lvl w:ilvl="0" w:tplc="E26861F2">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68F0011A"/>
    <w:multiLevelType w:val="hybridMultilevel"/>
    <w:tmpl w:val="72B4DE30"/>
    <w:lvl w:ilvl="0" w:tplc="4D9E290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695B0806"/>
    <w:multiLevelType w:val="hybridMultilevel"/>
    <w:tmpl w:val="50B47C12"/>
    <w:lvl w:ilvl="0" w:tplc="244E114A">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74314825"/>
    <w:multiLevelType w:val="hybridMultilevel"/>
    <w:tmpl w:val="32740A6E"/>
    <w:lvl w:ilvl="0" w:tplc="5C4EB0D8">
      <w:start w:val="1"/>
      <w:numFmt w:val="decimal"/>
      <w:lvlText w:val="%1."/>
      <w:lvlJc w:val="left"/>
      <w:pPr>
        <w:ind w:left="720" w:hanging="360"/>
      </w:pPr>
      <w:rPr>
        <w:rFonts w:ascii="Montserrat" w:hAnsi="Montserrat" w:hint="default"/>
        <w:b w:val="0"/>
        <w:color w:val="000000"/>
        <w:sz w:val="22"/>
        <w:szCs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788B4830"/>
    <w:multiLevelType w:val="hybridMultilevel"/>
    <w:tmpl w:val="30DCECEE"/>
    <w:lvl w:ilvl="0" w:tplc="2E5A9B16">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7A1F5698"/>
    <w:multiLevelType w:val="hybridMultilevel"/>
    <w:tmpl w:val="B478E1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DEA5B31"/>
    <w:multiLevelType w:val="hybridMultilevel"/>
    <w:tmpl w:val="5B8C95A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656961691">
    <w:abstractNumId w:val="20"/>
  </w:num>
  <w:num w:numId="2" w16cid:durableId="1723402745">
    <w:abstractNumId w:val="19"/>
  </w:num>
  <w:num w:numId="3" w16cid:durableId="1748382193">
    <w:abstractNumId w:val="12"/>
  </w:num>
  <w:num w:numId="4" w16cid:durableId="794757879">
    <w:abstractNumId w:val="10"/>
  </w:num>
  <w:num w:numId="5" w16cid:durableId="875312454">
    <w:abstractNumId w:val="3"/>
  </w:num>
  <w:num w:numId="6" w16cid:durableId="856432057">
    <w:abstractNumId w:val="5"/>
  </w:num>
  <w:num w:numId="7" w16cid:durableId="595014513">
    <w:abstractNumId w:val="9"/>
  </w:num>
  <w:num w:numId="8" w16cid:durableId="321324474">
    <w:abstractNumId w:val="17"/>
  </w:num>
  <w:num w:numId="9" w16cid:durableId="543449924">
    <w:abstractNumId w:val="1"/>
  </w:num>
  <w:num w:numId="10" w16cid:durableId="949237849">
    <w:abstractNumId w:val="11"/>
  </w:num>
  <w:num w:numId="11" w16cid:durableId="1263028655">
    <w:abstractNumId w:val="16"/>
  </w:num>
  <w:num w:numId="12" w16cid:durableId="5330568">
    <w:abstractNumId w:val="0"/>
  </w:num>
  <w:num w:numId="13" w16cid:durableId="619192707">
    <w:abstractNumId w:val="15"/>
  </w:num>
  <w:num w:numId="14" w16cid:durableId="984507114">
    <w:abstractNumId w:val="18"/>
  </w:num>
  <w:num w:numId="15" w16cid:durableId="1301887749">
    <w:abstractNumId w:val="7"/>
  </w:num>
  <w:num w:numId="16" w16cid:durableId="1163467262">
    <w:abstractNumId w:val="22"/>
  </w:num>
  <w:num w:numId="17" w16cid:durableId="85617628">
    <w:abstractNumId w:val="6"/>
  </w:num>
  <w:num w:numId="18" w16cid:durableId="1215117615">
    <w:abstractNumId w:val="14"/>
  </w:num>
  <w:num w:numId="19" w16cid:durableId="1824275219">
    <w:abstractNumId w:val="21"/>
  </w:num>
  <w:num w:numId="20" w16cid:durableId="1230188926">
    <w:abstractNumId w:val="23"/>
  </w:num>
  <w:num w:numId="21" w16cid:durableId="707142444">
    <w:abstractNumId w:val="8"/>
  </w:num>
  <w:num w:numId="22" w16cid:durableId="1330907624">
    <w:abstractNumId w:val="13"/>
  </w:num>
  <w:num w:numId="23" w16cid:durableId="189490386">
    <w:abstractNumId w:val="4"/>
  </w:num>
  <w:num w:numId="24" w16cid:durableId="233589154">
    <w:abstractNumId w:val="2"/>
  </w:num>
  <w:num w:numId="25" w16cid:durableId="93837428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021C"/>
    <w:rsid w:val="00010539"/>
    <w:rsid w:val="000107AF"/>
    <w:rsid w:val="00010C0C"/>
    <w:rsid w:val="000115A8"/>
    <w:rsid w:val="000126CE"/>
    <w:rsid w:val="0001333B"/>
    <w:rsid w:val="00015904"/>
    <w:rsid w:val="00016623"/>
    <w:rsid w:val="00021ADC"/>
    <w:rsid w:val="0003472A"/>
    <w:rsid w:val="0004036A"/>
    <w:rsid w:val="00040EE3"/>
    <w:rsid w:val="0004465D"/>
    <w:rsid w:val="00046747"/>
    <w:rsid w:val="00046EFB"/>
    <w:rsid w:val="00061346"/>
    <w:rsid w:val="00067880"/>
    <w:rsid w:val="0007067D"/>
    <w:rsid w:val="00072140"/>
    <w:rsid w:val="00073DC8"/>
    <w:rsid w:val="000818CE"/>
    <w:rsid w:val="0008356A"/>
    <w:rsid w:val="00083959"/>
    <w:rsid w:val="00083B04"/>
    <w:rsid w:val="00083C6E"/>
    <w:rsid w:val="00085716"/>
    <w:rsid w:val="00086DB1"/>
    <w:rsid w:val="00092CE6"/>
    <w:rsid w:val="00093ECF"/>
    <w:rsid w:val="000A7496"/>
    <w:rsid w:val="000B0040"/>
    <w:rsid w:val="000D124D"/>
    <w:rsid w:val="000D489E"/>
    <w:rsid w:val="000D519D"/>
    <w:rsid w:val="000E5192"/>
    <w:rsid w:val="000F3C19"/>
    <w:rsid w:val="000F6423"/>
    <w:rsid w:val="0010022D"/>
    <w:rsid w:val="001015D5"/>
    <w:rsid w:val="00102770"/>
    <w:rsid w:val="00106005"/>
    <w:rsid w:val="001130AC"/>
    <w:rsid w:val="00114498"/>
    <w:rsid w:val="00114CDD"/>
    <w:rsid w:val="00114FB4"/>
    <w:rsid w:val="001159C0"/>
    <w:rsid w:val="00121A8C"/>
    <w:rsid w:val="00125AF1"/>
    <w:rsid w:val="00125B02"/>
    <w:rsid w:val="00130573"/>
    <w:rsid w:val="00131301"/>
    <w:rsid w:val="00131D13"/>
    <w:rsid w:val="00135D19"/>
    <w:rsid w:val="0013631F"/>
    <w:rsid w:val="001367A7"/>
    <w:rsid w:val="001432B7"/>
    <w:rsid w:val="0014337E"/>
    <w:rsid w:val="00143E8A"/>
    <w:rsid w:val="00147FF6"/>
    <w:rsid w:val="001534C7"/>
    <w:rsid w:val="0015554C"/>
    <w:rsid w:val="001561A4"/>
    <w:rsid w:val="00161759"/>
    <w:rsid w:val="001651C4"/>
    <w:rsid w:val="00165A60"/>
    <w:rsid w:val="001717D9"/>
    <w:rsid w:val="00172A33"/>
    <w:rsid w:val="00180444"/>
    <w:rsid w:val="00182F5E"/>
    <w:rsid w:val="001850FB"/>
    <w:rsid w:val="00186D30"/>
    <w:rsid w:val="001A4CF8"/>
    <w:rsid w:val="001A5B70"/>
    <w:rsid w:val="001B090C"/>
    <w:rsid w:val="001B218F"/>
    <w:rsid w:val="001B4FBC"/>
    <w:rsid w:val="001B7090"/>
    <w:rsid w:val="001B7949"/>
    <w:rsid w:val="001C226A"/>
    <w:rsid w:val="001C248A"/>
    <w:rsid w:val="001C2B51"/>
    <w:rsid w:val="001C648A"/>
    <w:rsid w:val="001C77CB"/>
    <w:rsid w:val="001D15B2"/>
    <w:rsid w:val="001D28FF"/>
    <w:rsid w:val="001D2B06"/>
    <w:rsid w:val="001D2F4B"/>
    <w:rsid w:val="001D2FA0"/>
    <w:rsid w:val="001D4FB3"/>
    <w:rsid w:val="001D668E"/>
    <w:rsid w:val="001D6DE1"/>
    <w:rsid w:val="001E22A7"/>
    <w:rsid w:val="001F060F"/>
    <w:rsid w:val="001F37D4"/>
    <w:rsid w:val="002029DF"/>
    <w:rsid w:val="0020592D"/>
    <w:rsid w:val="00215D32"/>
    <w:rsid w:val="00224F29"/>
    <w:rsid w:val="0022510D"/>
    <w:rsid w:val="00225C25"/>
    <w:rsid w:val="0023221F"/>
    <w:rsid w:val="00235635"/>
    <w:rsid w:val="00243BF4"/>
    <w:rsid w:val="00244F04"/>
    <w:rsid w:val="00245F8C"/>
    <w:rsid w:val="002470C1"/>
    <w:rsid w:val="002526ED"/>
    <w:rsid w:val="002606F0"/>
    <w:rsid w:val="00261AEE"/>
    <w:rsid w:val="00267F6D"/>
    <w:rsid w:val="00270FE6"/>
    <w:rsid w:val="002733B6"/>
    <w:rsid w:val="00277755"/>
    <w:rsid w:val="00280043"/>
    <w:rsid w:val="0028512B"/>
    <w:rsid w:val="00285D9A"/>
    <w:rsid w:val="002863DB"/>
    <w:rsid w:val="0028687D"/>
    <w:rsid w:val="00290A84"/>
    <w:rsid w:val="002913B2"/>
    <w:rsid w:val="002942AA"/>
    <w:rsid w:val="002A059F"/>
    <w:rsid w:val="002A162B"/>
    <w:rsid w:val="002A4FDB"/>
    <w:rsid w:val="002A7367"/>
    <w:rsid w:val="002B00EC"/>
    <w:rsid w:val="002B1058"/>
    <w:rsid w:val="002B3249"/>
    <w:rsid w:val="002B3FCA"/>
    <w:rsid w:val="002B7411"/>
    <w:rsid w:val="002C304E"/>
    <w:rsid w:val="002C6211"/>
    <w:rsid w:val="002D0F7F"/>
    <w:rsid w:val="002E341C"/>
    <w:rsid w:val="002E4223"/>
    <w:rsid w:val="002E4FA3"/>
    <w:rsid w:val="00300BF7"/>
    <w:rsid w:val="00300E30"/>
    <w:rsid w:val="00301420"/>
    <w:rsid w:val="00304916"/>
    <w:rsid w:val="00305535"/>
    <w:rsid w:val="00314911"/>
    <w:rsid w:val="0032442C"/>
    <w:rsid w:val="00330FA0"/>
    <w:rsid w:val="00334591"/>
    <w:rsid w:val="003358D0"/>
    <w:rsid w:val="00336BD2"/>
    <w:rsid w:val="00347476"/>
    <w:rsid w:val="00356F94"/>
    <w:rsid w:val="003623D7"/>
    <w:rsid w:val="00362E8B"/>
    <w:rsid w:val="00367F8F"/>
    <w:rsid w:val="00371BC7"/>
    <w:rsid w:val="00372043"/>
    <w:rsid w:val="00372886"/>
    <w:rsid w:val="0037535F"/>
    <w:rsid w:val="00377625"/>
    <w:rsid w:val="0038621D"/>
    <w:rsid w:val="0039217C"/>
    <w:rsid w:val="00392E55"/>
    <w:rsid w:val="00393052"/>
    <w:rsid w:val="003930CF"/>
    <w:rsid w:val="003A2E4B"/>
    <w:rsid w:val="003A4B7E"/>
    <w:rsid w:val="003A504D"/>
    <w:rsid w:val="003A617C"/>
    <w:rsid w:val="003A6DC8"/>
    <w:rsid w:val="003A7917"/>
    <w:rsid w:val="003B023D"/>
    <w:rsid w:val="003B0679"/>
    <w:rsid w:val="003B11D8"/>
    <w:rsid w:val="003B1A28"/>
    <w:rsid w:val="003B201D"/>
    <w:rsid w:val="003B3FEB"/>
    <w:rsid w:val="003B7210"/>
    <w:rsid w:val="003C27AD"/>
    <w:rsid w:val="003C3817"/>
    <w:rsid w:val="003C42DC"/>
    <w:rsid w:val="003D2C1A"/>
    <w:rsid w:val="003D2DF3"/>
    <w:rsid w:val="003D58B9"/>
    <w:rsid w:val="003F0429"/>
    <w:rsid w:val="003F0B88"/>
    <w:rsid w:val="003F0C76"/>
    <w:rsid w:val="003F1020"/>
    <w:rsid w:val="003F1157"/>
    <w:rsid w:val="003F30D7"/>
    <w:rsid w:val="003F6327"/>
    <w:rsid w:val="00401685"/>
    <w:rsid w:val="00402D2A"/>
    <w:rsid w:val="00404458"/>
    <w:rsid w:val="004108A1"/>
    <w:rsid w:val="00412994"/>
    <w:rsid w:val="0041540C"/>
    <w:rsid w:val="0041710D"/>
    <w:rsid w:val="00421479"/>
    <w:rsid w:val="00424A6A"/>
    <w:rsid w:val="00431C15"/>
    <w:rsid w:val="00434007"/>
    <w:rsid w:val="00437658"/>
    <w:rsid w:val="00443059"/>
    <w:rsid w:val="00443490"/>
    <w:rsid w:val="00444099"/>
    <w:rsid w:val="00452334"/>
    <w:rsid w:val="00452ED4"/>
    <w:rsid w:val="00456F3A"/>
    <w:rsid w:val="004574C2"/>
    <w:rsid w:val="00461B02"/>
    <w:rsid w:val="00462532"/>
    <w:rsid w:val="00462F38"/>
    <w:rsid w:val="00463295"/>
    <w:rsid w:val="00466B97"/>
    <w:rsid w:val="00467934"/>
    <w:rsid w:val="00473F53"/>
    <w:rsid w:val="00477160"/>
    <w:rsid w:val="00486700"/>
    <w:rsid w:val="0049235A"/>
    <w:rsid w:val="00493181"/>
    <w:rsid w:val="004A2247"/>
    <w:rsid w:val="004A6FCB"/>
    <w:rsid w:val="004B04C6"/>
    <w:rsid w:val="004B1D0C"/>
    <w:rsid w:val="004B5646"/>
    <w:rsid w:val="004B5776"/>
    <w:rsid w:val="004B6F02"/>
    <w:rsid w:val="004C0B96"/>
    <w:rsid w:val="004C3643"/>
    <w:rsid w:val="004C5A6F"/>
    <w:rsid w:val="004C61B9"/>
    <w:rsid w:val="004D0C26"/>
    <w:rsid w:val="004D35F9"/>
    <w:rsid w:val="004D3BC3"/>
    <w:rsid w:val="004E18B5"/>
    <w:rsid w:val="004E1957"/>
    <w:rsid w:val="004E65AB"/>
    <w:rsid w:val="004E7612"/>
    <w:rsid w:val="004E7E19"/>
    <w:rsid w:val="004F092E"/>
    <w:rsid w:val="004F4CC6"/>
    <w:rsid w:val="004F724B"/>
    <w:rsid w:val="00500BCB"/>
    <w:rsid w:val="00500E38"/>
    <w:rsid w:val="00506EF6"/>
    <w:rsid w:val="00511390"/>
    <w:rsid w:val="00511CC8"/>
    <w:rsid w:val="005121C2"/>
    <w:rsid w:val="00516D6D"/>
    <w:rsid w:val="0052124C"/>
    <w:rsid w:val="005232ED"/>
    <w:rsid w:val="00525B12"/>
    <w:rsid w:val="00542BF4"/>
    <w:rsid w:val="005433D3"/>
    <w:rsid w:val="0054475D"/>
    <w:rsid w:val="005468B2"/>
    <w:rsid w:val="00546FE9"/>
    <w:rsid w:val="005522BA"/>
    <w:rsid w:val="00553CEC"/>
    <w:rsid w:val="00555CAA"/>
    <w:rsid w:val="00557407"/>
    <w:rsid w:val="00570B8F"/>
    <w:rsid w:val="00571CD7"/>
    <w:rsid w:val="0057393A"/>
    <w:rsid w:val="00573D4F"/>
    <w:rsid w:val="005805AA"/>
    <w:rsid w:val="00581D0F"/>
    <w:rsid w:val="00582587"/>
    <w:rsid w:val="005843BD"/>
    <w:rsid w:val="00587DB9"/>
    <w:rsid w:val="0059051F"/>
    <w:rsid w:val="00593BCD"/>
    <w:rsid w:val="005A1788"/>
    <w:rsid w:val="005A17A9"/>
    <w:rsid w:val="005A7EC9"/>
    <w:rsid w:val="005B06FC"/>
    <w:rsid w:val="005B1EDE"/>
    <w:rsid w:val="005B3AC2"/>
    <w:rsid w:val="005B3C52"/>
    <w:rsid w:val="005C703D"/>
    <w:rsid w:val="005C70E3"/>
    <w:rsid w:val="005C7E94"/>
    <w:rsid w:val="005D0961"/>
    <w:rsid w:val="005D2436"/>
    <w:rsid w:val="005D3FBF"/>
    <w:rsid w:val="005D602B"/>
    <w:rsid w:val="005D69D5"/>
    <w:rsid w:val="005E2544"/>
    <w:rsid w:val="005E42DF"/>
    <w:rsid w:val="005E42E3"/>
    <w:rsid w:val="005E6248"/>
    <w:rsid w:val="00602B9D"/>
    <w:rsid w:val="0060580A"/>
    <w:rsid w:val="0060610A"/>
    <w:rsid w:val="00607116"/>
    <w:rsid w:val="00613D2E"/>
    <w:rsid w:val="0062033C"/>
    <w:rsid w:val="00620511"/>
    <w:rsid w:val="006210AD"/>
    <w:rsid w:val="00621390"/>
    <w:rsid w:val="0062200F"/>
    <w:rsid w:val="006224D2"/>
    <w:rsid w:val="00623C3B"/>
    <w:rsid w:val="00624FDC"/>
    <w:rsid w:val="00625664"/>
    <w:rsid w:val="00625B2C"/>
    <w:rsid w:val="00631E21"/>
    <w:rsid w:val="00631E33"/>
    <w:rsid w:val="0063357F"/>
    <w:rsid w:val="00633CAA"/>
    <w:rsid w:val="00641119"/>
    <w:rsid w:val="006434B8"/>
    <w:rsid w:val="00650857"/>
    <w:rsid w:val="006540D3"/>
    <w:rsid w:val="006540F7"/>
    <w:rsid w:val="00654CD3"/>
    <w:rsid w:val="00654F97"/>
    <w:rsid w:val="006562E1"/>
    <w:rsid w:val="00660C12"/>
    <w:rsid w:val="00665054"/>
    <w:rsid w:val="00665FB9"/>
    <w:rsid w:val="0066691A"/>
    <w:rsid w:val="00672064"/>
    <w:rsid w:val="00674C0F"/>
    <w:rsid w:val="00677645"/>
    <w:rsid w:val="00685B08"/>
    <w:rsid w:val="00685D2A"/>
    <w:rsid w:val="006864B2"/>
    <w:rsid w:val="00690368"/>
    <w:rsid w:val="006904B2"/>
    <w:rsid w:val="00693290"/>
    <w:rsid w:val="00693DEA"/>
    <w:rsid w:val="00696061"/>
    <w:rsid w:val="006967F2"/>
    <w:rsid w:val="00696CFE"/>
    <w:rsid w:val="00697336"/>
    <w:rsid w:val="00697D9F"/>
    <w:rsid w:val="006A4D81"/>
    <w:rsid w:val="006B2574"/>
    <w:rsid w:val="006C0412"/>
    <w:rsid w:val="006C06FA"/>
    <w:rsid w:val="006C2173"/>
    <w:rsid w:val="006D1020"/>
    <w:rsid w:val="006D1F69"/>
    <w:rsid w:val="006D685D"/>
    <w:rsid w:val="006E57A6"/>
    <w:rsid w:val="006F3CA5"/>
    <w:rsid w:val="006F5301"/>
    <w:rsid w:val="007011E3"/>
    <w:rsid w:val="00706D08"/>
    <w:rsid w:val="00713E67"/>
    <w:rsid w:val="00714B62"/>
    <w:rsid w:val="00716D74"/>
    <w:rsid w:val="00722912"/>
    <w:rsid w:val="00725E17"/>
    <w:rsid w:val="00730E37"/>
    <w:rsid w:val="007331DB"/>
    <w:rsid w:val="007365E8"/>
    <w:rsid w:val="00737555"/>
    <w:rsid w:val="007408BB"/>
    <w:rsid w:val="00741E31"/>
    <w:rsid w:val="00746915"/>
    <w:rsid w:val="00746F5B"/>
    <w:rsid w:val="007559DE"/>
    <w:rsid w:val="007570E6"/>
    <w:rsid w:val="007608D5"/>
    <w:rsid w:val="007636FC"/>
    <w:rsid w:val="00763B10"/>
    <w:rsid w:val="00774B05"/>
    <w:rsid w:val="00791392"/>
    <w:rsid w:val="00791B81"/>
    <w:rsid w:val="0079533C"/>
    <w:rsid w:val="007A0407"/>
    <w:rsid w:val="007A0708"/>
    <w:rsid w:val="007A2F97"/>
    <w:rsid w:val="007A5E97"/>
    <w:rsid w:val="007B46FC"/>
    <w:rsid w:val="007B7DCE"/>
    <w:rsid w:val="007C3ACD"/>
    <w:rsid w:val="007C429E"/>
    <w:rsid w:val="007C5BB6"/>
    <w:rsid w:val="007C7F04"/>
    <w:rsid w:val="007D1CE5"/>
    <w:rsid w:val="007D2A40"/>
    <w:rsid w:val="007D3E2B"/>
    <w:rsid w:val="007D77CD"/>
    <w:rsid w:val="007E22CA"/>
    <w:rsid w:val="007E3DF2"/>
    <w:rsid w:val="007E3FB3"/>
    <w:rsid w:val="007F0C21"/>
    <w:rsid w:val="007F2C7E"/>
    <w:rsid w:val="007F30B6"/>
    <w:rsid w:val="007F582C"/>
    <w:rsid w:val="00800D6F"/>
    <w:rsid w:val="00800F50"/>
    <w:rsid w:val="00801937"/>
    <w:rsid w:val="0080207E"/>
    <w:rsid w:val="00802574"/>
    <w:rsid w:val="008048D6"/>
    <w:rsid w:val="008111E3"/>
    <w:rsid w:val="0081765E"/>
    <w:rsid w:val="008200CA"/>
    <w:rsid w:val="00821DF4"/>
    <w:rsid w:val="00821E4B"/>
    <w:rsid w:val="00825B5E"/>
    <w:rsid w:val="0083122D"/>
    <w:rsid w:val="00846CBE"/>
    <w:rsid w:val="00852EE5"/>
    <w:rsid w:val="00856C97"/>
    <w:rsid w:val="00860DC6"/>
    <w:rsid w:val="00861BEA"/>
    <w:rsid w:val="0086497D"/>
    <w:rsid w:val="00865298"/>
    <w:rsid w:val="00873143"/>
    <w:rsid w:val="00873740"/>
    <w:rsid w:val="00877E7A"/>
    <w:rsid w:val="00877ECC"/>
    <w:rsid w:val="00880B51"/>
    <w:rsid w:val="008818CC"/>
    <w:rsid w:val="00882D48"/>
    <w:rsid w:val="008920D3"/>
    <w:rsid w:val="00893342"/>
    <w:rsid w:val="0089394E"/>
    <w:rsid w:val="008940C3"/>
    <w:rsid w:val="008A0835"/>
    <w:rsid w:val="008A1BE6"/>
    <w:rsid w:val="008A371D"/>
    <w:rsid w:val="008A4453"/>
    <w:rsid w:val="008B0D37"/>
    <w:rsid w:val="008B3888"/>
    <w:rsid w:val="008B3E84"/>
    <w:rsid w:val="008B4936"/>
    <w:rsid w:val="008C0595"/>
    <w:rsid w:val="008C60DA"/>
    <w:rsid w:val="008C6255"/>
    <w:rsid w:val="008D009D"/>
    <w:rsid w:val="008D03C7"/>
    <w:rsid w:val="008E5269"/>
    <w:rsid w:val="008E6B14"/>
    <w:rsid w:val="008E7070"/>
    <w:rsid w:val="008F0DF5"/>
    <w:rsid w:val="008F0DF9"/>
    <w:rsid w:val="008F1ABD"/>
    <w:rsid w:val="008F1DFB"/>
    <w:rsid w:val="008F3012"/>
    <w:rsid w:val="008F4363"/>
    <w:rsid w:val="009069C6"/>
    <w:rsid w:val="009119FA"/>
    <w:rsid w:val="00916056"/>
    <w:rsid w:val="009169BC"/>
    <w:rsid w:val="00922213"/>
    <w:rsid w:val="00924CE5"/>
    <w:rsid w:val="00927CFE"/>
    <w:rsid w:val="00933955"/>
    <w:rsid w:val="00934835"/>
    <w:rsid w:val="00935623"/>
    <w:rsid w:val="0093601B"/>
    <w:rsid w:val="0094171B"/>
    <w:rsid w:val="00943578"/>
    <w:rsid w:val="009444A8"/>
    <w:rsid w:val="00946CF5"/>
    <w:rsid w:val="0094792D"/>
    <w:rsid w:val="009525AA"/>
    <w:rsid w:val="00954F24"/>
    <w:rsid w:val="00956224"/>
    <w:rsid w:val="0095764B"/>
    <w:rsid w:val="00960ED7"/>
    <w:rsid w:val="00961136"/>
    <w:rsid w:val="00961304"/>
    <w:rsid w:val="00962FFF"/>
    <w:rsid w:val="009649B2"/>
    <w:rsid w:val="00970DC8"/>
    <w:rsid w:val="009727F4"/>
    <w:rsid w:val="00981280"/>
    <w:rsid w:val="009814BA"/>
    <w:rsid w:val="0098176B"/>
    <w:rsid w:val="00982EB4"/>
    <w:rsid w:val="00986B45"/>
    <w:rsid w:val="00986B5A"/>
    <w:rsid w:val="0099086E"/>
    <w:rsid w:val="009912F3"/>
    <w:rsid w:val="009916AD"/>
    <w:rsid w:val="00991E8F"/>
    <w:rsid w:val="009949A1"/>
    <w:rsid w:val="00995D13"/>
    <w:rsid w:val="0099677A"/>
    <w:rsid w:val="00997632"/>
    <w:rsid w:val="009A3168"/>
    <w:rsid w:val="009B3253"/>
    <w:rsid w:val="009C178A"/>
    <w:rsid w:val="009C2936"/>
    <w:rsid w:val="009C3DE2"/>
    <w:rsid w:val="009C6D6D"/>
    <w:rsid w:val="009C7C91"/>
    <w:rsid w:val="009D4ED8"/>
    <w:rsid w:val="009E0513"/>
    <w:rsid w:val="009E2151"/>
    <w:rsid w:val="009E258A"/>
    <w:rsid w:val="009E3F44"/>
    <w:rsid w:val="009F6393"/>
    <w:rsid w:val="00A01540"/>
    <w:rsid w:val="00A025FE"/>
    <w:rsid w:val="00A051D0"/>
    <w:rsid w:val="00A07B35"/>
    <w:rsid w:val="00A07DB9"/>
    <w:rsid w:val="00A109A3"/>
    <w:rsid w:val="00A13BB7"/>
    <w:rsid w:val="00A15565"/>
    <w:rsid w:val="00A158A4"/>
    <w:rsid w:val="00A20B5D"/>
    <w:rsid w:val="00A225C0"/>
    <w:rsid w:val="00A25A6D"/>
    <w:rsid w:val="00A30BC2"/>
    <w:rsid w:val="00A35635"/>
    <w:rsid w:val="00A361CC"/>
    <w:rsid w:val="00A42113"/>
    <w:rsid w:val="00A43566"/>
    <w:rsid w:val="00A45B50"/>
    <w:rsid w:val="00A5675D"/>
    <w:rsid w:val="00A60186"/>
    <w:rsid w:val="00A621F5"/>
    <w:rsid w:val="00A63799"/>
    <w:rsid w:val="00A64D8E"/>
    <w:rsid w:val="00A65A90"/>
    <w:rsid w:val="00A7013E"/>
    <w:rsid w:val="00A72D9D"/>
    <w:rsid w:val="00A74D8F"/>
    <w:rsid w:val="00A75401"/>
    <w:rsid w:val="00A80750"/>
    <w:rsid w:val="00A841D0"/>
    <w:rsid w:val="00A92708"/>
    <w:rsid w:val="00A92772"/>
    <w:rsid w:val="00A95011"/>
    <w:rsid w:val="00AA43FF"/>
    <w:rsid w:val="00AA4462"/>
    <w:rsid w:val="00AA512F"/>
    <w:rsid w:val="00AA7C91"/>
    <w:rsid w:val="00AB14FD"/>
    <w:rsid w:val="00AC725C"/>
    <w:rsid w:val="00AD55DC"/>
    <w:rsid w:val="00AE3205"/>
    <w:rsid w:val="00AE3593"/>
    <w:rsid w:val="00AE4578"/>
    <w:rsid w:val="00AE6ECE"/>
    <w:rsid w:val="00AE71D4"/>
    <w:rsid w:val="00AF0686"/>
    <w:rsid w:val="00AF26E0"/>
    <w:rsid w:val="00AF3074"/>
    <w:rsid w:val="00AF37C6"/>
    <w:rsid w:val="00B042B8"/>
    <w:rsid w:val="00B0447B"/>
    <w:rsid w:val="00B0516D"/>
    <w:rsid w:val="00B05B93"/>
    <w:rsid w:val="00B06A42"/>
    <w:rsid w:val="00B12841"/>
    <w:rsid w:val="00B1381A"/>
    <w:rsid w:val="00B14762"/>
    <w:rsid w:val="00B22D67"/>
    <w:rsid w:val="00B2317F"/>
    <w:rsid w:val="00B26887"/>
    <w:rsid w:val="00B26FC5"/>
    <w:rsid w:val="00B301FE"/>
    <w:rsid w:val="00B30550"/>
    <w:rsid w:val="00B35B78"/>
    <w:rsid w:val="00B364E7"/>
    <w:rsid w:val="00B41F02"/>
    <w:rsid w:val="00B4218C"/>
    <w:rsid w:val="00B42F24"/>
    <w:rsid w:val="00B42FEE"/>
    <w:rsid w:val="00B43D45"/>
    <w:rsid w:val="00B44830"/>
    <w:rsid w:val="00B45B5E"/>
    <w:rsid w:val="00B47C87"/>
    <w:rsid w:val="00B51856"/>
    <w:rsid w:val="00B52D38"/>
    <w:rsid w:val="00B55557"/>
    <w:rsid w:val="00B61936"/>
    <w:rsid w:val="00B72B8D"/>
    <w:rsid w:val="00B74BC9"/>
    <w:rsid w:val="00B7522C"/>
    <w:rsid w:val="00B80592"/>
    <w:rsid w:val="00B822B0"/>
    <w:rsid w:val="00B82E65"/>
    <w:rsid w:val="00B87653"/>
    <w:rsid w:val="00B87A81"/>
    <w:rsid w:val="00B91B94"/>
    <w:rsid w:val="00B924CE"/>
    <w:rsid w:val="00B94AD5"/>
    <w:rsid w:val="00BA3CE1"/>
    <w:rsid w:val="00BA6217"/>
    <w:rsid w:val="00BB0110"/>
    <w:rsid w:val="00BB53B4"/>
    <w:rsid w:val="00BC0466"/>
    <w:rsid w:val="00BD14A0"/>
    <w:rsid w:val="00BD4644"/>
    <w:rsid w:val="00BD4971"/>
    <w:rsid w:val="00BE1659"/>
    <w:rsid w:val="00BE175B"/>
    <w:rsid w:val="00BE2857"/>
    <w:rsid w:val="00BE29FB"/>
    <w:rsid w:val="00BE2D81"/>
    <w:rsid w:val="00BE754D"/>
    <w:rsid w:val="00BF0C85"/>
    <w:rsid w:val="00BF509C"/>
    <w:rsid w:val="00BF61F5"/>
    <w:rsid w:val="00C01C5A"/>
    <w:rsid w:val="00C122EB"/>
    <w:rsid w:val="00C22BC0"/>
    <w:rsid w:val="00C22BFF"/>
    <w:rsid w:val="00C26E71"/>
    <w:rsid w:val="00C32040"/>
    <w:rsid w:val="00C34FC7"/>
    <w:rsid w:val="00C359BE"/>
    <w:rsid w:val="00C362F4"/>
    <w:rsid w:val="00C366E1"/>
    <w:rsid w:val="00C37055"/>
    <w:rsid w:val="00C5186C"/>
    <w:rsid w:val="00C52529"/>
    <w:rsid w:val="00C52689"/>
    <w:rsid w:val="00C55294"/>
    <w:rsid w:val="00C55D87"/>
    <w:rsid w:val="00C57ECE"/>
    <w:rsid w:val="00C60477"/>
    <w:rsid w:val="00C60911"/>
    <w:rsid w:val="00C73661"/>
    <w:rsid w:val="00C74426"/>
    <w:rsid w:val="00C820EA"/>
    <w:rsid w:val="00C85066"/>
    <w:rsid w:val="00C86A0E"/>
    <w:rsid w:val="00C90C57"/>
    <w:rsid w:val="00C92A9E"/>
    <w:rsid w:val="00CA38C4"/>
    <w:rsid w:val="00CB0706"/>
    <w:rsid w:val="00CB1D92"/>
    <w:rsid w:val="00CB6FE9"/>
    <w:rsid w:val="00CC124D"/>
    <w:rsid w:val="00CC2A99"/>
    <w:rsid w:val="00CC7C62"/>
    <w:rsid w:val="00CD1815"/>
    <w:rsid w:val="00CD236B"/>
    <w:rsid w:val="00CD3DEE"/>
    <w:rsid w:val="00CD6D3E"/>
    <w:rsid w:val="00CD7479"/>
    <w:rsid w:val="00CE4ED9"/>
    <w:rsid w:val="00CE56C8"/>
    <w:rsid w:val="00CE65A2"/>
    <w:rsid w:val="00CE6B91"/>
    <w:rsid w:val="00CE78A1"/>
    <w:rsid w:val="00CF12BD"/>
    <w:rsid w:val="00CF4719"/>
    <w:rsid w:val="00CF715A"/>
    <w:rsid w:val="00CF781C"/>
    <w:rsid w:val="00D02522"/>
    <w:rsid w:val="00D05160"/>
    <w:rsid w:val="00D07E26"/>
    <w:rsid w:val="00D139EB"/>
    <w:rsid w:val="00D15069"/>
    <w:rsid w:val="00D1715F"/>
    <w:rsid w:val="00D21F10"/>
    <w:rsid w:val="00D242C9"/>
    <w:rsid w:val="00D25195"/>
    <w:rsid w:val="00D308D0"/>
    <w:rsid w:val="00D3141A"/>
    <w:rsid w:val="00D316DF"/>
    <w:rsid w:val="00D322B0"/>
    <w:rsid w:val="00D37381"/>
    <w:rsid w:val="00D37A80"/>
    <w:rsid w:val="00D41A0C"/>
    <w:rsid w:val="00D42802"/>
    <w:rsid w:val="00D44217"/>
    <w:rsid w:val="00D4466A"/>
    <w:rsid w:val="00D44884"/>
    <w:rsid w:val="00D448A7"/>
    <w:rsid w:val="00D518E4"/>
    <w:rsid w:val="00D52AFF"/>
    <w:rsid w:val="00D57CDF"/>
    <w:rsid w:val="00D62066"/>
    <w:rsid w:val="00D641B8"/>
    <w:rsid w:val="00D652B7"/>
    <w:rsid w:val="00D67926"/>
    <w:rsid w:val="00D704F4"/>
    <w:rsid w:val="00D70D1C"/>
    <w:rsid w:val="00D713A9"/>
    <w:rsid w:val="00D75580"/>
    <w:rsid w:val="00D76198"/>
    <w:rsid w:val="00D77CA4"/>
    <w:rsid w:val="00D800C6"/>
    <w:rsid w:val="00D81334"/>
    <w:rsid w:val="00D816E3"/>
    <w:rsid w:val="00D909A9"/>
    <w:rsid w:val="00D92AD1"/>
    <w:rsid w:val="00D93143"/>
    <w:rsid w:val="00D93184"/>
    <w:rsid w:val="00D97F68"/>
    <w:rsid w:val="00DA4774"/>
    <w:rsid w:val="00DA74D0"/>
    <w:rsid w:val="00DA7C7D"/>
    <w:rsid w:val="00DB2C90"/>
    <w:rsid w:val="00DB5A97"/>
    <w:rsid w:val="00DB60D3"/>
    <w:rsid w:val="00DB71C6"/>
    <w:rsid w:val="00DC0D13"/>
    <w:rsid w:val="00DC19E5"/>
    <w:rsid w:val="00DC22C5"/>
    <w:rsid w:val="00DC3623"/>
    <w:rsid w:val="00DC52BB"/>
    <w:rsid w:val="00DD0B9D"/>
    <w:rsid w:val="00DD20FC"/>
    <w:rsid w:val="00DD4F32"/>
    <w:rsid w:val="00DD73CF"/>
    <w:rsid w:val="00DE44F1"/>
    <w:rsid w:val="00DF074B"/>
    <w:rsid w:val="00DF18B1"/>
    <w:rsid w:val="00DF3BF3"/>
    <w:rsid w:val="00DF5B0F"/>
    <w:rsid w:val="00DF7915"/>
    <w:rsid w:val="00E01B77"/>
    <w:rsid w:val="00E03944"/>
    <w:rsid w:val="00E045A1"/>
    <w:rsid w:val="00E053ED"/>
    <w:rsid w:val="00E12D9A"/>
    <w:rsid w:val="00E2053D"/>
    <w:rsid w:val="00E2206C"/>
    <w:rsid w:val="00E248D6"/>
    <w:rsid w:val="00E2739E"/>
    <w:rsid w:val="00E32479"/>
    <w:rsid w:val="00E34D7A"/>
    <w:rsid w:val="00E35FBA"/>
    <w:rsid w:val="00E40452"/>
    <w:rsid w:val="00E40894"/>
    <w:rsid w:val="00E40A77"/>
    <w:rsid w:val="00E41FDE"/>
    <w:rsid w:val="00E42600"/>
    <w:rsid w:val="00E53750"/>
    <w:rsid w:val="00E56BC6"/>
    <w:rsid w:val="00E61DDB"/>
    <w:rsid w:val="00E65B2E"/>
    <w:rsid w:val="00E66100"/>
    <w:rsid w:val="00E81C34"/>
    <w:rsid w:val="00E84FB0"/>
    <w:rsid w:val="00E90AFD"/>
    <w:rsid w:val="00E91C23"/>
    <w:rsid w:val="00E91FD4"/>
    <w:rsid w:val="00E9364C"/>
    <w:rsid w:val="00EA3DE6"/>
    <w:rsid w:val="00EA3E94"/>
    <w:rsid w:val="00EA54F5"/>
    <w:rsid w:val="00EA6010"/>
    <w:rsid w:val="00EB0A0C"/>
    <w:rsid w:val="00EB3347"/>
    <w:rsid w:val="00EB6CBD"/>
    <w:rsid w:val="00EB758A"/>
    <w:rsid w:val="00EC0361"/>
    <w:rsid w:val="00EC2455"/>
    <w:rsid w:val="00ED0AD9"/>
    <w:rsid w:val="00ED1CE9"/>
    <w:rsid w:val="00ED2E7F"/>
    <w:rsid w:val="00EE435C"/>
    <w:rsid w:val="00EE67D5"/>
    <w:rsid w:val="00EE6865"/>
    <w:rsid w:val="00EE77EE"/>
    <w:rsid w:val="00EE7816"/>
    <w:rsid w:val="00EE7BF1"/>
    <w:rsid w:val="00EF12A6"/>
    <w:rsid w:val="00EF403F"/>
    <w:rsid w:val="00EF5E66"/>
    <w:rsid w:val="00F02884"/>
    <w:rsid w:val="00F03D99"/>
    <w:rsid w:val="00F10333"/>
    <w:rsid w:val="00F10B97"/>
    <w:rsid w:val="00F13D00"/>
    <w:rsid w:val="00F14BA6"/>
    <w:rsid w:val="00F1674E"/>
    <w:rsid w:val="00F25640"/>
    <w:rsid w:val="00F30B4E"/>
    <w:rsid w:val="00F30DAB"/>
    <w:rsid w:val="00F33170"/>
    <w:rsid w:val="00F40AD5"/>
    <w:rsid w:val="00F41A4C"/>
    <w:rsid w:val="00F4309D"/>
    <w:rsid w:val="00F44BBB"/>
    <w:rsid w:val="00F44C19"/>
    <w:rsid w:val="00F50191"/>
    <w:rsid w:val="00F535F7"/>
    <w:rsid w:val="00F536B9"/>
    <w:rsid w:val="00F56CE2"/>
    <w:rsid w:val="00F60668"/>
    <w:rsid w:val="00F64676"/>
    <w:rsid w:val="00F6503A"/>
    <w:rsid w:val="00F726AD"/>
    <w:rsid w:val="00F727D8"/>
    <w:rsid w:val="00F80D64"/>
    <w:rsid w:val="00F8209E"/>
    <w:rsid w:val="00F839E3"/>
    <w:rsid w:val="00F8659C"/>
    <w:rsid w:val="00F87F2C"/>
    <w:rsid w:val="00F9066D"/>
    <w:rsid w:val="00F917DA"/>
    <w:rsid w:val="00F93334"/>
    <w:rsid w:val="00F936F8"/>
    <w:rsid w:val="00F9464A"/>
    <w:rsid w:val="00F97950"/>
    <w:rsid w:val="00FA024E"/>
    <w:rsid w:val="00FB091E"/>
    <w:rsid w:val="00FB139D"/>
    <w:rsid w:val="00FB5D14"/>
    <w:rsid w:val="00FB723B"/>
    <w:rsid w:val="00FC6081"/>
    <w:rsid w:val="00FD01C0"/>
    <w:rsid w:val="00FD2D48"/>
    <w:rsid w:val="00FD31DC"/>
    <w:rsid w:val="00FD63F3"/>
    <w:rsid w:val="00FD6CA2"/>
    <w:rsid w:val="00FD6CC9"/>
    <w:rsid w:val="00FE105E"/>
    <w:rsid w:val="00FE3A3D"/>
    <w:rsid w:val="00FE433B"/>
    <w:rsid w:val="00FF1E0B"/>
    <w:rsid w:val="00FF730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0D8AB"/>
  <w15:chartTrackingRefBased/>
  <w15:docId w15:val="{AA4A6974-9503-4D01-B6B5-B4EA878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uiPriority w:val="99"/>
    <w:unhideWhenUsed/>
    <w:rsid w:val="004C61B9"/>
    <w:rPr>
      <w:color w:val="0563C1"/>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uiPriority w:val="99"/>
    <w:semiHidden/>
    <w:unhideWhenUsed/>
    <w:rsid w:val="007B46FC"/>
    <w:rPr>
      <w:color w:val="605E5C"/>
      <w:shd w:val="clear" w:color="auto" w:fill="E1DFDD"/>
    </w:rPr>
  </w:style>
  <w:style w:type="paragraph" w:styleId="Textoindependiente">
    <w:name w:val="Body Text"/>
    <w:basedOn w:val="Normal"/>
    <w:link w:val="TextoindependienteCar"/>
    <w:uiPriority w:val="99"/>
    <w:rsid w:val="00092CE6"/>
    <w:rPr>
      <w:rFonts w:ascii="Arial" w:eastAsia="Times New Roman" w:hAnsi="Arial"/>
      <w:sz w:val="22"/>
      <w:szCs w:val="20"/>
      <w:lang w:val="es-ES" w:eastAsia="es-ES"/>
    </w:rPr>
  </w:style>
  <w:style w:type="character" w:customStyle="1" w:styleId="TextoindependienteCar">
    <w:name w:val="Texto independiente Car"/>
    <w:link w:val="Textoindependiente"/>
    <w:uiPriority w:val="99"/>
    <w:rsid w:val="00092CE6"/>
    <w:rPr>
      <w:rFonts w:ascii="Arial" w:eastAsia="Times New Roman" w:hAnsi="Arial" w:cs="Times New Roman"/>
      <w:sz w:val="22"/>
      <w:szCs w:val="20"/>
      <w:lang w:val="es-ES" w:eastAsia="es-ES"/>
    </w:rPr>
  </w:style>
  <w:style w:type="paragraph" w:styleId="NormalWeb">
    <w:name w:val="Normal (Web)"/>
    <w:basedOn w:val="Normal"/>
    <w:uiPriority w:val="99"/>
    <w:unhideWhenUsed/>
    <w:rsid w:val="00D07E26"/>
    <w:pPr>
      <w:spacing w:before="100" w:beforeAutospacing="1" w:after="100" w:afterAutospacing="1"/>
    </w:pPr>
    <w:rPr>
      <w:rFonts w:ascii="Times New Roman" w:eastAsia="Times New Roman" w:hAnsi="Times New Roman"/>
      <w:lang w:val="es-MX" w:eastAsia="es-ES_tradnl"/>
    </w:rPr>
  </w:style>
  <w:style w:type="paragraph" w:styleId="Cita">
    <w:name w:val="Quote"/>
    <w:basedOn w:val="Normal"/>
    <w:next w:val="Normal"/>
    <w:link w:val="CitaCar"/>
    <w:uiPriority w:val="29"/>
    <w:qFormat/>
    <w:rsid w:val="0073755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37555"/>
    <w:rPr>
      <w:i/>
      <w:iCs/>
      <w:color w:val="404040" w:themeColor="text1" w:themeTint="BF"/>
      <w:sz w:val="24"/>
      <w:szCs w:val="24"/>
      <w:lang w:val="es-ES_tradnl" w:eastAsia="en-US"/>
    </w:rPr>
  </w:style>
  <w:style w:type="paragraph" w:styleId="Ttulo">
    <w:name w:val="Title"/>
    <w:basedOn w:val="Normal"/>
    <w:next w:val="Normal"/>
    <w:link w:val="TtuloCar"/>
    <w:uiPriority w:val="10"/>
    <w:qFormat/>
    <w:rsid w:val="00B87A8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87A81"/>
    <w:rPr>
      <w:rFonts w:asciiTheme="majorHAnsi" w:eastAsiaTheme="majorEastAsia" w:hAnsiTheme="majorHAnsi" w:cstheme="majorBidi"/>
      <w:spacing w:val="-10"/>
      <w:kern w:val="28"/>
      <w:sz w:val="56"/>
      <w:szCs w:val="56"/>
      <w:lang w:val="es-ES_tradnl" w:eastAsia="en-US"/>
    </w:rPr>
  </w:style>
  <w:style w:type="paragraph" w:styleId="Saludo">
    <w:name w:val="Salutation"/>
    <w:basedOn w:val="Normal"/>
    <w:next w:val="Normal"/>
    <w:link w:val="SaludoCar"/>
    <w:uiPriority w:val="99"/>
    <w:unhideWhenUsed/>
    <w:rsid w:val="00D816E3"/>
  </w:style>
  <w:style w:type="character" w:customStyle="1" w:styleId="SaludoCar">
    <w:name w:val="Saludo Car"/>
    <w:basedOn w:val="Fuentedeprrafopredeter"/>
    <w:link w:val="Saludo"/>
    <w:uiPriority w:val="99"/>
    <w:rsid w:val="00D816E3"/>
    <w:rPr>
      <w:sz w:val="24"/>
      <w:szCs w:val="24"/>
      <w:lang w:val="es-ES_tradnl" w:eastAsia="en-US"/>
    </w:rPr>
  </w:style>
  <w:style w:type="paragraph" w:styleId="Sangradetextonormal">
    <w:name w:val="Body Text Indent"/>
    <w:basedOn w:val="Normal"/>
    <w:link w:val="SangradetextonormalCar"/>
    <w:uiPriority w:val="99"/>
    <w:unhideWhenUsed/>
    <w:rsid w:val="00D816E3"/>
    <w:pPr>
      <w:spacing w:after="120"/>
      <w:ind w:left="283"/>
    </w:pPr>
  </w:style>
  <w:style w:type="character" w:customStyle="1" w:styleId="SangradetextonormalCar">
    <w:name w:val="Sangría de texto normal Car"/>
    <w:basedOn w:val="Fuentedeprrafopredeter"/>
    <w:link w:val="Sangradetextonormal"/>
    <w:uiPriority w:val="99"/>
    <w:rsid w:val="00D816E3"/>
    <w:rPr>
      <w:sz w:val="24"/>
      <w:szCs w:val="24"/>
      <w:lang w:val="es-ES_tradnl" w:eastAsia="en-US"/>
    </w:rPr>
  </w:style>
  <w:style w:type="paragraph" w:customStyle="1" w:styleId="Lneadeasunto">
    <w:name w:val="Línea de asunto"/>
    <w:basedOn w:val="Normal"/>
    <w:rsid w:val="00D816E3"/>
  </w:style>
  <w:style w:type="paragraph" w:styleId="Textoindependienteprimerasangra2">
    <w:name w:val="Body Text First Indent 2"/>
    <w:basedOn w:val="Sangradetextonormal"/>
    <w:link w:val="Textoindependienteprimerasangra2Car"/>
    <w:uiPriority w:val="99"/>
    <w:unhideWhenUsed/>
    <w:rsid w:val="00D816E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816E3"/>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F69C-97CD-4E44-B4B0-7A57152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2520</Words>
  <Characters>13863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Nanci karina Luc</cp:lastModifiedBy>
  <cp:revision>2</cp:revision>
  <cp:lastPrinted>2023-03-06T14:43:00Z</cp:lastPrinted>
  <dcterms:created xsi:type="dcterms:W3CDTF">2023-03-06T16:32:00Z</dcterms:created>
  <dcterms:modified xsi:type="dcterms:W3CDTF">2023-03-06T16:32:00Z</dcterms:modified>
</cp:coreProperties>
</file>