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4BDF5" w14:textId="77777777" w:rsidR="00550B9C" w:rsidRDefault="00550B9C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bookmarkStart w:id="0" w:name="_GoBack"/>
      <w:bookmarkEnd w:id="0"/>
    </w:p>
    <w:p w14:paraId="68AF77DC" w14:textId="77777777" w:rsidR="00CD2866" w:rsidRDefault="00E40894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r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EJECUCIÓN D</w:t>
      </w:r>
      <w:r w:rsidR="007F582C"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 xml:space="preserve">E METAS FÍSICAS </w:t>
      </w:r>
    </w:p>
    <w:p w14:paraId="5FDD603C" w14:textId="4E8E19D6" w:rsidR="00E40894" w:rsidRPr="005E42DF" w:rsidRDefault="007F582C" w:rsidP="0086497D">
      <w:pPr>
        <w:spacing w:line="276" w:lineRule="auto"/>
        <w:jc w:val="center"/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</w:pPr>
      <w:r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CORRESPONDIENTE</w:t>
      </w:r>
      <w:r w:rsidR="00CD2866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 xml:space="preserve"> AL MES DE  </w:t>
      </w:r>
      <w:r w:rsidR="00361802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AGOSTO</w:t>
      </w:r>
      <w:r w:rsidR="00F9066D"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 xml:space="preserve"> 202</w:t>
      </w:r>
      <w:r w:rsidR="00C359BE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3</w:t>
      </w:r>
    </w:p>
    <w:p w14:paraId="4AC1B730" w14:textId="77777777" w:rsidR="00E40894" w:rsidRPr="005E42DF" w:rsidRDefault="00E40894" w:rsidP="0086497D">
      <w:pPr>
        <w:spacing w:line="276" w:lineRule="auto"/>
        <w:jc w:val="center"/>
        <w:rPr>
          <w:rFonts w:ascii="Montserrat" w:eastAsia="Times New Roman" w:hAnsi="Montserrat"/>
          <w:sz w:val="22"/>
          <w:szCs w:val="22"/>
          <w:lang w:eastAsia="es-GT"/>
        </w:rPr>
      </w:pPr>
      <w:r w:rsidRPr="005E42DF">
        <w:rPr>
          <w:rFonts w:ascii="Montserrat" w:eastAsia="Times New Roman" w:hAnsi="Montserrat"/>
          <w:b/>
          <w:bCs/>
          <w:sz w:val="22"/>
          <w:szCs w:val="22"/>
          <w:lang w:val="es-ES" w:eastAsia="es-GT"/>
        </w:rPr>
        <w:t>INFORME NARRATIVO</w:t>
      </w:r>
    </w:p>
    <w:p w14:paraId="75B8DD26" w14:textId="61E8E235" w:rsidR="00685B08" w:rsidRPr="005E42DF" w:rsidRDefault="00685B08" w:rsidP="0086497D">
      <w:pPr>
        <w:spacing w:line="276" w:lineRule="auto"/>
        <w:jc w:val="center"/>
        <w:rPr>
          <w:rFonts w:ascii="Montserrat" w:eastAsia="Times New Roman" w:hAnsi="Montserrat"/>
          <w:sz w:val="22"/>
          <w:szCs w:val="22"/>
          <w:lang w:val="es-ES" w:eastAsia="es-GT"/>
        </w:rPr>
      </w:pPr>
    </w:p>
    <w:p w14:paraId="28779783" w14:textId="5BB717FD" w:rsidR="00E40894" w:rsidRPr="004A4079" w:rsidRDefault="00290A84" w:rsidP="004A4079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4A4079">
        <w:rPr>
          <w:rFonts w:ascii="Montserrat" w:eastAsia="Times New Roman" w:hAnsi="Montserrat"/>
          <w:lang w:val="es-ES" w:eastAsia="es-GT"/>
        </w:rPr>
        <w:t xml:space="preserve">La ejecución de metas físicas correspondiente al mes de </w:t>
      </w:r>
      <w:r w:rsidR="00361802">
        <w:rPr>
          <w:rFonts w:ascii="Montserrat" w:eastAsia="Times New Roman" w:hAnsi="Montserrat"/>
          <w:lang w:val="es-ES" w:eastAsia="es-GT"/>
        </w:rPr>
        <w:t>agosto</w:t>
      </w:r>
      <w:r w:rsidRPr="004A4079">
        <w:rPr>
          <w:rFonts w:ascii="Montserrat" w:eastAsia="Times New Roman" w:hAnsi="Montserrat"/>
          <w:lang w:val="es-ES" w:eastAsia="es-GT"/>
        </w:rPr>
        <w:t xml:space="preserve"> de 2023 </w:t>
      </w:r>
      <w:r w:rsidRPr="008F5A99">
        <w:rPr>
          <w:rFonts w:ascii="Montserrat" w:eastAsia="Times New Roman" w:hAnsi="Montserrat"/>
          <w:lang w:val="es-ES" w:eastAsia="es-GT"/>
        </w:rPr>
        <w:t>se registra</w:t>
      </w:r>
      <w:r w:rsidRPr="004A4079">
        <w:rPr>
          <w:rFonts w:ascii="Montserrat" w:eastAsia="Times New Roman" w:hAnsi="Montserrat"/>
          <w:lang w:val="es-ES" w:eastAsia="es-GT"/>
        </w:rPr>
        <w:t xml:space="preserve"> como se detalla a continuación:</w:t>
      </w:r>
    </w:p>
    <w:p w14:paraId="0EFC4892" w14:textId="77777777" w:rsidR="00E40894" w:rsidRPr="004A4079" w:rsidRDefault="00E40894" w:rsidP="004A4079">
      <w:pPr>
        <w:spacing w:line="276" w:lineRule="auto"/>
        <w:jc w:val="both"/>
        <w:rPr>
          <w:rFonts w:ascii="Montserrat" w:eastAsia="Times New Roman" w:hAnsi="Montserrat"/>
          <w:lang w:eastAsia="es-GT"/>
        </w:rPr>
      </w:pPr>
      <w:r w:rsidRPr="004A4079">
        <w:rPr>
          <w:rFonts w:ascii="Montserrat" w:eastAsia="Times New Roman" w:hAnsi="Montserrat"/>
          <w:lang w:val="es-ES" w:eastAsia="es-GT"/>
        </w:rPr>
        <w:t>                                                          </w:t>
      </w:r>
    </w:p>
    <w:p w14:paraId="7F78C38E" w14:textId="79C8DA14" w:rsidR="00E40894" w:rsidRPr="004A4079" w:rsidRDefault="00E40894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Producto:   </w:t>
      </w:r>
      <w:r w:rsidR="00BB53B4" w:rsidRPr="004A4079">
        <w:rPr>
          <w:rFonts w:ascii="Montserrat" w:hAnsi="Montserrat" w:cs="Arial"/>
          <w:b/>
          <w:bCs/>
          <w:color w:val="2E74B5" w:themeColor="accent1" w:themeShade="BF"/>
          <w:shd w:val="clear" w:color="auto" w:fill="FFFFFF"/>
        </w:rPr>
        <w:t>001-001</w:t>
      </w: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DIRECCIÓN Y COORDINACIÓN.</w:t>
      </w:r>
    </w:p>
    <w:p w14:paraId="56F31978" w14:textId="0BD4F957" w:rsidR="00E40894" w:rsidRPr="004A4079" w:rsidRDefault="00A841D0" w:rsidP="004A4079">
      <w:pPr>
        <w:spacing w:line="276" w:lineRule="auto"/>
        <w:jc w:val="both"/>
        <w:rPr>
          <w:rFonts w:ascii="Montserrat" w:hAnsi="Montserrat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5E7C72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1</w:t>
      </w:r>
      <w:r w:rsidR="003D080D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(documento)</w:t>
      </w:r>
      <w:r w:rsidR="00E40894" w:rsidRPr="004A4079">
        <w:rPr>
          <w:rFonts w:ascii="Montserrat" w:hAnsi="Montserrat"/>
          <w:lang w:val="es-ES" w:eastAsia="es-GT"/>
        </w:rPr>
        <w:t> </w:t>
      </w:r>
    </w:p>
    <w:p w14:paraId="01323ED3" w14:textId="77777777" w:rsidR="00A841D0" w:rsidRPr="004A4079" w:rsidRDefault="00A841D0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</w:p>
    <w:p w14:paraId="33952AC4" w14:textId="74E7C04A" w:rsidR="00D76198" w:rsidRPr="004A4079" w:rsidRDefault="00E40894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Subproducto:   </w:t>
      </w:r>
      <w:r w:rsidR="00BB53B4" w:rsidRPr="004A4079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</w:t>
      </w:r>
      <w:r w:rsidR="00072140" w:rsidRPr="004A4079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1</w:t>
      </w:r>
      <w:r w:rsidR="00BB53B4" w:rsidRPr="004A4079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-0001</w:t>
      </w: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   Dirección y Coordinación</w:t>
      </w:r>
    </w:p>
    <w:p w14:paraId="674E6726" w14:textId="1547417D" w:rsidR="00092CE6" w:rsidRPr="004A4079" w:rsidRDefault="00F9066D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5E7C72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1</w:t>
      </w:r>
      <w:r w:rsidR="00BF0C85" w:rsidRPr="004A4079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(documento)</w:t>
      </w:r>
    </w:p>
    <w:p w14:paraId="45D7FC7D" w14:textId="7717DFB7" w:rsidR="00092CE6" w:rsidRPr="004A4079" w:rsidRDefault="00092CE6" w:rsidP="004A4079">
      <w:pPr>
        <w:spacing w:line="276" w:lineRule="auto"/>
        <w:jc w:val="both"/>
        <w:rPr>
          <w:rFonts w:ascii="Montserrat" w:eastAsia="Times New Roman" w:hAnsi="Montserrat"/>
          <w:b/>
          <w:bCs/>
          <w:lang w:val="es-ES" w:eastAsia="es-GT"/>
        </w:rPr>
      </w:pPr>
    </w:p>
    <w:p w14:paraId="2AEECDCD" w14:textId="4B150165" w:rsidR="00D21F10" w:rsidRPr="004A4079" w:rsidRDefault="00290A84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4A4079">
        <w:rPr>
          <w:rFonts w:ascii="Montserrat" w:eastAsia="Times New Roman" w:hAnsi="Montserrat"/>
          <w:bCs/>
          <w:lang w:val="es-ES" w:eastAsia="es-GT"/>
        </w:rPr>
        <w:t xml:space="preserve">Para el registro de las metas físicas correspondientes a las actividades de las áreas administrativo-financieras, de asesoría técnica y de apoyo y de control, se </w:t>
      </w:r>
      <w:r w:rsidRPr="00FA5447">
        <w:rPr>
          <w:rFonts w:ascii="Montserrat" w:eastAsia="Times New Roman" w:hAnsi="Montserrat"/>
          <w:bCs/>
          <w:lang w:val="es-ES" w:eastAsia="es-GT"/>
        </w:rPr>
        <w:t>registra</w:t>
      </w:r>
      <w:r w:rsidR="00D124E4" w:rsidRPr="00FA5447">
        <w:rPr>
          <w:rFonts w:ascii="Montserrat" w:eastAsia="Times New Roman" w:hAnsi="Montserrat"/>
          <w:bCs/>
          <w:lang w:val="es-ES" w:eastAsia="es-GT"/>
        </w:rPr>
        <w:t xml:space="preserve"> </w:t>
      </w:r>
      <w:r w:rsidR="005E7C72">
        <w:rPr>
          <w:rFonts w:ascii="Montserrat" w:eastAsia="Times New Roman" w:hAnsi="Montserrat"/>
          <w:bCs/>
          <w:lang w:val="es-ES" w:eastAsia="es-GT"/>
        </w:rPr>
        <w:t>el</w:t>
      </w:r>
      <w:r w:rsidR="00D124E4" w:rsidRPr="00FA5447">
        <w:rPr>
          <w:rFonts w:ascii="Montserrat" w:eastAsia="Times New Roman" w:hAnsi="Montserrat"/>
          <w:bCs/>
          <w:lang w:val="es-ES" w:eastAsia="es-GT"/>
        </w:rPr>
        <w:t xml:space="preserve"> </w:t>
      </w:r>
      <w:r w:rsidRPr="00FA5447">
        <w:rPr>
          <w:rFonts w:ascii="Montserrat" w:eastAsia="Times New Roman" w:hAnsi="Montserrat"/>
          <w:bCs/>
          <w:lang w:val="es-ES" w:eastAsia="es-GT"/>
        </w:rPr>
        <w:t>siguiente documento</w:t>
      </w:r>
      <w:r w:rsidRPr="004A4079">
        <w:rPr>
          <w:rFonts w:ascii="Montserrat" w:eastAsia="Times New Roman" w:hAnsi="Montserrat"/>
          <w:bCs/>
          <w:lang w:val="es-ES" w:eastAsia="es-GT"/>
        </w:rPr>
        <w:t>:</w:t>
      </w:r>
    </w:p>
    <w:p w14:paraId="43E33B65" w14:textId="77777777" w:rsidR="00340900" w:rsidRPr="004A4079" w:rsidRDefault="00340900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</w:p>
    <w:p w14:paraId="35E3FAE9" w14:textId="77777777" w:rsidR="00B8792D" w:rsidRPr="00B8792D" w:rsidRDefault="00B8792D" w:rsidP="00B8792D">
      <w:pPr>
        <w:spacing w:line="276" w:lineRule="auto"/>
        <w:jc w:val="both"/>
        <w:rPr>
          <w:rFonts w:ascii="Montserrat" w:eastAsia="Times New Roman" w:hAnsi="Montserrat"/>
          <w:color w:val="000000" w:themeColor="text1"/>
          <w:lang w:val="es-ES" w:eastAsia="es-GT"/>
        </w:rPr>
      </w:pPr>
    </w:p>
    <w:p w14:paraId="7EC1965E" w14:textId="1D16B4C5" w:rsidR="008D5CC8" w:rsidRPr="001A4CAF" w:rsidRDefault="00350DE7" w:rsidP="00827F3C">
      <w:pPr>
        <w:pStyle w:val="Prrafodelista"/>
        <w:numPr>
          <w:ilvl w:val="0"/>
          <w:numId w:val="42"/>
        </w:numPr>
        <w:spacing w:after="0" w:line="276" w:lineRule="auto"/>
        <w:jc w:val="both"/>
        <w:rPr>
          <w:rFonts w:ascii="Montserrat" w:eastAsia="Times New Roman" w:hAnsi="Montserrat"/>
          <w:sz w:val="24"/>
          <w:szCs w:val="24"/>
          <w:lang w:val="es-ES" w:eastAsia="es-GT"/>
        </w:rPr>
      </w:pPr>
      <w:r w:rsidRPr="001A4CAF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Modificación de Metas Físicas con base a la Modificación Presupuestaria por un monto de trescientos </w:t>
      </w:r>
      <w:r w:rsidR="001A4CAF" w:rsidRPr="001A4CAF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cuarenta </w:t>
      </w:r>
      <w:r w:rsidRPr="001A4CAF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y ocho mil ochocientos cuarenta y dos quetzales con setenta y cuatro centavos (Q. 348,842.74), </w:t>
      </w:r>
      <w:r w:rsidR="001A4CAF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mediante </w:t>
      </w:r>
      <w:r w:rsidR="001A4CAF" w:rsidRPr="001A4CAF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 xml:space="preserve">Resolución Número 054-2023-UPLANI-COPADEH </w:t>
      </w:r>
      <w:r w:rsidRPr="001A4CAF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del Subproducto 001-002-0002 Servidores Públicos y Ciudadanos formados y capacitados en Cultura de Paz, respeto a los Derechos Humanos y Mecanismos de Diálogo</w:t>
      </w:r>
      <w:r w:rsidR="001A4CAF"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  <w:t>.</w:t>
      </w:r>
    </w:p>
    <w:p w14:paraId="750C48E5" w14:textId="4DC5B243" w:rsidR="00EF403F" w:rsidRPr="004A4079" w:rsidRDefault="00F9066D" w:rsidP="004A4079">
      <w:pPr>
        <w:spacing w:line="276" w:lineRule="auto"/>
        <w:jc w:val="both"/>
        <w:rPr>
          <w:rFonts w:ascii="Montserrat" w:eastAsia="Times New Roman" w:hAnsi="Montserrat"/>
          <w:lang w:val="es-ES" w:eastAsia="es-GT"/>
        </w:rPr>
      </w:pPr>
      <w:r w:rsidRPr="004A4079">
        <w:rPr>
          <w:rFonts w:ascii="Montserrat" w:eastAsia="Times New Roman" w:hAnsi="Montserrat"/>
          <w:bCs/>
          <w:lang w:val="es-ES" w:eastAsia="es-G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6198" w:rsidRPr="004A4079">
        <w:rPr>
          <w:rFonts w:ascii="Montserrat" w:eastAsia="Times New Roman" w:hAnsi="Montserrat"/>
          <w:bCs/>
          <w:lang w:val="es-ES" w:eastAsia="es-GT"/>
        </w:rPr>
        <w:t xml:space="preserve">                       </w:t>
      </w:r>
    </w:p>
    <w:p w14:paraId="735564A3" w14:textId="69138AEA" w:rsidR="00493181" w:rsidRPr="00646A60" w:rsidRDefault="00493181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Producto:</w:t>
      </w:r>
      <w:r w:rsidRPr="00646A60"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  <w:t xml:space="preserve"> 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001-002 </w:t>
      </w:r>
      <w:r w:rsidR="006C0412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EVENTOS DE ASESORÍA, COORDINACIÓN Y FORMACIÓN A LAS DEPENDENCIAS DEL ORGANISMO EJECUTIVO Y OTROS ACTORES, EN MATERIA DE PAZ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.</w:t>
      </w:r>
    </w:p>
    <w:p w14:paraId="2E02AD56" w14:textId="29646FEA" w:rsidR="00215D32" w:rsidRPr="00646A60" w:rsidRDefault="00215D32" w:rsidP="004A4079">
      <w:pPr>
        <w:spacing w:line="276" w:lineRule="auto"/>
        <w:jc w:val="both"/>
        <w:rPr>
          <w:rFonts w:ascii="Montserrat" w:eastAsia="Times New Roman" w:hAnsi="Montserrat"/>
          <w:bCs/>
          <w:color w:val="2E74B5" w:themeColor="accent1" w:themeShade="BF"/>
          <w:lang w:val="es-ES" w:eastAsia="es-GT"/>
        </w:rPr>
      </w:pPr>
    </w:p>
    <w:p w14:paraId="0D263815" w14:textId="5E9CDF99" w:rsidR="00CD7479" w:rsidRPr="00646A60" w:rsidRDefault="00CD747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843236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5</w:t>
      </w:r>
      <w:r w:rsidR="009447F0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EA3DE6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239E0027" w14:textId="77777777" w:rsidR="001A4CAF" w:rsidRDefault="001A4CAF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</w:p>
    <w:p w14:paraId="37C09A47" w14:textId="0B219D58" w:rsidR="00215D32" w:rsidRPr="00646A60" w:rsidRDefault="00215D32" w:rsidP="004A4079">
      <w:pPr>
        <w:spacing w:line="276" w:lineRule="auto"/>
        <w:jc w:val="both"/>
        <w:rPr>
          <w:rFonts w:ascii="Montserrat" w:eastAsia="Times New Roman" w:hAnsi="Montserrat"/>
          <w:b/>
          <w:color w:val="FF0000"/>
          <w:lang w:val="es-ES" w:eastAsia="es-GT"/>
        </w:rPr>
      </w:pPr>
      <w:r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lastRenderedPageBreak/>
        <w:t xml:space="preserve">Subproducto: 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001-002-0001 </w:t>
      </w:r>
      <w:r w:rsidR="00EA3DE6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Eventos de Asesoría, coordinación y formación a las Dependencias del Organismo Ejecutivo y Otros actores, materia de Paz</w:t>
      </w:r>
      <w:r w:rsidR="00F9066D" w:rsidRPr="00646A6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.</w:t>
      </w:r>
    </w:p>
    <w:p w14:paraId="72EB6E0E" w14:textId="77777777" w:rsidR="003F0429" w:rsidRPr="00974C12" w:rsidRDefault="003F042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highlight w:val="yellow"/>
          <w:lang w:val="es-ES" w:eastAsia="es-GT"/>
        </w:rPr>
      </w:pPr>
    </w:p>
    <w:p w14:paraId="3A17348C" w14:textId="412F6603" w:rsidR="00555CAA" w:rsidRPr="00646A60" w:rsidRDefault="00D93184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843236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5</w:t>
      </w:r>
      <w:r w:rsidR="00D76198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 w:rsidR="00EA3DE6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="00D76198" w:rsidRPr="00646A60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00DEBD1B" w14:textId="77777777" w:rsidR="00F123FB" w:rsidRPr="00646A60" w:rsidRDefault="00F123FB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4D86F6AB" w14:textId="3C914803" w:rsidR="00D6208A" w:rsidRDefault="001232E4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>
        <w:rPr>
          <w:rFonts w:ascii="Montserrat" w:eastAsia="Times New Roman" w:hAnsi="Montserrat"/>
          <w:bCs/>
          <w:lang w:val="es-ES" w:eastAsia="es-GT"/>
        </w:rPr>
        <w:t>Para</w:t>
      </w:r>
      <w:r w:rsidR="00746915" w:rsidRPr="00646A60">
        <w:rPr>
          <w:rFonts w:ascii="Montserrat" w:eastAsia="Times New Roman" w:hAnsi="Montserrat"/>
          <w:bCs/>
          <w:lang w:val="es-ES" w:eastAsia="es-GT"/>
        </w:rPr>
        <w:t xml:space="preserve"> promover </w:t>
      </w:r>
      <w:r>
        <w:rPr>
          <w:rFonts w:ascii="Montserrat" w:eastAsia="Times New Roman" w:hAnsi="Montserrat"/>
          <w:bCs/>
          <w:lang w:val="es-ES" w:eastAsia="es-GT"/>
        </w:rPr>
        <w:t xml:space="preserve">la construcción de una </w:t>
      </w:r>
      <w:r w:rsidR="00746915" w:rsidRPr="00646A60">
        <w:rPr>
          <w:rFonts w:ascii="Montserrat" w:eastAsia="Times New Roman" w:hAnsi="Montserrat"/>
          <w:bCs/>
          <w:lang w:val="es-ES" w:eastAsia="es-GT"/>
        </w:rPr>
        <w:t xml:space="preserve">Cultura de Paz y de </w:t>
      </w:r>
      <w:r w:rsidR="00461B02" w:rsidRPr="00646A60">
        <w:rPr>
          <w:rFonts w:ascii="Montserrat" w:eastAsia="Times New Roman" w:hAnsi="Montserrat"/>
          <w:bCs/>
          <w:lang w:val="es-ES" w:eastAsia="es-GT"/>
        </w:rPr>
        <w:t>ciudadanía</w:t>
      </w:r>
      <w:r w:rsidR="00746915" w:rsidRPr="00646A60">
        <w:rPr>
          <w:rFonts w:ascii="Montserrat" w:eastAsia="Times New Roman" w:hAnsi="Montserrat"/>
          <w:bCs/>
          <w:lang w:val="es-ES" w:eastAsia="es-GT"/>
        </w:rPr>
        <w:t>, se realiza</w:t>
      </w:r>
      <w:r w:rsidR="00D6208A">
        <w:rPr>
          <w:rFonts w:ascii="Montserrat" w:eastAsia="Times New Roman" w:hAnsi="Montserrat"/>
          <w:bCs/>
          <w:lang w:val="es-ES" w:eastAsia="es-GT"/>
        </w:rPr>
        <w:t xml:space="preserve">ron los siguientes eventos: </w:t>
      </w:r>
    </w:p>
    <w:p w14:paraId="3E1AE2FC" w14:textId="77777777" w:rsidR="00D6208A" w:rsidRDefault="00D6208A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</w:p>
    <w:p w14:paraId="1C9F4F14" w14:textId="65038747" w:rsidR="00843236" w:rsidRPr="00843236" w:rsidRDefault="00843236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>
        <w:rPr>
          <w:rFonts w:ascii="Montserrat" w:eastAsia="Times New Roman" w:hAnsi="Montserrat"/>
          <w:b/>
          <w:lang w:val="es-ES" w:eastAsia="es-GT"/>
        </w:rPr>
        <w:t>“</w:t>
      </w:r>
      <w:r w:rsidRPr="00843236">
        <w:rPr>
          <w:rFonts w:ascii="Montserrat" w:eastAsia="Times New Roman" w:hAnsi="Montserrat"/>
          <w:b/>
          <w:lang w:val="es-ES" w:eastAsia="es-GT"/>
        </w:rPr>
        <w:t>Cambio de la Rosa de la Paz COPADEH</w:t>
      </w:r>
      <w:r>
        <w:rPr>
          <w:rFonts w:ascii="Montserrat" w:eastAsia="Times New Roman" w:hAnsi="Montserrat"/>
          <w:b/>
          <w:lang w:val="es-ES" w:eastAsia="es-GT"/>
        </w:rPr>
        <w:t>”.</w:t>
      </w:r>
      <w:r>
        <w:rPr>
          <w:rFonts w:ascii="docs-Montserrat" w:hAnsi="docs-Montserrat"/>
          <w:color w:val="000000"/>
        </w:rPr>
        <w:t xml:space="preserve"> </w:t>
      </w:r>
      <w:r w:rsidRPr="00843236">
        <w:rPr>
          <w:rFonts w:ascii="Montserrat" w:eastAsia="Times New Roman" w:hAnsi="Montserrat"/>
          <w:bCs/>
          <w:lang w:val="es-ES" w:eastAsia="es-GT"/>
        </w:rPr>
        <w:t>Se reconoció al Instituto de Administración Pública -INAP-</w:t>
      </w:r>
      <w:r>
        <w:rPr>
          <w:rFonts w:ascii="Montserrat" w:eastAsia="Times New Roman" w:hAnsi="Montserrat"/>
          <w:bCs/>
          <w:lang w:val="es-ES" w:eastAsia="es-GT"/>
        </w:rPr>
        <w:t>,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 con la distinción “Mensajero de la Paz” por su trabajo en el fomento de una Cultura de Paz, realizando el cambio en solemne acto, </w:t>
      </w:r>
      <w:r>
        <w:rPr>
          <w:rFonts w:ascii="Montserrat" w:eastAsia="Times New Roman" w:hAnsi="Montserrat"/>
          <w:bCs/>
          <w:lang w:val="es-ES" w:eastAsia="es-GT"/>
        </w:rPr>
        <w:t>el Magister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 </w:t>
      </w:r>
      <w:r w:rsidR="00CD2866" w:rsidRPr="00843236">
        <w:rPr>
          <w:rFonts w:ascii="Montserrat" w:eastAsia="Times New Roman" w:hAnsi="Montserrat"/>
          <w:bCs/>
          <w:lang w:val="es-ES" w:eastAsia="es-GT"/>
        </w:rPr>
        <w:t>Álvaro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 Gerardo Díaz Coronado, Gerente de INAP. </w:t>
      </w:r>
    </w:p>
    <w:p w14:paraId="330C3E69" w14:textId="77777777" w:rsidR="00843236" w:rsidRDefault="00843236" w:rsidP="00994D74">
      <w:pPr>
        <w:spacing w:line="276" w:lineRule="auto"/>
        <w:jc w:val="both"/>
        <w:rPr>
          <w:rFonts w:ascii="docs-Montserrat" w:hAnsi="docs-Montserrat"/>
          <w:color w:val="000000"/>
        </w:rPr>
      </w:pPr>
    </w:p>
    <w:p w14:paraId="6CDCABBE" w14:textId="55B95F86" w:rsidR="00843236" w:rsidRPr="00843236" w:rsidRDefault="00843236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843236">
        <w:rPr>
          <w:rFonts w:ascii="Montserrat" w:eastAsia="Times New Roman" w:hAnsi="Montserrat"/>
          <w:b/>
          <w:lang w:val="es-ES" w:eastAsia="es-GT"/>
        </w:rPr>
        <w:t xml:space="preserve">Reunión de logística para la </w:t>
      </w:r>
      <w:r>
        <w:rPr>
          <w:rFonts w:ascii="Montserrat" w:eastAsia="Times New Roman" w:hAnsi="Montserrat"/>
          <w:b/>
          <w:lang w:val="es-ES" w:eastAsia="es-GT"/>
        </w:rPr>
        <w:t>C</w:t>
      </w:r>
      <w:r w:rsidRPr="00843236">
        <w:rPr>
          <w:rFonts w:ascii="Montserrat" w:eastAsia="Times New Roman" w:hAnsi="Montserrat"/>
          <w:b/>
          <w:lang w:val="es-ES" w:eastAsia="es-GT"/>
        </w:rPr>
        <w:t>oordinación del Festival por la Paz en Huehuetenango</w:t>
      </w:r>
      <w:r>
        <w:rPr>
          <w:rFonts w:ascii="Montserrat" w:eastAsia="Times New Roman" w:hAnsi="Montserrat"/>
          <w:b/>
          <w:lang w:val="es-ES" w:eastAsia="es-GT"/>
        </w:rPr>
        <w:t>.</w:t>
      </w:r>
      <w:r w:rsidRPr="00843236">
        <w:rPr>
          <w:rFonts w:ascii="Montserrat" w:eastAsia="Times New Roman" w:hAnsi="Montserrat"/>
          <w:b/>
          <w:lang w:val="es-ES" w:eastAsia="es-GT"/>
        </w:rPr>
        <w:t xml:space="preserve"> </w:t>
      </w:r>
      <w:r w:rsidRPr="00843236">
        <w:rPr>
          <w:rFonts w:ascii="Montserrat" w:eastAsia="Times New Roman" w:hAnsi="Montserrat"/>
          <w:bCs/>
          <w:lang w:val="es-ES" w:eastAsia="es-GT"/>
        </w:rPr>
        <w:t>Se desarroll</w:t>
      </w:r>
      <w:r w:rsidR="00E4651A">
        <w:rPr>
          <w:rFonts w:ascii="Montserrat" w:eastAsia="Times New Roman" w:hAnsi="Montserrat"/>
          <w:bCs/>
          <w:lang w:val="es-ES" w:eastAsia="es-GT"/>
        </w:rPr>
        <w:t>ó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 la reunión de logística del Festival por la Paz en el municipio de Huehuetenango</w:t>
      </w:r>
      <w:r>
        <w:rPr>
          <w:rFonts w:ascii="Montserrat" w:eastAsia="Times New Roman" w:hAnsi="Montserrat"/>
          <w:bCs/>
          <w:lang w:val="es-ES" w:eastAsia="es-GT"/>
        </w:rPr>
        <w:t>,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 departamento de Huehuetenango, donde participaron 20 personas de instituciones del Organismo </w:t>
      </w:r>
      <w:r w:rsidR="00A952FF" w:rsidRPr="00843236">
        <w:rPr>
          <w:rFonts w:ascii="Montserrat" w:eastAsia="Times New Roman" w:hAnsi="Montserrat"/>
          <w:bCs/>
          <w:lang w:val="es-ES" w:eastAsia="es-GT"/>
        </w:rPr>
        <w:t>Ejecutivo.</w:t>
      </w:r>
    </w:p>
    <w:p w14:paraId="19DA1807" w14:textId="77777777" w:rsidR="00843236" w:rsidRDefault="00843236" w:rsidP="00994D74">
      <w:pPr>
        <w:spacing w:line="276" w:lineRule="auto"/>
        <w:jc w:val="both"/>
        <w:rPr>
          <w:rFonts w:ascii="docs-Montserrat" w:hAnsi="docs-Montserrat"/>
          <w:color w:val="000000"/>
        </w:rPr>
      </w:pPr>
    </w:p>
    <w:p w14:paraId="35B718FE" w14:textId="5DFFE20B" w:rsidR="00843236" w:rsidRDefault="00843236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843236">
        <w:rPr>
          <w:rFonts w:ascii="Montserrat" w:eastAsia="Times New Roman" w:hAnsi="Montserrat"/>
          <w:b/>
          <w:lang w:val="es-ES" w:eastAsia="es-GT"/>
        </w:rPr>
        <w:t xml:space="preserve">Reunión Extraordinaria de la "Mesa Interinstitucional y otros actores para una cultura de </w:t>
      </w:r>
      <w:r w:rsidR="00A952FF">
        <w:rPr>
          <w:rFonts w:ascii="Montserrat" w:eastAsia="Times New Roman" w:hAnsi="Montserrat"/>
          <w:b/>
          <w:lang w:val="es-ES" w:eastAsia="es-GT"/>
        </w:rPr>
        <w:t>P</w:t>
      </w:r>
      <w:r w:rsidRPr="00843236">
        <w:rPr>
          <w:rFonts w:ascii="Montserrat" w:eastAsia="Times New Roman" w:hAnsi="Montserrat"/>
          <w:b/>
          <w:lang w:val="es-ES" w:eastAsia="es-GT"/>
        </w:rPr>
        <w:t>az" -MICP-</w:t>
      </w:r>
      <w:r>
        <w:rPr>
          <w:rFonts w:ascii="docs-Montserrat" w:hAnsi="docs-Montserrat"/>
          <w:b/>
          <w:bCs/>
          <w:color w:val="000000"/>
        </w:rPr>
        <w:t xml:space="preserve">. 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Se desarrolló la primera reunión </w:t>
      </w:r>
      <w:r w:rsidR="00A952FF">
        <w:rPr>
          <w:rFonts w:ascii="Montserrat" w:eastAsia="Times New Roman" w:hAnsi="Montserrat"/>
          <w:bCs/>
          <w:lang w:val="es-ES" w:eastAsia="es-GT"/>
        </w:rPr>
        <w:t>extra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ordinaria de la MIPC, donde participaron 19 instituciones de las 23 que conforman la "Mesa interinstitucional y otros actores para una cultura de </w:t>
      </w:r>
      <w:r w:rsidR="00A952FF">
        <w:rPr>
          <w:rFonts w:ascii="Montserrat" w:eastAsia="Times New Roman" w:hAnsi="Montserrat"/>
          <w:bCs/>
          <w:lang w:val="es-ES" w:eastAsia="es-GT"/>
        </w:rPr>
        <w:t>P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az", la reunión </w:t>
      </w:r>
      <w:r w:rsidR="00A952FF" w:rsidRPr="00843236">
        <w:rPr>
          <w:rFonts w:ascii="Montserrat" w:eastAsia="Times New Roman" w:hAnsi="Montserrat"/>
          <w:bCs/>
          <w:lang w:val="es-ES" w:eastAsia="es-GT"/>
        </w:rPr>
        <w:t>extraordinaria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 tuvo como objetivo la coordinación del Festival por la </w:t>
      </w:r>
      <w:r w:rsidR="00A952FF">
        <w:rPr>
          <w:rFonts w:ascii="Montserrat" w:eastAsia="Times New Roman" w:hAnsi="Montserrat"/>
          <w:bCs/>
          <w:lang w:val="es-ES" w:eastAsia="es-GT"/>
        </w:rPr>
        <w:t>P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az Guatemala, donde se solicitó la </w:t>
      </w:r>
      <w:r w:rsidR="00A952FF" w:rsidRPr="00843236">
        <w:rPr>
          <w:rFonts w:ascii="Montserrat" w:eastAsia="Times New Roman" w:hAnsi="Montserrat"/>
          <w:bCs/>
          <w:lang w:val="es-ES" w:eastAsia="es-GT"/>
        </w:rPr>
        <w:t>participación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 de los integrantes de la </w:t>
      </w:r>
      <w:r w:rsidRPr="001232E4">
        <w:rPr>
          <w:rFonts w:ascii="Montserrat" w:eastAsia="Times New Roman" w:hAnsi="Montserrat"/>
          <w:bCs/>
          <w:lang w:val="es-ES" w:eastAsia="es-GT"/>
        </w:rPr>
        <w:t>MICP</w:t>
      </w:r>
      <w:r w:rsidRPr="00843236">
        <w:rPr>
          <w:rFonts w:ascii="Montserrat" w:eastAsia="Times New Roman" w:hAnsi="Montserrat"/>
          <w:bCs/>
          <w:lang w:val="es-ES" w:eastAsia="es-GT"/>
        </w:rPr>
        <w:t>. Dentro de los acuerdos se estableció la realización de otra reunión extraordinaria</w:t>
      </w:r>
      <w:r w:rsidR="00A952FF">
        <w:rPr>
          <w:rFonts w:ascii="Montserrat" w:eastAsia="Times New Roman" w:hAnsi="Montserrat"/>
          <w:bCs/>
          <w:lang w:val="es-ES" w:eastAsia="es-GT"/>
        </w:rPr>
        <w:t>,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 </w:t>
      </w:r>
      <w:r w:rsidR="00A952FF">
        <w:rPr>
          <w:rFonts w:ascii="Montserrat" w:eastAsia="Times New Roman" w:hAnsi="Montserrat"/>
          <w:bCs/>
          <w:lang w:val="es-ES" w:eastAsia="es-GT"/>
        </w:rPr>
        <w:t>el</w:t>
      </w:r>
      <w:r w:rsidRPr="00843236">
        <w:rPr>
          <w:rFonts w:ascii="Montserrat" w:eastAsia="Times New Roman" w:hAnsi="Montserrat"/>
          <w:bCs/>
          <w:lang w:val="es-ES" w:eastAsia="es-GT"/>
        </w:rPr>
        <w:t xml:space="preserve"> 18 de octubre para seguimiento de la coordinación del Festival por la Paz Guatemala. </w:t>
      </w:r>
    </w:p>
    <w:p w14:paraId="3541A5AC" w14:textId="77777777" w:rsidR="00843236" w:rsidRPr="00843236" w:rsidRDefault="00843236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</w:p>
    <w:p w14:paraId="00D3C29D" w14:textId="77777777" w:rsidR="00A952FF" w:rsidRDefault="00843236" w:rsidP="00994D74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  <w:r w:rsidRPr="00843236">
        <w:rPr>
          <w:rFonts w:ascii="Montserrat" w:eastAsia="Times New Roman" w:hAnsi="Montserrat"/>
          <w:b/>
          <w:lang w:val="es-ES" w:eastAsia="es-GT"/>
        </w:rPr>
        <w:t xml:space="preserve">2 Conversatorios con sociedad civil en el </w:t>
      </w:r>
      <w:r w:rsidR="00A952FF">
        <w:rPr>
          <w:rFonts w:ascii="Montserrat" w:eastAsia="Times New Roman" w:hAnsi="Montserrat"/>
          <w:b/>
          <w:lang w:val="es-ES" w:eastAsia="es-GT"/>
        </w:rPr>
        <w:t>d</w:t>
      </w:r>
      <w:r w:rsidRPr="00843236">
        <w:rPr>
          <w:rFonts w:ascii="Montserrat" w:eastAsia="Times New Roman" w:hAnsi="Montserrat"/>
          <w:b/>
          <w:lang w:val="es-ES" w:eastAsia="es-GT"/>
        </w:rPr>
        <w:t>epartamento de Guatemala</w:t>
      </w:r>
      <w:r w:rsidR="00A952FF">
        <w:rPr>
          <w:rFonts w:ascii="Montserrat" w:eastAsia="Times New Roman" w:hAnsi="Montserrat"/>
          <w:b/>
          <w:lang w:val="es-ES" w:eastAsia="es-GT"/>
        </w:rPr>
        <w:t xml:space="preserve">. </w:t>
      </w:r>
    </w:p>
    <w:p w14:paraId="75F43F95" w14:textId="77777777" w:rsidR="001232E4" w:rsidRDefault="001232E4" w:rsidP="00994D74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</w:p>
    <w:p w14:paraId="267BA085" w14:textId="5AEDACD2" w:rsidR="001232E4" w:rsidRPr="001232E4" w:rsidRDefault="001232E4" w:rsidP="00994D74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>
        <w:rPr>
          <w:rFonts w:ascii="Montserrat" w:eastAsia="Times New Roman" w:hAnsi="Montserrat"/>
          <w:bCs/>
          <w:lang w:val="es-ES" w:eastAsia="es-GT"/>
        </w:rPr>
        <w:t xml:space="preserve">Se realizaron 2 conversatorios para sumar acciones al establecimiento de una cultura de paz .  </w:t>
      </w:r>
    </w:p>
    <w:p w14:paraId="0FF03376" w14:textId="77777777" w:rsidR="00A952FF" w:rsidRDefault="00A952FF" w:rsidP="00994D74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</w:p>
    <w:p w14:paraId="25E8758B" w14:textId="0E654FBA" w:rsidR="00A952FF" w:rsidRPr="00A952FF" w:rsidRDefault="001232E4" w:rsidP="00A952FF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Montserrat" w:eastAsia="Times New Roman" w:hAnsi="Montserrat"/>
          <w:bCs/>
          <w:sz w:val="24"/>
          <w:szCs w:val="24"/>
          <w:lang w:val="es-ES" w:eastAsia="es-GT"/>
        </w:rPr>
      </w:pPr>
      <w:r>
        <w:rPr>
          <w:rFonts w:ascii="Montserrat" w:eastAsia="Times New Roman" w:hAnsi="Montserrat"/>
          <w:bCs/>
          <w:sz w:val="24"/>
          <w:szCs w:val="24"/>
          <w:lang w:val="es-ES" w:eastAsia="es-GT"/>
        </w:rPr>
        <w:t>El primero de ellos s</w:t>
      </w:r>
      <w:r w:rsidR="00843236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e </w:t>
      </w:r>
      <w:r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llevó a cabo </w:t>
      </w:r>
      <w:r w:rsidR="00843236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>en la zona 1</w:t>
      </w:r>
      <w:r>
        <w:rPr>
          <w:rFonts w:ascii="Montserrat" w:eastAsia="Times New Roman" w:hAnsi="Montserrat"/>
          <w:bCs/>
          <w:sz w:val="24"/>
          <w:szCs w:val="24"/>
          <w:lang w:val="es-ES" w:eastAsia="es-GT"/>
        </w:rPr>
        <w:t>,</w:t>
      </w:r>
      <w:r w:rsidR="00843236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de la Ciudad de Guatemala</w:t>
      </w:r>
      <w:r w:rsidR="00A952FF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>,</w:t>
      </w:r>
      <w:r w:rsidR="00843236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con 50 personas del </w:t>
      </w:r>
      <w:r w:rsidR="00A952FF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>Programa</w:t>
      </w:r>
      <w:r w:rsidR="00843236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</w:t>
      </w:r>
      <w:r w:rsidR="00A952FF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>A</w:t>
      </w:r>
      <w:r w:rsidR="00843236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dulto Mayor. </w:t>
      </w:r>
    </w:p>
    <w:p w14:paraId="6B9CBD6C" w14:textId="77777777" w:rsidR="001232E4" w:rsidRPr="001232E4" w:rsidRDefault="001232E4" w:rsidP="00A952FF">
      <w:pPr>
        <w:pStyle w:val="Prrafodelista"/>
        <w:numPr>
          <w:ilvl w:val="0"/>
          <w:numId w:val="46"/>
        </w:num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El segundo se llevó a cabo </w:t>
      </w:r>
      <w:r w:rsidR="00843236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>en el municipio de Villa Nueva</w:t>
      </w:r>
      <w:r w:rsidR="00A952FF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>, departamento de Guatemala</w:t>
      </w:r>
      <w:r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, </w:t>
      </w:r>
      <w:r w:rsidR="00843236" w:rsidRPr="00A952FF">
        <w:rPr>
          <w:rFonts w:ascii="Montserrat" w:eastAsia="Times New Roman" w:hAnsi="Montserrat"/>
          <w:bCs/>
          <w:sz w:val="24"/>
          <w:szCs w:val="24"/>
          <w:lang w:val="es-ES" w:eastAsia="es-GT"/>
        </w:rPr>
        <w:t xml:space="preserve"> en la Escuela Oficial Rural Mixta la Paz, con un grupo de 30 padres de familia. </w:t>
      </w:r>
    </w:p>
    <w:p w14:paraId="0C1BF17D" w14:textId="77777777" w:rsidR="009447F0" w:rsidRPr="00974C12" w:rsidRDefault="009447F0" w:rsidP="004A4079">
      <w:pPr>
        <w:spacing w:line="276" w:lineRule="auto"/>
        <w:jc w:val="both"/>
        <w:rPr>
          <w:rFonts w:ascii="Montserrat" w:eastAsia="Times New Roman" w:hAnsi="Montserrat"/>
          <w:bCs/>
          <w:highlight w:val="yellow"/>
          <w:lang w:val="es-ES" w:eastAsia="es-GT"/>
        </w:rPr>
      </w:pPr>
    </w:p>
    <w:p w14:paraId="0E23BC95" w14:textId="0637C4B7" w:rsidR="00493181" w:rsidRPr="00444430" w:rsidRDefault="00493181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Subproducto: </w:t>
      </w:r>
      <w:r w:rsidR="00BB53B4"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="00BB53B4" w:rsidRPr="00444430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001-002-0002</w:t>
      </w:r>
      <w:r w:rsidR="00BB53B4" w:rsidRPr="00444430">
        <w:rPr>
          <w:rFonts w:ascii="Montserrat" w:hAnsi="Montserrat" w:cs="Arial"/>
          <w:color w:val="2E74B5" w:themeColor="accent1" w:themeShade="BF"/>
          <w:shd w:val="clear" w:color="auto" w:fill="FFFFFF"/>
        </w:rPr>
        <w:t xml:space="preserve"> </w:t>
      </w:r>
      <w:r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Servidores Públicos y Ciudadanos formados y capacitados en Cultura de Paz, respeto a los Derechos Humanos y Mecanismos de Diálogo.</w:t>
      </w:r>
    </w:p>
    <w:p w14:paraId="0C064D9D" w14:textId="5723AE59" w:rsidR="00F30DAB" w:rsidRPr="00974C12" w:rsidRDefault="00F30DAB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highlight w:val="yellow"/>
          <w:lang w:val="es-ES" w:eastAsia="es-GT"/>
        </w:rPr>
      </w:pPr>
    </w:p>
    <w:p w14:paraId="68DC3D53" w14:textId="3039CB94" w:rsidR="00F30DAB" w:rsidRPr="00444430" w:rsidRDefault="00F30DAB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E43502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94</w:t>
      </w:r>
      <w:r w:rsidR="005843BD" w:rsidRPr="00AE20AD">
        <w:rPr>
          <w:rFonts w:ascii="Montserrat" w:eastAsia="Times New Roman" w:hAnsi="Montserrat"/>
          <w:b/>
          <w:bCs/>
          <w:color w:val="FF0000"/>
          <w:lang w:val="es-ES" w:eastAsia="es-GT"/>
        </w:rPr>
        <w:t xml:space="preserve"> </w:t>
      </w:r>
      <w:r w:rsidR="00CD7479" w:rsidRPr="00444430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(persona)</w:t>
      </w:r>
    </w:p>
    <w:p w14:paraId="7FE63F29" w14:textId="2C16F37C" w:rsidR="00FE105E" w:rsidRPr="00974C12" w:rsidRDefault="00FE105E" w:rsidP="004A4079">
      <w:pPr>
        <w:spacing w:line="276" w:lineRule="auto"/>
        <w:jc w:val="both"/>
        <w:rPr>
          <w:rFonts w:ascii="Montserrat" w:eastAsia="Times New Roman" w:hAnsi="Montserrat"/>
          <w:b/>
          <w:bCs/>
          <w:highlight w:val="yellow"/>
          <w:lang w:val="es-ES" w:eastAsia="es-GT"/>
        </w:rPr>
      </w:pPr>
    </w:p>
    <w:p w14:paraId="7A0691E7" w14:textId="26C24A2B" w:rsidR="00A63799" w:rsidRPr="00994D74" w:rsidRDefault="006562E1" w:rsidP="004A4079">
      <w:pPr>
        <w:spacing w:line="276" w:lineRule="auto"/>
        <w:jc w:val="both"/>
        <w:rPr>
          <w:rFonts w:ascii="Montserrat" w:hAnsi="Montserrat" w:cs="Arial"/>
          <w:color w:val="000000"/>
        </w:rPr>
      </w:pPr>
      <w:r w:rsidRPr="00994D74">
        <w:rPr>
          <w:rFonts w:ascii="Montserrat" w:hAnsi="Montserrat" w:cs="Arial"/>
          <w:color w:val="000000"/>
        </w:rPr>
        <w:t>Se llev</w:t>
      </w:r>
      <w:r w:rsidR="00D816E3" w:rsidRPr="00994D74">
        <w:rPr>
          <w:rFonts w:ascii="Montserrat" w:hAnsi="Montserrat" w:cs="Arial"/>
          <w:color w:val="000000"/>
        </w:rPr>
        <w:t>aron</w:t>
      </w:r>
      <w:r w:rsidRPr="00994D74">
        <w:rPr>
          <w:rFonts w:ascii="Montserrat" w:hAnsi="Montserrat" w:cs="Arial"/>
          <w:color w:val="000000"/>
        </w:rPr>
        <w:t xml:space="preserve"> a cabo eventos de </w:t>
      </w:r>
      <w:r w:rsidR="00461B02" w:rsidRPr="00994D74">
        <w:rPr>
          <w:rFonts w:ascii="Montserrat" w:hAnsi="Montserrat" w:cs="Arial"/>
          <w:color w:val="000000"/>
        </w:rPr>
        <w:t>f</w:t>
      </w:r>
      <w:r w:rsidRPr="00994D74">
        <w:rPr>
          <w:rFonts w:ascii="Montserrat" w:hAnsi="Montserrat" w:cs="Arial"/>
          <w:color w:val="000000"/>
        </w:rPr>
        <w:t>ormación y capacitación</w:t>
      </w:r>
      <w:r w:rsidR="00EA32F8">
        <w:rPr>
          <w:rFonts w:ascii="Montserrat" w:hAnsi="Montserrat" w:cs="Arial"/>
          <w:color w:val="000000"/>
        </w:rPr>
        <w:t xml:space="preserve"> Presencial</w:t>
      </w:r>
      <w:r w:rsidRPr="00994D74">
        <w:rPr>
          <w:rFonts w:ascii="Montserrat" w:hAnsi="Montserrat" w:cs="Arial"/>
          <w:color w:val="000000"/>
        </w:rPr>
        <w:t xml:space="preserve"> en Derechos Humanos, Cultura de Paz </w:t>
      </w:r>
      <w:r w:rsidR="009E3798" w:rsidRPr="00994D74">
        <w:rPr>
          <w:rFonts w:ascii="Montserrat" w:hAnsi="Montserrat" w:cs="Arial"/>
          <w:color w:val="000000"/>
        </w:rPr>
        <w:t xml:space="preserve">y </w:t>
      </w:r>
      <w:r w:rsidR="00EA32F8">
        <w:rPr>
          <w:rFonts w:ascii="Montserrat" w:hAnsi="Montserrat" w:cs="Arial"/>
          <w:color w:val="000000"/>
        </w:rPr>
        <w:t xml:space="preserve">promoción del </w:t>
      </w:r>
      <w:r w:rsidR="009E3798" w:rsidRPr="00994D74">
        <w:rPr>
          <w:rFonts w:ascii="Montserrat" w:hAnsi="Montserrat" w:cs="Arial"/>
          <w:color w:val="000000"/>
        </w:rPr>
        <w:t>Diálogo</w:t>
      </w:r>
      <w:r w:rsidR="009E3798">
        <w:rPr>
          <w:rFonts w:ascii="Montserrat" w:hAnsi="Montserrat" w:cs="Arial"/>
          <w:color w:val="000000"/>
        </w:rPr>
        <w:t xml:space="preserve"> como herramienta a la prevención de conflictos</w:t>
      </w:r>
      <w:r w:rsidRPr="00994D74">
        <w:rPr>
          <w:rFonts w:ascii="Montserrat" w:hAnsi="Montserrat" w:cs="Arial"/>
          <w:color w:val="000000"/>
        </w:rPr>
        <w:t xml:space="preserve"> para Servidores Públicos y </w:t>
      </w:r>
      <w:r w:rsidR="00EA32F8">
        <w:rPr>
          <w:rFonts w:ascii="Montserrat" w:hAnsi="Montserrat" w:cs="Arial"/>
          <w:color w:val="000000"/>
        </w:rPr>
        <w:t>Ciudadanos</w:t>
      </w:r>
      <w:r w:rsidRPr="00994D74">
        <w:rPr>
          <w:rFonts w:ascii="Montserrat" w:hAnsi="Montserrat" w:cs="Arial"/>
          <w:color w:val="000000"/>
        </w:rPr>
        <w:t>.</w:t>
      </w:r>
    </w:p>
    <w:p w14:paraId="237B5784" w14:textId="77777777" w:rsidR="00444430" w:rsidRPr="00994D74" w:rsidRDefault="00444430" w:rsidP="004A4079">
      <w:pPr>
        <w:spacing w:line="276" w:lineRule="auto"/>
        <w:jc w:val="both"/>
        <w:rPr>
          <w:rFonts w:ascii="Montserrat" w:hAnsi="Montserrat" w:cs="Arial"/>
          <w:color w:val="000000"/>
        </w:rPr>
      </w:pPr>
    </w:p>
    <w:p w14:paraId="05F47C2B" w14:textId="2A6A1841" w:rsidR="00444430" w:rsidRPr="00E43502" w:rsidRDefault="00E43502" w:rsidP="00E43502">
      <w:pPr>
        <w:pStyle w:val="Prrafodelista"/>
        <w:numPr>
          <w:ilvl w:val="0"/>
          <w:numId w:val="27"/>
        </w:numPr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  <w:r w:rsidRPr="00E43502">
        <w:rPr>
          <w:rFonts w:ascii="Montserrat" w:hAnsi="Montserrat"/>
          <w:b/>
          <w:bCs/>
          <w:color w:val="000000"/>
          <w:sz w:val="24"/>
          <w:szCs w:val="24"/>
          <w:shd w:val="clear" w:color="auto" w:fill="FFFFFF"/>
        </w:rPr>
        <w:t>Se realizaron 2 Talleres Construyendo una Cultura de Paz</w:t>
      </w:r>
      <w:r>
        <w:rPr>
          <w:rFonts w:ascii="docs-Montserrat" w:hAnsi="docs-Montserrat"/>
          <w:color w:val="000000"/>
          <w:shd w:val="clear" w:color="auto" w:fill="FFFFFF"/>
        </w:rPr>
        <w:t xml:space="preserve">, </w:t>
      </w:r>
      <w:r w:rsidRPr="00E43502">
        <w:rPr>
          <w:rFonts w:ascii="Montserrat" w:hAnsi="Montserrat" w:cs="Arial"/>
          <w:color w:val="000000"/>
          <w:sz w:val="24"/>
          <w:szCs w:val="24"/>
        </w:rPr>
        <w:t xml:space="preserve">con la participación de </w:t>
      </w:r>
      <w:r w:rsidRPr="00E43502">
        <w:rPr>
          <w:rFonts w:ascii="Montserrat" w:hAnsi="Montserrat" w:cs="Arial"/>
          <w:b/>
          <w:bCs/>
          <w:color w:val="000000"/>
          <w:sz w:val="24"/>
          <w:szCs w:val="24"/>
        </w:rPr>
        <w:t>94</w:t>
      </w:r>
      <w:r w:rsidRPr="00E43502">
        <w:rPr>
          <w:rFonts w:ascii="Montserrat" w:hAnsi="Montserrat" w:cs="Arial"/>
          <w:color w:val="000000"/>
          <w:sz w:val="24"/>
          <w:szCs w:val="24"/>
        </w:rPr>
        <w:t xml:space="preserve"> personas, </w:t>
      </w:r>
      <w:r w:rsidRPr="00E43502">
        <w:rPr>
          <w:rFonts w:ascii="Montserrat" w:hAnsi="Montserrat" w:cs="Arial"/>
          <w:b/>
          <w:bCs/>
          <w:color w:val="000000"/>
          <w:sz w:val="24"/>
          <w:szCs w:val="24"/>
        </w:rPr>
        <w:t>71</w:t>
      </w:r>
      <w:r w:rsidRPr="00E43502">
        <w:rPr>
          <w:rFonts w:ascii="Montserrat" w:hAnsi="Montserrat" w:cs="Arial"/>
          <w:color w:val="000000"/>
          <w:sz w:val="24"/>
          <w:szCs w:val="24"/>
        </w:rPr>
        <w:t xml:space="preserve"> mujeres y </w:t>
      </w:r>
      <w:r w:rsidRPr="00E43502">
        <w:rPr>
          <w:rFonts w:ascii="Montserrat" w:hAnsi="Montserrat" w:cs="Arial"/>
          <w:b/>
          <w:bCs/>
          <w:color w:val="000000"/>
          <w:sz w:val="24"/>
          <w:szCs w:val="24"/>
        </w:rPr>
        <w:t>23</w:t>
      </w:r>
      <w:r w:rsidRPr="00E43502">
        <w:rPr>
          <w:rFonts w:ascii="Montserrat" w:hAnsi="Montserrat" w:cs="Arial"/>
          <w:color w:val="000000"/>
          <w:sz w:val="24"/>
          <w:szCs w:val="24"/>
        </w:rPr>
        <w:t xml:space="preserve"> hombres, dirigidos a servidores públicos de</w:t>
      </w:r>
      <w:r>
        <w:rPr>
          <w:rFonts w:ascii="Montserrat" w:hAnsi="Montserrat" w:cs="Arial"/>
          <w:color w:val="000000"/>
          <w:sz w:val="24"/>
          <w:szCs w:val="24"/>
        </w:rPr>
        <w:t>l Ministerio de Educación</w:t>
      </w:r>
      <w:r w:rsidRPr="00E43502">
        <w:rPr>
          <w:rFonts w:ascii="Montserrat" w:hAnsi="Montserrat" w:cs="Arial"/>
          <w:color w:val="000000"/>
          <w:sz w:val="24"/>
          <w:szCs w:val="24"/>
        </w:rPr>
        <w:t xml:space="preserve"> </w:t>
      </w:r>
      <w:r>
        <w:rPr>
          <w:rFonts w:ascii="Montserrat" w:hAnsi="Montserrat" w:cs="Arial"/>
          <w:color w:val="000000"/>
          <w:sz w:val="24"/>
          <w:szCs w:val="24"/>
        </w:rPr>
        <w:t>-</w:t>
      </w:r>
      <w:r w:rsidRPr="00E43502">
        <w:rPr>
          <w:rFonts w:ascii="Montserrat" w:hAnsi="Montserrat" w:cs="Arial"/>
          <w:color w:val="000000"/>
          <w:sz w:val="24"/>
          <w:szCs w:val="24"/>
        </w:rPr>
        <w:t>MINEDUC</w:t>
      </w:r>
      <w:r>
        <w:rPr>
          <w:rFonts w:ascii="Montserrat" w:hAnsi="Montserrat" w:cs="Arial"/>
          <w:color w:val="000000"/>
          <w:sz w:val="24"/>
          <w:szCs w:val="24"/>
        </w:rPr>
        <w:t>-,</w:t>
      </w:r>
      <w:r w:rsidRPr="00E43502">
        <w:rPr>
          <w:rFonts w:ascii="Montserrat" w:hAnsi="Montserrat" w:cs="Arial"/>
          <w:color w:val="000000"/>
          <w:sz w:val="24"/>
          <w:szCs w:val="24"/>
        </w:rPr>
        <w:t xml:space="preserve"> en el departamento de Guatemala.</w:t>
      </w:r>
    </w:p>
    <w:p w14:paraId="784ABA30" w14:textId="77777777" w:rsidR="00E43502" w:rsidRPr="00994D74" w:rsidRDefault="00E43502" w:rsidP="00E43502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659BAD03" w14:textId="77777777" w:rsidR="009447F0" w:rsidRPr="00974C12" w:rsidRDefault="009447F0" w:rsidP="004A4079">
      <w:pPr>
        <w:spacing w:line="276" w:lineRule="auto"/>
        <w:jc w:val="both"/>
        <w:rPr>
          <w:rFonts w:ascii="Montserrat" w:hAnsi="Montserrat" w:cs="Arial"/>
          <w:color w:val="000000"/>
          <w:highlight w:val="yellow"/>
        </w:rPr>
      </w:pPr>
    </w:p>
    <w:p w14:paraId="796A1606" w14:textId="6F71BC9A" w:rsidR="00665054" w:rsidRPr="00994D74" w:rsidRDefault="00B26FC5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P</w:t>
      </w:r>
      <w:r w:rsidR="003F0429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roducto: </w:t>
      </w:r>
      <w:r w:rsidR="00BB53B4" w:rsidRPr="00994D74">
        <w:rPr>
          <w:rFonts w:ascii="Montserrat" w:hAnsi="Montserrat" w:cs="Arial"/>
          <w:b/>
          <w:bCs/>
          <w:color w:val="2E74B5" w:themeColor="accent1" w:themeShade="BF"/>
          <w:shd w:val="clear" w:color="auto" w:fill="FFFFFF"/>
        </w:rPr>
        <w:t xml:space="preserve">001-003 </w:t>
      </w:r>
      <w:r w:rsidR="006562E1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INFORMES DE ASESORÍA, COORDINACIÓN E IMPLEMENTACIÓN DE MEDIDAS DE REPARACIÓN EN MATERIA DE DERECHOS HUMANOS A DISTINTAS INSTITUCIONES DEL ESTADO.</w:t>
      </w:r>
    </w:p>
    <w:p w14:paraId="57E267F7" w14:textId="21E3564C" w:rsidR="00277755" w:rsidRPr="00994D74" w:rsidRDefault="00277755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</w:p>
    <w:p w14:paraId="0995CA2F" w14:textId="527A30BC" w:rsidR="00C46541" w:rsidRPr="00994D74" w:rsidRDefault="00CD7479" w:rsidP="004A4079">
      <w:pPr>
        <w:spacing w:line="276" w:lineRule="auto"/>
        <w:jc w:val="both"/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Meta del mes: </w:t>
      </w:r>
      <w:r w:rsidR="006E6E55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19</w:t>
      </w:r>
      <w:r w:rsidR="00067880"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 xml:space="preserve"> </w:t>
      </w:r>
      <w:r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(</w:t>
      </w:r>
      <w:r w:rsidR="004D35F9"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d</w:t>
      </w:r>
      <w:r w:rsidRPr="00994D74">
        <w:rPr>
          <w:rFonts w:ascii="Montserrat" w:eastAsia="Times New Roman" w:hAnsi="Montserrat"/>
          <w:b/>
          <w:bCs/>
          <w:color w:val="2E74B5" w:themeColor="accent1" w:themeShade="BF"/>
          <w:lang w:val="es-ES" w:eastAsia="es-GT"/>
        </w:rPr>
        <w:t>ocumento)</w:t>
      </w:r>
    </w:p>
    <w:p w14:paraId="26FF0EB1" w14:textId="550D5AB0" w:rsidR="00CD7479" w:rsidRPr="00994D74" w:rsidRDefault="006E6E55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lang w:val="es-ES" w:eastAsia="es-GT"/>
        </w:rPr>
      </w:pPr>
      <w:r>
        <w:rPr>
          <w:rFonts w:ascii="Montserrat" w:eastAsia="Times New Roman" w:hAnsi="Montserrat"/>
          <w:color w:val="2E74B5" w:themeColor="accent1" w:themeShade="BF"/>
          <w:lang w:val="es-ES" w:eastAsia="es-GT"/>
        </w:rPr>
        <w:t xml:space="preserve">                       </w:t>
      </w:r>
    </w:p>
    <w:p w14:paraId="39A6FAC6" w14:textId="74B01620" w:rsidR="00E43502" w:rsidRDefault="008A1BE6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Subproducto:</w:t>
      </w:r>
      <w:r w:rsidR="008B3E84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BB53B4" w:rsidRPr="00994D74">
        <w:rPr>
          <w:rFonts w:ascii="Montserrat" w:hAnsi="Montserrat" w:cs="Arial"/>
          <w:b/>
          <w:color w:val="2E74B5" w:themeColor="accent1" w:themeShade="BF"/>
          <w:shd w:val="clear" w:color="auto" w:fill="FFFFFF"/>
        </w:rPr>
        <w:t>001-003-0001</w:t>
      </w:r>
      <w:r w:rsidR="00BB53B4" w:rsidRPr="00994D74">
        <w:rPr>
          <w:rFonts w:ascii="Montserrat" w:hAnsi="Montserrat" w:cs="Arial"/>
          <w:color w:val="2E74B5" w:themeColor="accent1" w:themeShade="BF"/>
          <w:shd w:val="clear" w:color="auto" w:fill="FFFFFF"/>
        </w:rPr>
        <w:t xml:space="preserve"> </w:t>
      </w:r>
      <w:r w:rsidR="00D4466A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Informes de asesoría y coordinación en materia de derechos humanos a distintas instituciones del Estado.</w:t>
      </w:r>
    </w:p>
    <w:p w14:paraId="5B854109" w14:textId="77777777" w:rsidR="00E43502" w:rsidRPr="00994D74" w:rsidRDefault="00E43502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69124966" w14:textId="0316C12C" w:rsidR="00B94AD5" w:rsidRDefault="00D652B7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D4466A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19</w:t>
      </w:r>
      <w:r w:rsidR="00FD6CA2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696061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4D35F9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d</w:t>
      </w:r>
      <w:r w:rsidR="00696061" w:rsidRPr="00994D74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ocumento)</w:t>
      </w:r>
    </w:p>
    <w:p w14:paraId="73A106B7" w14:textId="77777777" w:rsidR="008F7977" w:rsidRDefault="008F7977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1C80AB7F" w14:textId="5F846D46" w:rsidR="008F7977" w:rsidRPr="008F7977" w:rsidRDefault="008F7977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8F7977">
        <w:rPr>
          <w:rFonts w:ascii="Montserrat" w:eastAsia="Times New Roman" w:hAnsi="Montserrat"/>
          <w:bCs/>
          <w:lang w:val="es-ES" w:eastAsia="es-GT"/>
        </w:rPr>
        <w:t xml:space="preserve">Se realizaron los siguientes informes </w:t>
      </w:r>
      <w:r w:rsidR="003C62F4">
        <w:rPr>
          <w:rFonts w:ascii="Montserrat" w:eastAsia="Times New Roman" w:hAnsi="Montserrat"/>
          <w:bCs/>
          <w:lang w:val="es-ES" w:eastAsia="es-GT"/>
        </w:rPr>
        <w:t>de</w:t>
      </w:r>
      <w:r>
        <w:rPr>
          <w:rFonts w:ascii="Montserrat" w:eastAsia="Times New Roman" w:hAnsi="Montserrat"/>
          <w:bCs/>
          <w:lang w:val="es-ES" w:eastAsia="es-GT"/>
        </w:rPr>
        <w:t xml:space="preserve"> seguimiento a los casos </w:t>
      </w:r>
      <w:r w:rsidR="003C62F4">
        <w:rPr>
          <w:rFonts w:ascii="Montserrat" w:eastAsia="Times New Roman" w:hAnsi="Montserrat"/>
          <w:bCs/>
          <w:lang w:val="es-ES" w:eastAsia="es-GT"/>
        </w:rPr>
        <w:t xml:space="preserve">derivados </w:t>
      </w:r>
      <w:r w:rsidR="001D3B35">
        <w:rPr>
          <w:rFonts w:ascii="Montserrat" w:eastAsia="Times New Roman" w:hAnsi="Montserrat"/>
          <w:bCs/>
          <w:lang w:val="es-ES" w:eastAsia="es-GT"/>
        </w:rPr>
        <w:t xml:space="preserve">de los Sistemas </w:t>
      </w:r>
      <w:r w:rsidR="003C62F4">
        <w:rPr>
          <w:rFonts w:ascii="Montserrat" w:eastAsia="Times New Roman" w:hAnsi="Montserrat"/>
          <w:bCs/>
          <w:lang w:val="es-ES" w:eastAsia="es-GT"/>
        </w:rPr>
        <w:t>de Protección Internacional de los Derechos Humanos.</w:t>
      </w:r>
    </w:p>
    <w:p w14:paraId="36E2506D" w14:textId="2334443C" w:rsidR="00333B93" w:rsidRPr="00974C12" w:rsidRDefault="00333B93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highlight w:val="yellow"/>
          <w:lang w:val="es-ES" w:eastAsia="es-GT"/>
        </w:rPr>
      </w:pPr>
    </w:p>
    <w:p w14:paraId="3150D14D" w14:textId="1B591BBC" w:rsidR="00C46541" w:rsidRPr="00C46541" w:rsidRDefault="00C46541" w:rsidP="0023713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bookmarkStart w:id="1" w:name="_Hlk144372240"/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>Informe DECODEH-0114-2023, Medidas C</w:t>
      </w:r>
      <w:r w:rsidR="003C62F4">
        <w:rPr>
          <w:rFonts w:ascii="Montserrat" w:hAnsi="Montserrat"/>
          <w:color w:val="000000"/>
          <w:sz w:val="24"/>
          <w:szCs w:val="24"/>
          <w:shd w:val="clear" w:color="auto" w:fill="FFFFFF"/>
        </w:rPr>
        <w:t>au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telares MC-682-18 a favor de Ericka Lorena Aifán Dávila, de fecha 12 de junio de 2023. </w:t>
      </w:r>
    </w:p>
    <w:p w14:paraId="70CD855C" w14:textId="77777777" w:rsidR="00C46541" w:rsidRPr="00C46541" w:rsidRDefault="00C46541" w:rsidP="00C46541">
      <w:pPr>
        <w:pStyle w:val="Prrafodelista"/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</w:p>
    <w:p w14:paraId="731F367F" w14:textId="77777777" w:rsidR="00C46541" w:rsidRPr="00C46541" w:rsidRDefault="00C46541" w:rsidP="00237136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DECODEH-0115-2023, Caso Gudiel Álvarez y Otros ("Diario Militar") Vs. Guatemala, de fecha 12 de junio de 2023. </w:t>
      </w:r>
    </w:p>
    <w:p w14:paraId="0F7A9363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41071B33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DECODEH-0116-2023, Medidas Cautelares MC-860-17 a favor de las familias indígenas de la Comunidad Chaab´il Ch´och, de fecha 14 de junio de 2023. </w:t>
      </w:r>
    </w:p>
    <w:p w14:paraId="48AB389C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31E76C6B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DECODEH-0117-2023, Medidas Cautelares MC-412-17 otorgada a favor de la Comunidad Laguna Larga, Departamento de Petén por la Comisión Interamericana de Derechos Humanos, de fecha 14 de junio de 2023. </w:t>
      </w:r>
    </w:p>
    <w:p w14:paraId="1637168C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BAD7FF8" w14:textId="1135076D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DECODEH-0118-2023, Medidas Cautelares MC-121-11 a favor de 14 Comunidades Q´eqchíes del municipio de Panzón, </w:t>
      </w:r>
      <w:r w:rsidR="0083308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departamento de 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Alta Verapaz, de fecha 14 de junio de 2023. </w:t>
      </w:r>
    </w:p>
    <w:p w14:paraId="7A1332FE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530316A7" w14:textId="550109C1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DECODEH-0119-2023, Medidas Cautelares MC-71-10 a favor de Claudia Samayoa, Erenia Vanegas y Miembros de la Unidad de Protección de </w:t>
      </w:r>
      <w:r w:rsidR="004242DC"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>Defensores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de Derechos Humanos -UDEFEGUA-, de fecha 16 de junio de 2023. </w:t>
      </w:r>
    </w:p>
    <w:p w14:paraId="3888E9BF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4EA836E5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DECODEH-0122-2023, Caso Pueblos Indígenas Maya Kaqchikel de Sumpango y Otros Vs. Guatemala, de fecha 20 de junio de 2023. </w:t>
      </w:r>
    </w:p>
    <w:p w14:paraId="264ED745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08A2664A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DECODEH-0123-2023, Caso 13.600 Byron Antonio Barillas Melgar ante la Comisión Interamericana de Derechos Humanos, de fecha 21 de junio de 2023. </w:t>
      </w:r>
    </w:p>
    <w:p w14:paraId="593AD3DD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2AC39A7B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DECODEH-0124-2023, Caso 12.737 Carlos Raúl Morales Catalán y Otros, de fecha 21 de junio de 2023. </w:t>
      </w:r>
    </w:p>
    <w:p w14:paraId="2D0A20AD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5A47B142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DECODEH-0125-2023, Medidas Provisionales respecto de Guatemala, Caso Mack Chang y Otros, de fecha 22 de junio de 2023. </w:t>
      </w:r>
    </w:p>
    <w:p w14:paraId="0B680FB1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3D38BC2E" w14:textId="4B1B6B0E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DECODEH-0126-2023, Avances en cuanto a la implementación de las recomendaciones realizadas por la Comisión Interamericana de Derechos Humanos a </w:t>
      </w:r>
      <w:r w:rsidR="007F05BF"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>través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del Informe de Fondo 398/21 de fecha 21 de diciembre de 2021, dentro del Caso 13.726 a favor de Héctor René Reyes Pérez y Familia, de fecha 22 de junio de 2023. </w:t>
      </w:r>
    </w:p>
    <w:p w14:paraId="44980F1F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5669A115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DECODEH-0127-2023, Caso Bámaca Velásquez Vs. Guatemala, Medidas Provisionales, Informe de fecha 23 de junio de 2023. </w:t>
      </w:r>
    </w:p>
    <w:p w14:paraId="2D558589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4D74E83C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DECODEH-0128-2023, Sentencia Caso Coc Max (Masacre de Xaman) Vs. Guatemala, sentencia de fecha 22 de agosto de 2018, e informe de fecha 19 de junio de 2023. </w:t>
      </w:r>
    </w:p>
    <w:p w14:paraId="18FE1992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7451796E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DECODEH-0131-2023, Caso Pueblos Indígenas Maya Kaqchikel de Sumpango y Otros Vs. Guatemala, de fecha 10 de julio de 2023. </w:t>
      </w:r>
    </w:p>
    <w:p w14:paraId="74AC53B7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1D537F1E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DECODEH-0132-2023, Observaciones de la Comisión Presidencial por la Paz y los Derechos Humanos -COPADEH-, respecto a la documentación de identificación de 30 personas que aparecen en 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lastRenderedPageBreak/>
        <w:t xml:space="preserve">el Anexo IX de la Sentencia del Caso Masacre de la Aldea Los Josefinos Vs. Guatemala, de fecha 10 de julio de 2023. </w:t>
      </w:r>
    </w:p>
    <w:p w14:paraId="27405168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2C350831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DEPCADEH-043-2023, Situación de los Abogados del Sr. José Ruben Zamora, de fecha 01 de agosto de 2023. </w:t>
      </w:r>
    </w:p>
    <w:p w14:paraId="09881D51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AE44499" w14:textId="75E6C40F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>Informe DEPCADEH-044-2023, Buenas prácticas de los sistemas de apoyo que permiten la inclusión en la comunidad de las personas con discapacidad,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de fecha 10 de agosto de 2023. </w:t>
      </w:r>
    </w:p>
    <w:p w14:paraId="5228920C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673B4C7" w14:textId="77777777" w:rsidR="00C46541" w:rsidRPr="00C46541" w:rsidRDefault="00C46541" w:rsidP="00C7354F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Informe DEPCADEH-045-2023, 2897 casos sobre desapariciones forzadas, de fecha 18 de agosto de 2023. </w:t>
      </w:r>
    </w:p>
    <w:p w14:paraId="7FEB366B" w14:textId="77777777" w:rsidR="00C46541" w:rsidRPr="00C46541" w:rsidRDefault="00C46541" w:rsidP="00C46541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01FA0BF2" w14:textId="4489C01E" w:rsidR="00237136" w:rsidRPr="00C46541" w:rsidRDefault="00C46541" w:rsidP="00C46541">
      <w:pPr>
        <w:pStyle w:val="Prrafodelista"/>
        <w:numPr>
          <w:ilvl w:val="0"/>
          <w:numId w:val="38"/>
        </w:numPr>
        <w:spacing w:line="276" w:lineRule="auto"/>
        <w:jc w:val="both"/>
        <w:rPr>
          <w:rFonts w:ascii="Montserrat" w:eastAsia="Times New Roman" w:hAnsi="Montserrat"/>
          <w:color w:val="000000" w:themeColor="text1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>Informe DEPCADEH-046-2023, La R</w:t>
      </w:r>
      <w:r w:rsidR="001D3B35">
        <w:rPr>
          <w:rFonts w:ascii="Montserrat" w:hAnsi="Montserrat"/>
          <w:color w:val="000000"/>
          <w:sz w:val="24"/>
          <w:szCs w:val="24"/>
          <w:shd w:val="clear" w:color="auto" w:fill="FFFFFF"/>
        </w:rPr>
        <w:t>elatoría Especial para la Libertad de Expresión</w:t>
      </w:r>
      <w:r w:rsidR="003C62F4">
        <w:rPr>
          <w:rFonts w:ascii="Montserrat" w:hAnsi="Montserrat"/>
          <w:color w:val="000000"/>
          <w:sz w:val="24"/>
          <w:szCs w:val="24"/>
          <w:shd w:val="clear" w:color="auto" w:fill="FFFFFF"/>
        </w:rPr>
        <w:t>,</w:t>
      </w:r>
      <w:r w:rsidR="001D3B35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R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>ELE</w:t>
      </w:r>
      <w:r w:rsidR="001D3B35">
        <w:rPr>
          <w:rFonts w:ascii="Montserrat" w:hAnsi="Montserrat"/>
          <w:color w:val="000000"/>
          <w:sz w:val="24"/>
          <w:szCs w:val="24"/>
          <w:shd w:val="clear" w:color="auto" w:fill="FFFFFF"/>
        </w:rPr>
        <w:t>,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condena la violencia contra periodistas en Guatemala, de fecha 23 de agosto de 2023.</w:t>
      </w:r>
    </w:p>
    <w:bookmarkEnd w:id="1"/>
    <w:p w14:paraId="72160770" w14:textId="77777777" w:rsidR="00994D74" w:rsidRPr="00974C12" w:rsidRDefault="00994D74" w:rsidP="004A4079">
      <w:pPr>
        <w:spacing w:line="276" w:lineRule="auto"/>
        <w:jc w:val="both"/>
        <w:rPr>
          <w:rFonts w:ascii="Montserrat" w:hAnsi="Montserrat"/>
          <w:b/>
          <w:bCs/>
          <w:color w:val="2E74B5" w:themeColor="accent1" w:themeShade="BF"/>
          <w:highlight w:val="yellow"/>
          <w:shd w:val="clear" w:color="auto" w:fill="FFFFFF"/>
        </w:rPr>
      </w:pPr>
    </w:p>
    <w:p w14:paraId="0679E6BE" w14:textId="77777777" w:rsidR="00010D18" w:rsidRPr="00010D18" w:rsidRDefault="00010D18" w:rsidP="00010D18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Producto: </w:t>
      </w:r>
      <w:r w:rsidRPr="00010D1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001-004 CONFLICTOS SOCIALES, AMBIENTALES, AGRARIOS Y OTROS, ATENDIDOS MEDIANTE LA COORDINACIÓN CON LAS DEPENDENCIAS DEL ORGRANISMO EJECUTIVO PARA SU MEDIACIÓN Y RESOLUCIÓN.</w:t>
      </w:r>
    </w:p>
    <w:p w14:paraId="6CB5C551" w14:textId="77777777" w:rsidR="00010D18" w:rsidRDefault="00010D18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2EFC0FE3" w14:textId="69893F8C" w:rsidR="006F3CA5" w:rsidRPr="00FD4E4A" w:rsidRDefault="0099677A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FD4E4A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94576D" w:rsidRPr="00FD4E4A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</w:t>
      </w:r>
      <w:r w:rsidR="0000436A" w:rsidRPr="00FD4E4A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2</w:t>
      </w:r>
      <w:r w:rsidR="006F3CA5" w:rsidRPr="00FD4E4A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 w:rsidR="0094576D" w:rsidRPr="00FD4E4A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caso</w:t>
      </w:r>
      <w:r w:rsidR="006F3CA5" w:rsidRPr="00FD4E4A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7DED3950" w14:textId="77777777" w:rsidR="006F3CA5" w:rsidRPr="00974C12" w:rsidRDefault="006F3CA5" w:rsidP="004A4079">
      <w:pPr>
        <w:spacing w:line="276" w:lineRule="auto"/>
        <w:jc w:val="both"/>
        <w:rPr>
          <w:rFonts w:ascii="Montserrat" w:eastAsia="Times New Roman" w:hAnsi="Montserrat"/>
          <w:color w:val="2E74B5" w:themeColor="accent1" w:themeShade="BF"/>
          <w:highlight w:val="yellow"/>
          <w:lang w:val="es-ES" w:eastAsia="es-GT"/>
        </w:rPr>
      </w:pPr>
    </w:p>
    <w:p w14:paraId="2B2FC2FA" w14:textId="4D702EA9" w:rsidR="00467934" w:rsidRDefault="00C85066" w:rsidP="004A4079">
      <w:pPr>
        <w:spacing w:line="276" w:lineRule="auto"/>
        <w:jc w:val="both"/>
        <w:rPr>
          <w:rFonts w:ascii="Montserrat" w:hAnsi="Montserrat"/>
          <w:b/>
          <w:bCs/>
          <w:color w:val="0070C0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Subproducto:</w:t>
      </w:r>
      <w:r w:rsidR="00347476" w:rsidRPr="0094576D">
        <w:rPr>
          <w:rFonts w:ascii="Montserrat" w:hAnsi="Montserrat"/>
          <w:color w:val="2E74B5" w:themeColor="accent1" w:themeShade="BF"/>
        </w:rPr>
        <w:t xml:space="preserve"> </w:t>
      </w:r>
      <w:r w:rsidR="00954F24" w:rsidRPr="0094576D">
        <w:rPr>
          <w:rFonts w:ascii="Montserrat" w:hAnsi="Montserrat"/>
          <w:b/>
          <w:bCs/>
          <w:color w:val="0070C0"/>
        </w:rPr>
        <w:t xml:space="preserve">001-004-0001 </w:t>
      </w:r>
      <w:r w:rsidR="005B06FC" w:rsidRPr="0094576D">
        <w:rPr>
          <w:rFonts w:ascii="Montserrat" w:hAnsi="Montserrat"/>
          <w:b/>
          <w:bCs/>
          <w:color w:val="0070C0"/>
        </w:rPr>
        <w:t>Conflictos sociales, ambientales, agrarios y otros, atendidos mediante la coordinación con las dependencias del Organismo Ejecutivo para medición y resolución.</w:t>
      </w:r>
    </w:p>
    <w:p w14:paraId="6220FD6D" w14:textId="77777777" w:rsidR="001456EE" w:rsidRDefault="001456EE" w:rsidP="004A4079">
      <w:pPr>
        <w:spacing w:line="276" w:lineRule="auto"/>
        <w:jc w:val="both"/>
        <w:rPr>
          <w:rFonts w:ascii="Montserrat" w:hAnsi="Montserrat"/>
          <w:b/>
          <w:bCs/>
          <w:color w:val="0070C0"/>
        </w:rPr>
      </w:pPr>
    </w:p>
    <w:p w14:paraId="2925FB99" w14:textId="61628EA1" w:rsidR="001456EE" w:rsidRPr="0094576D" w:rsidRDefault="001456EE" w:rsidP="001456EE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</w:t>
      </w:r>
      <w:r w:rsidR="00FD7771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2</w:t>
      </w: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(</w:t>
      </w:r>
      <w:r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caso</w:t>
      </w:r>
      <w:r w:rsidRPr="0094576D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)</w:t>
      </w:r>
    </w:p>
    <w:p w14:paraId="49DA1F08" w14:textId="77777777" w:rsidR="001456EE" w:rsidRPr="0094576D" w:rsidRDefault="001456EE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7F3CF6F3" w14:textId="6B33A502" w:rsidR="005B06FC" w:rsidRPr="0094576D" w:rsidRDefault="005B06FC" w:rsidP="004A4079">
      <w:pPr>
        <w:spacing w:line="276" w:lineRule="auto"/>
        <w:jc w:val="both"/>
        <w:rPr>
          <w:rFonts w:ascii="Montserrat" w:eastAsia="Times New Roman" w:hAnsi="Montserrat"/>
          <w:bCs/>
          <w:lang w:val="es-ES" w:eastAsia="es-GT"/>
        </w:rPr>
      </w:pPr>
      <w:r w:rsidRPr="0094576D">
        <w:rPr>
          <w:rFonts w:ascii="Montserrat" w:eastAsia="Times New Roman" w:hAnsi="Montserrat"/>
          <w:bCs/>
          <w:lang w:val="es-ES" w:eastAsia="es-GT"/>
        </w:rPr>
        <w:t>Se realizaron coordinaciones y asesorías en los casos:</w:t>
      </w:r>
    </w:p>
    <w:p w14:paraId="23A8A9E0" w14:textId="77777777" w:rsidR="0094576D" w:rsidRDefault="0094576D" w:rsidP="004A4079">
      <w:pPr>
        <w:spacing w:line="276" w:lineRule="auto"/>
        <w:jc w:val="both"/>
        <w:rPr>
          <w:rFonts w:ascii="Montserrat" w:eastAsia="Times New Roman" w:hAnsi="Montserrat"/>
          <w:bCs/>
          <w:highlight w:val="yellow"/>
          <w:lang w:val="es-ES" w:eastAsia="es-GT"/>
        </w:rPr>
      </w:pPr>
    </w:p>
    <w:p w14:paraId="0D8FF8DF" w14:textId="467A193B" w:rsidR="00C46541" w:rsidRPr="00C46541" w:rsidRDefault="00C46541" w:rsidP="004242DC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lastRenderedPageBreak/>
        <w:t xml:space="preserve">Caso: “Mesa técnica 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>I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>nterinstitucional casos acompañados por el C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entro 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>U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niversitario 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>C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>ultural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, en el área del Polochic” </w:t>
      </w:r>
    </w:p>
    <w:p w14:paraId="6C22E4A6" w14:textId="77777777" w:rsidR="00C46541" w:rsidRPr="00C46541" w:rsidRDefault="00C46541" w:rsidP="004242DC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Caso: “Xochelá; Tucurú, Alta Verapaz” </w:t>
      </w:r>
    </w:p>
    <w:p w14:paraId="0A281337" w14:textId="77777777" w:rsidR="00C46541" w:rsidRPr="00C46541" w:rsidRDefault="00C46541" w:rsidP="004242DC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Caso: “Las Pacayas; Cobán, Alta Verapaz” </w:t>
      </w:r>
    </w:p>
    <w:p w14:paraId="0CA95EAE" w14:textId="77777777" w:rsidR="00C46541" w:rsidRPr="00C46541" w:rsidRDefault="00C46541" w:rsidP="004242DC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Caso: “Laguna de Calderas; Amatitlán, Guatemala” </w:t>
      </w:r>
    </w:p>
    <w:p w14:paraId="514F60C5" w14:textId="77777777" w:rsidR="00C46541" w:rsidRPr="00C46541" w:rsidRDefault="00C46541" w:rsidP="004242DC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Caso: “San José la Calera; Senahú, Alta Verapaz” </w:t>
      </w:r>
    </w:p>
    <w:p w14:paraId="527FC856" w14:textId="77777777" w:rsidR="00C46541" w:rsidRPr="00C46541" w:rsidRDefault="00C46541" w:rsidP="004242DC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Caso: “Santa Ana Candelaria; Senahú, Alta Verapaz” </w:t>
      </w:r>
    </w:p>
    <w:p w14:paraId="313A48C5" w14:textId="4C9F70F2" w:rsidR="004242DC" w:rsidRPr="004242DC" w:rsidRDefault="00C46541" w:rsidP="004242DC">
      <w:pPr>
        <w:pStyle w:val="Prrafodelista"/>
        <w:numPr>
          <w:ilvl w:val="0"/>
          <w:numId w:val="43"/>
        </w:num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Caso: “Cooperativa el Quetzalito, 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>C</w:t>
      </w: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ooperativa Tierra Nueva y comunidad Tzimajil, Alta Verapaz” </w:t>
      </w:r>
    </w:p>
    <w:p w14:paraId="289020AC" w14:textId="77777777" w:rsidR="00C46541" w:rsidRPr="00C46541" w:rsidRDefault="00C46541" w:rsidP="004242DC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Caso: “Hidroxacbal y comunidad Trapichitos, Nebaj, Quiché” </w:t>
      </w:r>
    </w:p>
    <w:p w14:paraId="6F2E9AC9" w14:textId="77777777" w:rsidR="00C46541" w:rsidRPr="00C46541" w:rsidRDefault="00C46541" w:rsidP="004242DC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Caso: “San Balandran y familia Cabrera Antolines; Uspantán, Quiché” </w:t>
      </w:r>
    </w:p>
    <w:p w14:paraId="354A36FF" w14:textId="46B31B5C" w:rsidR="00C46541" w:rsidRPr="00C46541" w:rsidRDefault="00C46541" w:rsidP="004242DC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Caso: “Los Cimientos y el Rincón; San José la Arada, Chiquimula” </w:t>
      </w:r>
    </w:p>
    <w:p w14:paraId="55683B9C" w14:textId="0CDE496A" w:rsidR="00C46541" w:rsidRPr="00C46541" w:rsidRDefault="004242DC" w:rsidP="004242DC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 </w:t>
      </w:r>
      <w:r w:rsidR="00C46541"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Caso: “Chocón Nacional; Puerto Barrios, Izabal” </w:t>
      </w:r>
    </w:p>
    <w:p w14:paraId="5C1C177D" w14:textId="48C01B25" w:rsidR="00FD7771" w:rsidRPr="00C46541" w:rsidRDefault="004242DC" w:rsidP="004242DC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="Montserrat" w:eastAsia="Times New Roman" w:hAnsi="Montserrat"/>
          <w:b/>
          <w:color w:val="2E74B5" w:themeColor="accent1" w:themeShade="BF"/>
          <w:sz w:val="24"/>
          <w:szCs w:val="24"/>
          <w:lang w:val="es-ES" w:eastAsia="es-GT"/>
        </w:rPr>
      </w:pPr>
      <w:r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</w:t>
      </w:r>
      <w:r w:rsidR="00C46541" w:rsidRPr="00C46541">
        <w:rPr>
          <w:rFonts w:ascii="Montserrat" w:hAnsi="Montserrat"/>
          <w:color w:val="000000"/>
          <w:sz w:val="24"/>
          <w:szCs w:val="24"/>
          <w:shd w:val="clear" w:color="auto" w:fill="FFFFFF"/>
        </w:rPr>
        <w:t>Caso: “El Diamante y Santa Catarina del Rosario; Ixcán, Quiché”</w:t>
      </w:r>
    </w:p>
    <w:p w14:paraId="0CFD421D" w14:textId="3E8DAC69" w:rsidR="006F3CA5" w:rsidRPr="00D21B28" w:rsidRDefault="00C85066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  <w:r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Subproducto</w:t>
      </w:r>
      <w:r w:rsidRPr="00D21B28">
        <w:rPr>
          <w:rFonts w:ascii="Montserrat" w:eastAsia="Times New Roman" w:hAnsi="Montserrat"/>
          <w:color w:val="2E74B5" w:themeColor="accent1" w:themeShade="BF"/>
          <w:lang w:val="es-ES" w:eastAsia="es-GT"/>
        </w:rPr>
        <w:t xml:space="preserve">: </w:t>
      </w:r>
      <w:r w:rsidR="006F3CA5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001-004-0002 </w:t>
      </w:r>
      <w:r w:rsidR="005B06FC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Eventos de acompañamiento ante requerimiento institucional en desalojos, bloqueos, manifestaciones y otros.</w:t>
      </w:r>
    </w:p>
    <w:p w14:paraId="0DA12DD9" w14:textId="77777777" w:rsidR="003F0429" w:rsidRPr="00D21B28" w:rsidRDefault="003F0429" w:rsidP="004A4079">
      <w:pPr>
        <w:spacing w:line="276" w:lineRule="auto"/>
        <w:jc w:val="both"/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</w:pPr>
    </w:p>
    <w:p w14:paraId="7B689CFE" w14:textId="2868AD51" w:rsidR="003F0429" w:rsidRPr="004A4079" w:rsidRDefault="003B11D8" w:rsidP="004A4079">
      <w:pPr>
        <w:spacing w:line="276" w:lineRule="auto"/>
        <w:jc w:val="both"/>
        <w:rPr>
          <w:rFonts w:ascii="Montserrat" w:eastAsia="Times New Roman" w:hAnsi="Montserrat"/>
          <w:b/>
          <w:color w:val="0070C0"/>
          <w:lang w:val="es-ES" w:eastAsia="es-GT"/>
        </w:rPr>
      </w:pPr>
      <w:r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Meta del mes: </w:t>
      </w:r>
      <w:r w:rsidR="00D21B28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15</w:t>
      </w:r>
      <w:r w:rsidR="00F4309D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 xml:space="preserve"> </w:t>
      </w:r>
      <w:r w:rsidR="006F3CA5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(</w:t>
      </w:r>
      <w:r w:rsidR="005B06FC" w:rsidRPr="00D21B28">
        <w:rPr>
          <w:rFonts w:ascii="Montserrat" w:eastAsia="Times New Roman" w:hAnsi="Montserrat"/>
          <w:b/>
          <w:color w:val="2E74B5" w:themeColor="accent1" w:themeShade="BF"/>
          <w:lang w:val="es-ES" w:eastAsia="es-GT"/>
        </w:rPr>
        <w:t>evento</w:t>
      </w:r>
      <w:r w:rsidR="006F3CA5" w:rsidRPr="00D21B28">
        <w:rPr>
          <w:rFonts w:ascii="Montserrat" w:eastAsia="Times New Roman" w:hAnsi="Montserrat"/>
          <w:b/>
          <w:color w:val="0070C0"/>
          <w:lang w:val="es-ES" w:eastAsia="es-GT"/>
        </w:rPr>
        <w:t>)</w:t>
      </w:r>
    </w:p>
    <w:p w14:paraId="07D82B1F" w14:textId="0AFAECA7" w:rsidR="001F37D4" w:rsidRPr="004A4079" w:rsidRDefault="001F37D4" w:rsidP="004A4079">
      <w:pPr>
        <w:spacing w:line="276" w:lineRule="auto"/>
        <w:jc w:val="both"/>
        <w:rPr>
          <w:rFonts w:ascii="Montserrat" w:eastAsia="Times New Roman" w:hAnsi="Montserrat"/>
          <w:b/>
          <w:color w:val="0070C0"/>
          <w:lang w:val="es-ES" w:eastAsia="es-GT"/>
        </w:rPr>
      </w:pPr>
    </w:p>
    <w:p w14:paraId="048ACE38" w14:textId="346FCDA9" w:rsidR="00AB627D" w:rsidRPr="004A4079" w:rsidRDefault="001F37D4" w:rsidP="004A4079">
      <w:pPr>
        <w:spacing w:line="276" w:lineRule="auto"/>
        <w:jc w:val="both"/>
        <w:rPr>
          <w:rFonts w:ascii="Montserrat" w:hAnsi="Montserrat"/>
          <w:color w:val="000000"/>
          <w:shd w:val="clear" w:color="auto" w:fill="FFFFFF"/>
          <w:lang w:val="es-GT"/>
        </w:rPr>
      </w:pPr>
      <w:r w:rsidRPr="004A4079">
        <w:rPr>
          <w:rFonts w:ascii="Montserrat" w:hAnsi="Montserrat"/>
          <w:color w:val="000000"/>
          <w:shd w:val="clear" w:color="auto" w:fill="FFFFFF"/>
          <w:lang w:val="es-GT"/>
        </w:rPr>
        <w:t>Se realizó el acompañamiento de las Sedes Regionales en los siguientes eventos:</w:t>
      </w:r>
    </w:p>
    <w:p w14:paraId="11B00893" w14:textId="77777777" w:rsidR="00974C12" w:rsidRPr="00974C12" w:rsidRDefault="00974C12" w:rsidP="00974C12">
      <w:pPr>
        <w:pStyle w:val="Prrafodelista"/>
        <w:spacing w:after="0" w:line="276" w:lineRule="auto"/>
        <w:jc w:val="both"/>
        <w:rPr>
          <w:rFonts w:ascii="Montserrat" w:hAnsi="Montserrat" w:cs="Arial"/>
          <w:color w:val="000000"/>
          <w:sz w:val="24"/>
          <w:szCs w:val="24"/>
        </w:rPr>
      </w:pPr>
    </w:p>
    <w:p w14:paraId="4F539B27" w14:textId="3BB6EA94" w:rsidR="004242DC" w:rsidRPr="00DF6171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bookmarkStart w:id="2" w:name="_Hlk144372122"/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Vecinos de Colonia Santa Marta, Cantón Salaché, Cantón San Bartolo de Mazatenango, bloquearon el tránsito vehicular en el lugar conocido como Puente Negro, debido a no contar con el servicio de energía eléctrica. Junto con el gobernador de Suchitepéquez se dialogó con los vecinos inconformes y se realizó un recorrido 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>en el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lugar, lo que permitió hacer coordinación con la empresa ENERGUATE, para el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lastRenderedPageBreak/>
        <w:t>restablecimiento pronto del servicio. Vecinos habilitaron el paso vehicular a las 13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>:00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horas. 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>El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4 de agosto del 2023.</w:t>
      </w:r>
    </w:p>
    <w:p w14:paraId="5573F578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5C9CCF50" w14:textId="4969EA31" w:rsidR="004242DC" w:rsidRPr="00DF6171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Pobladores de 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la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Línea A-9 San José la Máquina,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departamento de Suchitepéquez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bloquearon la carretera que conduce hacia Centro 2 la Máquina y retuvieron a personal de Energuate, derivado </w:t>
      </w:r>
      <w:r w:rsidR="00B3337F">
        <w:rPr>
          <w:rFonts w:ascii="Montserrat" w:hAnsi="Montserrat"/>
          <w:color w:val="000000"/>
          <w:sz w:val="24"/>
          <w:szCs w:val="24"/>
          <w:shd w:val="clear" w:color="auto" w:fill="FFFFFF"/>
        </w:rPr>
        <w:t>de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que no contaban con el servicio de 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>E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nergía 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>E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léctrica desde hace 2 días. Se contactó 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miembros del COCODE del lugar para lograr la liberación de la carretera y del personal de Energuate, informándoles que ya se había realizado la coordinación con la empresa y que la brigada de trabajo ya se dirigía hacia el lugar para restablecer la energía en el sector. La liberación del personal y de la carretera se logró aproximadamente a las 24 horas. La empresa se comprometió a realizar un recorrido de verificación el día 21 de agosto del 2023.</w:t>
      </w:r>
    </w:p>
    <w:p w14:paraId="06CA1E49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12F8916B" w14:textId="51156FC5" w:rsidR="004242DC" w:rsidRPr="00DF6171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Atención y monitoreo de manifestación </w:t>
      </w:r>
      <w:r w:rsidR="00B3337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de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150 personas en el T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ribunal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S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upremo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E</w:t>
      </w:r>
      <w:r w:rsidR="007F05BF">
        <w:rPr>
          <w:rFonts w:ascii="Montserrat" w:hAnsi="Montserrat"/>
          <w:color w:val="000000"/>
          <w:sz w:val="24"/>
          <w:szCs w:val="24"/>
          <w:shd w:val="clear" w:color="auto" w:fill="FFFFFF"/>
        </w:rPr>
        <w:t>lectoral -TSE-,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</w:t>
      </w:r>
      <w:r w:rsidR="00B3337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ante esto,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la P</w:t>
      </w:r>
      <w:r w:rsidR="00B3337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olicía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N</w:t>
      </w:r>
      <w:r w:rsidR="00B3337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acional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C</w:t>
      </w:r>
      <w:r w:rsidR="00B3337F">
        <w:rPr>
          <w:rFonts w:ascii="Montserrat" w:hAnsi="Montserrat"/>
          <w:color w:val="000000"/>
          <w:sz w:val="24"/>
          <w:szCs w:val="24"/>
          <w:shd w:val="clear" w:color="auto" w:fill="FFFFFF"/>
        </w:rPr>
        <w:t>ivil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no procedió y únicamente respeto el libre derecho de expresión, en la Ciudad de Guatemala en el mes de agosto. </w:t>
      </w:r>
    </w:p>
    <w:p w14:paraId="64EF6081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4E561C44" w14:textId="4F3FDE8B" w:rsidR="004242DC" w:rsidRPr="00DF6171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Atención y monitoreo a manifestación en el 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P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arque 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C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entral </w:t>
      </w:r>
      <w:r w:rsidR="006C32E5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 las 13:00 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horas,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</w:t>
      </w:r>
      <w:r w:rsidR="00B3337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de </w:t>
      </w:r>
      <w:r w:rsidR="00B3337F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aproximadamente 50 </w:t>
      </w:r>
      <w:r w:rsidR="005B7340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personas</w:t>
      </w:r>
      <w:r w:rsidR="005B7340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</w:t>
      </w:r>
      <w:r w:rsidR="005B7340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que</w:t>
      </w:r>
      <w:r w:rsidR="00B3337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solicitaban tierras y manifestaban su inconformidad por los precios de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la canasta </w:t>
      </w:r>
      <w:r w:rsidR="006C32E5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básica en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la Ciudad de Guatemala en el mes de agosto.</w:t>
      </w:r>
    </w:p>
    <w:p w14:paraId="588729A7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5455DA69" w14:textId="13FFA162" w:rsidR="004242DC" w:rsidRPr="00DF6171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Atención y monitoreo a manifestación del personal del Sindicato 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M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inisterio de Salud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Pública y Asistencia Social,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frente </w:t>
      </w:r>
      <w:r w:rsidR="00B3337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al 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C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ongreso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de la República,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por la falta de agua en los hospitales públicos y </w:t>
      </w:r>
      <w:r w:rsidR="00B3337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demandando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plazas 011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para el personal,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en la Ciudad de Guatemala en el mes de agosto. </w:t>
      </w:r>
    </w:p>
    <w:p w14:paraId="7CA8D9D0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74B90170" w14:textId="50DEEC37" w:rsidR="004242DC" w:rsidRPr="00DF6171" w:rsidRDefault="00E4651A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>
        <w:rPr>
          <w:rFonts w:ascii="Montserrat" w:hAnsi="Montserrat"/>
          <w:color w:val="000000"/>
          <w:sz w:val="24"/>
          <w:szCs w:val="24"/>
          <w:shd w:val="clear" w:color="auto" w:fill="FFFFFF"/>
        </w:rPr>
        <w:lastRenderedPageBreak/>
        <w:t xml:space="preserve">Se 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Monitore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ó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manifestación por comunidades inconformes con el vertedero temporal en el 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m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unicipio de Santa María Cahabón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,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Departamento de Alta Verapaz. </w:t>
      </w:r>
    </w:p>
    <w:p w14:paraId="78790FB5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575C93DB" w14:textId="014A2898" w:rsidR="004242DC" w:rsidRPr="00DF6171" w:rsidRDefault="00E4651A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Se 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Monitore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ó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y </w:t>
      </w:r>
      <w:r w:rsidR="00B3337F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se dio 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atención a retención de personal municipal, en la municipalidad de Chahal, Departamento de Alta Verapaz. </w:t>
      </w:r>
    </w:p>
    <w:p w14:paraId="15A11134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5F1DA6CB" w14:textId="331AC00D" w:rsidR="004242DC" w:rsidRPr="00DF6171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Atención a comunitarios de la Aldea de Chujuyub del municipio de Santa Cruz del Quiché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,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que bloquearon carretera hacia el municipio de San Andrés Sajcabajá, manifestando su inconformidad por la falta de servicio de energía eléctrica durante más de 72 horas, se logró comunicación y diálogo con person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al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de </w:t>
      </w:r>
      <w:r w:rsidR="006C32E5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la empresa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ENERGUATE para reparar el sistema, el día 14 de agosto del 2023. </w:t>
      </w:r>
    </w:p>
    <w:p w14:paraId="0F94AEB6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55FF4459" w14:textId="076D694D" w:rsidR="004242DC" w:rsidRPr="00DF6171" w:rsidRDefault="00E4651A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Se 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Monitore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ó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y </w:t>
      </w:r>
      <w:r w:rsidR="00334A2A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dio 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atención</w:t>
      </w:r>
      <w:r w:rsidR="00334A2A">
        <w:rPr>
          <w:rFonts w:ascii="Montserrat" w:hAnsi="Montserrat"/>
          <w:color w:val="000000"/>
          <w:sz w:val="24"/>
          <w:szCs w:val="24"/>
          <w:shd w:val="clear" w:color="auto" w:fill="FFFFFF"/>
        </w:rPr>
        <w:t>,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l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os COCODES del municipio de San Pedro Necta,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departamento de Huehuetenango,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bloquearon la C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arretera al </w:t>
      </w:r>
      <w:r w:rsidR="009D493E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A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tlántico 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1 en el km 303; para manifestar su inconformidad por el desfinanciamiento en la finalización del Hospital Nacional ubicado en San Pedro Necta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,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por lo cual la petición fue establecer mesas técnicas con el M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inisterio de 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S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alud 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P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ública y 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A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sistencia 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S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ocial,</w:t>
      </w:r>
      <w:r w:rsidR="004242DC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para garantizar el presupuesto asignado y terminar en las fechas establecidas en el contrato. </w:t>
      </w:r>
    </w:p>
    <w:p w14:paraId="3CEDE811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0DECB6EF" w14:textId="3A714846" w:rsidR="004242DC" w:rsidRPr="00DF6171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Bloque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ó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en carretera Alde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a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Feria, San Rafael Pie de la Cuesta,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departamento de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S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an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M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arcos,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kilómetro 271 RN1 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C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arretera 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I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nteramericana, por vecinos debido a que se cayó un poste de distribución de fluido eléctrico que daba el servicio a 50 familias, se coordinó con ENERGUATE quien levantó el poste y realizó la reconexión. </w:t>
      </w:r>
    </w:p>
    <w:p w14:paraId="4D32B1BC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2CD95B01" w14:textId="24F75E5D" w:rsidR="004242DC" w:rsidRPr="00DF6171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La organización de CODECA, llevo a cabo una manifestación frente al Palacio Municipal del 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</w:rPr>
        <w:t>m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unicipio de San Pedro Soloma,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departamento de Huehuetenango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solicitando la nacionalización de la energía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lastRenderedPageBreak/>
        <w:t>eléctrica y la renuncia de los señores; Consuelo Porras y Manuel Curruch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i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ch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e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. </w:t>
      </w:r>
    </w:p>
    <w:p w14:paraId="298509CF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6FD618DF" w14:textId="0A3FCD1D" w:rsidR="004242DC" w:rsidRPr="00DF6171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Bloque</w:t>
      </w:r>
      <w:r w:rsidR="009D493E">
        <w:rPr>
          <w:rFonts w:ascii="Montserrat" w:hAnsi="Montserrat"/>
          <w:color w:val="000000"/>
          <w:sz w:val="24"/>
          <w:szCs w:val="24"/>
          <w:shd w:val="clear" w:color="auto" w:fill="FFFFFF"/>
        </w:rPr>
        <w:t>ó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de la 7</w:t>
      </w:r>
      <w:r w:rsidR="00EF47B4">
        <w:rPr>
          <w:rFonts w:ascii="Montserrat" w:hAnsi="Montserrat"/>
          <w:color w:val="000000"/>
          <w:sz w:val="24"/>
          <w:szCs w:val="24"/>
          <w:shd w:val="clear" w:color="auto" w:fill="FFFFFF"/>
          <w:vertAlign w:val="superscript"/>
        </w:rPr>
        <w:t>a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calle de San Pedro </w:t>
      </w:r>
      <w:r w:rsidR="00EF47B4">
        <w:rPr>
          <w:rFonts w:ascii="Montserrat" w:hAnsi="Montserrat"/>
          <w:color w:val="000000"/>
          <w:sz w:val="24"/>
          <w:szCs w:val="24"/>
          <w:shd w:val="clear" w:color="auto" w:fill="FFFFFF"/>
        </w:rPr>
        <w:t>Sacatepéquez, departamento de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S</w:t>
      </w:r>
      <w:r w:rsidR="00EF47B4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an 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M</w:t>
      </w:r>
      <w:r w:rsidR="00EF47B4">
        <w:rPr>
          <w:rFonts w:ascii="Montserrat" w:hAnsi="Montserrat"/>
          <w:color w:val="000000"/>
          <w:sz w:val="24"/>
          <w:szCs w:val="24"/>
          <w:shd w:val="clear" w:color="auto" w:fill="FFFFFF"/>
        </w:rPr>
        <w:t>arcos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salida a Quetzaltenango, por 150 trabajadores del Área de Salud de</w:t>
      </w:r>
      <w:r w:rsidR="00EF47B4">
        <w:rPr>
          <w:rFonts w:ascii="Montserrat" w:hAnsi="Montserrat"/>
          <w:color w:val="000000"/>
          <w:sz w:val="24"/>
          <w:szCs w:val="24"/>
          <w:shd w:val="clear" w:color="auto" w:fill="FFFFFF"/>
        </w:rPr>
        <w:t>l departamento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, solicitando al gobierno sean trasladados como trabajadores </w:t>
      </w:r>
      <w:r w:rsidR="00EF47B4">
        <w:rPr>
          <w:rFonts w:ascii="Montserrat" w:hAnsi="Montserrat"/>
          <w:color w:val="000000"/>
          <w:sz w:val="24"/>
          <w:szCs w:val="24"/>
          <w:shd w:val="clear" w:color="auto" w:fill="FFFFFF"/>
        </w:rPr>
        <w:t>en el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renglón 011, por lo que se promovió el diálogo para lograr la liberación de la ruta. </w:t>
      </w:r>
    </w:p>
    <w:p w14:paraId="03851894" w14:textId="77777777" w:rsidR="004242DC" w:rsidRPr="00DF6171" w:rsidRDefault="004242DC" w:rsidP="004242DC">
      <w:pPr>
        <w:pStyle w:val="Prrafodelista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1259F175" w14:textId="24466EF8" w:rsidR="004242DC" w:rsidRDefault="004242DC" w:rsidP="006C32E5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DESALOJOS: </w:t>
      </w:r>
    </w:p>
    <w:p w14:paraId="6FC9D71F" w14:textId="77777777" w:rsidR="006C32E5" w:rsidRPr="006C32E5" w:rsidRDefault="006C32E5" w:rsidP="006C32E5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1F90D0C6" w14:textId="7D1376B5" w:rsidR="004242DC" w:rsidRPr="00DF6171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Desalojo</w:t>
      </w:r>
      <w:r w:rsidR="00334A2A">
        <w:rPr>
          <w:rFonts w:ascii="Montserrat" w:hAnsi="Montserrat"/>
          <w:color w:val="000000"/>
          <w:sz w:val="24"/>
          <w:szCs w:val="24"/>
          <w:shd w:val="clear" w:color="auto" w:fill="FFFFFF"/>
        </w:rPr>
        <w:t>,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como observadores de la diligencia</w:t>
      </w:r>
      <w:r w:rsidR="00334A2A">
        <w:rPr>
          <w:rFonts w:ascii="Montserrat" w:hAnsi="Montserrat"/>
          <w:color w:val="000000"/>
          <w:sz w:val="24"/>
          <w:szCs w:val="24"/>
          <w:shd w:val="clear" w:color="auto" w:fill="FFFFFF"/>
        </w:rPr>
        <w:t>,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a efecto prestar el acompañamiento respectivo en 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</w:rPr>
        <w:t>el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km 18.5 C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arretera al </w:t>
      </w:r>
      <w:r w:rsidR="00E4651A"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A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</w:rPr>
        <w:t>tlántico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1, Aldea el Cachan, condominio Santurina, Santa Catarina Pinula. </w:t>
      </w:r>
    </w:p>
    <w:p w14:paraId="11A60969" w14:textId="77777777" w:rsidR="004242DC" w:rsidRPr="00DF6171" w:rsidRDefault="004242DC" w:rsidP="004242DC">
      <w:pPr>
        <w:pStyle w:val="Prrafodelista"/>
        <w:spacing w:line="276" w:lineRule="auto"/>
        <w:ind w:left="1080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29C3AD94" w14:textId="07D60800" w:rsidR="004242DC" w:rsidRPr="00DF6171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Desalojo</w:t>
      </w:r>
      <w:r w:rsidR="00334A2A">
        <w:rPr>
          <w:rFonts w:ascii="Montserrat" w:hAnsi="Montserrat"/>
          <w:color w:val="000000"/>
          <w:sz w:val="24"/>
          <w:szCs w:val="24"/>
          <w:shd w:val="clear" w:color="auto" w:fill="FFFFFF"/>
        </w:rPr>
        <w:t>,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como observadores de la diligencia</w:t>
      </w:r>
      <w:r w:rsidR="00334A2A">
        <w:rPr>
          <w:rFonts w:ascii="Montserrat" w:hAnsi="Montserrat"/>
          <w:color w:val="000000"/>
          <w:sz w:val="24"/>
          <w:szCs w:val="24"/>
          <w:shd w:val="clear" w:color="auto" w:fill="FFFFFF"/>
        </w:rPr>
        <w:t>,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a efecto prestar el acompañamiento respectivo en el bien inmueble ubicado en 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</w:rPr>
        <w:t>7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  <w:vertAlign w:val="superscript"/>
        </w:rPr>
        <w:t>a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 avenida 2-19 y 2-29 zona 10 del municipio y departamento de Guatemala. </w:t>
      </w:r>
    </w:p>
    <w:p w14:paraId="52E6D597" w14:textId="77777777" w:rsidR="004242DC" w:rsidRPr="00DF6171" w:rsidRDefault="004242DC" w:rsidP="004242DC">
      <w:pPr>
        <w:pStyle w:val="Prrafodelista"/>
        <w:spacing w:line="276" w:lineRule="auto"/>
        <w:jc w:val="both"/>
        <w:rPr>
          <w:rFonts w:ascii="Montserrat" w:hAnsi="Montserrat"/>
          <w:color w:val="000000"/>
          <w:sz w:val="24"/>
          <w:szCs w:val="24"/>
          <w:shd w:val="clear" w:color="auto" w:fill="FFFFFF"/>
        </w:rPr>
      </w:pPr>
    </w:p>
    <w:p w14:paraId="7C9CDEFD" w14:textId="5CB21603" w:rsidR="004242DC" w:rsidRPr="004242DC" w:rsidRDefault="004242DC" w:rsidP="004242DC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Montserrat" w:eastAsia="Times New Roman" w:hAnsi="Montserrat"/>
          <w:b/>
          <w:sz w:val="24"/>
          <w:szCs w:val="24"/>
          <w:lang w:val="es-ES" w:eastAsia="es-GT"/>
        </w:rPr>
      </w:pP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COPADEH Izabal, participó en diligencia judicial de desalojo en la 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</w:rPr>
        <w:t>F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 xml:space="preserve">inca </w:t>
      </w:r>
      <w:r w:rsidR="00E4651A">
        <w:rPr>
          <w:rFonts w:ascii="Montserrat" w:hAnsi="Montserrat"/>
          <w:color w:val="000000"/>
          <w:sz w:val="24"/>
          <w:szCs w:val="24"/>
          <w:shd w:val="clear" w:color="auto" w:fill="FFFFFF"/>
        </w:rPr>
        <w:t>d</w:t>
      </w:r>
      <w:r w:rsidRPr="00DF6171">
        <w:rPr>
          <w:rFonts w:ascii="Montserrat" w:hAnsi="Montserrat"/>
          <w:color w:val="000000"/>
          <w:sz w:val="24"/>
          <w:szCs w:val="24"/>
          <w:shd w:val="clear" w:color="auto" w:fill="FFFFFF"/>
        </w:rPr>
        <w:t>enominada SINAÍ, jurisdicción del municipio de Morales, misma que finalizó sin ninguna novedad el 23 de agosto del presente año.</w:t>
      </w:r>
    </w:p>
    <w:bookmarkEnd w:id="2"/>
    <w:p w14:paraId="252A3210" w14:textId="77777777" w:rsidR="004242DC" w:rsidRPr="00E4651A" w:rsidRDefault="004242DC" w:rsidP="00E4651A">
      <w:pPr>
        <w:spacing w:line="276" w:lineRule="auto"/>
        <w:jc w:val="both"/>
        <w:rPr>
          <w:rFonts w:ascii="Montserrat" w:eastAsia="Times New Roman" w:hAnsi="Montserrat"/>
          <w:b/>
          <w:lang w:val="es-ES" w:eastAsia="es-GT"/>
        </w:rPr>
      </w:pPr>
    </w:p>
    <w:p w14:paraId="7B73F389" w14:textId="77777777" w:rsidR="005B7340" w:rsidRDefault="005B7340" w:rsidP="00C27B40">
      <w:pPr>
        <w:ind w:left="360"/>
        <w:jc w:val="both"/>
        <w:rPr>
          <w:rFonts w:ascii="Montserrat" w:hAnsi="Montserrat"/>
        </w:rPr>
      </w:pPr>
    </w:p>
    <w:p w14:paraId="3C49DC61" w14:textId="604969FD" w:rsidR="00654CD3" w:rsidRPr="00C27B40" w:rsidRDefault="00FE3A3D" w:rsidP="00C27B40">
      <w:pPr>
        <w:ind w:left="360"/>
        <w:jc w:val="both"/>
        <w:rPr>
          <w:rFonts w:ascii="Montserrat" w:hAnsi="Montserrat"/>
        </w:rPr>
      </w:pPr>
      <w:r w:rsidRPr="00C27B40">
        <w:rPr>
          <w:rFonts w:ascii="Montserrat" w:hAnsi="Montserrat"/>
        </w:rPr>
        <w:t xml:space="preserve">Elaborado por: </w:t>
      </w:r>
    </w:p>
    <w:p w14:paraId="7FED5674" w14:textId="4073BD68" w:rsidR="00654CD3" w:rsidRPr="00B20D62" w:rsidRDefault="00654CD3" w:rsidP="00654CD3">
      <w:pPr>
        <w:jc w:val="both"/>
        <w:rPr>
          <w:rFonts w:ascii="Montserrat" w:hAnsi="Montserrat"/>
          <w:sz w:val="22"/>
          <w:szCs w:val="22"/>
        </w:rPr>
      </w:pPr>
    </w:p>
    <w:p w14:paraId="7B31215C" w14:textId="316CA54E" w:rsidR="00DD0C16" w:rsidRDefault="00DD0C16" w:rsidP="0086497D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CA07D25" w14:textId="77777777" w:rsidR="00DD0C16" w:rsidRDefault="00DD0C16" w:rsidP="0086497D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2437FD3" w14:textId="77777777" w:rsidR="003E3450" w:rsidRDefault="003E3450" w:rsidP="00DD0C16">
      <w:pPr>
        <w:spacing w:line="276" w:lineRule="auto"/>
        <w:ind w:left="4248" w:firstLine="708"/>
        <w:jc w:val="both"/>
        <w:rPr>
          <w:rFonts w:ascii="Montserrat" w:hAnsi="Montserrat"/>
          <w:sz w:val="22"/>
          <w:szCs w:val="22"/>
        </w:rPr>
      </w:pPr>
    </w:p>
    <w:p w14:paraId="533831F4" w14:textId="26E5D3E5" w:rsidR="007F582C" w:rsidRPr="00B20D62" w:rsidRDefault="00FE3A3D" w:rsidP="00DD0C16">
      <w:pPr>
        <w:spacing w:line="276" w:lineRule="auto"/>
        <w:ind w:left="4248" w:firstLine="708"/>
        <w:jc w:val="both"/>
        <w:rPr>
          <w:rFonts w:ascii="Montserrat" w:hAnsi="Montserrat"/>
          <w:sz w:val="22"/>
          <w:szCs w:val="22"/>
        </w:rPr>
      </w:pPr>
      <w:r w:rsidRPr="00B20D62">
        <w:rPr>
          <w:rFonts w:ascii="Montserrat" w:hAnsi="Montserrat"/>
          <w:sz w:val="22"/>
          <w:szCs w:val="22"/>
        </w:rPr>
        <w:t>Revisado por:</w:t>
      </w:r>
      <w:r w:rsidR="007636FC" w:rsidRPr="00B20D62">
        <w:rPr>
          <w:rFonts w:ascii="Montserrat" w:hAnsi="Montserrat"/>
          <w:sz w:val="22"/>
          <w:szCs w:val="22"/>
        </w:rPr>
        <w:tab/>
      </w:r>
      <w:r w:rsidR="007636FC" w:rsidRPr="00B20D62">
        <w:rPr>
          <w:rFonts w:ascii="Montserrat" w:hAnsi="Montserrat"/>
          <w:sz w:val="22"/>
          <w:szCs w:val="22"/>
        </w:rPr>
        <w:tab/>
      </w:r>
    </w:p>
    <w:sectPr w:rsidR="007F582C" w:rsidRPr="00B20D62" w:rsidSect="00962FFF">
      <w:headerReference w:type="default" r:id="rId8"/>
      <w:footerReference w:type="default" r:id="rId9"/>
      <w:pgSz w:w="12240" w:h="15840"/>
      <w:pgMar w:top="1843" w:right="1588" w:bottom="1588" w:left="1588" w:header="141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19040" w14:textId="77777777" w:rsidR="00F4493D" w:rsidRDefault="00F4493D" w:rsidP="005B1EDE">
      <w:r>
        <w:separator/>
      </w:r>
    </w:p>
  </w:endnote>
  <w:endnote w:type="continuationSeparator" w:id="0">
    <w:p w14:paraId="0518D62B" w14:textId="77777777" w:rsidR="00F4493D" w:rsidRDefault="00F4493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cs-Montserra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E1F7F" w14:textId="5BC57EC8" w:rsidR="00654CD3" w:rsidRDefault="004A4079">
    <w:pPr>
      <w:pStyle w:val="Piedepgina"/>
      <w:jc w:val="right"/>
    </w:pP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371CA289" wp14:editId="6ACB076B">
          <wp:simplePos x="0" y="0"/>
          <wp:positionH relativeFrom="page">
            <wp:posOffset>38100</wp:posOffset>
          </wp:positionH>
          <wp:positionV relativeFrom="paragraph">
            <wp:posOffset>-3124835</wp:posOffset>
          </wp:positionV>
          <wp:extent cx="7761605" cy="4666615"/>
          <wp:effectExtent l="0" t="0" r="0" b="635"/>
          <wp:wrapNone/>
          <wp:docPr id="6" name="Imagen 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4666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sdt>
    <w:sdtPr>
      <w:id w:val="23221651"/>
      <w:docPartObj>
        <w:docPartGallery w:val="Page Numbers (Bottom of Page)"/>
        <w:docPartUnique/>
      </w:docPartObj>
    </w:sdtPr>
    <w:sdtEndPr/>
    <w:sdtContent>
      <w:bookmarkStart w:id="3" w:name="_Hlk13356616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18C930" w14:textId="42E31659" w:rsidR="00EC7382" w:rsidRPr="00EC7382" w:rsidRDefault="00EC7382" w:rsidP="00EC7382">
            <w:pPr>
              <w:spacing w:line="276" w:lineRule="auto"/>
              <w:jc w:val="right"/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</w:pPr>
            <w:r w:rsidRPr="00EC738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Ejecución De Metas Físicas Correspondiente</w:t>
            </w:r>
            <w:r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 xml:space="preserve"> </w:t>
            </w:r>
            <w:r w:rsidR="0036180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agosto</w:t>
            </w:r>
            <w:r w:rsidR="009F6685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 xml:space="preserve"> </w:t>
            </w:r>
            <w:r w:rsidRPr="00EC738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2023</w:t>
            </w:r>
          </w:p>
          <w:p w14:paraId="34EB038A" w14:textId="6EE31F26" w:rsidR="00EC7382" w:rsidRPr="00EC7382" w:rsidRDefault="00EC7382" w:rsidP="00EC7382">
            <w:pPr>
              <w:spacing w:line="276" w:lineRule="auto"/>
              <w:jc w:val="right"/>
              <w:rPr>
                <w:rFonts w:ascii="Montserrat" w:eastAsia="Times New Roman" w:hAnsi="Montserrat"/>
                <w:sz w:val="16"/>
                <w:szCs w:val="16"/>
                <w:lang w:eastAsia="es-GT"/>
              </w:rPr>
            </w:pPr>
            <w:r w:rsidRPr="00EC7382">
              <w:rPr>
                <w:rFonts w:ascii="Montserrat" w:eastAsia="Times New Roman" w:hAnsi="Montserrat"/>
                <w:sz w:val="16"/>
                <w:szCs w:val="16"/>
                <w:lang w:val="es-ES" w:eastAsia="es-GT"/>
              </w:rPr>
              <w:t>Informe Narrativo</w:t>
            </w:r>
          </w:p>
          <w:bookmarkEnd w:id="3"/>
          <w:p w14:paraId="7ECDC083" w14:textId="490EE71F" w:rsidR="00F50191" w:rsidRDefault="00F50191">
            <w:pPr>
              <w:pStyle w:val="Piedepgina"/>
              <w:jc w:val="right"/>
            </w:pPr>
          </w:p>
          <w:p w14:paraId="6AC1CD2F" w14:textId="1E033553" w:rsidR="00434007" w:rsidRDefault="004A4079" w:rsidP="00B37E9E">
            <w:pPr>
              <w:pStyle w:val="Piedepgina"/>
              <w:tabs>
                <w:tab w:val="left" w:pos="3355"/>
                <w:tab w:val="right" w:pos="9064"/>
              </w:tabs>
            </w:pPr>
            <w:r>
              <w:rPr>
                <w:noProof/>
                <w:lang w:val="es-GT"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34BDA42" wp14:editId="7CB3C92C">
                      <wp:simplePos x="0" y="0"/>
                      <wp:positionH relativeFrom="column">
                        <wp:posOffset>-196850</wp:posOffset>
                      </wp:positionH>
                      <wp:positionV relativeFrom="paragraph">
                        <wp:posOffset>199390</wp:posOffset>
                      </wp:positionV>
                      <wp:extent cx="5593715" cy="254000"/>
                      <wp:effectExtent l="0" t="0" r="0" b="12700"/>
                      <wp:wrapThrough wrapText="bothSides">
                        <wp:wrapPolygon edited="0">
                          <wp:start x="221" y="0"/>
                          <wp:lineTo x="221" y="21060"/>
                          <wp:lineTo x="21333" y="21060"/>
                          <wp:lineTo x="21333" y="0"/>
                          <wp:lineTo x="221" y="0"/>
                        </wp:wrapPolygon>
                      </wp:wrapThrough>
                      <wp:docPr id="39" name="Cuadro de text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71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0000"/>
                                    </w:rPr>
                                    <w:alias w:val="Fecha"/>
                                    <w:tag w:val=""/>
                                    <w:id w:val="-106372435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2-07-28T00:00:00Z">
                                      <w:dateFormat w:val="d 'de' MMMM 'de' 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3EA176D" w14:textId="77777777" w:rsidR="00654CD3" w:rsidRPr="00112DDE" w:rsidRDefault="00654CD3" w:rsidP="00654CD3">
                                      <w:pPr>
                                        <w:jc w:val="right"/>
                                        <w:rPr>
                                          <w:color w:val="FF0000"/>
                                        </w:rPr>
                                      </w:pPr>
                                      <w:r>
                                        <w:rPr>
                                          <w:color w:val="FF000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14:paraId="469154F1" w14:textId="77777777" w:rsidR="00654CD3" w:rsidRDefault="00654CD3" w:rsidP="00654CD3">
                                  <w:pPr>
                                    <w:jc w:val="right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434BDA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9" o:spid="_x0000_s1026" type="#_x0000_t202" style="position:absolute;margin-left:-15.5pt;margin-top:15.7pt;width:440.45pt;height:20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" filled="f" stroked="f" strokeweight=".5pt">
                      <v:textbox inset=",,,0">
                        <w:txbxContent>
                          <w:sdt>
                            <w:sdtPr>
                              <w:rPr>
                                <w:color w:val="FF000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7-28T00:00:00Z"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3EA176D" w14:textId="77777777" w:rsidR="00654CD3" w:rsidRPr="00112DDE" w:rsidRDefault="00654CD3" w:rsidP="00654CD3">
                                <w:pPr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color w:val="FF000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469154F1" w14:textId="77777777" w:rsidR="00654CD3" w:rsidRDefault="00654CD3" w:rsidP="00654CD3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37E9E">
              <w:rPr>
                <w:lang w:val="es-ES"/>
              </w:rPr>
              <w:tab/>
            </w:r>
            <w:r w:rsidR="00B37E9E">
              <w:rPr>
                <w:lang w:val="es-ES"/>
              </w:rPr>
              <w:tab/>
            </w:r>
            <w:r w:rsidR="00B37E9E">
              <w:rPr>
                <w:lang w:val="es-ES"/>
              </w:rPr>
              <w:tab/>
            </w:r>
            <w:r w:rsidR="00434007">
              <w:rPr>
                <w:lang w:val="es-ES"/>
              </w:rPr>
              <w:t xml:space="preserve">Página </w:t>
            </w:r>
            <w:r w:rsidR="00434007">
              <w:rPr>
                <w:b/>
                <w:bCs/>
              </w:rPr>
              <w:fldChar w:fldCharType="begin"/>
            </w:r>
            <w:r w:rsidR="00434007">
              <w:rPr>
                <w:b/>
                <w:bCs/>
              </w:rPr>
              <w:instrText>PAGE</w:instrText>
            </w:r>
            <w:r w:rsidR="00434007">
              <w:rPr>
                <w:b/>
                <w:bCs/>
              </w:rPr>
              <w:fldChar w:fldCharType="separate"/>
            </w:r>
            <w:r w:rsidR="00C839D0">
              <w:rPr>
                <w:b/>
                <w:bCs/>
                <w:noProof/>
              </w:rPr>
              <w:t>1</w:t>
            </w:r>
            <w:r w:rsidR="00434007">
              <w:rPr>
                <w:b/>
                <w:bCs/>
              </w:rPr>
              <w:fldChar w:fldCharType="end"/>
            </w:r>
            <w:r w:rsidR="00434007">
              <w:rPr>
                <w:lang w:val="es-ES"/>
              </w:rPr>
              <w:t xml:space="preserve"> de </w:t>
            </w:r>
            <w:r w:rsidR="00434007">
              <w:rPr>
                <w:b/>
                <w:bCs/>
              </w:rPr>
              <w:fldChar w:fldCharType="begin"/>
            </w:r>
            <w:r w:rsidR="00434007">
              <w:rPr>
                <w:b/>
                <w:bCs/>
              </w:rPr>
              <w:instrText>NUMPAGES</w:instrText>
            </w:r>
            <w:r w:rsidR="00434007">
              <w:rPr>
                <w:b/>
                <w:bCs/>
              </w:rPr>
              <w:fldChar w:fldCharType="separate"/>
            </w:r>
            <w:r w:rsidR="00C839D0">
              <w:rPr>
                <w:b/>
                <w:bCs/>
                <w:noProof/>
              </w:rPr>
              <w:t>10</w:t>
            </w:r>
            <w:r w:rsidR="00434007">
              <w:rPr>
                <w:b/>
                <w:bCs/>
              </w:rPr>
              <w:fldChar w:fldCharType="end"/>
            </w:r>
          </w:p>
        </w:sdtContent>
      </w:sdt>
    </w:sdtContent>
  </w:sdt>
  <w:p w14:paraId="1C137033" w14:textId="3A4D75F6" w:rsidR="008E7070" w:rsidRPr="00F87F2C" w:rsidRDefault="008E7070" w:rsidP="005D2436">
    <w:pPr>
      <w:snapToGrid w:val="0"/>
      <w:jc w:val="center"/>
      <w:rPr>
        <w:rFonts w:ascii="Arial Nova Cond" w:hAnsi="Arial Nova Cond"/>
        <w:b/>
        <w:bCs/>
        <w:color w:val="0E153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9A3B7" w14:textId="77777777" w:rsidR="00F4493D" w:rsidRDefault="00F4493D" w:rsidP="005B1EDE">
      <w:r>
        <w:separator/>
      </w:r>
    </w:p>
  </w:footnote>
  <w:footnote w:type="continuationSeparator" w:id="0">
    <w:p w14:paraId="6EFCBA6D" w14:textId="77777777" w:rsidR="00F4493D" w:rsidRDefault="00F4493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BCF9" w14:textId="3723CD61" w:rsidR="00C359BE" w:rsidRDefault="00C359BE">
    <w:pPr>
      <w:pStyle w:val="Encabezado"/>
    </w:pPr>
    <w:r>
      <w:rPr>
        <w:noProof/>
        <w:color w:val="000000"/>
        <w:lang w:val="es-GT" w:eastAsia="es-GT"/>
      </w:rPr>
      <w:drawing>
        <wp:anchor distT="0" distB="0" distL="114300" distR="114300" simplePos="0" relativeHeight="251659264" behindDoc="1" locked="0" layoutInCell="1" allowOverlap="1" wp14:anchorId="64036466" wp14:editId="3DB5CC85">
          <wp:simplePos x="0" y="0"/>
          <wp:positionH relativeFrom="page">
            <wp:align>right</wp:align>
          </wp:positionH>
          <wp:positionV relativeFrom="paragraph">
            <wp:posOffset>-848360</wp:posOffset>
          </wp:positionV>
          <wp:extent cx="7353300" cy="1028700"/>
          <wp:effectExtent l="0" t="0" r="0" b="0"/>
          <wp:wrapNone/>
          <wp:docPr id="5" name="Imagen 5" descr="Diagra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Diagra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BF3"/>
    <w:multiLevelType w:val="hybridMultilevel"/>
    <w:tmpl w:val="4C9A23CA"/>
    <w:lvl w:ilvl="0" w:tplc="DF6E3E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774"/>
    <w:multiLevelType w:val="hybridMultilevel"/>
    <w:tmpl w:val="AEA69AF2"/>
    <w:lvl w:ilvl="0" w:tplc="E046788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310"/>
    <w:multiLevelType w:val="hybridMultilevel"/>
    <w:tmpl w:val="34B8D020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083C"/>
    <w:multiLevelType w:val="hybridMultilevel"/>
    <w:tmpl w:val="A9B2BBB2"/>
    <w:lvl w:ilvl="0" w:tplc="D8446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0A9C"/>
    <w:multiLevelType w:val="hybridMultilevel"/>
    <w:tmpl w:val="7418184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34AE"/>
    <w:multiLevelType w:val="hybridMultilevel"/>
    <w:tmpl w:val="6DAE3F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04258"/>
    <w:multiLevelType w:val="hybridMultilevel"/>
    <w:tmpl w:val="5BD8EC8C"/>
    <w:lvl w:ilvl="0" w:tplc="DEE232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419C"/>
    <w:multiLevelType w:val="hybridMultilevel"/>
    <w:tmpl w:val="8BDE2B1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0B81"/>
    <w:multiLevelType w:val="hybridMultilevel"/>
    <w:tmpl w:val="B77A39C6"/>
    <w:lvl w:ilvl="0" w:tplc="AD9A9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63B2C"/>
    <w:multiLevelType w:val="hybridMultilevel"/>
    <w:tmpl w:val="19A42488"/>
    <w:lvl w:ilvl="0" w:tplc="FC341B44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hint="default"/>
        <w:b w:val="0"/>
        <w:color w:val="000000"/>
        <w:sz w:val="24"/>
        <w:szCs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B0A5C"/>
    <w:multiLevelType w:val="hybridMultilevel"/>
    <w:tmpl w:val="1F4617E2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45CB0"/>
    <w:multiLevelType w:val="hybridMultilevel"/>
    <w:tmpl w:val="C166F390"/>
    <w:lvl w:ilvl="0" w:tplc="3524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35A2C"/>
    <w:multiLevelType w:val="hybridMultilevel"/>
    <w:tmpl w:val="09C422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B21BB"/>
    <w:multiLevelType w:val="hybridMultilevel"/>
    <w:tmpl w:val="B11C1618"/>
    <w:lvl w:ilvl="0" w:tplc="BE4857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645FF"/>
    <w:multiLevelType w:val="hybridMultilevel"/>
    <w:tmpl w:val="5426AFBC"/>
    <w:lvl w:ilvl="0" w:tplc="6200360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459ED"/>
    <w:multiLevelType w:val="hybridMultilevel"/>
    <w:tmpl w:val="30DCEC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D4E46"/>
    <w:multiLevelType w:val="hybridMultilevel"/>
    <w:tmpl w:val="ADC2973C"/>
    <w:lvl w:ilvl="0" w:tplc="78782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12511"/>
    <w:multiLevelType w:val="hybridMultilevel"/>
    <w:tmpl w:val="31B08232"/>
    <w:lvl w:ilvl="0" w:tplc="478AD2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53C5"/>
    <w:multiLevelType w:val="hybridMultilevel"/>
    <w:tmpl w:val="D488FCB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F52CF"/>
    <w:multiLevelType w:val="hybridMultilevel"/>
    <w:tmpl w:val="C7D84A58"/>
    <w:lvl w:ilvl="0" w:tplc="9BF4794E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cs="Times New Roman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31B84"/>
    <w:multiLevelType w:val="hybridMultilevel"/>
    <w:tmpl w:val="8B3013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F41B9"/>
    <w:multiLevelType w:val="hybridMultilevel"/>
    <w:tmpl w:val="A0928FBC"/>
    <w:lvl w:ilvl="0" w:tplc="B380C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8530F"/>
    <w:multiLevelType w:val="hybridMultilevel"/>
    <w:tmpl w:val="A2B2028C"/>
    <w:lvl w:ilvl="0" w:tplc="C1346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B5F4D"/>
    <w:multiLevelType w:val="hybridMultilevel"/>
    <w:tmpl w:val="70A61C12"/>
    <w:lvl w:ilvl="0" w:tplc="6CB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30218"/>
    <w:multiLevelType w:val="hybridMultilevel"/>
    <w:tmpl w:val="022A76F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5146F"/>
    <w:multiLevelType w:val="hybridMultilevel"/>
    <w:tmpl w:val="996C52C6"/>
    <w:lvl w:ilvl="0" w:tplc="EBE8B24A">
      <w:start w:val="1"/>
      <w:numFmt w:val="decimal"/>
      <w:lvlText w:val="%1."/>
      <w:lvlJc w:val="left"/>
      <w:pPr>
        <w:ind w:left="720" w:hanging="360"/>
      </w:pPr>
      <w:rPr>
        <w:rFonts w:ascii="Montserrat" w:eastAsia="Calibri" w:hAnsi="Montserrat" w:hint="default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87A6B"/>
    <w:multiLevelType w:val="hybridMultilevel"/>
    <w:tmpl w:val="C8F02522"/>
    <w:lvl w:ilvl="0" w:tplc="4762D9E2">
      <w:start w:val="18"/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F18E6"/>
    <w:multiLevelType w:val="hybridMultilevel"/>
    <w:tmpl w:val="D0FA8522"/>
    <w:lvl w:ilvl="0" w:tplc="DAF217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F3B16"/>
    <w:multiLevelType w:val="hybridMultilevel"/>
    <w:tmpl w:val="D102CB0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9468A"/>
    <w:multiLevelType w:val="hybridMultilevel"/>
    <w:tmpl w:val="0EAEA4D0"/>
    <w:lvl w:ilvl="0" w:tplc="E196DB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E5F60"/>
    <w:multiLevelType w:val="hybridMultilevel"/>
    <w:tmpl w:val="70EA5C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92C4B"/>
    <w:multiLevelType w:val="hybridMultilevel"/>
    <w:tmpl w:val="D64E1D4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B58CA"/>
    <w:multiLevelType w:val="hybridMultilevel"/>
    <w:tmpl w:val="09C422E0"/>
    <w:lvl w:ilvl="0" w:tplc="E2686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512"/>
    <w:multiLevelType w:val="hybridMultilevel"/>
    <w:tmpl w:val="25C6A10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366AB"/>
    <w:multiLevelType w:val="hybridMultilevel"/>
    <w:tmpl w:val="18C6B23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0011A"/>
    <w:multiLevelType w:val="hybridMultilevel"/>
    <w:tmpl w:val="72B4DE30"/>
    <w:lvl w:ilvl="0" w:tplc="4D9E2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B0806"/>
    <w:multiLevelType w:val="hybridMultilevel"/>
    <w:tmpl w:val="50B47C12"/>
    <w:lvl w:ilvl="0" w:tplc="244E1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A94C65"/>
    <w:multiLevelType w:val="hybridMultilevel"/>
    <w:tmpl w:val="23722F7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80040"/>
    <w:multiLevelType w:val="hybridMultilevel"/>
    <w:tmpl w:val="7E74B23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14825"/>
    <w:multiLevelType w:val="hybridMultilevel"/>
    <w:tmpl w:val="32740A6E"/>
    <w:lvl w:ilvl="0" w:tplc="5C4EB0D8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 w:val="0"/>
        <w:color w:val="000000"/>
        <w:sz w:val="22"/>
        <w:szCs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B4830"/>
    <w:multiLevelType w:val="hybridMultilevel"/>
    <w:tmpl w:val="30DCECEE"/>
    <w:lvl w:ilvl="0" w:tplc="2E5A9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F5698"/>
    <w:multiLevelType w:val="hybridMultilevel"/>
    <w:tmpl w:val="B478E1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A5B31"/>
    <w:multiLevelType w:val="hybridMultilevel"/>
    <w:tmpl w:val="5B8C95A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23B47"/>
    <w:multiLevelType w:val="hybridMultilevel"/>
    <w:tmpl w:val="8D2EB14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3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29"/>
  </w:num>
  <w:num w:numId="9">
    <w:abstractNumId w:val="3"/>
  </w:num>
  <w:num w:numId="10">
    <w:abstractNumId w:val="22"/>
  </w:num>
  <w:num w:numId="11">
    <w:abstractNumId w:val="27"/>
  </w:num>
  <w:num w:numId="12">
    <w:abstractNumId w:val="0"/>
  </w:num>
  <w:num w:numId="13">
    <w:abstractNumId w:val="26"/>
  </w:num>
  <w:num w:numId="14">
    <w:abstractNumId w:val="32"/>
  </w:num>
  <w:num w:numId="15">
    <w:abstractNumId w:val="13"/>
  </w:num>
  <w:num w:numId="16">
    <w:abstractNumId w:val="40"/>
  </w:num>
  <w:num w:numId="17">
    <w:abstractNumId w:val="11"/>
  </w:num>
  <w:num w:numId="18">
    <w:abstractNumId w:val="25"/>
  </w:num>
  <w:num w:numId="19">
    <w:abstractNumId w:val="39"/>
  </w:num>
  <w:num w:numId="20">
    <w:abstractNumId w:val="41"/>
  </w:num>
  <w:num w:numId="21">
    <w:abstractNumId w:val="15"/>
  </w:num>
  <w:num w:numId="22">
    <w:abstractNumId w:val="24"/>
  </w:num>
  <w:num w:numId="23">
    <w:abstractNumId w:val="7"/>
  </w:num>
  <w:num w:numId="24">
    <w:abstractNumId w:val="5"/>
  </w:num>
  <w:num w:numId="25">
    <w:abstractNumId w:val="42"/>
  </w:num>
  <w:num w:numId="26">
    <w:abstractNumId w:val="38"/>
  </w:num>
  <w:num w:numId="27">
    <w:abstractNumId w:val="43"/>
  </w:num>
  <w:num w:numId="28">
    <w:abstractNumId w:val="37"/>
  </w:num>
  <w:num w:numId="29">
    <w:abstractNumId w:val="34"/>
  </w:num>
  <w:num w:numId="30">
    <w:abstractNumId w:val="31"/>
  </w:num>
  <w:num w:numId="31">
    <w:abstractNumId w:val="30"/>
  </w:num>
  <w:num w:numId="32">
    <w:abstractNumId w:val="16"/>
  </w:num>
  <w:num w:numId="33">
    <w:abstractNumId w:val="2"/>
  </w:num>
  <w:num w:numId="34">
    <w:abstractNumId w:val="10"/>
  </w:num>
  <w:num w:numId="35">
    <w:abstractNumId w:val="4"/>
  </w:num>
  <w:num w:numId="36">
    <w:abstractNumId w:val="1"/>
  </w:num>
  <w:num w:numId="37">
    <w:abstractNumId w:val="12"/>
  </w:num>
  <w:num w:numId="38">
    <w:abstractNumId w:val="20"/>
  </w:num>
  <w:num w:numId="39">
    <w:abstractNumId w:val="28"/>
  </w:num>
  <w:num w:numId="40">
    <w:abstractNumId w:val="14"/>
  </w:num>
  <w:num w:numId="41">
    <w:abstractNumId w:val="19"/>
  </w:num>
  <w:num w:numId="42">
    <w:abstractNumId w:val="33"/>
  </w:num>
  <w:num w:numId="43">
    <w:abstractNumId w:val="9"/>
  </w:num>
  <w:num w:numId="44">
    <w:abstractNumId w:val="9"/>
    <w:lvlOverride w:ilvl="0">
      <w:lvl w:ilvl="0" w:tplc="FC341B44">
        <w:start w:val="1"/>
        <w:numFmt w:val="decimal"/>
        <w:lvlText w:val="%1."/>
        <w:lvlJc w:val="left"/>
        <w:pPr>
          <w:ind w:left="720" w:hanging="360"/>
        </w:pPr>
        <w:rPr>
          <w:rFonts w:ascii="docs-Montserrat" w:eastAsia="Calibri" w:hAnsi="docs-Montserrat" w:hint="default"/>
          <w:b w:val="0"/>
          <w:color w:val="000000"/>
          <w:sz w:val="29"/>
        </w:rPr>
      </w:lvl>
    </w:lvlOverride>
    <w:lvlOverride w:ilvl="1">
      <w:lvl w:ilvl="1" w:tplc="10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9"/>
    <w:lvlOverride w:ilvl="0">
      <w:lvl w:ilvl="0" w:tplc="FC341B44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Montserrat" w:eastAsia="Calibri" w:hAnsi="Montserrat" w:hint="default"/>
          <w:b w:val="0"/>
          <w:color w:val="000000"/>
          <w:sz w:val="24"/>
          <w:szCs w:val="24"/>
        </w:rPr>
      </w:lvl>
    </w:lvlOverride>
    <w:lvlOverride w:ilvl="1">
      <w:lvl w:ilvl="1" w:tplc="10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0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10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0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0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0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0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10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21C"/>
    <w:rsid w:val="0000436A"/>
    <w:rsid w:val="00004A50"/>
    <w:rsid w:val="00010539"/>
    <w:rsid w:val="000107AF"/>
    <w:rsid w:val="00010C0C"/>
    <w:rsid w:val="00010D18"/>
    <w:rsid w:val="000115A8"/>
    <w:rsid w:val="000126CE"/>
    <w:rsid w:val="0001333B"/>
    <w:rsid w:val="00015904"/>
    <w:rsid w:val="00016623"/>
    <w:rsid w:val="00021108"/>
    <w:rsid w:val="00021ADC"/>
    <w:rsid w:val="0003472A"/>
    <w:rsid w:val="0004036A"/>
    <w:rsid w:val="00040EE3"/>
    <w:rsid w:val="0004465D"/>
    <w:rsid w:val="000461B6"/>
    <w:rsid w:val="00046747"/>
    <w:rsid w:val="00046EFB"/>
    <w:rsid w:val="00061346"/>
    <w:rsid w:val="00067880"/>
    <w:rsid w:val="0007067D"/>
    <w:rsid w:val="00072140"/>
    <w:rsid w:val="00073DC8"/>
    <w:rsid w:val="000818CE"/>
    <w:rsid w:val="000827B1"/>
    <w:rsid w:val="0008356A"/>
    <w:rsid w:val="00083959"/>
    <w:rsid w:val="00083B04"/>
    <w:rsid w:val="00083C6E"/>
    <w:rsid w:val="00085716"/>
    <w:rsid w:val="00086DB1"/>
    <w:rsid w:val="00092CE6"/>
    <w:rsid w:val="000934A7"/>
    <w:rsid w:val="00093ECF"/>
    <w:rsid w:val="000A2AD8"/>
    <w:rsid w:val="000A7496"/>
    <w:rsid w:val="000B0040"/>
    <w:rsid w:val="000D124D"/>
    <w:rsid w:val="000D4358"/>
    <w:rsid w:val="000D489E"/>
    <w:rsid w:val="000D519D"/>
    <w:rsid w:val="000E5192"/>
    <w:rsid w:val="000F3C19"/>
    <w:rsid w:val="000F6423"/>
    <w:rsid w:val="0010022D"/>
    <w:rsid w:val="001015D5"/>
    <w:rsid w:val="00102770"/>
    <w:rsid w:val="00106005"/>
    <w:rsid w:val="00111671"/>
    <w:rsid w:val="001130AC"/>
    <w:rsid w:val="00114498"/>
    <w:rsid w:val="00114CDD"/>
    <w:rsid w:val="00114FB4"/>
    <w:rsid w:val="001159C0"/>
    <w:rsid w:val="00121A8C"/>
    <w:rsid w:val="001232E4"/>
    <w:rsid w:val="001240D6"/>
    <w:rsid w:val="00125AF1"/>
    <w:rsid w:val="00125B02"/>
    <w:rsid w:val="00130573"/>
    <w:rsid w:val="00131301"/>
    <w:rsid w:val="00131D13"/>
    <w:rsid w:val="00135D19"/>
    <w:rsid w:val="0013631F"/>
    <w:rsid w:val="001367A7"/>
    <w:rsid w:val="001432B7"/>
    <w:rsid w:val="0014337E"/>
    <w:rsid w:val="00143E8A"/>
    <w:rsid w:val="001456EE"/>
    <w:rsid w:val="00147FF6"/>
    <w:rsid w:val="001518BF"/>
    <w:rsid w:val="00152F28"/>
    <w:rsid w:val="001534C7"/>
    <w:rsid w:val="0015554C"/>
    <w:rsid w:val="001561A4"/>
    <w:rsid w:val="00161759"/>
    <w:rsid w:val="001651C4"/>
    <w:rsid w:val="00165A60"/>
    <w:rsid w:val="00166822"/>
    <w:rsid w:val="001717D9"/>
    <w:rsid w:val="00172A33"/>
    <w:rsid w:val="00180444"/>
    <w:rsid w:val="00180F1E"/>
    <w:rsid w:val="00182198"/>
    <w:rsid w:val="00182F5E"/>
    <w:rsid w:val="001850FB"/>
    <w:rsid w:val="00185886"/>
    <w:rsid w:val="00187FAD"/>
    <w:rsid w:val="001A0A6D"/>
    <w:rsid w:val="001A0F9E"/>
    <w:rsid w:val="001A4CAF"/>
    <w:rsid w:val="001A4CF8"/>
    <w:rsid w:val="001A5B70"/>
    <w:rsid w:val="001B090C"/>
    <w:rsid w:val="001B0A15"/>
    <w:rsid w:val="001B218F"/>
    <w:rsid w:val="001B4FBC"/>
    <w:rsid w:val="001B7090"/>
    <w:rsid w:val="001B7949"/>
    <w:rsid w:val="001C0D4C"/>
    <w:rsid w:val="001C226A"/>
    <w:rsid w:val="001C248A"/>
    <w:rsid w:val="001C2B51"/>
    <w:rsid w:val="001C648A"/>
    <w:rsid w:val="001C77CB"/>
    <w:rsid w:val="001D15B2"/>
    <w:rsid w:val="001D28FF"/>
    <w:rsid w:val="001D2B06"/>
    <w:rsid w:val="001D2F4B"/>
    <w:rsid w:val="001D2FA0"/>
    <w:rsid w:val="001D3B35"/>
    <w:rsid w:val="001D4FB3"/>
    <w:rsid w:val="001D668E"/>
    <w:rsid w:val="001D6DE1"/>
    <w:rsid w:val="001D77D0"/>
    <w:rsid w:val="001E22A7"/>
    <w:rsid w:val="001F060F"/>
    <w:rsid w:val="001F37D4"/>
    <w:rsid w:val="001F5666"/>
    <w:rsid w:val="002029DF"/>
    <w:rsid w:val="0020592D"/>
    <w:rsid w:val="00215D32"/>
    <w:rsid w:val="00224F29"/>
    <w:rsid w:val="0022510D"/>
    <w:rsid w:val="00225C25"/>
    <w:rsid w:val="0023221F"/>
    <w:rsid w:val="00235482"/>
    <w:rsid w:val="00235635"/>
    <w:rsid w:val="00237136"/>
    <w:rsid w:val="00242C29"/>
    <w:rsid w:val="00243BF4"/>
    <w:rsid w:val="00244F04"/>
    <w:rsid w:val="00245F8C"/>
    <w:rsid w:val="002470C1"/>
    <w:rsid w:val="002526ED"/>
    <w:rsid w:val="002546FD"/>
    <w:rsid w:val="002606F0"/>
    <w:rsid w:val="00261AEE"/>
    <w:rsid w:val="00267F6D"/>
    <w:rsid w:val="00270FE6"/>
    <w:rsid w:val="002733B6"/>
    <w:rsid w:val="00277755"/>
    <w:rsid w:val="00280043"/>
    <w:rsid w:val="00283115"/>
    <w:rsid w:val="0028512B"/>
    <w:rsid w:val="00285D9A"/>
    <w:rsid w:val="002863DB"/>
    <w:rsid w:val="0028687D"/>
    <w:rsid w:val="002900D3"/>
    <w:rsid w:val="00290A84"/>
    <w:rsid w:val="002913B2"/>
    <w:rsid w:val="002942AA"/>
    <w:rsid w:val="002A0520"/>
    <w:rsid w:val="002A059F"/>
    <w:rsid w:val="002A162B"/>
    <w:rsid w:val="002A4FDB"/>
    <w:rsid w:val="002A7367"/>
    <w:rsid w:val="002B00EC"/>
    <w:rsid w:val="002B1058"/>
    <w:rsid w:val="002B3249"/>
    <w:rsid w:val="002B3FCA"/>
    <w:rsid w:val="002B4E72"/>
    <w:rsid w:val="002B571B"/>
    <w:rsid w:val="002B7411"/>
    <w:rsid w:val="002C304E"/>
    <w:rsid w:val="002C6211"/>
    <w:rsid w:val="002D0F7F"/>
    <w:rsid w:val="002E2374"/>
    <w:rsid w:val="002E341C"/>
    <w:rsid w:val="002E4223"/>
    <w:rsid w:val="002E4FA3"/>
    <w:rsid w:val="00300BF7"/>
    <w:rsid w:val="00300E30"/>
    <w:rsid w:val="00301420"/>
    <w:rsid w:val="00304916"/>
    <w:rsid w:val="00305535"/>
    <w:rsid w:val="00314911"/>
    <w:rsid w:val="00322944"/>
    <w:rsid w:val="0032442C"/>
    <w:rsid w:val="003265A2"/>
    <w:rsid w:val="003277A3"/>
    <w:rsid w:val="00330FA0"/>
    <w:rsid w:val="00333B93"/>
    <w:rsid w:val="00334591"/>
    <w:rsid w:val="00334A2A"/>
    <w:rsid w:val="003358D0"/>
    <w:rsid w:val="00336BD2"/>
    <w:rsid w:val="00340900"/>
    <w:rsid w:val="00347476"/>
    <w:rsid w:val="00350DE7"/>
    <w:rsid w:val="00355C2D"/>
    <w:rsid w:val="00356F94"/>
    <w:rsid w:val="00361802"/>
    <w:rsid w:val="003623D7"/>
    <w:rsid w:val="00362E8B"/>
    <w:rsid w:val="003661A8"/>
    <w:rsid w:val="00367F8F"/>
    <w:rsid w:val="00371BC7"/>
    <w:rsid w:val="00372043"/>
    <w:rsid w:val="00372886"/>
    <w:rsid w:val="0037535F"/>
    <w:rsid w:val="00377625"/>
    <w:rsid w:val="0038621D"/>
    <w:rsid w:val="0039217C"/>
    <w:rsid w:val="00392E55"/>
    <w:rsid w:val="00393052"/>
    <w:rsid w:val="003930CF"/>
    <w:rsid w:val="003A2E4B"/>
    <w:rsid w:val="003A4B7E"/>
    <w:rsid w:val="003A504D"/>
    <w:rsid w:val="003A617C"/>
    <w:rsid w:val="003A6DC8"/>
    <w:rsid w:val="003A7917"/>
    <w:rsid w:val="003B023D"/>
    <w:rsid w:val="003B0679"/>
    <w:rsid w:val="003B11D8"/>
    <w:rsid w:val="003B1A28"/>
    <w:rsid w:val="003B201D"/>
    <w:rsid w:val="003B3C8A"/>
    <w:rsid w:val="003B3FEB"/>
    <w:rsid w:val="003B7210"/>
    <w:rsid w:val="003C1312"/>
    <w:rsid w:val="003C27AD"/>
    <w:rsid w:val="003C3817"/>
    <w:rsid w:val="003C42DC"/>
    <w:rsid w:val="003C62F4"/>
    <w:rsid w:val="003C6696"/>
    <w:rsid w:val="003D080D"/>
    <w:rsid w:val="003D2C1A"/>
    <w:rsid w:val="003D2DF3"/>
    <w:rsid w:val="003D58B9"/>
    <w:rsid w:val="003E3450"/>
    <w:rsid w:val="003F0429"/>
    <w:rsid w:val="003F0B88"/>
    <w:rsid w:val="003F0C76"/>
    <w:rsid w:val="003F1020"/>
    <w:rsid w:val="003F1157"/>
    <w:rsid w:val="003F30D7"/>
    <w:rsid w:val="003F6327"/>
    <w:rsid w:val="00401685"/>
    <w:rsid w:val="00402D2A"/>
    <w:rsid w:val="00404458"/>
    <w:rsid w:val="004108A1"/>
    <w:rsid w:val="00412994"/>
    <w:rsid w:val="004135CE"/>
    <w:rsid w:val="0041540C"/>
    <w:rsid w:val="0041710D"/>
    <w:rsid w:val="00421479"/>
    <w:rsid w:val="00422E3B"/>
    <w:rsid w:val="004242DC"/>
    <w:rsid w:val="00424A6A"/>
    <w:rsid w:val="00431C15"/>
    <w:rsid w:val="00434007"/>
    <w:rsid w:val="00437658"/>
    <w:rsid w:val="00443059"/>
    <w:rsid w:val="00443490"/>
    <w:rsid w:val="00444099"/>
    <w:rsid w:val="00444430"/>
    <w:rsid w:val="00444673"/>
    <w:rsid w:val="0044533A"/>
    <w:rsid w:val="00452193"/>
    <w:rsid w:val="00452334"/>
    <w:rsid w:val="00452ED4"/>
    <w:rsid w:val="00456F3A"/>
    <w:rsid w:val="004574C2"/>
    <w:rsid w:val="00461B02"/>
    <w:rsid w:val="00462532"/>
    <w:rsid w:val="00462F38"/>
    <w:rsid w:val="00463295"/>
    <w:rsid w:val="00466B97"/>
    <w:rsid w:val="00467934"/>
    <w:rsid w:val="00473F53"/>
    <w:rsid w:val="00477160"/>
    <w:rsid w:val="00486700"/>
    <w:rsid w:val="0049235A"/>
    <w:rsid w:val="00493181"/>
    <w:rsid w:val="004955D4"/>
    <w:rsid w:val="004A2247"/>
    <w:rsid w:val="004A4079"/>
    <w:rsid w:val="004A6FCB"/>
    <w:rsid w:val="004B04C6"/>
    <w:rsid w:val="004B1D0C"/>
    <w:rsid w:val="004B5646"/>
    <w:rsid w:val="004B5776"/>
    <w:rsid w:val="004B6F02"/>
    <w:rsid w:val="004C0B96"/>
    <w:rsid w:val="004C3643"/>
    <w:rsid w:val="004C5A6F"/>
    <w:rsid w:val="004C61B9"/>
    <w:rsid w:val="004C7E50"/>
    <w:rsid w:val="004D0C26"/>
    <w:rsid w:val="004D35F9"/>
    <w:rsid w:val="004D3BC3"/>
    <w:rsid w:val="004E18B5"/>
    <w:rsid w:val="004E1957"/>
    <w:rsid w:val="004E65AB"/>
    <w:rsid w:val="004E7612"/>
    <w:rsid w:val="004E7E19"/>
    <w:rsid w:val="004F092E"/>
    <w:rsid w:val="004F4CC6"/>
    <w:rsid w:val="004F724B"/>
    <w:rsid w:val="00500BCB"/>
    <w:rsid w:val="00500E38"/>
    <w:rsid w:val="0050662A"/>
    <w:rsid w:val="00506EF6"/>
    <w:rsid w:val="00511390"/>
    <w:rsid w:val="00511CC8"/>
    <w:rsid w:val="005121C2"/>
    <w:rsid w:val="00516D6D"/>
    <w:rsid w:val="0052124C"/>
    <w:rsid w:val="005232ED"/>
    <w:rsid w:val="00525B12"/>
    <w:rsid w:val="005355D0"/>
    <w:rsid w:val="00542BF4"/>
    <w:rsid w:val="005433D3"/>
    <w:rsid w:val="0054475D"/>
    <w:rsid w:val="005468B2"/>
    <w:rsid w:val="00546FE9"/>
    <w:rsid w:val="005503FB"/>
    <w:rsid w:val="00550B9C"/>
    <w:rsid w:val="005522BA"/>
    <w:rsid w:val="00553CEA"/>
    <w:rsid w:val="00553CEC"/>
    <w:rsid w:val="00555CAA"/>
    <w:rsid w:val="0055633B"/>
    <w:rsid w:val="00557407"/>
    <w:rsid w:val="00570B8F"/>
    <w:rsid w:val="00571CD7"/>
    <w:rsid w:val="0057393A"/>
    <w:rsid w:val="00573D4F"/>
    <w:rsid w:val="005802C1"/>
    <w:rsid w:val="005805AA"/>
    <w:rsid w:val="00581D0F"/>
    <w:rsid w:val="00582587"/>
    <w:rsid w:val="005843BD"/>
    <w:rsid w:val="00587DB9"/>
    <w:rsid w:val="0059051F"/>
    <w:rsid w:val="00593BCD"/>
    <w:rsid w:val="005A1788"/>
    <w:rsid w:val="005A17A9"/>
    <w:rsid w:val="005A2141"/>
    <w:rsid w:val="005A7EC9"/>
    <w:rsid w:val="005B06FC"/>
    <w:rsid w:val="005B1EDE"/>
    <w:rsid w:val="005B3AC2"/>
    <w:rsid w:val="005B3C52"/>
    <w:rsid w:val="005B7340"/>
    <w:rsid w:val="005C703D"/>
    <w:rsid w:val="005C70E3"/>
    <w:rsid w:val="005C7E94"/>
    <w:rsid w:val="005D0961"/>
    <w:rsid w:val="005D2436"/>
    <w:rsid w:val="005D3FBF"/>
    <w:rsid w:val="005D49D0"/>
    <w:rsid w:val="005D602B"/>
    <w:rsid w:val="005D69D5"/>
    <w:rsid w:val="005E2544"/>
    <w:rsid w:val="005E42DF"/>
    <w:rsid w:val="005E42E3"/>
    <w:rsid w:val="005E6248"/>
    <w:rsid w:val="005E7C72"/>
    <w:rsid w:val="00602B9D"/>
    <w:rsid w:val="0060580A"/>
    <w:rsid w:val="0060610A"/>
    <w:rsid w:val="00607116"/>
    <w:rsid w:val="00613D2E"/>
    <w:rsid w:val="0062033C"/>
    <w:rsid w:val="0062048D"/>
    <w:rsid w:val="00620511"/>
    <w:rsid w:val="006210AD"/>
    <w:rsid w:val="00621390"/>
    <w:rsid w:val="0062200F"/>
    <w:rsid w:val="006224D2"/>
    <w:rsid w:val="006228B5"/>
    <w:rsid w:val="00623C3B"/>
    <w:rsid w:val="00624FDC"/>
    <w:rsid w:val="00625664"/>
    <w:rsid w:val="00625B2C"/>
    <w:rsid w:val="00631E21"/>
    <w:rsid w:val="00631E33"/>
    <w:rsid w:val="00632A1B"/>
    <w:rsid w:val="0063357F"/>
    <w:rsid w:val="00633CAA"/>
    <w:rsid w:val="00641119"/>
    <w:rsid w:val="006434B8"/>
    <w:rsid w:val="00646A60"/>
    <w:rsid w:val="00646F94"/>
    <w:rsid w:val="00650857"/>
    <w:rsid w:val="006540D3"/>
    <w:rsid w:val="006540F7"/>
    <w:rsid w:val="00654CD3"/>
    <w:rsid w:val="00654F97"/>
    <w:rsid w:val="006562E1"/>
    <w:rsid w:val="00660C12"/>
    <w:rsid w:val="00665054"/>
    <w:rsid w:val="00665FB9"/>
    <w:rsid w:val="0066691A"/>
    <w:rsid w:val="00672064"/>
    <w:rsid w:val="00674C0F"/>
    <w:rsid w:val="00677645"/>
    <w:rsid w:val="00685B08"/>
    <w:rsid w:val="00685D2A"/>
    <w:rsid w:val="006864B2"/>
    <w:rsid w:val="00690368"/>
    <w:rsid w:val="006904B2"/>
    <w:rsid w:val="006907A4"/>
    <w:rsid w:val="00693290"/>
    <w:rsid w:val="00693DEA"/>
    <w:rsid w:val="00693EFB"/>
    <w:rsid w:val="00696061"/>
    <w:rsid w:val="006967F2"/>
    <w:rsid w:val="00696CFE"/>
    <w:rsid w:val="00697336"/>
    <w:rsid w:val="00697D9F"/>
    <w:rsid w:val="006A4D81"/>
    <w:rsid w:val="006B2574"/>
    <w:rsid w:val="006B2F0F"/>
    <w:rsid w:val="006C0412"/>
    <w:rsid w:val="006C06FA"/>
    <w:rsid w:val="006C2173"/>
    <w:rsid w:val="006C32E5"/>
    <w:rsid w:val="006C59E3"/>
    <w:rsid w:val="006D1020"/>
    <w:rsid w:val="006D1F69"/>
    <w:rsid w:val="006D4A7C"/>
    <w:rsid w:val="006D685D"/>
    <w:rsid w:val="006E5115"/>
    <w:rsid w:val="006E57A6"/>
    <w:rsid w:val="006E6E55"/>
    <w:rsid w:val="006F3CA5"/>
    <w:rsid w:val="006F5301"/>
    <w:rsid w:val="007011E3"/>
    <w:rsid w:val="00706D08"/>
    <w:rsid w:val="00713E67"/>
    <w:rsid w:val="00714B62"/>
    <w:rsid w:val="00716D74"/>
    <w:rsid w:val="00722912"/>
    <w:rsid w:val="00725E17"/>
    <w:rsid w:val="00730E37"/>
    <w:rsid w:val="007331DB"/>
    <w:rsid w:val="007365E8"/>
    <w:rsid w:val="007374CC"/>
    <w:rsid w:val="00737555"/>
    <w:rsid w:val="007408BB"/>
    <w:rsid w:val="00741E31"/>
    <w:rsid w:val="00746915"/>
    <w:rsid w:val="00746F5B"/>
    <w:rsid w:val="007559DE"/>
    <w:rsid w:val="007570E6"/>
    <w:rsid w:val="007608D5"/>
    <w:rsid w:val="007636FC"/>
    <w:rsid w:val="00763B10"/>
    <w:rsid w:val="00774B05"/>
    <w:rsid w:val="00783E52"/>
    <w:rsid w:val="00786CBE"/>
    <w:rsid w:val="00791392"/>
    <w:rsid w:val="00791B81"/>
    <w:rsid w:val="0079533C"/>
    <w:rsid w:val="00796E4F"/>
    <w:rsid w:val="007A0407"/>
    <w:rsid w:val="007A0708"/>
    <w:rsid w:val="007A144E"/>
    <w:rsid w:val="007A2F97"/>
    <w:rsid w:val="007A5E97"/>
    <w:rsid w:val="007B3951"/>
    <w:rsid w:val="007B4650"/>
    <w:rsid w:val="007B46FC"/>
    <w:rsid w:val="007B7DCE"/>
    <w:rsid w:val="007C3ACD"/>
    <w:rsid w:val="007C429E"/>
    <w:rsid w:val="007C5BB6"/>
    <w:rsid w:val="007C7F04"/>
    <w:rsid w:val="007D1CE5"/>
    <w:rsid w:val="007D2A40"/>
    <w:rsid w:val="007D3E2B"/>
    <w:rsid w:val="007D77CD"/>
    <w:rsid w:val="007E22CA"/>
    <w:rsid w:val="007E3DF2"/>
    <w:rsid w:val="007E3FB3"/>
    <w:rsid w:val="007F05BF"/>
    <w:rsid w:val="007F0C21"/>
    <w:rsid w:val="007F2C7E"/>
    <w:rsid w:val="007F30B6"/>
    <w:rsid w:val="007F582C"/>
    <w:rsid w:val="007F6124"/>
    <w:rsid w:val="007F7927"/>
    <w:rsid w:val="00800D6F"/>
    <w:rsid w:val="00800F50"/>
    <w:rsid w:val="00801937"/>
    <w:rsid w:val="0080207E"/>
    <w:rsid w:val="00802574"/>
    <w:rsid w:val="00803B13"/>
    <w:rsid w:val="00803E21"/>
    <w:rsid w:val="008048D6"/>
    <w:rsid w:val="00811078"/>
    <w:rsid w:val="008111E3"/>
    <w:rsid w:val="0081765E"/>
    <w:rsid w:val="008200CA"/>
    <w:rsid w:val="00821DF4"/>
    <w:rsid w:val="00821E4B"/>
    <w:rsid w:val="00825B5E"/>
    <w:rsid w:val="00826AD8"/>
    <w:rsid w:val="0083122D"/>
    <w:rsid w:val="0083308F"/>
    <w:rsid w:val="00842233"/>
    <w:rsid w:val="00843236"/>
    <w:rsid w:val="00846CBE"/>
    <w:rsid w:val="008471B8"/>
    <w:rsid w:val="00852EE5"/>
    <w:rsid w:val="00853913"/>
    <w:rsid w:val="00856C97"/>
    <w:rsid w:val="00860DC6"/>
    <w:rsid w:val="00860F6A"/>
    <w:rsid w:val="00861BEA"/>
    <w:rsid w:val="0086497D"/>
    <w:rsid w:val="00865298"/>
    <w:rsid w:val="00865A05"/>
    <w:rsid w:val="00873143"/>
    <w:rsid w:val="00873740"/>
    <w:rsid w:val="00877E7A"/>
    <w:rsid w:val="00877ECC"/>
    <w:rsid w:val="00880B51"/>
    <w:rsid w:val="008818CC"/>
    <w:rsid w:val="00882D48"/>
    <w:rsid w:val="008920D3"/>
    <w:rsid w:val="00893342"/>
    <w:rsid w:val="0089394E"/>
    <w:rsid w:val="008940C3"/>
    <w:rsid w:val="008952F0"/>
    <w:rsid w:val="00895515"/>
    <w:rsid w:val="00896AD8"/>
    <w:rsid w:val="008A0835"/>
    <w:rsid w:val="008A1BE6"/>
    <w:rsid w:val="008A371D"/>
    <w:rsid w:val="008A4453"/>
    <w:rsid w:val="008B0D37"/>
    <w:rsid w:val="008B3888"/>
    <w:rsid w:val="008B3E84"/>
    <w:rsid w:val="008B4936"/>
    <w:rsid w:val="008B502E"/>
    <w:rsid w:val="008C0595"/>
    <w:rsid w:val="008C60DA"/>
    <w:rsid w:val="008C6255"/>
    <w:rsid w:val="008D009D"/>
    <w:rsid w:val="008D03C7"/>
    <w:rsid w:val="008D5CC8"/>
    <w:rsid w:val="008E5269"/>
    <w:rsid w:val="008E6B14"/>
    <w:rsid w:val="008E7070"/>
    <w:rsid w:val="008E7895"/>
    <w:rsid w:val="008F0DF5"/>
    <w:rsid w:val="008F0DF9"/>
    <w:rsid w:val="008F1ABD"/>
    <w:rsid w:val="008F1DFB"/>
    <w:rsid w:val="008F3012"/>
    <w:rsid w:val="008F4363"/>
    <w:rsid w:val="008F5A99"/>
    <w:rsid w:val="008F7977"/>
    <w:rsid w:val="009069C6"/>
    <w:rsid w:val="009119FA"/>
    <w:rsid w:val="00912FC7"/>
    <w:rsid w:val="0091366C"/>
    <w:rsid w:val="00916056"/>
    <w:rsid w:val="009169BC"/>
    <w:rsid w:val="00920B50"/>
    <w:rsid w:val="00922213"/>
    <w:rsid w:val="00924CE5"/>
    <w:rsid w:val="00927CFE"/>
    <w:rsid w:val="00933955"/>
    <w:rsid w:val="00934835"/>
    <w:rsid w:val="00935623"/>
    <w:rsid w:val="0093601B"/>
    <w:rsid w:val="00936DBE"/>
    <w:rsid w:val="0094171B"/>
    <w:rsid w:val="00942B31"/>
    <w:rsid w:val="00943578"/>
    <w:rsid w:val="009441CE"/>
    <w:rsid w:val="009444A8"/>
    <w:rsid w:val="009447F0"/>
    <w:rsid w:val="0094576D"/>
    <w:rsid w:val="00946CF5"/>
    <w:rsid w:val="0094792D"/>
    <w:rsid w:val="009525AA"/>
    <w:rsid w:val="00954F24"/>
    <w:rsid w:val="00956224"/>
    <w:rsid w:val="0095764B"/>
    <w:rsid w:val="00960ED7"/>
    <w:rsid w:val="00961136"/>
    <w:rsid w:val="00961304"/>
    <w:rsid w:val="00962FFF"/>
    <w:rsid w:val="009649B2"/>
    <w:rsid w:val="00970DC8"/>
    <w:rsid w:val="009727F4"/>
    <w:rsid w:val="00974C12"/>
    <w:rsid w:val="00981280"/>
    <w:rsid w:val="009814BA"/>
    <w:rsid w:val="0098176B"/>
    <w:rsid w:val="00982EB4"/>
    <w:rsid w:val="00986B45"/>
    <w:rsid w:val="00986B5A"/>
    <w:rsid w:val="00987C40"/>
    <w:rsid w:val="0099086E"/>
    <w:rsid w:val="009912F3"/>
    <w:rsid w:val="009916AD"/>
    <w:rsid w:val="00991E8F"/>
    <w:rsid w:val="009949A1"/>
    <w:rsid w:val="00994A22"/>
    <w:rsid w:val="00994D74"/>
    <w:rsid w:val="00995D13"/>
    <w:rsid w:val="0099677A"/>
    <w:rsid w:val="00997632"/>
    <w:rsid w:val="009A3168"/>
    <w:rsid w:val="009B3253"/>
    <w:rsid w:val="009C178A"/>
    <w:rsid w:val="009C2936"/>
    <w:rsid w:val="009C3DE2"/>
    <w:rsid w:val="009C6D6D"/>
    <w:rsid w:val="009C7C91"/>
    <w:rsid w:val="009D493E"/>
    <w:rsid w:val="009D4ED8"/>
    <w:rsid w:val="009E0513"/>
    <w:rsid w:val="009E2151"/>
    <w:rsid w:val="009E258A"/>
    <w:rsid w:val="009E3798"/>
    <w:rsid w:val="009E3F44"/>
    <w:rsid w:val="009F6393"/>
    <w:rsid w:val="009F6685"/>
    <w:rsid w:val="00A01540"/>
    <w:rsid w:val="00A025FE"/>
    <w:rsid w:val="00A051D0"/>
    <w:rsid w:val="00A07B35"/>
    <w:rsid w:val="00A07DB9"/>
    <w:rsid w:val="00A109A3"/>
    <w:rsid w:val="00A13BB7"/>
    <w:rsid w:val="00A15565"/>
    <w:rsid w:val="00A158A4"/>
    <w:rsid w:val="00A20B5D"/>
    <w:rsid w:val="00A225C0"/>
    <w:rsid w:val="00A25A6D"/>
    <w:rsid w:val="00A30BC2"/>
    <w:rsid w:val="00A35635"/>
    <w:rsid w:val="00A361CC"/>
    <w:rsid w:val="00A40E61"/>
    <w:rsid w:val="00A412F4"/>
    <w:rsid w:val="00A42113"/>
    <w:rsid w:val="00A43566"/>
    <w:rsid w:val="00A45B50"/>
    <w:rsid w:val="00A4723A"/>
    <w:rsid w:val="00A5675D"/>
    <w:rsid w:val="00A60186"/>
    <w:rsid w:val="00A621F5"/>
    <w:rsid w:val="00A63799"/>
    <w:rsid w:val="00A64D8E"/>
    <w:rsid w:val="00A65A90"/>
    <w:rsid w:val="00A7013E"/>
    <w:rsid w:val="00A72D9D"/>
    <w:rsid w:val="00A74D8F"/>
    <w:rsid w:val="00A75401"/>
    <w:rsid w:val="00A80750"/>
    <w:rsid w:val="00A841D0"/>
    <w:rsid w:val="00A87F8C"/>
    <w:rsid w:val="00A92708"/>
    <w:rsid w:val="00A92772"/>
    <w:rsid w:val="00A95011"/>
    <w:rsid w:val="00A951A4"/>
    <w:rsid w:val="00A952FF"/>
    <w:rsid w:val="00AA43FF"/>
    <w:rsid w:val="00AA4462"/>
    <w:rsid w:val="00AA512F"/>
    <w:rsid w:val="00AA7C91"/>
    <w:rsid w:val="00AB14FD"/>
    <w:rsid w:val="00AB627D"/>
    <w:rsid w:val="00AC725C"/>
    <w:rsid w:val="00AD2B95"/>
    <w:rsid w:val="00AD55DC"/>
    <w:rsid w:val="00AE20AD"/>
    <w:rsid w:val="00AE3205"/>
    <w:rsid w:val="00AE3593"/>
    <w:rsid w:val="00AE4578"/>
    <w:rsid w:val="00AE6ECE"/>
    <w:rsid w:val="00AE71D4"/>
    <w:rsid w:val="00AF0686"/>
    <w:rsid w:val="00AF26E0"/>
    <w:rsid w:val="00AF3074"/>
    <w:rsid w:val="00AF37C6"/>
    <w:rsid w:val="00B042B8"/>
    <w:rsid w:val="00B0447B"/>
    <w:rsid w:val="00B0516D"/>
    <w:rsid w:val="00B05B93"/>
    <w:rsid w:val="00B06A42"/>
    <w:rsid w:val="00B11215"/>
    <w:rsid w:val="00B12841"/>
    <w:rsid w:val="00B1381A"/>
    <w:rsid w:val="00B14762"/>
    <w:rsid w:val="00B20D62"/>
    <w:rsid w:val="00B22D67"/>
    <w:rsid w:val="00B2317F"/>
    <w:rsid w:val="00B26887"/>
    <w:rsid w:val="00B26FC5"/>
    <w:rsid w:val="00B301FE"/>
    <w:rsid w:val="00B30550"/>
    <w:rsid w:val="00B3337F"/>
    <w:rsid w:val="00B35B78"/>
    <w:rsid w:val="00B364E7"/>
    <w:rsid w:val="00B37E9E"/>
    <w:rsid w:val="00B41F02"/>
    <w:rsid w:val="00B4218C"/>
    <w:rsid w:val="00B42F24"/>
    <w:rsid w:val="00B42FEE"/>
    <w:rsid w:val="00B43D45"/>
    <w:rsid w:val="00B44830"/>
    <w:rsid w:val="00B45B5E"/>
    <w:rsid w:val="00B47C87"/>
    <w:rsid w:val="00B51856"/>
    <w:rsid w:val="00B52D38"/>
    <w:rsid w:val="00B55557"/>
    <w:rsid w:val="00B574A8"/>
    <w:rsid w:val="00B61936"/>
    <w:rsid w:val="00B653BB"/>
    <w:rsid w:val="00B72B8D"/>
    <w:rsid w:val="00B734FF"/>
    <w:rsid w:val="00B74BC9"/>
    <w:rsid w:val="00B7522C"/>
    <w:rsid w:val="00B77D38"/>
    <w:rsid w:val="00B80592"/>
    <w:rsid w:val="00B822B0"/>
    <w:rsid w:val="00B82E65"/>
    <w:rsid w:val="00B857D3"/>
    <w:rsid w:val="00B87653"/>
    <w:rsid w:val="00B8792D"/>
    <w:rsid w:val="00B87A81"/>
    <w:rsid w:val="00B87CB0"/>
    <w:rsid w:val="00B91B94"/>
    <w:rsid w:val="00B924CE"/>
    <w:rsid w:val="00B94AD5"/>
    <w:rsid w:val="00B973C1"/>
    <w:rsid w:val="00BA3CE1"/>
    <w:rsid w:val="00BA6217"/>
    <w:rsid w:val="00BB0110"/>
    <w:rsid w:val="00BB53B4"/>
    <w:rsid w:val="00BC0466"/>
    <w:rsid w:val="00BD1497"/>
    <w:rsid w:val="00BD14A0"/>
    <w:rsid w:val="00BD4644"/>
    <w:rsid w:val="00BD4971"/>
    <w:rsid w:val="00BE1659"/>
    <w:rsid w:val="00BE175B"/>
    <w:rsid w:val="00BE2857"/>
    <w:rsid w:val="00BE29FB"/>
    <w:rsid w:val="00BE2D81"/>
    <w:rsid w:val="00BE3FB0"/>
    <w:rsid w:val="00BE49A0"/>
    <w:rsid w:val="00BE754D"/>
    <w:rsid w:val="00BF0C85"/>
    <w:rsid w:val="00BF509C"/>
    <w:rsid w:val="00C01C5A"/>
    <w:rsid w:val="00C122EB"/>
    <w:rsid w:val="00C22BC0"/>
    <w:rsid w:val="00C22BFF"/>
    <w:rsid w:val="00C26E71"/>
    <w:rsid w:val="00C27B40"/>
    <w:rsid w:val="00C32040"/>
    <w:rsid w:val="00C34FC7"/>
    <w:rsid w:val="00C359BE"/>
    <w:rsid w:val="00C362F4"/>
    <w:rsid w:val="00C366E1"/>
    <w:rsid w:val="00C37055"/>
    <w:rsid w:val="00C42266"/>
    <w:rsid w:val="00C46541"/>
    <w:rsid w:val="00C5186C"/>
    <w:rsid w:val="00C52529"/>
    <w:rsid w:val="00C52689"/>
    <w:rsid w:val="00C55294"/>
    <w:rsid w:val="00C55D87"/>
    <w:rsid w:val="00C57ECE"/>
    <w:rsid w:val="00C60477"/>
    <w:rsid w:val="00C60911"/>
    <w:rsid w:val="00C63401"/>
    <w:rsid w:val="00C71971"/>
    <w:rsid w:val="00C73661"/>
    <w:rsid w:val="00C74426"/>
    <w:rsid w:val="00C7647E"/>
    <w:rsid w:val="00C820EA"/>
    <w:rsid w:val="00C839D0"/>
    <w:rsid w:val="00C83BD0"/>
    <w:rsid w:val="00C85066"/>
    <w:rsid w:val="00C86A0E"/>
    <w:rsid w:val="00C90C57"/>
    <w:rsid w:val="00C92A9E"/>
    <w:rsid w:val="00CA38C4"/>
    <w:rsid w:val="00CB0706"/>
    <w:rsid w:val="00CB11E6"/>
    <w:rsid w:val="00CB1D92"/>
    <w:rsid w:val="00CB6B82"/>
    <w:rsid w:val="00CB6FE9"/>
    <w:rsid w:val="00CC124D"/>
    <w:rsid w:val="00CC2A99"/>
    <w:rsid w:val="00CC3083"/>
    <w:rsid w:val="00CC7C62"/>
    <w:rsid w:val="00CD1815"/>
    <w:rsid w:val="00CD236B"/>
    <w:rsid w:val="00CD2866"/>
    <w:rsid w:val="00CD3DEE"/>
    <w:rsid w:val="00CD6D3E"/>
    <w:rsid w:val="00CD7479"/>
    <w:rsid w:val="00CE4ED9"/>
    <w:rsid w:val="00CE56C8"/>
    <w:rsid w:val="00CE65A2"/>
    <w:rsid w:val="00CE6B91"/>
    <w:rsid w:val="00CE78A1"/>
    <w:rsid w:val="00CF0041"/>
    <w:rsid w:val="00CF12BD"/>
    <w:rsid w:val="00CF4719"/>
    <w:rsid w:val="00CF715A"/>
    <w:rsid w:val="00CF781C"/>
    <w:rsid w:val="00D02522"/>
    <w:rsid w:val="00D05160"/>
    <w:rsid w:val="00D054B2"/>
    <w:rsid w:val="00D07E26"/>
    <w:rsid w:val="00D124E4"/>
    <w:rsid w:val="00D139EB"/>
    <w:rsid w:val="00D14142"/>
    <w:rsid w:val="00D15069"/>
    <w:rsid w:val="00D1715F"/>
    <w:rsid w:val="00D21B28"/>
    <w:rsid w:val="00D21F10"/>
    <w:rsid w:val="00D242C9"/>
    <w:rsid w:val="00D25195"/>
    <w:rsid w:val="00D308D0"/>
    <w:rsid w:val="00D3141A"/>
    <w:rsid w:val="00D316DF"/>
    <w:rsid w:val="00D322B0"/>
    <w:rsid w:val="00D37381"/>
    <w:rsid w:val="00D37A80"/>
    <w:rsid w:val="00D41A0C"/>
    <w:rsid w:val="00D42802"/>
    <w:rsid w:val="00D44217"/>
    <w:rsid w:val="00D4466A"/>
    <w:rsid w:val="00D44884"/>
    <w:rsid w:val="00D448A7"/>
    <w:rsid w:val="00D518E4"/>
    <w:rsid w:val="00D52AFF"/>
    <w:rsid w:val="00D57CDF"/>
    <w:rsid w:val="00D62066"/>
    <w:rsid w:val="00D6208A"/>
    <w:rsid w:val="00D641B8"/>
    <w:rsid w:val="00D652B7"/>
    <w:rsid w:val="00D67926"/>
    <w:rsid w:val="00D704F4"/>
    <w:rsid w:val="00D70D1C"/>
    <w:rsid w:val="00D713A9"/>
    <w:rsid w:val="00D75580"/>
    <w:rsid w:val="00D76198"/>
    <w:rsid w:val="00D77C71"/>
    <w:rsid w:val="00D77CA4"/>
    <w:rsid w:val="00D800C6"/>
    <w:rsid w:val="00D81334"/>
    <w:rsid w:val="00D816E3"/>
    <w:rsid w:val="00D82C69"/>
    <w:rsid w:val="00D8582B"/>
    <w:rsid w:val="00D909A9"/>
    <w:rsid w:val="00D92AD1"/>
    <w:rsid w:val="00D93143"/>
    <w:rsid w:val="00D93184"/>
    <w:rsid w:val="00D97F68"/>
    <w:rsid w:val="00DA4774"/>
    <w:rsid w:val="00DA5E6A"/>
    <w:rsid w:val="00DA6194"/>
    <w:rsid w:val="00DA74D0"/>
    <w:rsid w:val="00DA7C7D"/>
    <w:rsid w:val="00DB2C90"/>
    <w:rsid w:val="00DB5A97"/>
    <w:rsid w:val="00DB60D3"/>
    <w:rsid w:val="00DB71C6"/>
    <w:rsid w:val="00DC0D13"/>
    <w:rsid w:val="00DC19E5"/>
    <w:rsid w:val="00DC22C5"/>
    <w:rsid w:val="00DC3623"/>
    <w:rsid w:val="00DC52BB"/>
    <w:rsid w:val="00DC59D1"/>
    <w:rsid w:val="00DD02CB"/>
    <w:rsid w:val="00DD0B9D"/>
    <w:rsid w:val="00DD0C16"/>
    <w:rsid w:val="00DD20FC"/>
    <w:rsid w:val="00DD4F32"/>
    <w:rsid w:val="00DD73CF"/>
    <w:rsid w:val="00DE44F1"/>
    <w:rsid w:val="00DF074B"/>
    <w:rsid w:val="00DF18B1"/>
    <w:rsid w:val="00DF3BF3"/>
    <w:rsid w:val="00DF5B0F"/>
    <w:rsid w:val="00DF7915"/>
    <w:rsid w:val="00E01B77"/>
    <w:rsid w:val="00E03944"/>
    <w:rsid w:val="00E045A1"/>
    <w:rsid w:val="00E053ED"/>
    <w:rsid w:val="00E12D9A"/>
    <w:rsid w:val="00E2053D"/>
    <w:rsid w:val="00E2206C"/>
    <w:rsid w:val="00E248D6"/>
    <w:rsid w:val="00E27179"/>
    <w:rsid w:val="00E2739E"/>
    <w:rsid w:val="00E32479"/>
    <w:rsid w:val="00E34D7A"/>
    <w:rsid w:val="00E35FBA"/>
    <w:rsid w:val="00E40452"/>
    <w:rsid w:val="00E40894"/>
    <w:rsid w:val="00E40A77"/>
    <w:rsid w:val="00E41FDE"/>
    <w:rsid w:val="00E42600"/>
    <w:rsid w:val="00E43502"/>
    <w:rsid w:val="00E4651A"/>
    <w:rsid w:val="00E509E3"/>
    <w:rsid w:val="00E511E6"/>
    <w:rsid w:val="00E53750"/>
    <w:rsid w:val="00E56BC6"/>
    <w:rsid w:val="00E61DDB"/>
    <w:rsid w:val="00E65B2E"/>
    <w:rsid w:val="00E66100"/>
    <w:rsid w:val="00E81C34"/>
    <w:rsid w:val="00E84FB0"/>
    <w:rsid w:val="00E87162"/>
    <w:rsid w:val="00E90AFD"/>
    <w:rsid w:val="00E91C23"/>
    <w:rsid w:val="00E91FD4"/>
    <w:rsid w:val="00E9364C"/>
    <w:rsid w:val="00E969A3"/>
    <w:rsid w:val="00EA32F8"/>
    <w:rsid w:val="00EA3DE6"/>
    <w:rsid w:val="00EA3E94"/>
    <w:rsid w:val="00EA54F5"/>
    <w:rsid w:val="00EA6010"/>
    <w:rsid w:val="00EB0A0C"/>
    <w:rsid w:val="00EB3347"/>
    <w:rsid w:val="00EB6CBD"/>
    <w:rsid w:val="00EB758A"/>
    <w:rsid w:val="00EC0361"/>
    <w:rsid w:val="00EC2455"/>
    <w:rsid w:val="00EC7382"/>
    <w:rsid w:val="00ED0AD9"/>
    <w:rsid w:val="00ED1CE9"/>
    <w:rsid w:val="00ED2E7F"/>
    <w:rsid w:val="00EE435C"/>
    <w:rsid w:val="00EE67D5"/>
    <w:rsid w:val="00EE6865"/>
    <w:rsid w:val="00EE77EE"/>
    <w:rsid w:val="00EE7816"/>
    <w:rsid w:val="00EE7AB0"/>
    <w:rsid w:val="00EE7BF1"/>
    <w:rsid w:val="00EF065C"/>
    <w:rsid w:val="00EF12A6"/>
    <w:rsid w:val="00EF403F"/>
    <w:rsid w:val="00EF47B4"/>
    <w:rsid w:val="00EF5E66"/>
    <w:rsid w:val="00F02884"/>
    <w:rsid w:val="00F03D99"/>
    <w:rsid w:val="00F10333"/>
    <w:rsid w:val="00F10B97"/>
    <w:rsid w:val="00F123FB"/>
    <w:rsid w:val="00F13D00"/>
    <w:rsid w:val="00F14BA6"/>
    <w:rsid w:val="00F1674E"/>
    <w:rsid w:val="00F25640"/>
    <w:rsid w:val="00F30B4E"/>
    <w:rsid w:val="00F30DAB"/>
    <w:rsid w:val="00F33170"/>
    <w:rsid w:val="00F40AD5"/>
    <w:rsid w:val="00F41A4C"/>
    <w:rsid w:val="00F4309D"/>
    <w:rsid w:val="00F4493D"/>
    <w:rsid w:val="00F44BBB"/>
    <w:rsid w:val="00F44C19"/>
    <w:rsid w:val="00F50191"/>
    <w:rsid w:val="00F535F7"/>
    <w:rsid w:val="00F536B9"/>
    <w:rsid w:val="00F56CE2"/>
    <w:rsid w:val="00F60668"/>
    <w:rsid w:val="00F64676"/>
    <w:rsid w:val="00F6503A"/>
    <w:rsid w:val="00F66F02"/>
    <w:rsid w:val="00F726AD"/>
    <w:rsid w:val="00F727D8"/>
    <w:rsid w:val="00F80D64"/>
    <w:rsid w:val="00F8209E"/>
    <w:rsid w:val="00F839E3"/>
    <w:rsid w:val="00F8659C"/>
    <w:rsid w:val="00F8796A"/>
    <w:rsid w:val="00F87F2C"/>
    <w:rsid w:val="00F9066D"/>
    <w:rsid w:val="00F917DA"/>
    <w:rsid w:val="00F93334"/>
    <w:rsid w:val="00F936F8"/>
    <w:rsid w:val="00F9464A"/>
    <w:rsid w:val="00F97950"/>
    <w:rsid w:val="00FA024E"/>
    <w:rsid w:val="00FA3DD3"/>
    <w:rsid w:val="00FA5447"/>
    <w:rsid w:val="00FA6915"/>
    <w:rsid w:val="00FB091E"/>
    <w:rsid w:val="00FB139D"/>
    <w:rsid w:val="00FB5D14"/>
    <w:rsid w:val="00FB723B"/>
    <w:rsid w:val="00FC35F6"/>
    <w:rsid w:val="00FC6081"/>
    <w:rsid w:val="00FD01C0"/>
    <w:rsid w:val="00FD2D48"/>
    <w:rsid w:val="00FD31DC"/>
    <w:rsid w:val="00FD4E4A"/>
    <w:rsid w:val="00FD63F3"/>
    <w:rsid w:val="00FD6CA2"/>
    <w:rsid w:val="00FD6CC9"/>
    <w:rsid w:val="00FD7771"/>
    <w:rsid w:val="00FE105E"/>
    <w:rsid w:val="00FE3A3D"/>
    <w:rsid w:val="00FE433B"/>
    <w:rsid w:val="00FE551F"/>
    <w:rsid w:val="00FF0821"/>
    <w:rsid w:val="00FF1E0B"/>
    <w:rsid w:val="00FF47CA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30D8AB"/>
  <w15:chartTrackingRefBased/>
  <w15:docId w15:val="{AA4A6974-9503-4D01-B6B5-B4EA8788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FD6CC9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character" w:styleId="Hipervnculo">
    <w:name w:val="Hyperlink"/>
    <w:uiPriority w:val="99"/>
    <w:unhideWhenUsed/>
    <w:rsid w:val="004C61B9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280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4305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43059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uiPriority w:val="99"/>
    <w:semiHidden/>
    <w:unhideWhenUsed/>
    <w:rsid w:val="007B46F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rsid w:val="00092CE6"/>
    <w:rPr>
      <w:rFonts w:ascii="Arial" w:eastAsia="Times New Roman" w:hAnsi="Arial"/>
      <w:sz w:val="22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92CE6"/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D07E26"/>
    <w:pPr>
      <w:spacing w:before="100" w:beforeAutospacing="1" w:after="100" w:afterAutospacing="1"/>
    </w:pPr>
    <w:rPr>
      <w:rFonts w:ascii="Times New Roman" w:eastAsia="Times New Roman" w:hAnsi="Times New Roman"/>
      <w:lang w:val="es-MX" w:eastAsia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73755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37555"/>
    <w:rPr>
      <w:i/>
      <w:iCs/>
      <w:color w:val="404040" w:themeColor="text1" w:themeTint="BF"/>
      <w:sz w:val="24"/>
      <w:szCs w:val="24"/>
      <w:lang w:val="es-ES_tradn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B87A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87A8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816E3"/>
  </w:style>
  <w:style w:type="character" w:customStyle="1" w:styleId="SaludoCar">
    <w:name w:val="Saludo Car"/>
    <w:basedOn w:val="Fuentedeprrafopredeter"/>
    <w:link w:val="Saludo"/>
    <w:uiPriority w:val="99"/>
    <w:rsid w:val="00D816E3"/>
    <w:rPr>
      <w:sz w:val="24"/>
      <w:szCs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816E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816E3"/>
    <w:rPr>
      <w:sz w:val="24"/>
      <w:szCs w:val="24"/>
      <w:lang w:val="es-ES_tradnl" w:eastAsia="en-US"/>
    </w:rPr>
  </w:style>
  <w:style w:type="paragraph" w:customStyle="1" w:styleId="Lneadeasunto">
    <w:name w:val="Línea de asunto"/>
    <w:basedOn w:val="Normal"/>
    <w:rsid w:val="00D816E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816E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816E3"/>
    <w:rPr>
      <w:sz w:val="24"/>
      <w:szCs w:val="24"/>
      <w:lang w:val="es-ES_tradnl" w:eastAsia="en-US"/>
    </w:rPr>
  </w:style>
  <w:style w:type="character" w:styleId="nfasis">
    <w:name w:val="Emphasis"/>
    <w:basedOn w:val="Fuentedeprrafopredeter"/>
    <w:uiPriority w:val="20"/>
    <w:qFormat/>
    <w:rsid w:val="00242C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C9911-1D41-4C5B-AD2A-6629A260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2148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Lemus</cp:lastModifiedBy>
  <cp:revision>2</cp:revision>
  <cp:lastPrinted>2023-08-31T18:54:00Z</cp:lastPrinted>
  <dcterms:created xsi:type="dcterms:W3CDTF">2023-09-06T20:25:00Z</dcterms:created>
  <dcterms:modified xsi:type="dcterms:W3CDTF">2023-09-06T20:25:00Z</dcterms:modified>
</cp:coreProperties>
</file>