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5A5" w14:textId="76EC975C" w:rsidR="004E4B32" w:rsidRDefault="00BF412B" w:rsidP="00B5445C">
      <w:pPr>
        <w:spacing w:line="240" w:lineRule="auto"/>
        <w:contextualSpacing/>
        <w:jc w:val="both"/>
        <w:rPr>
          <w:rFonts w:ascii="Altivo Extra Light" w:hAnsi="Altivo Extra Light"/>
        </w:rPr>
      </w:pPr>
      <w:r>
        <w:rPr>
          <w:rFonts w:ascii="Altivo Extra Light" w:hAnsi="Altivo Extra Light"/>
          <w:sz w:val="24"/>
          <w:szCs w:val="24"/>
          <w:lang w:val="es-MX"/>
        </w:rPr>
        <w:t xml:space="preserve"> </w:t>
      </w:r>
    </w:p>
    <w:p w14:paraId="780452C1" w14:textId="77777777" w:rsidR="00F62706" w:rsidRDefault="00F62706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41D02E70" w14:textId="5C8401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Entidad: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Comisión Presidencial por la Paz y los Derechos Humanos -COPADEH</w:t>
      </w:r>
      <w:r w:rsidR="00F62706">
        <w:rPr>
          <w:rFonts w:ascii="Altivo Extra Light" w:hAnsi="Altivo Extra Light"/>
          <w:b/>
          <w:bCs/>
          <w:lang w:val="es-MX"/>
        </w:rPr>
        <w:t>-</w:t>
      </w:r>
    </w:p>
    <w:p w14:paraId="39DDF23C" w14:textId="74D8C3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13 Calle 15-38 Zona 13</w:t>
      </w:r>
    </w:p>
    <w:p w14:paraId="41B43B42" w14:textId="3A2B41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Horario de Atención: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08:00 a 16:00 horas</w:t>
      </w:r>
    </w:p>
    <w:p w14:paraId="747E73A6" w14:textId="66940A7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Teléfono: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2316-5500</w:t>
      </w:r>
    </w:p>
    <w:p w14:paraId="7B43D004" w14:textId="2DEAD43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Director: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proofErr w:type="spellStart"/>
      <w:r w:rsidR="00F62706" w:rsidRPr="00F62706">
        <w:rPr>
          <w:rFonts w:ascii="Altivo Extra Light" w:hAnsi="Altivo Extra Light"/>
          <w:lang w:val="es-MX"/>
        </w:rPr>
        <w:t>Msc</w:t>
      </w:r>
      <w:proofErr w:type="spellEnd"/>
      <w:r w:rsidR="00F62706" w:rsidRPr="00F62706">
        <w:rPr>
          <w:rFonts w:ascii="Altivo Extra Light" w:hAnsi="Altivo Extra Light"/>
          <w:lang w:val="es-MX"/>
        </w:rPr>
        <w:t xml:space="preserve">. </w:t>
      </w:r>
      <w:r w:rsidR="007021D5">
        <w:rPr>
          <w:rFonts w:ascii="Altivo Extra Light" w:hAnsi="Altivo Extra Light"/>
          <w:lang w:val="es-MX"/>
        </w:rPr>
        <w:t xml:space="preserve">Héctor </w:t>
      </w:r>
      <w:r w:rsidR="00F62706" w:rsidRPr="00F62706">
        <w:rPr>
          <w:rFonts w:ascii="Altivo Extra Light" w:hAnsi="Altivo Extra Light"/>
          <w:lang w:val="es-MX"/>
        </w:rPr>
        <w:t>Oswaldo Samayoa</w:t>
      </w:r>
      <w:r w:rsidR="007021D5">
        <w:rPr>
          <w:rFonts w:ascii="Altivo Extra Light" w:hAnsi="Altivo Extra Light"/>
          <w:lang w:val="es-MX"/>
        </w:rPr>
        <w:t xml:space="preserve"> Sosa</w:t>
      </w:r>
    </w:p>
    <w:p w14:paraId="7B79F61A" w14:textId="6E9E22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Encargado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Erick Vinicio Mollinedo Castillo</w:t>
      </w:r>
    </w:p>
    <w:p w14:paraId="6AB274D9" w14:textId="660F6E48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Fecha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7 de febrero de 2024</w:t>
      </w:r>
    </w:p>
    <w:p w14:paraId="608DA05E" w14:textId="0747FD5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Corresponde al mes de: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proofErr w:type="gramStart"/>
      <w:r w:rsidR="00F62706" w:rsidRPr="00F62706">
        <w:rPr>
          <w:rFonts w:ascii="Altivo Extra Light" w:hAnsi="Altivo Extra Light"/>
          <w:lang w:val="es-MX"/>
        </w:rPr>
        <w:t>Enero</w:t>
      </w:r>
      <w:proofErr w:type="gramEnd"/>
      <w:r w:rsidR="00F62706" w:rsidRPr="00F62706">
        <w:rPr>
          <w:rFonts w:ascii="Altivo Extra Light" w:hAnsi="Altivo Extra Light"/>
          <w:lang w:val="es-MX"/>
        </w:rPr>
        <w:t xml:space="preserve"> 2024</w:t>
      </w:r>
    </w:p>
    <w:p w14:paraId="53AB235F" w14:textId="52E078A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Información Pública de Oficio</w:t>
      </w:r>
    </w:p>
    <w:p w14:paraId="08808811" w14:textId="3203D1B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Artículo 10 Numeral 28</w:t>
      </w:r>
    </w:p>
    <w:p w14:paraId="57907C45" w14:textId="5CFC3E6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</w:p>
    <w:p w14:paraId="53F2DF5E" w14:textId="77777777" w:rsidR="004E4B32" w:rsidRPr="00233173" w:rsidRDefault="004E4B32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63D7A1E7" w14:textId="77777777" w:rsidR="004E4B32" w:rsidRPr="004E4B32" w:rsidRDefault="00A131E8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  <w:r w:rsidRPr="00A131E8">
        <w:rPr>
          <w:rFonts w:ascii="Altivo Extra Light" w:hAnsi="Altivo Extra Light"/>
          <w:b/>
          <w:sz w:val="16"/>
          <w:szCs w:val="16"/>
        </w:rPr>
        <w:t xml:space="preserve"> </w:t>
      </w: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2706" w:rsidRPr="000058B4" w14:paraId="5B894058" w14:textId="77777777" w:rsidTr="00F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F3A5FE" w14:textId="77777777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522D9B42" w14:textId="3AAA1BA7" w:rsidR="004E4B32" w:rsidRPr="000058B4" w:rsidRDefault="004E4B32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DESCRIPCIÓN</w:t>
            </w:r>
          </w:p>
          <w:p w14:paraId="6CFCCF0F" w14:textId="64A968FD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CBCBD5" w14:textId="77777777" w:rsidR="00F62706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39A073DA" w14:textId="6033D052" w:rsidR="004E4B32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OBSERVACIONES</w:t>
            </w:r>
          </w:p>
        </w:tc>
      </w:tr>
      <w:tr w:rsidR="00F62706" w:rsidRPr="000058B4" w14:paraId="782CE024" w14:textId="77777777" w:rsidTr="00F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590DF8" w14:textId="07E89A8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017E25C9" w14:textId="77777777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13777854" w14:textId="77777777" w:rsidR="004E4B32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0058B4"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 xml:space="preserve">Las entidades e instituciones del Estado deberán mantener informe actualizado sobre los datos relacionados con la pertenencia sociolingüística de los usuarios de sus servicios, a efecto de adecuar la prestación de los mismos. </w:t>
            </w:r>
          </w:p>
          <w:p w14:paraId="47D8EF4E" w14:textId="77777777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B765B1E" w14:textId="23B091D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83949A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EDF9DAB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6925DFF" w14:textId="5F7C4E95" w:rsidR="004E4B32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0058B4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El Departamento de Seguimiento y Fortalecimiento a la Paz, no tiene información que presentar durante el mes de enero 2024. </w:t>
            </w:r>
          </w:p>
        </w:tc>
      </w:tr>
    </w:tbl>
    <w:p w14:paraId="7AF7F413" w14:textId="0BDACC2D" w:rsidR="00AA0457" w:rsidRPr="004E4B32" w:rsidRDefault="00AA0457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</w:p>
    <w:sectPr w:rsidR="00AA0457" w:rsidRPr="004E4B32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7AA4" w14:textId="77777777" w:rsidR="00F17A26" w:rsidRDefault="00F17A26" w:rsidP="007C2653">
      <w:pPr>
        <w:spacing w:after="0" w:line="240" w:lineRule="auto"/>
      </w:pPr>
      <w:r>
        <w:separator/>
      </w:r>
    </w:p>
  </w:endnote>
  <w:endnote w:type="continuationSeparator" w:id="0">
    <w:p w14:paraId="248E25C0" w14:textId="77777777" w:rsidR="00F17A26" w:rsidRDefault="00F17A26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8AD3" w14:textId="77777777" w:rsidR="00F17A26" w:rsidRDefault="00F17A26" w:rsidP="007C2653">
      <w:pPr>
        <w:spacing w:after="0" w:line="240" w:lineRule="auto"/>
      </w:pPr>
      <w:r>
        <w:separator/>
      </w:r>
    </w:p>
  </w:footnote>
  <w:footnote w:type="continuationSeparator" w:id="0">
    <w:p w14:paraId="36914A4A" w14:textId="77777777" w:rsidR="00F17A26" w:rsidRDefault="00F17A26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9E"/>
    <w:multiLevelType w:val="multilevel"/>
    <w:tmpl w:val="5FEA0CDA"/>
    <w:lvl w:ilvl="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3"/>
    <w:rsid w:val="000058B4"/>
    <w:rsid w:val="00034661"/>
    <w:rsid w:val="001A265C"/>
    <w:rsid w:val="001C0C1B"/>
    <w:rsid w:val="00200D82"/>
    <w:rsid w:val="00233173"/>
    <w:rsid w:val="002E2A2F"/>
    <w:rsid w:val="003275A4"/>
    <w:rsid w:val="00354B2A"/>
    <w:rsid w:val="00395838"/>
    <w:rsid w:val="00396DA1"/>
    <w:rsid w:val="00430AFB"/>
    <w:rsid w:val="00437D19"/>
    <w:rsid w:val="00444C44"/>
    <w:rsid w:val="00473817"/>
    <w:rsid w:val="00473F2D"/>
    <w:rsid w:val="00484E40"/>
    <w:rsid w:val="004C6EB9"/>
    <w:rsid w:val="004E4B32"/>
    <w:rsid w:val="005033CA"/>
    <w:rsid w:val="00537F01"/>
    <w:rsid w:val="0056660A"/>
    <w:rsid w:val="00597D6E"/>
    <w:rsid w:val="005D2D0C"/>
    <w:rsid w:val="005F05C5"/>
    <w:rsid w:val="00613D20"/>
    <w:rsid w:val="006206E0"/>
    <w:rsid w:val="00684B67"/>
    <w:rsid w:val="007021D5"/>
    <w:rsid w:val="00732873"/>
    <w:rsid w:val="007358CB"/>
    <w:rsid w:val="007644F8"/>
    <w:rsid w:val="007B6097"/>
    <w:rsid w:val="007C2653"/>
    <w:rsid w:val="008350D8"/>
    <w:rsid w:val="00885D15"/>
    <w:rsid w:val="008A54C6"/>
    <w:rsid w:val="008A766E"/>
    <w:rsid w:val="00917F69"/>
    <w:rsid w:val="00927C30"/>
    <w:rsid w:val="009641C6"/>
    <w:rsid w:val="00A131E8"/>
    <w:rsid w:val="00A65F26"/>
    <w:rsid w:val="00A94CCD"/>
    <w:rsid w:val="00AA0457"/>
    <w:rsid w:val="00AA3C7C"/>
    <w:rsid w:val="00B35241"/>
    <w:rsid w:val="00B5445C"/>
    <w:rsid w:val="00BF412B"/>
    <w:rsid w:val="00BF7B24"/>
    <w:rsid w:val="00CB37F3"/>
    <w:rsid w:val="00CE3740"/>
    <w:rsid w:val="00D024D2"/>
    <w:rsid w:val="00D215BA"/>
    <w:rsid w:val="00D5632F"/>
    <w:rsid w:val="00D71F6E"/>
    <w:rsid w:val="00DA549C"/>
    <w:rsid w:val="00E07730"/>
    <w:rsid w:val="00E51E02"/>
    <w:rsid w:val="00E64188"/>
    <w:rsid w:val="00F17A26"/>
    <w:rsid w:val="00F4169E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character" w:styleId="Hipervnculo">
    <w:name w:val="Hyperlink"/>
    <w:basedOn w:val="Fuentedeprrafopredeter"/>
    <w:uiPriority w:val="99"/>
    <w:unhideWhenUsed/>
    <w:rsid w:val="00AA04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4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31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F627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Erick Mollinedo</cp:lastModifiedBy>
  <cp:revision>2</cp:revision>
  <dcterms:created xsi:type="dcterms:W3CDTF">2024-02-07T17:30:00Z</dcterms:created>
  <dcterms:modified xsi:type="dcterms:W3CDTF">2024-02-07T17:30:00Z</dcterms:modified>
</cp:coreProperties>
</file>