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B1F7C" w14:textId="77777777" w:rsidR="00074D52" w:rsidRDefault="00074D52">
      <w:pPr>
        <w:widowControl w:val="0"/>
        <w:pBdr>
          <w:top w:val="nil"/>
          <w:left w:val="nil"/>
          <w:bottom w:val="nil"/>
          <w:right w:val="nil"/>
          <w:between w:val="nil"/>
        </w:pBdr>
        <w:spacing w:after="0"/>
      </w:pPr>
    </w:p>
    <w:p w14:paraId="3F637CFD" w14:textId="77777777" w:rsidR="00074D52" w:rsidRDefault="00074D52">
      <w:pPr>
        <w:widowControl w:val="0"/>
        <w:pBdr>
          <w:top w:val="nil"/>
          <w:left w:val="nil"/>
          <w:bottom w:val="nil"/>
          <w:right w:val="nil"/>
          <w:between w:val="nil"/>
        </w:pBdr>
        <w:spacing w:after="0"/>
        <w:rPr>
          <w:rFonts w:ascii="Arial" w:eastAsia="Arial" w:hAnsi="Arial" w:cs="Arial"/>
          <w:color w:val="000000"/>
        </w:rPr>
      </w:pPr>
    </w:p>
    <w:tbl>
      <w:tblPr>
        <w:tblStyle w:val="15"/>
        <w:tblW w:w="101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5"/>
        <w:gridCol w:w="891"/>
        <w:gridCol w:w="1799"/>
        <w:gridCol w:w="1155"/>
        <w:gridCol w:w="704"/>
        <w:gridCol w:w="1848"/>
        <w:gridCol w:w="2367"/>
      </w:tblGrid>
      <w:tr w:rsidR="00074D52" w14:paraId="1C47EE52" w14:textId="77777777">
        <w:trPr>
          <w:cantSplit/>
          <w:trHeight w:val="416"/>
          <w:jc w:val="center"/>
        </w:trPr>
        <w:tc>
          <w:tcPr>
            <w:tcW w:w="10149" w:type="dxa"/>
            <w:gridSpan w:val="7"/>
            <w:tcBorders>
              <w:top w:val="single" w:sz="4" w:space="0" w:color="000000"/>
              <w:left w:val="single" w:sz="12" w:space="0" w:color="000000"/>
              <w:right w:val="single" w:sz="12" w:space="0" w:color="000000"/>
            </w:tcBorders>
            <w:vAlign w:val="center"/>
          </w:tcPr>
          <w:p w14:paraId="66BEBE70" w14:textId="77777777" w:rsidR="00074D52" w:rsidRDefault="00000000">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u w:val="single"/>
              </w:rPr>
            </w:pPr>
            <w:r>
              <w:rPr>
                <w:noProof/>
              </w:rPr>
              <w:drawing>
                <wp:anchor distT="0" distB="0" distL="114300" distR="114300" simplePos="0" relativeHeight="251658240" behindDoc="0" locked="0" layoutInCell="1" hidden="0" allowOverlap="1" wp14:anchorId="567CAE4F" wp14:editId="08380291">
                  <wp:simplePos x="0" y="0"/>
                  <wp:positionH relativeFrom="column">
                    <wp:posOffset>58421</wp:posOffset>
                  </wp:positionH>
                  <wp:positionV relativeFrom="paragraph">
                    <wp:posOffset>46355</wp:posOffset>
                  </wp:positionV>
                  <wp:extent cx="1656080" cy="537210"/>
                  <wp:effectExtent l="0" t="0" r="0" b="0"/>
                  <wp:wrapNone/>
                  <wp:docPr id="20041540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t="1" b="28183"/>
                          <a:stretch>
                            <a:fillRect/>
                          </a:stretch>
                        </pic:blipFill>
                        <pic:spPr>
                          <a:xfrm>
                            <a:off x="0" y="0"/>
                            <a:ext cx="1656080" cy="537210"/>
                          </a:xfrm>
                          <a:prstGeom prst="rect">
                            <a:avLst/>
                          </a:prstGeom>
                          <a:ln/>
                        </pic:spPr>
                      </pic:pic>
                    </a:graphicData>
                  </a:graphic>
                </wp:anchor>
              </w:drawing>
            </w:r>
          </w:p>
          <w:p w14:paraId="3E9CC84C" w14:textId="77777777" w:rsidR="00074D52" w:rsidRDefault="00074D52">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1FBCDDE2" w14:textId="77777777" w:rsidR="00074D52" w:rsidRDefault="00074D52">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p>
          <w:p w14:paraId="2B98EB83" w14:textId="77777777" w:rsidR="00074D52" w:rsidRDefault="00000000">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r>
              <w:rPr>
                <w:rFonts w:ascii="Verdana" w:eastAsia="Verdana" w:hAnsi="Verdana" w:cs="Verdana"/>
                <w:b/>
                <w:color w:val="000000"/>
                <w:sz w:val="20"/>
                <w:szCs w:val="20"/>
              </w:rPr>
              <w:t>COMISIÓN PRESIDENCIAL POR LA PAZ</w:t>
            </w:r>
          </w:p>
          <w:p w14:paraId="248FD436" w14:textId="77777777" w:rsidR="00074D52" w:rsidRDefault="00000000">
            <w:pPr>
              <w:pBdr>
                <w:top w:val="nil"/>
                <w:left w:val="nil"/>
                <w:bottom w:val="nil"/>
                <w:right w:val="nil"/>
                <w:between w:val="nil"/>
              </w:pBdr>
              <w:tabs>
                <w:tab w:val="center" w:pos="4419"/>
                <w:tab w:val="right" w:pos="8838"/>
              </w:tabs>
              <w:jc w:val="center"/>
              <w:rPr>
                <w:rFonts w:ascii="Verdana" w:eastAsia="Verdana" w:hAnsi="Verdana" w:cs="Verdana"/>
                <w:b/>
                <w:color w:val="000000"/>
                <w:sz w:val="20"/>
                <w:szCs w:val="20"/>
              </w:rPr>
            </w:pPr>
            <w:r>
              <w:rPr>
                <w:rFonts w:ascii="Verdana" w:eastAsia="Verdana" w:hAnsi="Verdana" w:cs="Verdana"/>
                <w:b/>
                <w:color w:val="000000"/>
                <w:sz w:val="20"/>
                <w:szCs w:val="20"/>
              </w:rPr>
              <w:t>Y LOS DERECHOS HUMANOS</w:t>
            </w:r>
          </w:p>
          <w:p w14:paraId="3CCCEA5E"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GUATEMALA, C. A.</w:t>
            </w:r>
          </w:p>
        </w:tc>
      </w:tr>
      <w:tr w:rsidR="00074D52" w14:paraId="3737F35F" w14:textId="77777777">
        <w:trPr>
          <w:cantSplit/>
          <w:trHeight w:val="277"/>
          <w:jc w:val="center"/>
        </w:trPr>
        <w:tc>
          <w:tcPr>
            <w:tcW w:w="1385" w:type="dxa"/>
            <w:tcBorders>
              <w:left w:val="single" w:sz="12" w:space="0" w:color="000000"/>
            </w:tcBorders>
            <w:vAlign w:val="center"/>
          </w:tcPr>
          <w:p w14:paraId="0E8E6EEC" w14:textId="77777777" w:rsidR="00074D52" w:rsidRDefault="00000000">
            <w:pPr>
              <w:pBdr>
                <w:top w:val="nil"/>
                <w:left w:val="nil"/>
                <w:bottom w:val="nil"/>
                <w:right w:val="nil"/>
                <w:between w:val="nil"/>
              </w:pBdr>
              <w:spacing w:after="120"/>
              <w:jc w:val="center"/>
              <w:rPr>
                <w:rFonts w:ascii="Verdana" w:eastAsia="Verdana" w:hAnsi="Verdana" w:cs="Verdana"/>
                <w:color w:val="000000"/>
                <w:sz w:val="20"/>
                <w:szCs w:val="20"/>
              </w:rPr>
            </w:pPr>
            <w:r>
              <w:rPr>
                <w:rFonts w:ascii="Verdana" w:eastAsia="Verdana" w:hAnsi="Verdana" w:cs="Verdana"/>
                <w:b/>
                <w:color w:val="000000"/>
                <w:sz w:val="20"/>
                <w:szCs w:val="20"/>
              </w:rPr>
              <w:t>DE USO INTERNO</w:t>
            </w:r>
          </w:p>
        </w:tc>
        <w:tc>
          <w:tcPr>
            <w:tcW w:w="2690" w:type="dxa"/>
            <w:gridSpan w:val="2"/>
            <w:vAlign w:val="center"/>
          </w:tcPr>
          <w:p w14:paraId="094210E1"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CÓDIGO:</w:t>
            </w:r>
          </w:p>
          <w:p w14:paraId="468E439B"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COPADEH/DRRHH/MOF-01-2024</w:t>
            </w:r>
          </w:p>
        </w:tc>
        <w:tc>
          <w:tcPr>
            <w:tcW w:w="1859" w:type="dxa"/>
            <w:gridSpan w:val="2"/>
            <w:vAlign w:val="center"/>
          </w:tcPr>
          <w:p w14:paraId="5AC4702B"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VERSIÓN:</w:t>
            </w:r>
          </w:p>
          <w:p w14:paraId="3D0FF9D0"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VERSIÓN 4</w:t>
            </w:r>
          </w:p>
          <w:p w14:paraId="28EF7263"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DEL ORIGINAL</w:t>
            </w:r>
          </w:p>
        </w:tc>
        <w:tc>
          <w:tcPr>
            <w:tcW w:w="1848" w:type="dxa"/>
            <w:tcBorders>
              <w:right w:val="single" w:sz="4" w:space="0" w:color="000000"/>
            </w:tcBorders>
            <w:vAlign w:val="center"/>
          </w:tcPr>
          <w:p w14:paraId="050400EE"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FECHA DE VIGENCIA:</w:t>
            </w:r>
          </w:p>
          <w:p w14:paraId="05A47073"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FEBRERO 2024</w:t>
            </w:r>
          </w:p>
        </w:tc>
        <w:tc>
          <w:tcPr>
            <w:tcW w:w="2367" w:type="dxa"/>
            <w:tcBorders>
              <w:left w:val="single" w:sz="4" w:space="0" w:color="000000"/>
              <w:right w:val="single" w:sz="12" w:space="0" w:color="000000"/>
            </w:tcBorders>
            <w:vAlign w:val="center"/>
          </w:tcPr>
          <w:p w14:paraId="107A91EB"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PÁGINA:</w:t>
            </w:r>
          </w:p>
          <w:p w14:paraId="493CA94E"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 de 5</w:t>
            </w:r>
            <w:r w:rsidR="00204F06">
              <w:rPr>
                <w:rFonts w:ascii="Verdana" w:eastAsia="Verdana" w:hAnsi="Verdana" w:cs="Verdana"/>
                <w:color w:val="000000"/>
                <w:sz w:val="20"/>
                <w:szCs w:val="20"/>
              </w:rPr>
              <w:t>3</w:t>
            </w:r>
          </w:p>
        </w:tc>
      </w:tr>
      <w:tr w:rsidR="00074D52" w14:paraId="52075A30" w14:textId="77777777">
        <w:trPr>
          <w:trHeight w:val="395"/>
          <w:jc w:val="center"/>
        </w:trPr>
        <w:tc>
          <w:tcPr>
            <w:tcW w:w="10149" w:type="dxa"/>
            <w:gridSpan w:val="7"/>
            <w:tcBorders>
              <w:left w:val="single" w:sz="12" w:space="0" w:color="000000"/>
              <w:right w:val="single" w:sz="12" w:space="0" w:color="000000"/>
            </w:tcBorders>
          </w:tcPr>
          <w:p w14:paraId="78805BC6"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ALCANCE:</w:t>
            </w:r>
          </w:p>
          <w:p w14:paraId="6F4DBA15"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TODAS LAS DIRECCIONES, DEPARTAMENTOS Y UNIDADES</w:t>
            </w:r>
          </w:p>
          <w:p w14:paraId="13E89AE9"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DE LA COMISIÓN PRESIDENCIAL POR LA PAZ Y LOS DERECHOS HUMANOS</w:t>
            </w:r>
          </w:p>
          <w:p w14:paraId="5D8BAA0B"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r>
      <w:tr w:rsidR="00074D52" w14:paraId="7E40D47E" w14:textId="77777777">
        <w:trPr>
          <w:cantSplit/>
          <w:trHeight w:val="346"/>
          <w:jc w:val="center"/>
        </w:trPr>
        <w:tc>
          <w:tcPr>
            <w:tcW w:w="10149" w:type="dxa"/>
            <w:gridSpan w:val="7"/>
            <w:tcBorders>
              <w:top w:val="single" w:sz="12" w:space="0" w:color="000000"/>
              <w:left w:val="single" w:sz="12" w:space="0" w:color="000000"/>
              <w:right w:val="single" w:sz="12" w:space="0" w:color="000000"/>
            </w:tcBorders>
          </w:tcPr>
          <w:p w14:paraId="7F1BB661"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MANUAL DE ORGANIZACIÓN Y FUNCIONES</w:t>
            </w:r>
          </w:p>
          <w:p w14:paraId="6530AA5C"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COMISIÓN PRESIDENCIAL POR LA PAZ</w:t>
            </w:r>
          </w:p>
          <w:p w14:paraId="170486D5"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Y LOS DERECHOS HUMANOS</w:t>
            </w:r>
          </w:p>
          <w:p w14:paraId="23B55313"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-COPADEH-</w:t>
            </w:r>
          </w:p>
        </w:tc>
      </w:tr>
      <w:tr w:rsidR="00074D52" w14:paraId="507AC687" w14:textId="77777777">
        <w:trPr>
          <w:cantSplit/>
          <w:trHeight w:val="127"/>
          <w:jc w:val="center"/>
        </w:trPr>
        <w:tc>
          <w:tcPr>
            <w:tcW w:w="2276" w:type="dxa"/>
            <w:gridSpan w:val="2"/>
            <w:tcBorders>
              <w:top w:val="single" w:sz="12" w:space="0" w:color="000000"/>
              <w:left w:val="single" w:sz="12" w:space="0" w:color="000000"/>
              <w:right w:val="single" w:sz="4" w:space="0" w:color="000000"/>
            </w:tcBorders>
          </w:tcPr>
          <w:p w14:paraId="1824E8C0" w14:textId="77777777" w:rsidR="00074D52"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ETAPAS</w:t>
            </w:r>
          </w:p>
        </w:tc>
        <w:tc>
          <w:tcPr>
            <w:tcW w:w="2954" w:type="dxa"/>
            <w:gridSpan w:val="2"/>
            <w:tcBorders>
              <w:top w:val="single" w:sz="12" w:space="0" w:color="000000"/>
              <w:left w:val="single" w:sz="4" w:space="0" w:color="000000"/>
              <w:bottom w:val="nil"/>
              <w:right w:val="single" w:sz="4" w:space="0" w:color="000000"/>
            </w:tcBorders>
          </w:tcPr>
          <w:p w14:paraId="5B01D4B5" w14:textId="77777777" w:rsidR="00074D52"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NOMBRE Y CARGO</w:t>
            </w:r>
          </w:p>
        </w:tc>
        <w:tc>
          <w:tcPr>
            <w:tcW w:w="2552" w:type="dxa"/>
            <w:gridSpan w:val="2"/>
            <w:tcBorders>
              <w:top w:val="single" w:sz="12" w:space="0" w:color="000000"/>
              <w:left w:val="single" w:sz="4" w:space="0" w:color="000000"/>
              <w:right w:val="single" w:sz="4" w:space="0" w:color="000000"/>
            </w:tcBorders>
          </w:tcPr>
          <w:p w14:paraId="7049FE1D" w14:textId="77777777" w:rsidR="00074D52"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FIRMA</w:t>
            </w:r>
          </w:p>
        </w:tc>
        <w:tc>
          <w:tcPr>
            <w:tcW w:w="2367" w:type="dxa"/>
            <w:tcBorders>
              <w:top w:val="single" w:sz="12" w:space="0" w:color="000000"/>
              <w:left w:val="single" w:sz="4" w:space="0" w:color="000000"/>
              <w:right w:val="single" w:sz="12" w:space="0" w:color="000000"/>
            </w:tcBorders>
          </w:tcPr>
          <w:p w14:paraId="61A6A0FC" w14:textId="77777777" w:rsidR="00074D52" w:rsidRDefault="00000000">
            <w:pPr>
              <w:pBdr>
                <w:top w:val="nil"/>
                <w:left w:val="nil"/>
                <w:bottom w:val="nil"/>
                <w:right w:val="nil"/>
                <w:between w:val="nil"/>
              </w:pBdr>
              <w:spacing w:before="120" w:after="120"/>
              <w:jc w:val="center"/>
              <w:rPr>
                <w:rFonts w:ascii="Verdana" w:eastAsia="Verdana" w:hAnsi="Verdana" w:cs="Verdana"/>
                <w:b/>
                <w:color w:val="000000"/>
                <w:sz w:val="20"/>
                <w:szCs w:val="20"/>
                <w:highlight w:val="darkYellow"/>
              </w:rPr>
            </w:pPr>
            <w:r>
              <w:rPr>
                <w:rFonts w:ascii="Verdana" w:eastAsia="Verdana" w:hAnsi="Verdana" w:cs="Verdana"/>
                <w:b/>
                <w:color w:val="000000"/>
                <w:sz w:val="20"/>
                <w:szCs w:val="20"/>
              </w:rPr>
              <w:t>FECHA</w:t>
            </w:r>
          </w:p>
        </w:tc>
      </w:tr>
      <w:tr w:rsidR="00074D52" w14:paraId="5F1D9FFC" w14:textId="77777777">
        <w:trPr>
          <w:cantSplit/>
          <w:trHeight w:val="1178"/>
          <w:jc w:val="center"/>
        </w:trPr>
        <w:tc>
          <w:tcPr>
            <w:tcW w:w="2276" w:type="dxa"/>
            <w:gridSpan w:val="2"/>
            <w:tcBorders>
              <w:left w:val="single" w:sz="12" w:space="0" w:color="000000"/>
              <w:right w:val="single" w:sz="4" w:space="0" w:color="000000"/>
            </w:tcBorders>
          </w:tcPr>
          <w:p w14:paraId="111F00DD" w14:textId="77777777" w:rsidR="00074D52" w:rsidRDefault="00000000">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ELABORADO POR:</w:t>
            </w:r>
          </w:p>
        </w:tc>
        <w:tc>
          <w:tcPr>
            <w:tcW w:w="2954" w:type="dxa"/>
            <w:gridSpan w:val="2"/>
            <w:tcBorders>
              <w:left w:val="single" w:sz="4" w:space="0" w:color="000000"/>
              <w:right w:val="single" w:sz="4" w:space="0" w:color="000000"/>
            </w:tcBorders>
            <w:vAlign w:val="center"/>
          </w:tcPr>
          <w:p w14:paraId="6D70CD43" w14:textId="1FBE695C" w:rsidR="00074D52" w:rsidRDefault="005C259B">
            <w:pPr>
              <w:pBdr>
                <w:top w:val="nil"/>
                <w:left w:val="nil"/>
                <w:bottom w:val="nil"/>
                <w:right w:val="nil"/>
                <w:between w:val="nil"/>
              </w:pBdr>
              <w:jc w:val="center"/>
              <w:rPr>
                <w:rFonts w:ascii="Verdana" w:eastAsia="Verdana" w:hAnsi="Verdana" w:cs="Verdana"/>
                <w:color w:val="000000"/>
                <w:sz w:val="20"/>
                <w:szCs w:val="20"/>
              </w:rPr>
            </w:pPr>
            <w:r w:rsidRPr="002D4475">
              <w:rPr>
                <w:rFonts w:ascii="Verdana" w:eastAsia="Verdana" w:hAnsi="Verdana" w:cs="Verdana"/>
                <w:color w:val="000000"/>
                <w:sz w:val="20"/>
                <w:szCs w:val="20"/>
              </w:rPr>
              <w:t>LCDA. YERCICA</w:t>
            </w:r>
            <w:r>
              <w:rPr>
                <w:rFonts w:ascii="Verdana" w:eastAsia="Verdana" w:hAnsi="Verdana" w:cs="Verdana"/>
                <w:color w:val="000000"/>
                <w:sz w:val="20"/>
                <w:szCs w:val="20"/>
              </w:rPr>
              <w:t xml:space="preserve"> YCELA HERNÁNDEZ MÉNDEZ /JEFE DE RECURSOS HUMANOS EN FUNCIONES</w:t>
            </w:r>
          </w:p>
        </w:tc>
        <w:tc>
          <w:tcPr>
            <w:tcW w:w="2552" w:type="dxa"/>
            <w:gridSpan w:val="2"/>
            <w:tcBorders>
              <w:left w:val="single" w:sz="4" w:space="0" w:color="000000"/>
              <w:right w:val="single" w:sz="4" w:space="0" w:color="000000"/>
            </w:tcBorders>
          </w:tcPr>
          <w:p w14:paraId="1B7F7F46" w14:textId="77777777" w:rsidR="00074D52" w:rsidRDefault="00074D52">
            <w:pPr>
              <w:pBdr>
                <w:top w:val="nil"/>
                <w:left w:val="nil"/>
                <w:bottom w:val="nil"/>
                <w:right w:val="nil"/>
                <w:between w:val="nil"/>
              </w:pBdr>
              <w:spacing w:before="120"/>
              <w:jc w:val="both"/>
              <w:rPr>
                <w:rFonts w:ascii="Verdana" w:eastAsia="Verdana" w:hAnsi="Verdana" w:cs="Verdana"/>
                <w:color w:val="000000"/>
                <w:sz w:val="20"/>
                <w:szCs w:val="20"/>
              </w:rPr>
            </w:pPr>
          </w:p>
        </w:tc>
        <w:tc>
          <w:tcPr>
            <w:tcW w:w="2367" w:type="dxa"/>
            <w:tcBorders>
              <w:left w:val="single" w:sz="4" w:space="0" w:color="000000"/>
              <w:right w:val="single" w:sz="12" w:space="0" w:color="000000"/>
            </w:tcBorders>
            <w:vAlign w:val="center"/>
          </w:tcPr>
          <w:p w14:paraId="054264B1" w14:textId="77777777" w:rsidR="00074D52" w:rsidRDefault="00000000" w:rsidP="008F6C61">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FEBRERO 2024</w:t>
            </w:r>
          </w:p>
        </w:tc>
      </w:tr>
      <w:tr w:rsidR="00074D52" w14:paraId="4BC4AF25" w14:textId="77777777">
        <w:trPr>
          <w:cantSplit/>
          <w:trHeight w:val="268"/>
          <w:jc w:val="center"/>
        </w:trPr>
        <w:tc>
          <w:tcPr>
            <w:tcW w:w="2276" w:type="dxa"/>
            <w:gridSpan w:val="2"/>
            <w:tcBorders>
              <w:left w:val="single" w:sz="12" w:space="0" w:color="000000"/>
              <w:right w:val="single" w:sz="4" w:space="0" w:color="000000"/>
            </w:tcBorders>
          </w:tcPr>
          <w:p w14:paraId="7647589A" w14:textId="77777777" w:rsidR="00074D52" w:rsidRDefault="00000000">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REVISADO POR:</w:t>
            </w:r>
          </w:p>
        </w:tc>
        <w:tc>
          <w:tcPr>
            <w:tcW w:w="2954" w:type="dxa"/>
            <w:gridSpan w:val="2"/>
            <w:tcBorders>
              <w:left w:val="single" w:sz="4" w:space="0" w:color="000000"/>
              <w:right w:val="single" w:sz="4" w:space="0" w:color="000000"/>
            </w:tcBorders>
            <w:vAlign w:val="center"/>
          </w:tcPr>
          <w:p w14:paraId="7486A970" w14:textId="77777777" w:rsidR="005C259B" w:rsidRDefault="005C259B">
            <w:pPr>
              <w:pBdr>
                <w:top w:val="nil"/>
                <w:left w:val="nil"/>
                <w:bottom w:val="nil"/>
                <w:right w:val="nil"/>
                <w:between w:val="nil"/>
              </w:pBdr>
              <w:jc w:val="center"/>
              <w:rPr>
                <w:rFonts w:ascii="Verdana" w:eastAsia="Verdana" w:hAnsi="Verdana" w:cs="Verdana"/>
                <w:color w:val="000000"/>
                <w:sz w:val="20"/>
                <w:szCs w:val="20"/>
              </w:rPr>
            </w:pPr>
          </w:p>
          <w:p w14:paraId="2A1EF49F" w14:textId="012145FD" w:rsidR="00074D52" w:rsidRDefault="00000000">
            <w:pPr>
              <w:pBdr>
                <w:top w:val="nil"/>
                <w:left w:val="nil"/>
                <w:bottom w:val="nil"/>
                <w:right w:val="nil"/>
                <w:between w:val="nil"/>
              </w:pBdr>
              <w:jc w:val="center"/>
              <w:rPr>
                <w:rFonts w:ascii="Verdana" w:eastAsia="Verdana" w:hAnsi="Verdana" w:cs="Verdana"/>
                <w:color w:val="000000"/>
                <w:sz w:val="20"/>
                <w:szCs w:val="20"/>
              </w:rPr>
            </w:pPr>
            <w:r w:rsidRPr="002D4475">
              <w:rPr>
                <w:rFonts w:ascii="Verdana" w:eastAsia="Verdana" w:hAnsi="Verdana" w:cs="Verdana"/>
                <w:color w:val="000000"/>
                <w:sz w:val="20"/>
                <w:szCs w:val="20"/>
              </w:rPr>
              <w:t>LCDA. HEDELIN</w:t>
            </w:r>
            <w:r>
              <w:rPr>
                <w:rFonts w:ascii="Verdana" w:eastAsia="Verdana" w:hAnsi="Verdana" w:cs="Verdana"/>
                <w:color w:val="000000"/>
                <w:sz w:val="20"/>
                <w:szCs w:val="20"/>
              </w:rPr>
              <w:t xml:space="preserve"> </w:t>
            </w:r>
            <w:r w:rsidR="002D4475">
              <w:rPr>
                <w:rFonts w:ascii="Verdana" w:eastAsia="Verdana" w:hAnsi="Verdana" w:cs="Verdana"/>
                <w:color w:val="000000"/>
                <w:sz w:val="20"/>
                <w:szCs w:val="20"/>
              </w:rPr>
              <w:t xml:space="preserve">SUSANA </w:t>
            </w:r>
            <w:r>
              <w:rPr>
                <w:rFonts w:ascii="Verdana" w:eastAsia="Verdana" w:hAnsi="Verdana" w:cs="Verdana"/>
                <w:color w:val="000000"/>
                <w:sz w:val="20"/>
                <w:szCs w:val="20"/>
              </w:rPr>
              <w:t>COJÓN</w:t>
            </w:r>
            <w:r w:rsidR="002D4475">
              <w:rPr>
                <w:rFonts w:ascii="Verdana" w:eastAsia="Verdana" w:hAnsi="Verdana" w:cs="Verdana"/>
                <w:color w:val="000000"/>
                <w:sz w:val="20"/>
                <w:szCs w:val="20"/>
              </w:rPr>
              <w:t xml:space="preserve"> CHACÓN</w:t>
            </w:r>
            <w:r>
              <w:rPr>
                <w:rFonts w:ascii="Verdana" w:eastAsia="Verdana" w:hAnsi="Verdana" w:cs="Verdana"/>
                <w:color w:val="000000"/>
                <w:sz w:val="20"/>
                <w:szCs w:val="20"/>
              </w:rPr>
              <w:t xml:space="preserve"> /</w:t>
            </w:r>
          </w:p>
          <w:p w14:paraId="009B482A"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DIRECTOR ADMINISTRATIVO FINANCIERO EN FUNCIONES</w:t>
            </w:r>
          </w:p>
        </w:tc>
        <w:tc>
          <w:tcPr>
            <w:tcW w:w="2552" w:type="dxa"/>
            <w:gridSpan w:val="2"/>
            <w:tcBorders>
              <w:left w:val="single" w:sz="4" w:space="0" w:color="000000"/>
              <w:right w:val="single" w:sz="4" w:space="0" w:color="000000"/>
            </w:tcBorders>
          </w:tcPr>
          <w:p w14:paraId="602C22E9" w14:textId="77777777" w:rsidR="00074D52" w:rsidRDefault="00074D52">
            <w:pPr>
              <w:pBdr>
                <w:top w:val="nil"/>
                <w:left w:val="nil"/>
                <w:bottom w:val="nil"/>
                <w:right w:val="nil"/>
                <w:between w:val="nil"/>
              </w:pBdr>
              <w:spacing w:before="120"/>
              <w:jc w:val="both"/>
              <w:rPr>
                <w:rFonts w:ascii="Verdana" w:eastAsia="Verdana" w:hAnsi="Verdana" w:cs="Verdana"/>
                <w:color w:val="000000"/>
                <w:sz w:val="20"/>
                <w:szCs w:val="20"/>
              </w:rPr>
            </w:pPr>
          </w:p>
        </w:tc>
        <w:tc>
          <w:tcPr>
            <w:tcW w:w="2367" w:type="dxa"/>
            <w:tcBorders>
              <w:left w:val="single" w:sz="4" w:space="0" w:color="000000"/>
              <w:right w:val="single" w:sz="12" w:space="0" w:color="000000"/>
            </w:tcBorders>
          </w:tcPr>
          <w:p w14:paraId="18443291" w14:textId="77777777" w:rsidR="00074D52" w:rsidRDefault="00074D52" w:rsidP="008F6C61">
            <w:pPr>
              <w:pBdr>
                <w:top w:val="nil"/>
                <w:left w:val="nil"/>
                <w:bottom w:val="nil"/>
                <w:right w:val="nil"/>
                <w:between w:val="nil"/>
              </w:pBdr>
              <w:spacing w:before="120"/>
              <w:jc w:val="center"/>
              <w:rPr>
                <w:rFonts w:ascii="Verdana" w:eastAsia="Verdana" w:hAnsi="Verdana" w:cs="Verdana"/>
                <w:color w:val="000000"/>
                <w:sz w:val="20"/>
                <w:szCs w:val="20"/>
              </w:rPr>
            </w:pPr>
          </w:p>
          <w:p w14:paraId="0B54B587" w14:textId="77777777" w:rsidR="00074D52" w:rsidRDefault="00000000" w:rsidP="008F6C61">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FEBRERO 2024</w:t>
            </w:r>
          </w:p>
        </w:tc>
      </w:tr>
      <w:tr w:rsidR="00074D52" w14:paraId="1AC1B079" w14:textId="77777777">
        <w:trPr>
          <w:cantSplit/>
          <w:trHeight w:val="123"/>
          <w:jc w:val="center"/>
        </w:trPr>
        <w:tc>
          <w:tcPr>
            <w:tcW w:w="2276" w:type="dxa"/>
            <w:gridSpan w:val="2"/>
            <w:tcBorders>
              <w:left w:val="single" w:sz="12" w:space="0" w:color="000000"/>
              <w:right w:val="single" w:sz="4" w:space="0" w:color="000000"/>
            </w:tcBorders>
          </w:tcPr>
          <w:p w14:paraId="537FF3A2" w14:textId="77777777" w:rsidR="00074D52" w:rsidRDefault="00000000">
            <w:pPr>
              <w:pBdr>
                <w:top w:val="nil"/>
                <w:left w:val="nil"/>
                <w:bottom w:val="nil"/>
                <w:right w:val="nil"/>
                <w:between w:val="nil"/>
              </w:pBdr>
              <w:spacing w:before="120" w:after="120"/>
              <w:jc w:val="both"/>
              <w:rPr>
                <w:rFonts w:ascii="Verdana" w:eastAsia="Verdana" w:hAnsi="Verdana" w:cs="Verdana"/>
                <w:b/>
                <w:color w:val="000000"/>
                <w:sz w:val="20"/>
                <w:szCs w:val="20"/>
              </w:rPr>
            </w:pPr>
            <w:bookmarkStart w:id="0" w:name="_heading=h.gjdgxs" w:colFirst="0" w:colLast="0"/>
            <w:bookmarkEnd w:id="0"/>
            <w:r>
              <w:rPr>
                <w:rFonts w:ascii="Verdana" w:eastAsia="Verdana" w:hAnsi="Verdana" w:cs="Verdana"/>
                <w:b/>
                <w:color w:val="000000"/>
                <w:sz w:val="20"/>
                <w:szCs w:val="20"/>
              </w:rPr>
              <w:t>REVISADO POR:</w:t>
            </w:r>
          </w:p>
        </w:tc>
        <w:tc>
          <w:tcPr>
            <w:tcW w:w="2954" w:type="dxa"/>
            <w:gridSpan w:val="2"/>
            <w:tcBorders>
              <w:left w:val="single" w:sz="4" w:space="0" w:color="000000"/>
              <w:right w:val="single" w:sz="4" w:space="0" w:color="000000"/>
            </w:tcBorders>
            <w:vAlign w:val="center"/>
          </w:tcPr>
          <w:p w14:paraId="4677E88D" w14:textId="77777777" w:rsidR="005C259B" w:rsidRDefault="005C259B">
            <w:pPr>
              <w:pBdr>
                <w:top w:val="nil"/>
                <w:left w:val="nil"/>
                <w:bottom w:val="nil"/>
                <w:right w:val="nil"/>
                <w:between w:val="nil"/>
              </w:pBdr>
              <w:jc w:val="center"/>
              <w:rPr>
                <w:rFonts w:ascii="Verdana" w:eastAsia="Verdana" w:hAnsi="Verdana" w:cs="Verdana"/>
                <w:color w:val="000000"/>
                <w:sz w:val="20"/>
                <w:szCs w:val="20"/>
              </w:rPr>
            </w:pPr>
          </w:p>
          <w:p w14:paraId="39A34192" w14:textId="3D5D7C5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 xml:space="preserve">LIC. CRISTIAN ALBERTO UCLÉS SAMAYOA/JEFE DE ASUNTOS JURÍDICOS </w:t>
            </w:r>
          </w:p>
          <w:p w14:paraId="6EB27BD8" w14:textId="77777777" w:rsidR="005C259B" w:rsidRDefault="005C259B">
            <w:pPr>
              <w:pBdr>
                <w:top w:val="nil"/>
                <w:left w:val="nil"/>
                <w:bottom w:val="nil"/>
                <w:right w:val="nil"/>
                <w:between w:val="nil"/>
              </w:pBdr>
              <w:jc w:val="center"/>
              <w:rPr>
                <w:rFonts w:ascii="Verdana" w:eastAsia="Verdana" w:hAnsi="Verdana" w:cs="Verdana"/>
                <w:color w:val="000000"/>
                <w:sz w:val="20"/>
                <w:szCs w:val="20"/>
              </w:rPr>
            </w:pPr>
          </w:p>
        </w:tc>
        <w:tc>
          <w:tcPr>
            <w:tcW w:w="2552" w:type="dxa"/>
            <w:gridSpan w:val="2"/>
            <w:tcBorders>
              <w:left w:val="single" w:sz="4" w:space="0" w:color="000000"/>
              <w:right w:val="single" w:sz="4" w:space="0" w:color="000000"/>
            </w:tcBorders>
          </w:tcPr>
          <w:p w14:paraId="5046002F" w14:textId="77777777" w:rsidR="00074D52" w:rsidRDefault="00074D52">
            <w:pPr>
              <w:pBdr>
                <w:top w:val="nil"/>
                <w:left w:val="nil"/>
                <w:bottom w:val="nil"/>
                <w:right w:val="nil"/>
                <w:between w:val="nil"/>
              </w:pBdr>
              <w:spacing w:before="120"/>
              <w:jc w:val="both"/>
              <w:rPr>
                <w:rFonts w:ascii="Verdana" w:eastAsia="Verdana" w:hAnsi="Verdana" w:cs="Verdana"/>
                <w:color w:val="000000"/>
                <w:sz w:val="20"/>
                <w:szCs w:val="20"/>
              </w:rPr>
            </w:pPr>
          </w:p>
        </w:tc>
        <w:tc>
          <w:tcPr>
            <w:tcW w:w="2367" w:type="dxa"/>
            <w:tcBorders>
              <w:left w:val="single" w:sz="4" w:space="0" w:color="000000"/>
              <w:right w:val="single" w:sz="12" w:space="0" w:color="000000"/>
            </w:tcBorders>
          </w:tcPr>
          <w:p w14:paraId="2881E883" w14:textId="77777777" w:rsidR="00074D52" w:rsidRDefault="00000000" w:rsidP="008F6C61">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FEBRERO 2024</w:t>
            </w:r>
          </w:p>
        </w:tc>
      </w:tr>
      <w:tr w:rsidR="005C259B" w14:paraId="37B2FF54" w14:textId="77777777">
        <w:trPr>
          <w:cantSplit/>
          <w:trHeight w:val="123"/>
          <w:jc w:val="center"/>
        </w:trPr>
        <w:tc>
          <w:tcPr>
            <w:tcW w:w="2276" w:type="dxa"/>
            <w:gridSpan w:val="2"/>
            <w:tcBorders>
              <w:left w:val="single" w:sz="12" w:space="0" w:color="000000"/>
              <w:right w:val="single" w:sz="4" w:space="0" w:color="000000"/>
            </w:tcBorders>
          </w:tcPr>
          <w:p w14:paraId="19E5070C" w14:textId="7938FA78" w:rsidR="005C259B" w:rsidRDefault="005C259B" w:rsidP="005C259B">
            <w:pPr>
              <w:pBdr>
                <w:top w:val="nil"/>
                <w:left w:val="nil"/>
                <w:bottom w:val="nil"/>
                <w:right w:val="nil"/>
                <w:between w:val="nil"/>
              </w:pBdr>
              <w:spacing w:before="120" w:after="120"/>
              <w:jc w:val="both"/>
              <w:rPr>
                <w:rFonts w:ascii="Verdana" w:eastAsia="Verdana" w:hAnsi="Verdana" w:cs="Verdana"/>
                <w:b/>
                <w:color w:val="000000"/>
                <w:sz w:val="20"/>
                <w:szCs w:val="20"/>
              </w:rPr>
            </w:pPr>
            <w:r>
              <w:rPr>
                <w:rFonts w:ascii="Verdana" w:eastAsia="Verdana" w:hAnsi="Verdana" w:cs="Verdana"/>
                <w:b/>
                <w:color w:val="000000"/>
                <w:sz w:val="20"/>
                <w:szCs w:val="20"/>
              </w:rPr>
              <w:t>DISEÑADO Y ESTRUCTURADO POR:</w:t>
            </w:r>
          </w:p>
        </w:tc>
        <w:tc>
          <w:tcPr>
            <w:tcW w:w="2954" w:type="dxa"/>
            <w:gridSpan w:val="2"/>
            <w:tcBorders>
              <w:left w:val="single" w:sz="4" w:space="0" w:color="000000"/>
              <w:right w:val="single" w:sz="4" w:space="0" w:color="000000"/>
            </w:tcBorders>
            <w:vAlign w:val="center"/>
          </w:tcPr>
          <w:p w14:paraId="19EDC4A8" w14:textId="77777777" w:rsidR="005C259B" w:rsidRDefault="005C259B" w:rsidP="005C259B">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LCDA. MARITZA JEANETTE ALVAREZ BOBADILLA/</w:t>
            </w:r>
          </w:p>
          <w:p w14:paraId="024C1EFF" w14:textId="519E2CA2" w:rsidR="005C259B" w:rsidRDefault="005C259B" w:rsidP="005C259B">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JEFE DE PLANIFICACIÓN</w:t>
            </w:r>
          </w:p>
        </w:tc>
        <w:tc>
          <w:tcPr>
            <w:tcW w:w="2552" w:type="dxa"/>
            <w:gridSpan w:val="2"/>
            <w:tcBorders>
              <w:left w:val="single" w:sz="4" w:space="0" w:color="000000"/>
              <w:right w:val="single" w:sz="4" w:space="0" w:color="000000"/>
            </w:tcBorders>
          </w:tcPr>
          <w:p w14:paraId="3D4DC2A0" w14:textId="77777777" w:rsidR="005C259B" w:rsidRDefault="005C259B" w:rsidP="005C259B">
            <w:pPr>
              <w:pBdr>
                <w:top w:val="nil"/>
                <w:left w:val="nil"/>
                <w:bottom w:val="nil"/>
                <w:right w:val="nil"/>
                <w:between w:val="nil"/>
              </w:pBdr>
              <w:spacing w:before="120"/>
              <w:jc w:val="both"/>
              <w:rPr>
                <w:rFonts w:ascii="Verdana" w:eastAsia="Verdana" w:hAnsi="Verdana" w:cs="Verdana"/>
                <w:color w:val="000000"/>
                <w:sz w:val="20"/>
                <w:szCs w:val="20"/>
              </w:rPr>
            </w:pPr>
          </w:p>
        </w:tc>
        <w:tc>
          <w:tcPr>
            <w:tcW w:w="2367" w:type="dxa"/>
            <w:tcBorders>
              <w:left w:val="single" w:sz="4" w:space="0" w:color="000000"/>
              <w:right w:val="single" w:sz="12" w:space="0" w:color="000000"/>
            </w:tcBorders>
          </w:tcPr>
          <w:p w14:paraId="6B30517C" w14:textId="3C232742" w:rsidR="005C259B" w:rsidRDefault="005C259B" w:rsidP="005C259B">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FEBRERO 2024</w:t>
            </w:r>
          </w:p>
        </w:tc>
      </w:tr>
      <w:tr w:rsidR="005C259B" w14:paraId="442C96E9" w14:textId="77777777">
        <w:trPr>
          <w:cantSplit/>
          <w:trHeight w:val="182"/>
          <w:jc w:val="center"/>
        </w:trPr>
        <w:tc>
          <w:tcPr>
            <w:tcW w:w="2276" w:type="dxa"/>
            <w:gridSpan w:val="2"/>
            <w:tcBorders>
              <w:left w:val="single" w:sz="12" w:space="0" w:color="000000"/>
              <w:right w:val="single" w:sz="4" w:space="0" w:color="000000"/>
            </w:tcBorders>
          </w:tcPr>
          <w:p w14:paraId="139BE55B" w14:textId="77777777" w:rsidR="005C259B" w:rsidRDefault="005C259B" w:rsidP="005C259B">
            <w:pPr>
              <w:pBdr>
                <w:top w:val="nil"/>
                <w:left w:val="nil"/>
                <w:bottom w:val="nil"/>
                <w:right w:val="nil"/>
                <w:between w:val="nil"/>
              </w:pBdr>
              <w:spacing w:before="120" w:after="120"/>
              <w:jc w:val="both"/>
              <w:rPr>
                <w:rFonts w:ascii="Verdana" w:eastAsia="Verdana" w:hAnsi="Verdana" w:cs="Verdana"/>
                <w:b/>
                <w:color w:val="000000"/>
                <w:sz w:val="20"/>
                <w:szCs w:val="20"/>
                <w:highlight w:val="darkYellow"/>
              </w:rPr>
            </w:pPr>
            <w:r>
              <w:rPr>
                <w:rFonts w:ascii="Verdana" w:eastAsia="Verdana" w:hAnsi="Verdana" w:cs="Verdana"/>
                <w:b/>
                <w:color w:val="000000"/>
                <w:sz w:val="20"/>
                <w:szCs w:val="20"/>
              </w:rPr>
              <w:t>APROBADO POR:</w:t>
            </w:r>
          </w:p>
        </w:tc>
        <w:tc>
          <w:tcPr>
            <w:tcW w:w="2954" w:type="dxa"/>
            <w:gridSpan w:val="2"/>
            <w:tcBorders>
              <w:left w:val="single" w:sz="4" w:space="0" w:color="000000"/>
              <w:right w:val="single" w:sz="4" w:space="0" w:color="000000"/>
            </w:tcBorders>
            <w:vAlign w:val="center"/>
          </w:tcPr>
          <w:p w14:paraId="136C136F" w14:textId="77777777" w:rsidR="005C259B" w:rsidRDefault="005C259B" w:rsidP="005C259B">
            <w:pPr>
              <w:pBdr>
                <w:top w:val="nil"/>
                <w:left w:val="nil"/>
                <w:bottom w:val="nil"/>
                <w:right w:val="nil"/>
                <w:between w:val="nil"/>
              </w:pBdr>
              <w:jc w:val="center"/>
              <w:rPr>
                <w:rFonts w:ascii="Verdana" w:eastAsia="Verdana" w:hAnsi="Verdana" w:cs="Verdana"/>
                <w:color w:val="000000"/>
                <w:sz w:val="20"/>
                <w:szCs w:val="20"/>
              </w:rPr>
            </w:pPr>
          </w:p>
          <w:p w14:paraId="5EBA8DE7" w14:textId="2BA5D1BD" w:rsidR="005C259B" w:rsidRDefault="005C259B" w:rsidP="005C259B">
            <w:pPr>
              <w:pBdr>
                <w:top w:val="nil"/>
                <w:left w:val="nil"/>
                <w:bottom w:val="nil"/>
                <w:right w:val="nil"/>
                <w:between w:val="nil"/>
              </w:pBdr>
              <w:jc w:val="center"/>
              <w:rPr>
                <w:rFonts w:ascii="Verdana" w:eastAsia="Verdana" w:hAnsi="Verdana" w:cs="Verdana"/>
                <w:color w:val="000000"/>
                <w:sz w:val="20"/>
                <w:szCs w:val="20"/>
              </w:rPr>
            </w:pPr>
            <w:proofErr w:type="spellStart"/>
            <w:r>
              <w:rPr>
                <w:rFonts w:ascii="Verdana" w:eastAsia="Verdana" w:hAnsi="Verdana" w:cs="Verdana"/>
                <w:color w:val="000000"/>
                <w:sz w:val="20"/>
                <w:szCs w:val="20"/>
              </w:rPr>
              <w:t>MSc</w:t>
            </w:r>
            <w:proofErr w:type="spellEnd"/>
            <w:r>
              <w:rPr>
                <w:rFonts w:ascii="Verdana" w:eastAsia="Verdana" w:hAnsi="Verdana" w:cs="Verdana"/>
                <w:color w:val="000000"/>
                <w:sz w:val="20"/>
                <w:szCs w:val="20"/>
              </w:rPr>
              <w:t>. HÉCTOR OSWALDO SAMAYOA SOSA/</w:t>
            </w:r>
          </w:p>
          <w:p w14:paraId="66455C64" w14:textId="77777777" w:rsidR="005C259B" w:rsidRDefault="005C259B" w:rsidP="005C259B">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DIRECTOR EJECUTIVO</w:t>
            </w:r>
          </w:p>
          <w:p w14:paraId="35E2B973" w14:textId="77777777" w:rsidR="005C259B" w:rsidRDefault="005C259B" w:rsidP="005C259B">
            <w:pPr>
              <w:pBdr>
                <w:top w:val="nil"/>
                <w:left w:val="nil"/>
                <w:bottom w:val="nil"/>
                <w:right w:val="nil"/>
                <w:between w:val="nil"/>
              </w:pBdr>
              <w:jc w:val="center"/>
              <w:rPr>
                <w:rFonts w:ascii="Verdana" w:eastAsia="Verdana" w:hAnsi="Verdana" w:cs="Verdana"/>
                <w:color w:val="000000"/>
                <w:sz w:val="20"/>
                <w:szCs w:val="20"/>
              </w:rPr>
            </w:pPr>
          </w:p>
        </w:tc>
        <w:tc>
          <w:tcPr>
            <w:tcW w:w="2552" w:type="dxa"/>
            <w:gridSpan w:val="2"/>
            <w:tcBorders>
              <w:left w:val="single" w:sz="4" w:space="0" w:color="000000"/>
              <w:right w:val="single" w:sz="4" w:space="0" w:color="000000"/>
            </w:tcBorders>
          </w:tcPr>
          <w:p w14:paraId="55F14525" w14:textId="77777777" w:rsidR="005C259B" w:rsidRDefault="005C259B" w:rsidP="005C259B">
            <w:pPr>
              <w:pBdr>
                <w:top w:val="nil"/>
                <w:left w:val="nil"/>
                <w:bottom w:val="nil"/>
                <w:right w:val="nil"/>
                <w:between w:val="nil"/>
              </w:pBdr>
              <w:spacing w:before="120"/>
              <w:jc w:val="both"/>
              <w:rPr>
                <w:rFonts w:ascii="Verdana" w:eastAsia="Verdana" w:hAnsi="Verdana" w:cs="Verdana"/>
                <w:color w:val="000000"/>
                <w:sz w:val="20"/>
                <w:szCs w:val="20"/>
              </w:rPr>
            </w:pPr>
          </w:p>
        </w:tc>
        <w:tc>
          <w:tcPr>
            <w:tcW w:w="2367" w:type="dxa"/>
            <w:tcBorders>
              <w:left w:val="single" w:sz="4" w:space="0" w:color="000000"/>
              <w:right w:val="single" w:sz="12" w:space="0" w:color="000000"/>
            </w:tcBorders>
          </w:tcPr>
          <w:p w14:paraId="23F68A83" w14:textId="77777777" w:rsidR="005C259B" w:rsidRDefault="005C259B" w:rsidP="005C259B">
            <w:pPr>
              <w:pBdr>
                <w:top w:val="nil"/>
                <w:left w:val="nil"/>
                <w:bottom w:val="nil"/>
                <w:right w:val="nil"/>
                <w:between w:val="nil"/>
              </w:pBdr>
              <w:spacing w:before="120"/>
              <w:jc w:val="center"/>
              <w:rPr>
                <w:rFonts w:ascii="Verdana" w:eastAsia="Verdana" w:hAnsi="Verdana" w:cs="Verdana"/>
                <w:color w:val="000000"/>
                <w:sz w:val="20"/>
                <w:szCs w:val="20"/>
              </w:rPr>
            </w:pPr>
            <w:r>
              <w:rPr>
                <w:rFonts w:ascii="Verdana" w:eastAsia="Verdana" w:hAnsi="Verdana" w:cs="Verdana"/>
                <w:color w:val="000000"/>
                <w:sz w:val="20"/>
                <w:szCs w:val="20"/>
              </w:rPr>
              <w:t>FEBRERO 2024</w:t>
            </w:r>
          </w:p>
        </w:tc>
      </w:tr>
    </w:tbl>
    <w:p w14:paraId="7DA641E1" w14:textId="77777777" w:rsidR="00074D52" w:rsidRDefault="00074D52">
      <w:pPr>
        <w:pBdr>
          <w:top w:val="nil"/>
          <w:left w:val="nil"/>
          <w:bottom w:val="nil"/>
          <w:right w:val="nil"/>
          <w:between w:val="nil"/>
        </w:pBdr>
        <w:tabs>
          <w:tab w:val="left" w:pos="851"/>
          <w:tab w:val="left" w:pos="1320"/>
          <w:tab w:val="right" w:pos="8789"/>
        </w:tabs>
        <w:spacing w:after="0"/>
        <w:ind w:left="851" w:hanging="851"/>
        <w:rPr>
          <w:rFonts w:ascii="Verdana" w:eastAsia="Verdana" w:hAnsi="Verdana" w:cs="Verdana"/>
          <w:b/>
          <w:color w:val="000000"/>
          <w:sz w:val="20"/>
          <w:szCs w:val="20"/>
        </w:rPr>
      </w:pPr>
    </w:p>
    <w:p w14:paraId="6E3A61C0" w14:textId="77777777" w:rsidR="00074D52" w:rsidRDefault="00074D52">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p>
    <w:p w14:paraId="50C4FD42" w14:textId="77777777" w:rsidR="00074D52" w:rsidRDefault="00074D52">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p>
    <w:p w14:paraId="3034A638" w14:textId="77777777" w:rsidR="00074D52" w:rsidRDefault="00074D52">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p>
    <w:p w14:paraId="6ED972A1" w14:textId="77777777" w:rsidR="00074D52" w:rsidRDefault="00074D52">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p>
    <w:p w14:paraId="270F84D9" w14:textId="77777777" w:rsidR="00074D52" w:rsidRDefault="00074D52">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p>
    <w:p w14:paraId="19684423" w14:textId="77777777" w:rsidR="00074D52" w:rsidRDefault="00074D52">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p>
    <w:p w14:paraId="500ABB3F" w14:textId="77777777" w:rsidR="00074D52" w:rsidRDefault="00074D52">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p>
    <w:p w14:paraId="46BE3322" w14:textId="77777777" w:rsidR="00074D52" w:rsidRDefault="00000000">
      <w:pPr>
        <w:pBdr>
          <w:top w:val="nil"/>
          <w:left w:val="nil"/>
          <w:bottom w:val="nil"/>
          <w:right w:val="nil"/>
          <w:between w:val="nil"/>
        </w:pBdr>
        <w:tabs>
          <w:tab w:val="left" w:pos="851"/>
          <w:tab w:val="left" w:pos="1320"/>
          <w:tab w:val="right" w:pos="8789"/>
        </w:tabs>
        <w:spacing w:after="0"/>
        <w:ind w:left="851" w:hanging="851"/>
        <w:jc w:val="center"/>
        <w:rPr>
          <w:rFonts w:ascii="Verdana" w:eastAsia="Verdana" w:hAnsi="Verdana" w:cs="Verdana"/>
          <w:b/>
          <w:color w:val="000000"/>
          <w:sz w:val="20"/>
          <w:szCs w:val="20"/>
        </w:rPr>
      </w:pPr>
      <w:r>
        <w:rPr>
          <w:rFonts w:ascii="Verdana" w:eastAsia="Verdana" w:hAnsi="Verdana" w:cs="Verdana"/>
          <w:b/>
          <w:color w:val="000000"/>
          <w:sz w:val="20"/>
          <w:szCs w:val="20"/>
        </w:rPr>
        <w:t>ÍNDICE</w:t>
      </w:r>
    </w:p>
    <w:p w14:paraId="09BC71A0" w14:textId="77777777" w:rsidR="006B2F20" w:rsidRDefault="006B2F20">
      <w:pPr>
        <w:rPr>
          <w:rFonts w:ascii="Verdana" w:eastAsia="Verdana" w:hAnsi="Verdana" w:cs="Verdana"/>
          <w:sz w:val="20"/>
          <w:szCs w:val="20"/>
        </w:rPr>
      </w:pPr>
    </w:p>
    <w:sdt>
      <w:sdtPr>
        <w:rPr>
          <w:rFonts w:ascii="Calibri" w:eastAsia="Calibri" w:hAnsi="Calibri" w:cs="Calibri"/>
          <w:b w:val="0"/>
          <w:noProof w:val="0"/>
          <w:sz w:val="22"/>
          <w:szCs w:val="22"/>
          <w:lang w:val="es-GT" w:eastAsia="es-GT"/>
        </w:rPr>
        <w:id w:val="-1721508935"/>
        <w:docPartObj>
          <w:docPartGallery w:val="Table of Contents"/>
          <w:docPartUnique/>
        </w:docPartObj>
      </w:sdtPr>
      <w:sdtEndPr>
        <w:rPr>
          <w:bCs/>
        </w:rPr>
      </w:sdtEndPr>
      <w:sdtContent>
        <w:p w14:paraId="1D5FCB89" w14:textId="2F4131DD" w:rsidR="006B2F20" w:rsidRPr="006B2F20" w:rsidRDefault="006B2F20">
          <w:pPr>
            <w:pStyle w:val="TDC1"/>
            <w:rPr>
              <w:rFonts w:eastAsiaTheme="minorEastAsia" w:cstheme="minorBidi"/>
              <w:b w:val="0"/>
              <w:kern w:val="2"/>
              <w:sz w:val="22"/>
              <w:szCs w:val="22"/>
              <w:lang w:val="es-GT" w:eastAsia="es-GT"/>
              <w14:ligatures w14:val="standardContextual"/>
            </w:rPr>
          </w:pPr>
          <w:r>
            <w:fldChar w:fldCharType="begin"/>
          </w:r>
          <w:r>
            <w:instrText xml:space="preserve"> TOC \o "1-3" \h \z \u </w:instrText>
          </w:r>
          <w:r>
            <w:fldChar w:fldCharType="separate"/>
          </w:r>
          <w:hyperlink w:anchor="_Toc158996499" w:history="1">
            <w:r w:rsidRPr="006B2F20">
              <w:rPr>
                <w:rStyle w:val="Hipervnculo"/>
              </w:rPr>
              <w:t>1.</w:t>
            </w:r>
            <w:r w:rsidRPr="006B2F20">
              <w:rPr>
                <w:rFonts w:eastAsiaTheme="minorEastAsia" w:cstheme="minorBidi"/>
                <w:b w:val="0"/>
                <w:kern w:val="2"/>
                <w:sz w:val="22"/>
                <w:szCs w:val="22"/>
                <w:lang w:val="es-GT" w:eastAsia="es-GT"/>
                <w14:ligatures w14:val="standardContextual"/>
              </w:rPr>
              <w:tab/>
            </w:r>
            <w:r w:rsidRPr="006B2F20">
              <w:rPr>
                <w:rStyle w:val="Hipervnculo"/>
              </w:rPr>
              <w:t>LISTA DE DISTRIBUCIÓN DEL MANUAL</w:t>
            </w:r>
            <w:r w:rsidRPr="006B2F20">
              <w:rPr>
                <w:webHidden/>
              </w:rPr>
              <w:tab/>
            </w:r>
            <w:r w:rsidRPr="006B2F20">
              <w:rPr>
                <w:webHidden/>
              </w:rPr>
              <w:fldChar w:fldCharType="begin"/>
            </w:r>
            <w:r w:rsidRPr="006B2F20">
              <w:rPr>
                <w:webHidden/>
              </w:rPr>
              <w:instrText xml:space="preserve"> PAGEREF _Toc158996499 \h </w:instrText>
            </w:r>
            <w:r w:rsidRPr="006B2F20">
              <w:rPr>
                <w:webHidden/>
              </w:rPr>
            </w:r>
            <w:r w:rsidRPr="006B2F20">
              <w:rPr>
                <w:webHidden/>
              </w:rPr>
              <w:fldChar w:fldCharType="separate"/>
            </w:r>
            <w:r w:rsidR="006A1E52">
              <w:rPr>
                <w:webHidden/>
              </w:rPr>
              <w:t>4</w:t>
            </w:r>
            <w:r w:rsidRPr="006B2F20">
              <w:rPr>
                <w:webHidden/>
              </w:rPr>
              <w:fldChar w:fldCharType="end"/>
            </w:r>
          </w:hyperlink>
        </w:p>
        <w:p w14:paraId="7F101A63" w14:textId="2FFBD523"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00" w:history="1">
            <w:r w:rsidR="006B2F20" w:rsidRPr="006B2F20">
              <w:rPr>
                <w:rStyle w:val="Hipervnculo"/>
              </w:rPr>
              <w:t>2.</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LISTA DE PÁGINAS EFECTIVAS</w:t>
            </w:r>
            <w:r w:rsidR="006B2F20" w:rsidRPr="006B2F20">
              <w:rPr>
                <w:webHidden/>
              </w:rPr>
              <w:tab/>
            </w:r>
            <w:r w:rsidR="006B2F20" w:rsidRPr="006B2F20">
              <w:rPr>
                <w:webHidden/>
              </w:rPr>
              <w:fldChar w:fldCharType="begin"/>
            </w:r>
            <w:r w:rsidR="006B2F20" w:rsidRPr="006B2F20">
              <w:rPr>
                <w:webHidden/>
              </w:rPr>
              <w:instrText xml:space="preserve"> PAGEREF _Toc158996500 \h </w:instrText>
            </w:r>
            <w:r w:rsidR="006B2F20" w:rsidRPr="006B2F20">
              <w:rPr>
                <w:webHidden/>
              </w:rPr>
            </w:r>
            <w:r w:rsidR="006B2F20" w:rsidRPr="006B2F20">
              <w:rPr>
                <w:webHidden/>
              </w:rPr>
              <w:fldChar w:fldCharType="separate"/>
            </w:r>
            <w:r w:rsidR="006A1E52">
              <w:rPr>
                <w:webHidden/>
              </w:rPr>
              <w:t>4</w:t>
            </w:r>
            <w:r w:rsidR="006B2F20" w:rsidRPr="006B2F20">
              <w:rPr>
                <w:webHidden/>
              </w:rPr>
              <w:fldChar w:fldCharType="end"/>
            </w:r>
          </w:hyperlink>
        </w:p>
        <w:p w14:paraId="27D13D14" w14:textId="23939605"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01" w:history="1">
            <w:r w:rsidR="006B2F20" w:rsidRPr="006B2F20">
              <w:rPr>
                <w:rStyle w:val="Hipervnculo"/>
              </w:rPr>
              <w:t>3.</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REGISTRO Y CONTROL DE REVISIONES</w:t>
            </w:r>
            <w:r w:rsidR="006B2F20" w:rsidRPr="006B2F20">
              <w:rPr>
                <w:webHidden/>
              </w:rPr>
              <w:tab/>
            </w:r>
            <w:r w:rsidR="006B2F20" w:rsidRPr="006B2F20">
              <w:rPr>
                <w:webHidden/>
              </w:rPr>
              <w:fldChar w:fldCharType="begin"/>
            </w:r>
            <w:r w:rsidR="006B2F20" w:rsidRPr="006B2F20">
              <w:rPr>
                <w:webHidden/>
              </w:rPr>
              <w:instrText xml:space="preserve"> PAGEREF _Toc158996501 \h </w:instrText>
            </w:r>
            <w:r w:rsidR="006B2F20" w:rsidRPr="006B2F20">
              <w:rPr>
                <w:webHidden/>
              </w:rPr>
            </w:r>
            <w:r w:rsidR="006B2F20" w:rsidRPr="006B2F20">
              <w:rPr>
                <w:webHidden/>
              </w:rPr>
              <w:fldChar w:fldCharType="separate"/>
            </w:r>
            <w:r w:rsidR="006A1E52">
              <w:rPr>
                <w:webHidden/>
              </w:rPr>
              <w:t>6</w:t>
            </w:r>
            <w:r w:rsidR="006B2F20" w:rsidRPr="006B2F20">
              <w:rPr>
                <w:webHidden/>
              </w:rPr>
              <w:fldChar w:fldCharType="end"/>
            </w:r>
          </w:hyperlink>
        </w:p>
        <w:p w14:paraId="2120FE83" w14:textId="3F2F7EF3"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02" w:history="1">
            <w:r w:rsidR="006B2F20" w:rsidRPr="006B2F20">
              <w:rPr>
                <w:rStyle w:val="Hipervnculo"/>
              </w:rPr>
              <w:t>4.</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INTRODUCCIÓN</w:t>
            </w:r>
            <w:r w:rsidR="006B2F20" w:rsidRPr="006B2F20">
              <w:rPr>
                <w:webHidden/>
              </w:rPr>
              <w:tab/>
            </w:r>
            <w:r w:rsidR="006B2F20" w:rsidRPr="006B2F20">
              <w:rPr>
                <w:webHidden/>
              </w:rPr>
              <w:fldChar w:fldCharType="begin"/>
            </w:r>
            <w:r w:rsidR="006B2F20" w:rsidRPr="006B2F20">
              <w:rPr>
                <w:webHidden/>
              </w:rPr>
              <w:instrText xml:space="preserve"> PAGEREF _Toc158996502 \h </w:instrText>
            </w:r>
            <w:r w:rsidR="006B2F20" w:rsidRPr="006B2F20">
              <w:rPr>
                <w:webHidden/>
              </w:rPr>
            </w:r>
            <w:r w:rsidR="006B2F20" w:rsidRPr="006B2F20">
              <w:rPr>
                <w:webHidden/>
              </w:rPr>
              <w:fldChar w:fldCharType="separate"/>
            </w:r>
            <w:r w:rsidR="006A1E52">
              <w:rPr>
                <w:webHidden/>
              </w:rPr>
              <w:t>6</w:t>
            </w:r>
            <w:r w:rsidR="006B2F20" w:rsidRPr="006B2F20">
              <w:rPr>
                <w:webHidden/>
              </w:rPr>
              <w:fldChar w:fldCharType="end"/>
            </w:r>
          </w:hyperlink>
        </w:p>
        <w:p w14:paraId="09D09DB1" w14:textId="79F77739"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03" w:history="1">
            <w:r w:rsidR="006B2F20" w:rsidRPr="006B2F20">
              <w:rPr>
                <w:rStyle w:val="Hipervnculo"/>
              </w:rPr>
              <w:t>5.</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INFORMACIÓN GENERAL (DEFINICIONES Y CONCEPTOS)</w:t>
            </w:r>
            <w:r w:rsidR="006B2F20" w:rsidRPr="006B2F20">
              <w:rPr>
                <w:webHidden/>
              </w:rPr>
              <w:tab/>
            </w:r>
            <w:r w:rsidR="006B2F20" w:rsidRPr="006B2F20">
              <w:rPr>
                <w:webHidden/>
              </w:rPr>
              <w:fldChar w:fldCharType="begin"/>
            </w:r>
            <w:r w:rsidR="006B2F20" w:rsidRPr="006B2F20">
              <w:rPr>
                <w:webHidden/>
              </w:rPr>
              <w:instrText xml:space="preserve"> PAGEREF _Toc158996503 \h </w:instrText>
            </w:r>
            <w:r w:rsidR="006B2F20" w:rsidRPr="006B2F20">
              <w:rPr>
                <w:webHidden/>
              </w:rPr>
            </w:r>
            <w:r w:rsidR="006B2F20" w:rsidRPr="006B2F20">
              <w:rPr>
                <w:webHidden/>
              </w:rPr>
              <w:fldChar w:fldCharType="separate"/>
            </w:r>
            <w:r w:rsidR="006A1E52">
              <w:rPr>
                <w:webHidden/>
              </w:rPr>
              <w:t>7</w:t>
            </w:r>
            <w:r w:rsidR="006B2F20" w:rsidRPr="006B2F20">
              <w:rPr>
                <w:webHidden/>
              </w:rPr>
              <w:fldChar w:fldCharType="end"/>
            </w:r>
          </w:hyperlink>
        </w:p>
        <w:p w14:paraId="233E4853" w14:textId="62D196F6"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04" w:history="1">
            <w:r w:rsidR="006B2F20" w:rsidRPr="006B2F20">
              <w:rPr>
                <w:rStyle w:val="Hipervnculo"/>
              </w:rPr>
              <w:t>6.</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ACRÓNIMOS</w:t>
            </w:r>
            <w:r w:rsidR="006B2F20" w:rsidRPr="006B2F20">
              <w:rPr>
                <w:webHidden/>
              </w:rPr>
              <w:tab/>
            </w:r>
            <w:r w:rsidR="006B2F20" w:rsidRPr="006B2F20">
              <w:rPr>
                <w:webHidden/>
              </w:rPr>
              <w:fldChar w:fldCharType="begin"/>
            </w:r>
            <w:r w:rsidR="006B2F20" w:rsidRPr="006B2F20">
              <w:rPr>
                <w:webHidden/>
              </w:rPr>
              <w:instrText xml:space="preserve"> PAGEREF _Toc158996504 \h </w:instrText>
            </w:r>
            <w:r w:rsidR="006B2F20" w:rsidRPr="006B2F20">
              <w:rPr>
                <w:webHidden/>
              </w:rPr>
            </w:r>
            <w:r w:rsidR="006B2F20" w:rsidRPr="006B2F20">
              <w:rPr>
                <w:webHidden/>
              </w:rPr>
              <w:fldChar w:fldCharType="separate"/>
            </w:r>
            <w:r w:rsidR="006A1E52">
              <w:rPr>
                <w:webHidden/>
              </w:rPr>
              <w:t>10</w:t>
            </w:r>
            <w:r w:rsidR="006B2F20" w:rsidRPr="006B2F20">
              <w:rPr>
                <w:webHidden/>
              </w:rPr>
              <w:fldChar w:fldCharType="end"/>
            </w:r>
          </w:hyperlink>
        </w:p>
        <w:p w14:paraId="27695466" w14:textId="1A4A5C0A"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05" w:history="1">
            <w:r w:rsidR="006B2F20" w:rsidRPr="006B2F20">
              <w:rPr>
                <w:rStyle w:val="Hipervnculo"/>
              </w:rPr>
              <w:t>7.</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DEFINICIÓN DEL MANUAL DE ORGANIZACIÓN Y FUNCIONES -MOF-</w:t>
            </w:r>
            <w:r w:rsidR="006B2F20" w:rsidRPr="006B2F20">
              <w:rPr>
                <w:webHidden/>
              </w:rPr>
              <w:tab/>
            </w:r>
            <w:r w:rsidR="006B2F20" w:rsidRPr="006B2F20">
              <w:rPr>
                <w:webHidden/>
              </w:rPr>
              <w:fldChar w:fldCharType="begin"/>
            </w:r>
            <w:r w:rsidR="006B2F20" w:rsidRPr="006B2F20">
              <w:rPr>
                <w:webHidden/>
              </w:rPr>
              <w:instrText xml:space="preserve"> PAGEREF _Toc158996505 \h </w:instrText>
            </w:r>
            <w:r w:rsidR="006B2F20" w:rsidRPr="006B2F20">
              <w:rPr>
                <w:webHidden/>
              </w:rPr>
            </w:r>
            <w:r w:rsidR="006B2F20" w:rsidRPr="006B2F20">
              <w:rPr>
                <w:webHidden/>
              </w:rPr>
              <w:fldChar w:fldCharType="separate"/>
            </w:r>
            <w:r w:rsidR="006A1E52">
              <w:rPr>
                <w:webHidden/>
              </w:rPr>
              <w:t>11</w:t>
            </w:r>
            <w:r w:rsidR="006B2F20" w:rsidRPr="006B2F20">
              <w:rPr>
                <w:webHidden/>
              </w:rPr>
              <w:fldChar w:fldCharType="end"/>
            </w:r>
          </w:hyperlink>
        </w:p>
        <w:p w14:paraId="0ED78208" w14:textId="3B9ACA01"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06" w:history="1">
            <w:r w:rsidR="006B2F20" w:rsidRPr="006B2F20">
              <w:rPr>
                <w:rStyle w:val="Hipervnculo"/>
              </w:rPr>
              <w:t>8.</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JUSTIFICACIÓN DEL MANUAL DE ORGANIZACIÓN Y FUNCIONES</w:t>
            </w:r>
            <w:r w:rsidR="006B2F20" w:rsidRPr="006B2F20">
              <w:rPr>
                <w:webHidden/>
              </w:rPr>
              <w:tab/>
            </w:r>
            <w:r w:rsidR="006B2F20" w:rsidRPr="006B2F20">
              <w:rPr>
                <w:webHidden/>
              </w:rPr>
              <w:fldChar w:fldCharType="begin"/>
            </w:r>
            <w:r w:rsidR="006B2F20" w:rsidRPr="006B2F20">
              <w:rPr>
                <w:webHidden/>
              </w:rPr>
              <w:instrText xml:space="preserve"> PAGEREF _Toc158996506 \h </w:instrText>
            </w:r>
            <w:r w:rsidR="006B2F20" w:rsidRPr="006B2F20">
              <w:rPr>
                <w:webHidden/>
              </w:rPr>
            </w:r>
            <w:r w:rsidR="006B2F20" w:rsidRPr="006B2F20">
              <w:rPr>
                <w:webHidden/>
              </w:rPr>
              <w:fldChar w:fldCharType="separate"/>
            </w:r>
            <w:r w:rsidR="006A1E52">
              <w:rPr>
                <w:webHidden/>
              </w:rPr>
              <w:t>11</w:t>
            </w:r>
            <w:r w:rsidR="006B2F20" w:rsidRPr="006B2F20">
              <w:rPr>
                <w:webHidden/>
              </w:rPr>
              <w:fldChar w:fldCharType="end"/>
            </w:r>
          </w:hyperlink>
        </w:p>
        <w:p w14:paraId="7CA4307D" w14:textId="26A9145E"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07" w:history="1">
            <w:r w:rsidR="006B2F20" w:rsidRPr="006B2F20">
              <w:rPr>
                <w:rStyle w:val="Hipervnculo"/>
              </w:rPr>
              <w:t>9.</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OBJETIVOS DEL MANUAL DE ORGANIZACIÓN Y FUNCIONES</w:t>
            </w:r>
            <w:r w:rsidR="006B2F20" w:rsidRPr="006B2F20">
              <w:rPr>
                <w:webHidden/>
              </w:rPr>
              <w:tab/>
            </w:r>
            <w:r w:rsidR="006B2F20" w:rsidRPr="006B2F20">
              <w:rPr>
                <w:webHidden/>
              </w:rPr>
              <w:fldChar w:fldCharType="begin"/>
            </w:r>
            <w:r w:rsidR="006B2F20" w:rsidRPr="006B2F20">
              <w:rPr>
                <w:webHidden/>
              </w:rPr>
              <w:instrText xml:space="preserve"> PAGEREF _Toc158996507 \h </w:instrText>
            </w:r>
            <w:r w:rsidR="006B2F20" w:rsidRPr="006B2F20">
              <w:rPr>
                <w:webHidden/>
              </w:rPr>
            </w:r>
            <w:r w:rsidR="006B2F20" w:rsidRPr="006B2F20">
              <w:rPr>
                <w:webHidden/>
              </w:rPr>
              <w:fldChar w:fldCharType="separate"/>
            </w:r>
            <w:r w:rsidR="006A1E52">
              <w:rPr>
                <w:webHidden/>
              </w:rPr>
              <w:t>11</w:t>
            </w:r>
            <w:r w:rsidR="006B2F20" w:rsidRPr="006B2F20">
              <w:rPr>
                <w:webHidden/>
              </w:rPr>
              <w:fldChar w:fldCharType="end"/>
            </w:r>
          </w:hyperlink>
        </w:p>
        <w:p w14:paraId="41E52578" w14:textId="09291A11"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08" w:history="1">
            <w:r w:rsidR="006B2F20" w:rsidRPr="006B2F20">
              <w:rPr>
                <w:rStyle w:val="Hipervnculo"/>
              </w:rPr>
              <w:t>10.</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ÁMBITO DE APLICACIÓN</w:t>
            </w:r>
            <w:r w:rsidR="006B2F20" w:rsidRPr="006B2F20">
              <w:rPr>
                <w:webHidden/>
              </w:rPr>
              <w:tab/>
            </w:r>
            <w:r w:rsidR="006B2F20" w:rsidRPr="006B2F20">
              <w:rPr>
                <w:webHidden/>
              </w:rPr>
              <w:fldChar w:fldCharType="begin"/>
            </w:r>
            <w:r w:rsidR="006B2F20" w:rsidRPr="006B2F20">
              <w:rPr>
                <w:webHidden/>
              </w:rPr>
              <w:instrText xml:space="preserve"> PAGEREF _Toc158996508 \h </w:instrText>
            </w:r>
            <w:r w:rsidR="006B2F20" w:rsidRPr="006B2F20">
              <w:rPr>
                <w:webHidden/>
              </w:rPr>
            </w:r>
            <w:r w:rsidR="006B2F20" w:rsidRPr="006B2F20">
              <w:rPr>
                <w:webHidden/>
              </w:rPr>
              <w:fldChar w:fldCharType="separate"/>
            </w:r>
            <w:r w:rsidR="006A1E52">
              <w:rPr>
                <w:webHidden/>
              </w:rPr>
              <w:t>12</w:t>
            </w:r>
            <w:r w:rsidR="006B2F20" w:rsidRPr="006B2F20">
              <w:rPr>
                <w:webHidden/>
              </w:rPr>
              <w:fldChar w:fldCharType="end"/>
            </w:r>
          </w:hyperlink>
        </w:p>
        <w:p w14:paraId="0EDB4264" w14:textId="22EB808F"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09" w:history="1">
            <w:r w:rsidR="006B2F20" w:rsidRPr="006B2F20">
              <w:rPr>
                <w:rStyle w:val="Hipervnculo"/>
              </w:rPr>
              <w:t>11.</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BASE LEGAL</w:t>
            </w:r>
            <w:r w:rsidR="006B2F20" w:rsidRPr="006B2F20">
              <w:rPr>
                <w:webHidden/>
              </w:rPr>
              <w:tab/>
            </w:r>
            <w:r w:rsidR="006B2F20" w:rsidRPr="006B2F20">
              <w:rPr>
                <w:webHidden/>
              </w:rPr>
              <w:fldChar w:fldCharType="begin"/>
            </w:r>
            <w:r w:rsidR="006B2F20" w:rsidRPr="006B2F20">
              <w:rPr>
                <w:webHidden/>
              </w:rPr>
              <w:instrText xml:space="preserve"> PAGEREF _Toc158996509 \h </w:instrText>
            </w:r>
            <w:r w:rsidR="006B2F20" w:rsidRPr="006B2F20">
              <w:rPr>
                <w:webHidden/>
              </w:rPr>
            </w:r>
            <w:r w:rsidR="006B2F20" w:rsidRPr="006B2F20">
              <w:rPr>
                <w:webHidden/>
              </w:rPr>
              <w:fldChar w:fldCharType="separate"/>
            </w:r>
            <w:r w:rsidR="006A1E52">
              <w:rPr>
                <w:webHidden/>
              </w:rPr>
              <w:t>12</w:t>
            </w:r>
            <w:r w:rsidR="006B2F20" w:rsidRPr="006B2F20">
              <w:rPr>
                <w:webHidden/>
              </w:rPr>
              <w:fldChar w:fldCharType="end"/>
            </w:r>
          </w:hyperlink>
        </w:p>
        <w:p w14:paraId="0C8EA8FC" w14:textId="4FE4C35D"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10" w:history="1">
            <w:r w:rsidR="006B2F20" w:rsidRPr="006B2F20">
              <w:rPr>
                <w:rStyle w:val="Hipervnculo"/>
              </w:rPr>
              <w:t>12.       NORMATIVA RELACIONADA</w:t>
            </w:r>
            <w:r w:rsidR="006B2F20" w:rsidRPr="006B2F20">
              <w:rPr>
                <w:webHidden/>
              </w:rPr>
              <w:tab/>
            </w:r>
            <w:r w:rsidR="006B2F20" w:rsidRPr="006B2F20">
              <w:rPr>
                <w:webHidden/>
              </w:rPr>
              <w:fldChar w:fldCharType="begin"/>
            </w:r>
            <w:r w:rsidR="006B2F20" w:rsidRPr="006B2F20">
              <w:rPr>
                <w:webHidden/>
              </w:rPr>
              <w:instrText xml:space="preserve"> PAGEREF _Toc158996510 \h </w:instrText>
            </w:r>
            <w:r w:rsidR="006B2F20" w:rsidRPr="006B2F20">
              <w:rPr>
                <w:webHidden/>
              </w:rPr>
            </w:r>
            <w:r w:rsidR="006B2F20" w:rsidRPr="006B2F20">
              <w:rPr>
                <w:webHidden/>
              </w:rPr>
              <w:fldChar w:fldCharType="separate"/>
            </w:r>
            <w:r w:rsidR="006A1E52">
              <w:rPr>
                <w:webHidden/>
              </w:rPr>
              <w:t>14</w:t>
            </w:r>
            <w:r w:rsidR="006B2F20" w:rsidRPr="006B2F20">
              <w:rPr>
                <w:webHidden/>
              </w:rPr>
              <w:fldChar w:fldCharType="end"/>
            </w:r>
          </w:hyperlink>
        </w:p>
        <w:p w14:paraId="57F576EE" w14:textId="0AA5BC27"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11" w:history="1">
            <w:r w:rsidR="006B2F20" w:rsidRPr="006B2F20">
              <w:rPr>
                <w:rStyle w:val="Hipervnculo"/>
                <w:highlight w:val="white"/>
              </w:rPr>
              <w:t>13.</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highlight w:val="white"/>
              </w:rPr>
              <w:t xml:space="preserve">ACTUALIZACIÓN DEL MANUAL </w:t>
            </w:r>
            <w:r w:rsidR="006B2F20" w:rsidRPr="006B2F20">
              <w:rPr>
                <w:rStyle w:val="Hipervnculo"/>
              </w:rPr>
              <w:t>DE ORGANIZACIÓN Y FUNCIONES</w:t>
            </w:r>
            <w:r w:rsidR="006B2F20" w:rsidRPr="006B2F20">
              <w:rPr>
                <w:webHidden/>
              </w:rPr>
              <w:tab/>
            </w:r>
            <w:r w:rsidR="006B2F20" w:rsidRPr="006B2F20">
              <w:rPr>
                <w:webHidden/>
              </w:rPr>
              <w:fldChar w:fldCharType="begin"/>
            </w:r>
            <w:r w:rsidR="006B2F20" w:rsidRPr="006B2F20">
              <w:rPr>
                <w:webHidden/>
              </w:rPr>
              <w:instrText xml:space="preserve"> PAGEREF _Toc158996511 \h </w:instrText>
            </w:r>
            <w:r w:rsidR="006B2F20" w:rsidRPr="006B2F20">
              <w:rPr>
                <w:webHidden/>
              </w:rPr>
            </w:r>
            <w:r w:rsidR="006B2F20" w:rsidRPr="006B2F20">
              <w:rPr>
                <w:webHidden/>
              </w:rPr>
              <w:fldChar w:fldCharType="separate"/>
            </w:r>
            <w:r w:rsidR="006A1E52">
              <w:rPr>
                <w:webHidden/>
              </w:rPr>
              <w:t>22</w:t>
            </w:r>
            <w:r w:rsidR="006B2F20" w:rsidRPr="006B2F20">
              <w:rPr>
                <w:webHidden/>
              </w:rPr>
              <w:fldChar w:fldCharType="end"/>
            </w:r>
          </w:hyperlink>
        </w:p>
        <w:p w14:paraId="7EE068D1" w14:textId="2D624743"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12" w:history="1">
            <w:r w:rsidR="006B2F20" w:rsidRPr="006B2F20">
              <w:rPr>
                <w:rStyle w:val="Hipervnculo"/>
              </w:rPr>
              <w:t>14.</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MARCO ESTRATÉGICO INSTITUCIONAL</w:t>
            </w:r>
            <w:r w:rsidR="006B2F20" w:rsidRPr="006B2F20">
              <w:rPr>
                <w:webHidden/>
              </w:rPr>
              <w:tab/>
            </w:r>
            <w:r w:rsidR="006B2F20" w:rsidRPr="006B2F20">
              <w:rPr>
                <w:webHidden/>
              </w:rPr>
              <w:fldChar w:fldCharType="begin"/>
            </w:r>
            <w:r w:rsidR="006B2F20" w:rsidRPr="006B2F20">
              <w:rPr>
                <w:webHidden/>
              </w:rPr>
              <w:instrText xml:space="preserve"> PAGEREF _Toc158996512 \h </w:instrText>
            </w:r>
            <w:r w:rsidR="006B2F20" w:rsidRPr="006B2F20">
              <w:rPr>
                <w:webHidden/>
              </w:rPr>
            </w:r>
            <w:r w:rsidR="006B2F20" w:rsidRPr="006B2F20">
              <w:rPr>
                <w:webHidden/>
              </w:rPr>
              <w:fldChar w:fldCharType="separate"/>
            </w:r>
            <w:r w:rsidR="006A1E52">
              <w:rPr>
                <w:webHidden/>
              </w:rPr>
              <w:t>23</w:t>
            </w:r>
            <w:r w:rsidR="006B2F20" w:rsidRPr="006B2F20">
              <w:rPr>
                <w:webHidden/>
              </w:rPr>
              <w:fldChar w:fldCharType="end"/>
            </w:r>
          </w:hyperlink>
        </w:p>
        <w:p w14:paraId="02220A66" w14:textId="7F16C8CE" w:rsidR="006B2F20" w:rsidRPr="006B2F20" w:rsidRDefault="00000000">
          <w:pPr>
            <w:pStyle w:val="TDC2"/>
            <w:rPr>
              <w:rFonts w:ascii="Verdana" w:eastAsiaTheme="minorEastAsia" w:hAnsi="Verdana" w:cstheme="minorBidi"/>
              <w:b w:val="0"/>
              <w:kern w:val="2"/>
              <w:sz w:val="22"/>
              <w:szCs w:val="22"/>
              <w:lang w:val="es-GT" w:eastAsia="es-GT"/>
              <w14:ligatures w14:val="standardContextual"/>
            </w:rPr>
          </w:pPr>
          <w:hyperlink w:anchor="_Toc158996513" w:history="1">
            <w:r w:rsidR="006B2F20" w:rsidRPr="006B2F20">
              <w:rPr>
                <w:rStyle w:val="Hipervnculo"/>
                <w:rFonts w:ascii="Verdana" w:eastAsia="Verdana" w:hAnsi="Verdana" w:cs="Verdana"/>
              </w:rPr>
              <w:t>14.1</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MISIÓN</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_Toc158996513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23</w:t>
            </w:r>
            <w:r w:rsidR="006B2F20" w:rsidRPr="006B2F20">
              <w:rPr>
                <w:rFonts w:ascii="Verdana" w:hAnsi="Verdana"/>
                <w:webHidden/>
              </w:rPr>
              <w:fldChar w:fldCharType="end"/>
            </w:r>
          </w:hyperlink>
        </w:p>
        <w:p w14:paraId="6EF590E4" w14:textId="502A7660" w:rsidR="006B2F20" w:rsidRPr="006B2F20" w:rsidRDefault="00000000">
          <w:pPr>
            <w:pStyle w:val="TDC2"/>
            <w:rPr>
              <w:rFonts w:ascii="Verdana" w:eastAsiaTheme="minorEastAsia" w:hAnsi="Verdana" w:cstheme="minorBidi"/>
              <w:b w:val="0"/>
              <w:kern w:val="2"/>
              <w:sz w:val="22"/>
              <w:szCs w:val="22"/>
              <w:lang w:val="es-GT" w:eastAsia="es-GT"/>
              <w14:ligatures w14:val="standardContextual"/>
            </w:rPr>
          </w:pPr>
          <w:hyperlink w:anchor="_Toc158996514" w:history="1">
            <w:r w:rsidR="006B2F20" w:rsidRPr="006B2F20">
              <w:rPr>
                <w:rStyle w:val="Hipervnculo"/>
                <w:rFonts w:ascii="Verdana" w:eastAsia="Verdana" w:hAnsi="Verdana" w:cs="Verdana"/>
              </w:rPr>
              <w:t>14.2</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VISIÓN</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_Toc158996514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23</w:t>
            </w:r>
            <w:r w:rsidR="006B2F20" w:rsidRPr="006B2F20">
              <w:rPr>
                <w:rFonts w:ascii="Verdana" w:hAnsi="Verdana"/>
                <w:webHidden/>
              </w:rPr>
              <w:fldChar w:fldCharType="end"/>
            </w:r>
          </w:hyperlink>
        </w:p>
        <w:p w14:paraId="5DC4709E" w14:textId="55273C1B" w:rsidR="006B2F20" w:rsidRPr="006B2F20" w:rsidRDefault="00000000">
          <w:pPr>
            <w:pStyle w:val="TDC2"/>
            <w:rPr>
              <w:rFonts w:ascii="Verdana" w:eastAsiaTheme="minorEastAsia" w:hAnsi="Verdana" w:cstheme="minorBidi"/>
              <w:b w:val="0"/>
              <w:kern w:val="2"/>
              <w:sz w:val="22"/>
              <w:szCs w:val="22"/>
              <w:lang w:val="es-GT" w:eastAsia="es-GT"/>
              <w14:ligatures w14:val="standardContextual"/>
            </w:rPr>
          </w:pPr>
          <w:hyperlink w:anchor="_Toc158996515" w:history="1">
            <w:r w:rsidR="006B2F20" w:rsidRPr="006B2F20">
              <w:rPr>
                <w:rStyle w:val="Hipervnculo"/>
                <w:rFonts w:ascii="Verdana" w:eastAsia="Verdana" w:hAnsi="Verdana" w:cs="Verdana"/>
              </w:rPr>
              <w:t>14.3</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VALORES, PRINCIPIOS Y NORMAS ÉTICAS</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_Toc158996515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23</w:t>
            </w:r>
            <w:r w:rsidR="006B2F20" w:rsidRPr="006B2F20">
              <w:rPr>
                <w:rFonts w:ascii="Verdana" w:hAnsi="Verdana"/>
                <w:webHidden/>
              </w:rPr>
              <w:fldChar w:fldCharType="end"/>
            </w:r>
          </w:hyperlink>
        </w:p>
        <w:p w14:paraId="54213CA2" w14:textId="0B52489B" w:rsidR="006B2F20" w:rsidRPr="006B2F20" w:rsidRDefault="00000000">
          <w:pPr>
            <w:pStyle w:val="TDC2"/>
            <w:rPr>
              <w:rFonts w:ascii="Verdana" w:eastAsiaTheme="minorEastAsia" w:hAnsi="Verdana" w:cstheme="minorBidi"/>
              <w:b w:val="0"/>
              <w:kern w:val="2"/>
              <w:sz w:val="22"/>
              <w:szCs w:val="22"/>
              <w:lang w:val="es-GT" w:eastAsia="es-GT"/>
              <w14:ligatures w14:val="standardContextual"/>
            </w:rPr>
          </w:pPr>
          <w:hyperlink w:anchor="_Toc158996516" w:history="1">
            <w:r w:rsidR="006B2F20" w:rsidRPr="006B2F20">
              <w:rPr>
                <w:rStyle w:val="Hipervnculo"/>
                <w:rFonts w:ascii="Verdana" w:eastAsia="Verdana" w:hAnsi="Verdana" w:cs="Verdana"/>
              </w:rPr>
              <w:t>14.4</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OBJETIVOS ESTRATÉGICOS Y OPERATIVOS</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_Toc158996516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24</w:t>
            </w:r>
            <w:r w:rsidR="006B2F20" w:rsidRPr="006B2F20">
              <w:rPr>
                <w:rFonts w:ascii="Verdana" w:hAnsi="Verdana"/>
                <w:webHidden/>
              </w:rPr>
              <w:fldChar w:fldCharType="end"/>
            </w:r>
          </w:hyperlink>
        </w:p>
        <w:p w14:paraId="1A1FE786" w14:textId="297B96EC"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17" w:history="1">
            <w:r w:rsidR="006B2F20" w:rsidRPr="006B2F20">
              <w:rPr>
                <w:rStyle w:val="Hipervnculo"/>
              </w:rPr>
              <w:t>15.</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FUNCIONES DE LA COMISIÓN PRESIDENCIAL POR LA PAZ Y LOS DERECHOS HUMANOS -COPADEH-</w:t>
            </w:r>
            <w:r w:rsidR="006B2F20" w:rsidRPr="006B2F20">
              <w:rPr>
                <w:webHidden/>
              </w:rPr>
              <w:tab/>
            </w:r>
            <w:r w:rsidR="006B2F20" w:rsidRPr="006B2F20">
              <w:rPr>
                <w:webHidden/>
              </w:rPr>
              <w:fldChar w:fldCharType="begin"/>
            </w:r>
            <w:r w:rsidR="006B2F20" w:rsidRPr="006B2F20">
              <w:rPr>
                <w:webHidden/>
              </w:rPr>
              <w:instrText xml:space="preserve"> PAGEREF _Toc158996517 \h </w:instrText>
            </w:r>
            <w:r w:rsidR="006B2F20" w:rsidRPr="006B2F20">
              <w:rPr>
                <w:webHidden/>
              </w:rPr>
            </w:r>
            <w:r w:rsidR="006B2F20" w:rsidRPr="006B2F20">
              <w:rPr>
                <w:webHidden/>
              </w:rPr>
              <w:fldChar w:fldCharType="separate"/>
            </w:r>
            <w:r w:rsidR="006A1E52">
              <w:rPr>
                <w:webHidden/>
              </w:rPr>
              <w:t>26</w:t>
            </w:r>
            <w:r w:rsidR="006B2F20" w:rsidRPr="006B2F20">
              <w:rPr>
                <w:webHidden/>
              </w:rPr>
              <w:fldChar w:fldCharType="end"/>
            </w:r>
          </w:hyperlink>
        </w:p>
        <w:p w14:paraId="5501BCE5" w14:textId="5C2D6A5E"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18" w:history="1">
            <w:r w:rsidR="006B2F20" w:rsidRPr="006B2F20">
              <w:rPr>
                <w:rStyle w:val="Hipervnculo"/>
              </w:rPr>
              <w:t>16.</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ESTRUCTURA ORGÁNICA</w:t>
            </w:r>
            <w:r w:rsidR="006B2F20" w:rsidRPr="006B2F20">
              <w:rPr>
                <w:webHidden/>
              </w:rPr>
              <w:tab/>
            </w:r>
            <w:r w:rsidR="006B2F20" w:rsidRPr="006B2F20">
              <w:rPr>
                <w:webHidden/>
              </w:rPr>
              <w:fldChar w:fldCharType="begin"/>
            </w:r>
            <w:r w:rsidR="006B2F20" w:rsidRPr="006B2F20">
              <w:rPr>
                <w:webHidden/>
              </w:rPr>
              <w:instrText xml:space="preserve"> PAGEREF _Toc158996518 \h </w:instrText>
            </w:r>
            <w:r w:rsidR="006B2F20" w:rsidRPr="006B2F20">
              <w:rPr>
                <w:webHidden/>
              </w:rPr>
            </w:r>
            <w:r w:rsidR="006B2F20" w:rsidRPr="006B2F20">
              <w:rPr>
                <w:webHidden/>
              </w:rPr>
              <w:fldChar w:fldCharType="separate"/>
            </w:r>
            <w:r w:rsidR="006A1E52">
              <w:rPr>
                <w:webHidden/>
              </w:rPr>
              <w:t>28</w:t>
            </w:r>
            <w:r w:rsidR="006B2F20" w:rsidRPr="006B2F20">
              <w:rPr>
                <w:webHidden/>
              </w:rPr>
              <w:fldChar w:fldCharType="end"/>
            </w:r>
          </w:hyperlink>
        </w:p>
        <w:p w14:paraId="3EB88664" w14:textId="736225EB" w:rsidR="006B2F20" w:rsidRPr="006B2F20" w:rsidRDefault="00000000">
          <w:pPr>
            <w:pStyle w:val="TDC2"/>
            <w:rPr>
              <w:rFonts w:ascii="Verdana" w:eastAsiaTheme="minorEastAsia" w:hAnsi="Verdana" w:cstheme="minorBidi"/>
              <w:b w:val="0"/>
              <w:kern w:val="2"/>
              <w:sz w:val="22"/>
              <w:szCs w:val="22"/>
              <w:lang w:val="es-GT" w:eastAsia="es-GT"/>
              <w14:ligatures w14:val="standardContextual"/>
            </w:rPr>
          </w:pPr>
          <w:hyperlink w:anchor="_Toc158996519" w:history="1">
            <w:r w:rsidR="006B2F20" w:rsidRPr="006B2F20">
              <w:rPr>
                <w:rStyle w:val="Hipervnculo"/>
                <w:rFonts w:ascii="Verdana" w:eastAsia="Verdana" w:hAnsi="Verdana" w:cs="Verdana"/>
              </w:rPr>
              <w:t>16.1</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ORGANIGRAMA INSTITUCIONAL</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_Toc158996519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30</w:t>
            </w:r>
            <w:r w:rsidR="006B2F20" w:rsidRPr="006B2F20">
              <w:rPr>
                <w:rFonts w:ascii="Verdana" w:hAnsi="Verdana"/>
                <w:webHidden/>
              </w:rPr>
              <w:fldChar w:fldCharType="end"/>
            </w:r>
          </w:hyperlink>
        </w:p>
        <w:p w14:paraId="48088511" w14:textId="4D5613F5"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20" w:history="1">
            <w:r w:rsidR="006B2F20" w:rsidRPr="006B2F20">
              <w:rPr>
                <w:rStyle w:val="Hipervnculo"/>
              </w:rPr>
              <w:t>17.</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DESCRIPCIÓN DE LAS FUNCIONES Y ESTRUCTURA</w:t>
            </w:r>
            <w:r w:rsidR="006B2F20" w:rsidRPr="006B2F20">
              <w:rPr>
                <w:webHidden/>
              </w:rPr>
              <w:tab/>
            </w:r>
            <w:r w:rsidR="006B2F20" w:rsidRPr="006B2F20">
              <w:rPr>
                <w:webHidden/>
              </w:rPr>
              <w:fldChar w:fldCharType="begin"/>
            </w:r>
            <w:r w:rsidR="006B2F20" w:rsidRPr="006B2F20">
              <w:rPr>
                <w:webHidden/>
              </w:rPr>
              <w:instrText xml:space="preserve"> PAGEREF _Toc158996520 \h </w:instrText>
            </w:r>
            <w:r w:rsidR="006B2F20" w:rsidRPr="006B2F20">
              <w:rPr>
                <w:webHidden/>
              </w:rPr>
            </w:r>
            <w:r w:rsidR="006B2F20" w:rsidRPr="006B2F20">
              <w:rPr>
                <w:webHidden/>
              </w:rPr>
              <w:fldChar w:fldCharType="separate"/>
            </w:r>
            <w:r w:rsidR="006A1E52">
              <w:rPr>
                <w:webHidden/>
              </w:rPr>
              <w:t>31</w:t>
            </w:r>
            <w:r w:rsidR="006B2F20" w:rsidRPr="006B2F20">
              <w:rPr>
                <w:webHidden/>
              </w:rPr>
              <w:fldChar w:fldCharType="end"/>
            </w:r>
          </w:hyperlink>
        </w:p>
        <w:p w14:paraId="09E5B5BF" w14:textId="4A63BD0B"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21" w:history="1">
            <w:r w:rsidR="006B2F20" w:rsidRPr="006B2F20">
              <w:rPr>
                <w:rStyle w:val="Hipervnculo"/>
              </w:rPr>
              <w:t>18.</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FUNCIONES SUSTANTIVAS</w:t>
            </w:r>
            <w:r w:rsidR="006B2F20" w:rsidRPr="006B2F20">
              <w:rPr>
                <w:webHidden/>
              </w:rPr>
              <w:tab/>
            </w:r>
            <w:r w:rsidR="006B2F20" w:rsidRPr="006B2F20">
              <w:rPr>
                <w:webHidden/>
              </w:rPr>
              <w:fldChar w:fldCharType="begin"/>
            </w:r>
            <w:r w:rsidR="006B2F20" w:rsidRPr="006B2F20">
              <w:rPr>
                <w:webHidden/>
              </w:rPr>
              <w:instrText xml:space="preserve"> PAGEREF _Toc158996521 \h </w:instrText>
            </w:r>
            <w:r w:rsidR="006B2F20" w:rsidRPr="006B2F20">
              <w:rPr>
                <w:webHidden/>
              </w:rPr>
            </w:r>
            <w:r w:rsidR="006B2F20" w:rsidRPr="006B2F20">
              <w:rPr>
                <w:webHidden/>
              </w:rPr>
              <w:fldChar w:fldCharType="separate"/>
            </w:r>
            <w:r w:rsidR="006A1E52">
              <w:rPr>
                <w:webHidden/>
              </w:rPr>
              <w:t>31</w:t>
            </w:r>
            <w:r w:rsidR="006B2F20" w:rsidRPr="006B2F20">
              <w:rPr>
                <w:webHidden/>
              </w:rPr>
              <w:fldChar w:fldCharType="end"/>
            </w:r>
          </w:hyperlink>
        </w:p>
        <w:p w14:paraId="4C7A0853" w14:textId="25C158CB"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22" w:history="1">
            <w:r w:rsidR="006B2F20" w:rsidRPr="006B2F20">
              <w:rPr>
                <w:rStyle w:val="Hipervnculo"/>
                <w:rFonts w:ascii="Verdana" w:eastAsia="Verdana" w:hAnsi="Verdana" w:cs="Verdana"/>
              </w:rPr>
              <w:t>18.1</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DIRECCIÓN EJECUTIVA</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_Toc158996522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31</w:t>
            </w:r>
            <w:r w:rsidR="006B2F20" w:rsidRPr="006B2F20">
              <w:rPr>
                <w:rFonts w:ascii="Verdana" w:hAnsi="Verdana"/>
                <w:webHidden/>
              </w:rPr>
              <w:fldChar w:fldCharType="end"/>
            </w:r>
          </w:hyperlink>
        </w:p>
        <w:p w14:paraId="009E2AE1" w14:textId="6E2214B8"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24" w:history="1">
            <w:r w:rsidR="006B2F20" w:rsidRPr="006B2F20">
              <w:rPr>
                <w:rStyle w:val="Hipervnculo"/>
                <w:rFonts w:ascii="Verdana" w:eastAsia="Verdana" w:hAnsi="Verdana" w:cs="Verdana"/>
              </w:rPr>
              <w:t>18.2</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SUBDIRECCIÓN EJECUTIVA</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_Toc158996524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32</w:t>
            </w:r>
            <w:r w:rsidR="006B2F20" w:rsidRPr="006B2F20">
              <w:rPr>
                <w:rFonts w:ascii="Verdana" w:hAnsi="Verdana"/>
                <w:webHidden/>
              </w:rPr>
              <w:fldChar w:fldCharType="end"/>
            </w:r>
          </w:hyperlink>
        </w:p>
        <w:p w14:paraId="4EDF9B3B" w14:textId="07892E22"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26" w:history="1">
            <w:r w:rsidR="006B2F20" w:rsidRPr="006B2F20">
              <w:rPr>
                <w:rStyle w:val="Hipervnculo"/>
                <w:rFonts w:ascii="Verdana" w:eastAsia="Verdana" w:hAnsi="Verdana" w:cs="Verdana"/>
              </w:rPr>
              <w:t>18.3</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DIRECCIÓN DE FORTALECIMIENTO DE LA PAZ -DIFOPAZ-</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_Toc158996526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33</w:t>
            </w:r>
            <w:r w:rsidR="006B2F20" w:rsidRPr="006B2F20">
              <w:rPr>
                <w:rFonts w:ascii="Verdana" w:hAnsi="Verdana"/>
                <w:webHidden/>
              </w:rPr>
              <w:fldChar w:fldCharType="end"/>
            </w:r>
          </w:hyperlink>
        </w:p>
        <w:p w14:paraId="735307B0" w14:textId="19A9C598"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28" w:history="1">
            <w:r w:rsidR="006B2F20" w:rsidRPr="006B2F20">
              <w:rPr>
                <w:rStyle w:val="Hipervnculo"/>
                <w:rFonts w:ascii="Verdana" w:eastAsia="Verdana" w:hAnsi="Verdana" w:cs="Verdana"/>
              </w:rPr>
              <w:t>18.4</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DIRECCIÓN DE SEDES REGIONALES -DISER-</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_Toc158996528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35</w:t>
            </w:r>
            <w:r w:rsidR="006B2F20" w:rsidRPr="006B2F20">
              <w:rPr>
                <w:rFonts w:ascii="Verdana" w:hAnsi="Verdana"/>
                <w:webHidden/>
              </w:rPr>
              <w:fldChar w:fldCharType="end"/>
            </w:r>
          </w:hyperlink>
        </w:p>
        <w:p w14:paraId="535AEDC3" w14:textId="347E8AD8"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30" w:history="1">
            <w:r w:rsidR="006B2F20" w:rsidRPr="006B2F20">
              <w:rPr>
                <w:rStyle w:val="Hipervnculo"/>
                <w:rFonts w:ascii="Verdana" w:eastAsia="Verdana" w:hAnsi="Verdana" w:cs="Verdana"/>
              </w:rPr>
              <w:t>18.5</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DIRECCIÓN DE VIGILANCIA Y PROMOCIÓN DE LOS DERECHOS HUMANOS -DIDEH-</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_Toc158996530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37</w:t>
            </w:r>
            <w:r w:rsidR="006B2F20" w:rsidRPr="006B2F20">
              <w:rPr>
                <w:rFonts w:ascii="Verdana" w:hAnsi="Verdana"/>
                <w:webHidden/>
              </w:rPr>
              <w:fldChar w:fldCharType="end"/>
            </w:r>
          </w:hyperlink>
        </w:p>
        <w:p w14:paraId="6260315F" w14:textId="47ED5312"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32" w:history="1">
            <w:r w:rsidR="006B2F20" w:rsidRPr="006B2F20">
              <w:rPr>
                <w:rStyle w:val="Hipervnculo"/>
              </w:rPr>
              <w:t>19.</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FUNCIONES ADMINISTRATIVAS</w:t>
            </w:r>
            <w:r w:rsidR="006B2F20" w:rsidRPr="006B2F20">
              <w:rPr>
                <w:webHidden/>
              </w:rPr>
              <w:tab/>
            </w:r>
            <w:r w:rsidR="006B2F20" w:rsidRPr="006B2F20">
              <w:rPr>
                <w:webHidden/>
              </w:rPr>
              <w:fldChar w:fldCharType="begin"/>
            </w:r>
            <w:r w:rsidR="006B2F20" w:rsidRPr="006B2F20">
              <w:rPr>
                <w:webHidden/>
              </w:rPr>
              <w:instrText xml:space="preserve"> PAGEREF _Toc158996532 \h </w:instrText>
            </w:r>
            <w:r w:rsidR="006B2F20" w:rsidRPr="006B2F20">
              <w:rPr>
                <w:webHidden/>
              </w:rPr>
            </w:r>
            <w:r w:rsidR="006B2F20" w:rsidRPr="006B2F20">
              <w:rPr>
                <w:webHidden/>
              </w:rPr>
              <w:fldChar w:fldCharType="separate"/>
            </w:r>
            <w:r w:rsidR="006A1E52">
              <w:rPr>
                <w:webHidden/>
              </w:rPr>
              <w:t>39</w:t>
            </w:r>
            <w:r w:rsidR="006B2F20" w:rsidRPr="006B2F20">
              <w:rPr>
                <w:webHidden/>
              </w:rPr>
              <w:fldChar w:fldCharType="end"/>
            </w:r>
          </w:hyperlink>
        </w:p>
        <w:p w14:paraId="1F52FA0E" w14:textId="5E11C049"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33" w:history="1">
            <w:r w:rsidR="006B2F20" w:rsidRPr="006B2F20">
              <w:rPr>
                <w:rStyle w:val="Hipervnculo"/>
                <w:rFonts w:ascii="Verdana" w:eastAsia="Verdana" w:hAnsi="Verdana" w:cs="Verdana"/>
              </w:rPr>
              <w:t>19.1</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DIRECCIÓN ADMINISTRATIVA FINANCIERA</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_Toc158996533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39</w:t>
            </w:r>
            <w:r w:rsidR="006B2F20" w:rsidRPr="006B2F20">
              <w:rPr>
                <w:rFonts w:ascii="Verdana" w:hAnsi="Verdana"/>
                <w:webHidden/>
              </w:rPr>
              <w:fldChar w:fldCharType="end"/>
            </w:r>
          </w:hyperlink>
        </w:p>
        <w:p w14:paraId="4D4FBE2E" w14:textId="31C6B8F5"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35" w:history="1">
            <w:r w:rsidR="006B2F20" w:rsidRPr="006B2F20">
              <w:rPr>
                <w:rStyle w:val="Hipervnculo"/>
                <w:rFonts w:ascii="Verdana" w:eastAsia="Verdana" w:hAnsi="Verdana" w:cs="Verdana"/>
              </w:rPr>
              <w:t>19.2</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DEPARTAMENTO FINANCIERO</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_Toc158996535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41</w:t>
            </w:r>
            <w:r w:rsidR="006B2F20" w:rsidRPr="006B2F20">
              <w:rPr>
                <w:rFonts w:ascii="Verdana" w:hAnsi="Verdana"/>
                <w:webHidden/>
              </w:rPr>
              <w:fldChar w:fldCharType="end"/>
            </w:r>
          </w:hyperlink>
        </w:p>
        <w:p w14:paraId="073FD56A" w14:textId="67D7D5E2"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37" w:history="1">
            <w:r w:rsidR="006B2F20" w:rsidRPr="006B2F20">
              <w:rPr>
                <w:rStyle w:val="Hipervnculo"/>
                <w:rFonts w:ascii="Verdana" w:eastAsia="Verdana" w:hAnsi="Verdana" w:cs="Verdana"/>
              </w:rPr>
              <w:t>19.3</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DEPARTAMENTO DE RECURSOS HUMANOS</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_Toc158996537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43</w:t>
            </w:r>
            <w:r w:rsidR="006B2F20" w:rsidRPr="006B2F20">
              <w:rPr>
                <w:rFonts w:ascii="Verdana" w:hAnsi="Verdana"/>
                <w:webHidden/>
              </w:rPr>
              <w:fldChar w:fldCharType="end"/>
            </w:r>
          </w:hyperlink>
        </w:p>
        <w:p w14:paraId="36EAE9CC" w14:textId="3A09F92F"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39" w:history="1">
            <w:r w:rsidR="006B2F20" w:rsidRPr="006B2F20">
              <w:rPr>
                <w:rStyle w:val="Hipervnculo"/>
                <w:rFonts w:ascii="Verdana" w:eastAsia="Verdana" w:hAnsi="Verdana" w:cs="Verdana"/>
              </w:rPr>
              <w:t>19.4</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DEPARTAMENTO ADMINISTRATIVO</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_Toc158996539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44</w:t>
            </w:r>
            <w:r w:rsidR="006B2F20" w:rsidRPr="006B2F20">
              <w:rPr>
                <w:rFonts w:ascii="Verdana" w:hAnsi="Verdana"/>
                <w:webHidden/>
              </w:rPr>
              <w:fldChar w:fldCharType="end"/>
            </w:r>
          </w:hyperlink>
        </w:p>
        <w:p w14:paraId="6D1809FA" w14:textId="1975887F"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41" w:history="1">
            <w:r w:rsidR="006B2F20" w:rsidRPr="006B2F20">
              <w:rPr>
                <w:rStyle w:val="Hipervnculo"/>
              </w:rPr>
              <w:t>20.</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FUNCIONES DE ASESORÍA Y APOYO TÉCNICO</w:t>
            </w:r>
            <w:r w:rsidR="006B2F20" w:rsidRPr="006B2F20">
              <w:rPr>
                <w:webHidden/>
              </w:rPr>
              <w:tab/>
            </w:r>
            <w:r w:rsidR="006B2F20" w:rsidRPr="006B2F20">
              <w:rPr>
                <w:webHidden/>
              </w:rPr>
              <w:fldChar w:fldCharType="begin"/>
            </w:r>
            <w:r w:rsidR="006B2F20" w:rsidRPr="006B2F20">
              <w:rPr>
                <w:webHidden/>
              </w:rPr>
              <w:instrText xml:space="preserve"> PAGEREF _Toc158996541 \h </w:instrText>
            </w:r>
            <w:r w:rsidR="006B2F20" w:rsidRPr="006B2F20">
              <w:rPr>
                <w:webHidden/>
              </w:rPr>
            </w:r>
            <w:r w:rsidR="006B2F20" w:rsidRPr="006B2F20">
              <w:rPr>
                <w:webHidden/>
              </w:rPr>
              <w:fldChar w:fldCharType="separate"/>
            </w:r>
            <w:r w:rsidR="006A1E52">
              <w:rPr>
                <w:webHidden/>
              </w:rPr>
              <w:t>45</w:t>
            </w:r>
            <w:r w:rsidR="006B2F20" w:rsidRPr="006B2F20">
              <w:rPr>
                <w:webHidden/>
              </w:rPr>
              <w:fldChar w:fldCharType="end"/>
            </w:r>
          </w:hyperlink>
        </w:p>
        <w:p w14:paraId="4E43B7FA" w14:textId="65D812CF"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42" w:history="1">
            <w:r w:rsidR="006B2F20" w:rsidRPr="006B2F20">
              <w:rPr>
                <w:rStyle w:val="Hipervnculo"/>
                <w:rFonts w:ascii="Verdana" w:eastAsia="Verdana" w:hAnsi="Verdana" w:cs="Verdana"/>
              </w:rPr>
              <w:t>20.1</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UNIDAD DE ASUNTOS JURÍDICOS</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_Toc158996542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45</w:t>
            </w:r>
            <w:r w:rsidR="006B2F20" w:rsidRPr="006B2F20">
              <w:rPr>
                <w:rFonts w:ascii="Verdana" w:hAnsi="Verdana"/>
                <w:webHidden/>
              </w:rPr>
              <w:fldChar w:fldCharType="end"/>
            </w:r>
          </w:hyperlink>
        </w:p>
        <w:p w14:paraId="16F5CAEA" w14:textId="6A4A10CC"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44" w:history="1">
            <w:r w:rsidR="006B2F20" w:rsidRPr="006B2F20">
              <w:rPr>
                <w:rStyle w:val="Hipervnculo"/>
                <w:rFonts w:ascii="Verdana" w:eastAsia="Verdana" w:hAnsi="Verdana" w:cs="Verdana"/>
              </w:rPr>
              <w:t>20.2</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UNIDAD DE PLANIFICACIÓN</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_Toc158996544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47</w:t>
            </w:r>
            <w:r w:rsidR="006B2F20" w:rsidRPr="006B2F20">
              <w:rPr>
                <w:rFonts w:ascii="Verdana" w:hAnsi="Verdana"/>
                <w:webHidden/>
              </w:rPr>
              <w:fldChar w:fldCharType="end"/>
            </w:r>
          </w:hyperlink>
        </w:p>
        <w:p w14:paraId="6E76255B" w14:textId="029DF39A"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46" w:history="1">
            <w:r w:rsidR="006B2F20" w:rsidRPr="006B2F20">
              <w:rPr>
                <w:rStyle w:val="Hipervnculo"/>
                <w:rFonts w:ascii="Verdana" w:eastAsia="Verdana" w:hAnsi="Verdana" w:cs="Verdana"/>
              </w:rPr>
              <w:t>20.3</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UNIDAD DE COMUNICACIÓN ESTRATÉGICA</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_Toc158996546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48</w:t>
            </w:r>
            <w:r w:rsidR="006B2F20" w:rsidRPr="006B2F20">
              <w:rPr>
                <w:rFonts w:ascii="Verdana" w:hAnsi="Verdana"/>
                <w:webHidden/>
              </w:rPr>
              <w:fldChar w:fldCharType="end"/>
            </w:r>
          </w:hyperlink>
        </w:p>
        <w:p w14:paraId="458416A9" w14:textId="3E225622"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48" w:history="1">
            <w:r w:rsidR="006B2F20" w:rsidRPr="006B2F20">
              <w:rPr>
                <w:rStyle w:val="Hipervnculo"/>
                <w:rFonts w:ascii="Verdana" w:eastAsia="Verdana" w:hAnsi="Verdana" w:cs="Verdana"/>
              </w:rPr>
              <w:t>20.4</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UNIDAD DE GÉNERO</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_Toc158996548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50</w:t>
            </w:r>
            <w:r w:rsidR="006B2F20" w:rsidRPr="006B2F20">
              <w:rPr>
                <w:rFonts w:ascii="Verdana" w:hAnsi="Verdana"/>
                <w:webHidden/>
              </w:rPr>
              <w:fldChar w:fldCharType="end"/>
            </w:r>
          </w:hyperlink>
        </w:p>
        <w:p w14:paraId="77661BF2" w14:textId="66A503C0" w:rsidR="006B2F20" w:rsidRPr="006B2F20" w:rsidRDefault="00000000" w:rsidP="006B2F20">
          <w:pPr>
            <w:pStyle w:val="TDC2"/>
            <w:rPr>
              <w:rFonts w:ascii="Verdana" w:eastAsiaTheme="minorEastAsia" w:hAnsi="Verdana" w:cstheme="minorBidi"/>
              <w:b w:val="0"/>
              <w:kern w:val="2"/>
              <w:sz w:val="22"/>
              <w:szCs w:val="22"/>
              <w:lang w:val="es-GT" w:eastAsia="es-GT"/>
              <w14:ligatures w14:val="standardContextual"/>
            </w:rPr>
          </w:pPr>
          <w:hyperlink w:anchor="_Toc158996550" w:history="1">
            <w:r w:rsidR="006B2F20" w:rsidRPr="006B2F20">
              <w:rPr>
                <w:rStyle w:val="Hipervnculo"/>
                <w:rFonts w:ascii="Verdana" w:eastAsia="Verdana" w:hAnsi="Verdana" w:cs="Verdana"/>
              </w:rPr>
              <w:t>20.5</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UNIDAD DE ACCESO A LA INFORMACIÓN PÚBLICA</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_Toc158996550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51</w:t>
            </w:r>
            <w:r w:rsidR="006B2F20" w:rsidRPr="006B2F20">
              <w:rPr>
                <w:rFonts w:ascii="Verdana" w:hAnsi="Verdana"/>
                <w:webHidden/>
              </w:rPr>
              <w:fldChar w:fldCharType="end"/>
            </w:r>
          </w:hyperlink>
        </w:p>
        <w:p w14:paraId="234B08DA" w14:textId="53261C8A" w:rsidR="006B2F20" w:rsidRPr="006B2F20" w:rsidRDefault="00000000">
          <w:pPr>
            <w:pStyle w:val="TDC1"/>
            <w:rPr>
              <w:rFonts w:eastAsiaTheme="minorEastAsia" w:cstheme="minorBidi"/>
              <w:b w:val="0"/>
              <w:kern w:val="2"/>
              <w:sz w:val="22"/>
              <w:szCs w:val="22"/>
              <w:lang w:val="es-GT" w:eastAsia="es-GT"/>
              <w14:ligatures w14:val="standardContextual"/>
            </w:rPr>
          </w:pPr>
          <w:hyperlink w:anchor="_Toc158996552" w:history="1">
            <w:r w:rsidR="006B2F20" w:rsidRPr="006B2F20">
              <w:rPr>
                <w:rStyle w:val="Hipervnculo"/>
              </w:rPr>
              <w:t>21.</w:t>
            </w:r>
            <w:r w:rsidR="006B2F20" w:rsidRPr="006B2F20">
              <w:rPr>
                <w:rFonts w:eastAsiaTheme="minorEastAsia" w:cstheme="minorBidi"/>
                <w:b w:val="0"/>
                <w:kern w:val="2"/>
                <w:sz w:val="22"/>
                <w:szCs w:val="22"/>
                <w:lang w:val="es-GT" w:eastAsia="es-GT"/>
                <w14:ligatures w14:val="standardContextual"/>
              </w:rPr>
              <w:tab/>
            </w:r>
            <w:r w:rsidR="006B2F20" w:rsidRPr="006B2F20">
              <w:rPr>
                <w:rStyle w:val="Hipervnculo"/>
              </w:rPr>
              <w:t>FUNCIONES DE CONTROL INTERNO</w:t>
            </w:r>
            <w:r w:rsidR="006B2F20" w:rsidRPr="006B2F20">
              <w:rPr>
                <w:webHidden/>
              </w:rPr>
              <w:tab/>
            </w:r>
            <w:r w:rsidR="006B2F20" w:rsidRPr="006B2F20">
              <w:rPr>
                <w:webHidden/>
              </w:rPr>
              <w:fldChar w:fldCharType="begin"/>
            </w:r>
            <w:r w:rsidR="006B2F20" w:rsidRPr="006B2F20">
              <w:rPr>
                <w:webHidden/>
              </w:rPr>
              <w:instrText xml:space="preserve"> PAGEREF _Toc158996552 \h </w:instrText>
            </w:r>
            <w:r w:rsidR="006B2F20" w:rsidRPr="006B2F20">
              <w:rPr>
                <w:webHidden/>
              </w:rPr>
            </w:r>
            <w:r w:rsidR="006B2F20" w:rsidRPr="006B2F20">
              <w:rPr>
                <w:webHidden/>
              </w:rPr>
              <w:fldChar w:fldCharType="separate"/>
            </w:r>
            <w:r w:rsidR="006A1E52">
              <w:rPr>
                <w:webHidden/>
              </w:rPr>
              <w:t>52</w:t>
            </w:r>
            <w:r w:rsidR="006B2F20" w:rsidRPr="006B2F20">
              <w:rPr>
                <w:webHidden/>
              </w:rPr>
              <w:fldChar w:fldCharType="end"/>
            </w:r>
          </w:hyperlink>
        </w:p>
        <w:p w14:paraId="109F6971" w14:textId="3EE2B610" w:rsidR="006B2F20" w:rsidRDefault="00000000">
          <w:pPr>
            <w:pStyle w:val="TDC2"/>
            <w:rPr>
              <w:rFonts w:asciiTheme="minorHAnsi" w:eastAsiaTheme="minorEastAsia" w:hAnsiTheme="minorHAnsi" w:cstheme="minorBidi"/>
              <w:b w:val="0"/>
              <w:kern w:val="2"/>
              <w:sz w:val="22"/>
              <w:szCs w:val="22"/>
              <w:lang w:val="es-GT" w:eastAsia="es-GT"/>
              <w14:ligatures w14:val="standardContextual"/>
            </w:rPr>
          </w:pPr>
          <w:hyperlink w:anchor="_Toc158996553" w:history="1">
            <w:r w:rsidR="006B2F20" w:rsidRPr="006B2F20">
              <w:rPr>
                <w:rStyle w:val="Hipervnculo"/>
                <w:rFonts w:ascii="Verdana" w:eastAsia="Verdana" w:hAnsi="Verdana" w:cs="Verdana"/>
              </w:rPr>
              <w:t>21.1</w:t>
            </w:r>
            <w:r w:rsidR="006B2F20" w:rsidRPr="006B2F20">
              <w:rPr>
                <w:rFonts w:ascii="Verdana" w:eastAsiaTheme="minorEastAsia" w:hAnsi="Verdana" w:cstheme="minorBidi"/>
                <w:b w:val="0"/>
                <w:kern w:val="2"/>
                <w:sz w:val="22"/>
                <w:szCs w:val="22"/>
                <w:lang w:val="es-GT" w:eastAsia="es-GT"/>
                <w14:ligatures w14:val="standardContextual"/>
              </w:rPr>
              <w:tab/>
            </w:r>
            <w:r w:rsidR="006B2F20" w:rsidRPr="006B2F20">
              <w:rPr>
                <w:rStyle w:val="Hipervnculo"/>
                <w:rFonts w:ascii="Verdana" w:hAnsi="Verdana"/>
              </w:rPr>
              <w:t>UNIDAD DE AUDITORÍA INTERNA</w:t>
            </w:r>
            <w:r w:rsidR="006B2F20" w:rsidRPr="006B2F20">
              <w:rPr>
                <w:rFonts w:ascii="Verdana" w:hAnsi="Verdana"/>
                <w:webHidden/>
              </w:rPr>
              <w:tab/>
            </w:r>
            <w:r w:rsidR="006B2F20" w:rsidRPr="006B2F20">
              <w:rPr>
                <w:rFonts w:ascii="Verdana" w:hAnsi="Verdana"/>
                <w:webHidden/>
              </w:rPr>
              <w:fldChar w:fldCharType="begin"/>
            </w:r>
            <w:r w:rsidR="006B2F20" w:rsidRPr="006B2F20">
              <w:rPr>
                <w:rFonts w:ascii="Verdana" w:hAnsi="Verdana"/>
                <w:webHidden/>
              </w:rPr>
              <w:instrText xml:space="preserve"> PAGEREF _Toc158996553 \h </w:instrText>
            </w:r>
            <w:r w:rsidR="006B2F20" w:rsidRPr="006B2F20">
              <w:rPr>
                <w:rFonts w:ascii="Verdana" w:hAnsi="Verdana"/>
                <w:webHidden/>
              </w:rPr>
            </w:r>
            <w:r w:rsidR="006B2F20" w:rsidRPr="006B2F20">
              <w:rPr>
                <w:rFonts w:ascii="Verdana" w:hAnsi="Verdana"/>
                <w:webHidden/>
              </w:rPr>
              <w:fldChar w:fldCharType="separate"/>
            </w:r>
            <w:r w:rsidR="006A1E52">
              <w:rPr>
                <w:rFonts w:ascii="Verdana" w:hAnsi="Verdana"/>
                <w:webHidden/>
              </w:rPr>
              <w:t>52</w:t>
            </w:r>
            <w:r w:rsidR="006B2F20" w:rsidRPr="006B2F20">
              <w:rPr>
                <w:rFonts w:ascii="Verdana" w:hAnsi="Verdana"/>
                <w:webHidden/>
              </w:rPr>
              <w:fldChar w:fldCharType="end"/>
            </w:r>
          </w:hyperlink>
        </w:p>
        <w:p w14:paraId="4E9CCA26" w14:textId="77777777" w:rsidR="006B2F20" w:rsidRDefault="006B2F20" w:rsidP="006B2F20">
          <w:pPr>
            <w:pStyle w:val="TDC3"/>
            <w:tabs>
              <w:tab w:val="left" w:pos="1320"/>
              <w:tab w:val="right" w:leader="dot" w:pos="8828"/>
            </w:tabs>
            <w:ind w:left="0"/>
            <w:rPr>
              <w:rFonts w:asciiTheme="minorHAnsi" w:eastAsiaTheme="minorEastAsia" w:hAnsiTheme="minorHAnsi" w:cstheme="minorBidi"/>
              <w:noProof/>
              <w:kern w:val="2"/>
              <w14:ligatures w14:val="standardContextual"/>
            </w:rPr>
          </w:pPr>
        </w:p>
        <w:p w14:paraId="7003F330" w14:textId="77777777" w:rsidR="006B2F20" w:rsidRDefault="006B2F20">
          <w:r>
            <w:rPr>
              <w:b/>
              <w:bCs/>
              <w:lang w:val="es-ES"/>
            </w:rPr>
            <w:fldChar w:fldCharType="end"/>
          </w:r>
        </w:p>
      </w:sdtContent>
    </w:sdt>
    <w:p w14:paraId="62955B0B" w14:textId="77777777" w:rsidR="00074D52" w:rsidRDefault="00074D52">
      <w:pPr>
        <w:rPr>
          <w:rFonts w:ascii="Verdana" w:eastAsia="Verdana" w:hAnsi="Verdana" w:cs="Verdana"/>
          <w:b/>
          <w:sz w:val="20"/>
          <w:szCs w:val="20"/>
        </w:rPr>
      </w:pPr>
    </w:p>
    <w:p w14:paraId="16D29056" w14:textId="77777777" w:rsidR="00074D52" w:rsidRDefault="00074D52">
      <w:pPr>
        <w:pBdr>
          <w:top w:val="nil"/>
          <w:left w:val="nil"/>
          <w:bottom w:val="nil"/>
          <w:right w:val="nil"/>
          <w:between w:val="nil"/>
        </w:pBdr>
        <w:tabs>
          <w:tab w:val="left" w:pos="851"/>
          <w:tab w:val="right" w:pos="8789"/>
          <w:tab w:val="right" w:pos="8835"/>
        </w:tabs>
        <w:spacing w:after="0" w:line="360" w:lineRule="auto"/>
        <w:ind w:left="851" w:hanging="851"/>
        <w:rPr>
          <w:rFonts w:ascii="Verdana" w:eastAsia="Verdana" w:hAnsi="Verdana" w:cs="Verdana"/>
          <w:b/>
          <w:color w:val="000000"/>
          <w:sz w:val="20"/>
          <w:szCs w:val="20"/>
        </w:rPr>
      </w:pPr>
    </w:p>
    <w:p w14:paraId="26F7F6D4" w14:textId="77777777" w:rsidR="00074D52" w:rsidRDefault="00074D52">
      <w:pPr>
        <w:rPr>
          <w:rFonts w:ascii="Verdana" w:eastAsia="Verdana" w:hAnsi="Verdana" w:cs="Verdana"/>
          <w:b/>
          <w:sz w:val="20"/>
          <w:szCs w:val="20"/>
        </w:rPr>
      </w:pPr>
    </w:p>
    <w:p w14:paraId="11C4F6B7" w14:textId="77777777" w:rsidR="00074D52" w:rsidRDefault="00074D52">
      <w:pPr>
        <w:rPr>
          <w:rFonts w:ascii="Verdana" w:eastAsia="Verdana" w:hAnsi="Verdana" w:cs="Verdana"/>
          <w:b/>
          <w:sz w:val="20"/>
          <w:szCs w:val="20"/>
        </w:rPr>
      </w:pPr>
    </w:p>
    <w:p w14:paraId="4C3979D6" w14:textId="77777777" w:rsidR="00074D52" w:rsidRDefault="00074D52">
      <w:pPr>
        <w:rPr>
          <w:rFonts w:ascii="Verdana" w:eastAsia="Verdana" w:hAnsi="Verdana" w:cs="Verdana"/>
          <w:b/>
          <w:sz w:val="20"/>
          <w:szCs w:val="20"/>
        </w:rPr>
      </w:pPr>
    </w:p>
    <w:p w14:paraId="5403D8CA" w14:textId="77777777" w:rsidR="00074D52" w:rsidRDefault="00074D52">
      <w:pPr>
        <w:rPr>
          <w:rFonts w:ascii="Verdana" w:eastAsia="Verdana" w:hAnsi="Verdana" w:cs="Verdana"/>
          <w:b/>
          <w:sz w:val="20"/>
          <w:szCs w:val="20"/>
        </w:rPr>
      </w:pPr>
    </w:p>
    <w:p w14:paraId="32A09340" w14:textId="77777777" w:rsidR="00074D52" w:rsidRDefault="00074D52">
      <w:pPr>
        <w:rPr>
          <w:rFonts w:ascii="Verdana" w:eastAsia="Verdana" w:hAnsi="Verdana" w:cs="Verdana"/>
          <w:b/>
          <w:sz w:val="20"/>
          <w:szCs w:val="20"/>
        </w:rPr>
      </w:pPr>
    </w:p>
    <w:p w14:paraId="553DDE3B" w14:textId="77777777" w:rsidR="00074D52" w:rsidRDefault="00074D52">
      <w:pPr>
        <w:rPr>
          <w:rFonts w:ascii="Verdana" w:eastAsia="Verdana" w:hAnsi="Verdana" w:cs="Verdana"/>
          <w:b/>
          <w:sz w:val="20"/>
          <w:szCs w:val="20"/>
        </w:rPr>
      </w:pPr>
    </w:p>
    <w:p w14:paraId="4183716C" w14:textId="77777777" w:rsidR="00074D52" w:rsidRDefault="00074D52">
      <w:pPr>
        <w:rPr>
          <w:rFonts w:ascii="Verdana" w:eastAsia="Verdana" w:hAnsi="Verdana" w:cs="Verdana"/>
          <w:b/>
          <w:sz w:val="20"/>
          <w:szCs w:val="20"/>
        </w:rPr>
      </w:pPr>
    </w:p>
    <w:p w14:paraId="6AA31CF7" w14:textId="77777777" w:rsidR="00074D52" w:rsidRDefault="00074D52">
      <w:pPr>
        <w:rPr>
          <w:rFonts w:ascii="Verdana" w:eastAsia="Verdana" w:hAnsi="Verdana" w:cs="Verdana"/>
          <w:b/>
          <w:sz w:val="20"/>
          <w:szCs w:val="20"/>
        </w:rPr>
      </w:pPr>
    </w:p>
    <w:p w14:paraId="0E9B1CAE" w14:textId="77777777" w:rsidR="00074D52" w:rsidRDefault="00074D52">
      <w:pPr>
        <w:rPr>
          <w:rFonts w:ascii="Verdana" w:eastAsia="Verdana" w:hAnsi="Verdana" w:cs="Verdana"/>
          <w:b/>
          <w:sz w:val="20"/>
          <w:szCs w:val="20"/>
        </w:rPr>
      </w:pPr>
    </w:p>
    <w:p w14:paraId="6FA7F6BB" w14:textId="77777777" w:rsidR="00074D52" w:rsidRDefault="00074D52">
      <w:pPr>
        <w:rPr>
          <w:rFonts w:ascii="Verdana" w:eastAsia="Verdana" w:hAnsi="Verdana" w:cs="Verdana"/>
          <w:b/>
          <w:sz w:val="20"/>
          <w:szCs w:val="20"/>
        </w:rPr>
      </w:pPr>
    </w:p>
    <w:p w14:paraId="19B154A1" w14:textId="77777777" w:rsidR="00074D52" w:rsidRDefault="00074D52">
      <w:pPr>
        <w:rPr>
          <w:rFonts w:ascii="Verdana" w:eastAsia="Verdana" w:hAnsi="Verdana" w:cs="Verdana"/>
          <w:b/>
          <w:sz w:val="20"/>
          <w:szCs w:val="20"/>
        </w:rPr>
      </w:pPr>
    </w:p>
    <w:p w14:paraId="43085F28" w14:textId="77777777" w:rsidR="00664EB7" w:rsidRDefault="00664EB7">
      <w:pPr>
        <w:rPr>
          <w:rFonts w:ascii="Verdana" w:eastAsia="Verdana" w:hAnsi="Verdana" w:cs="Verdana"/>
          <w:b/>
          <w:sz w:val="20"/>
          <w:szCs w:val="20"/>
        </w:rPr>
      </w:pPr>
    </w:p>
    <w:p w14:paraId="333763FD" w14:textId="77777777" w:rsidR="00695FFE" w:rsidRDefault="00695FFE">
      <w:pPr>
        <w:rPr>
          <w:rFonts w:ascii="Verdana" w:eastAsia="Verdana" w:hAnsi="Verdana" w:cs="Verdana"/>
          <w:b/>
          <w:sz w:val="20"/>
          <w:szCs w:val="20"/>
        </w:rPr>
      </w:pPr>
    </w:p>
    <w:p w14:paraId="6F03AE4F" w14:textId="77777777" w:rsidR="00074D52" w:rsidRDefault="00000000">
      <w:pPr>
        <w:pStyle w:val="Ttulo1"/>
        <w:numPr>
          <w:ilvl w:val="0"/>
          <w:numId w:val="19"/>
        </w:numPr>
      </w:pPr>
      <w:bookmarkStart w:id="1" w:name="_Toc158996499"/>
      <w:r>
        <w:lastRenderedPageBreak/>
        <w:t>LISTA DE DISTRIBUCIÓN DEL MANUAL</w:t>
      </w:r>
      <w:bookmarkEnd w:id="1"/>
    </w:p>
    <w:p w14:paraId="7B42FEE3" w14:textId="77777777" w:rsidR="00074D52" w:rsidRDefault="00074D52">
      <w:pPr>
        <w:pBdr>
          <w:top w:val="nil"/>
          <w:left w:val="nil"/>
          <w:bottom w:val="nil"/>
          <w:right w:val="nil"/>
          <w:between w:val="nil"/>
        </w:pBdr>
        <w:spacing w:after="0"/>
        <w:ind w:left="643"/>
        <w:rPr>
          <w:rFonts w:ascii="Verdana" w:eastAsia="Verdana" w:hAnsi="Verdana" w:cs="Verdana"/>
          <w:color w:val="000000"/>
          <w:sz w:val="20"/>
          <w:szCs w:val="20"/>
        </w:rPr>
      </w:pPr>
    </w:p>
    <w:p w14:paraId="543943C6" w14:textId="77777777" w:rsidR="00074D52" w:rsidRDefault="00000000">
      <w:pPr>
        <w:pBdr>
          <w:top w:val="nil"/>
          <w:left w:val="nil"/>
          <w:bottom w:val="nil"/>
          <w:right w:val="nil"/>
          <w:between w:val="nil"/>
        </w:pBdr>
        <w:spacing w:after="0"/>
        <w:jc w:val="both"/>
        <w:rPr>
          <w:rFonts w:ascii="Verdana" w:eastAsia="Verdana" w:hAnsi="Verdana" w:cs="Verdana"/>
          <w:sz w:val="20"/>
          <w:szCs w:val="20"/>
        </w:rPr>
      </w:pPr>
      <w:r>
        <w:rPr>
          <w:rFonts w:ascii="Verdana" w:eastAsia="Verdana" w:hAnsi="Verdana" w:cs="Verdana"/>
          <w:color w:val="000000"/>
          <w:sz w:val="20"/>
          <w:szCs w:val="20"/>
        </w:rPr>
        <w:t>El Manual de Organización y Funciones de la Comisión Presidencial por la Paz y los Derechos Humanos, -COPADEH-, que en este documento se le podrá llamar el Manual o el MOF, es distribuido de la siguiente manera:</w:t>
      </w:r>
    </w:p>
    <w:p w14:paraId="33E9DFC4" w14:textId="77777777" w:rsidR="00074D52" w:rsidRDefault="00074D52">
      <w:pPr>
        <w:pBdr>
          <w:top w:val="nil"/>
          <w:left w:val="nil"/>
          <w:bottom w:val="nil"/>
          <w:right w:val="nil"/>
          <w:between w:val="nil"/>
        </w:pBdr>
        <w:spacing w:after="0"/>
        <w:ind w:left="283"/>
        <w:rPr>
          <w:rFonts w:ascii="Verdana" w:eastAsia="Verdana" w:hAnsi="Verdana" w:cs="Verdana"/>
          <w:color w:val="000000"/>
          <w:sz w:val="20"/>
          <w:szCs w:val="20"/>
        </w:rPr>
      </w:pPr>
    </w:p>
    <w:tbl>
      <w:tblPr>
        <w:tblStyle w:val="14"/>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123"/>
        <w:gridCol w:w="2835"/>
        <w:gridCol w:w="2268"/>
      </w:tblGrid>
      <w:tr w:rsidR="00074D52" w14:paraId="0DDE77A5" w14:textId="77777777">
        <w:trPr>
          <w:trHeight w:val="569"/>
          <w:jc w:val="center"/>
        </w:trPr>
        <w:tc>
          <w:tcPr>
            <w:tcW w:w="709" w:type="dxa"/>
            <w:shd w:val="clear" w:color="auto" w:fill="BFBFBF"/>
            <w:vAlign w:val="center"/>
          </w:tcPr>
          <w:p w14:paraId="2E3A3E11"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w:t>
            </w:r>
          </w:p>
        </w:tc>
        <w:tc>
          <w:tcPr>
            <w:tcW w:w="3123" w:type="dxa"/>
            <w:shd w:val="clear" w:color="auto" w:fill="BFBFBF"/>
            <w:vAlign w:val="center"/>
          </w:tcPr>
          <w:p w14:paraId="0B6BE02E"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NOMBRE DE LA UNIDAD</w:t>
            </w:r>
          </w:p>
        </w:tc>
        <w:tc>
          <w:tcPr>
            <w:tcW w:w="2835" w:type="dxa"/>
            <w:shd w:val="clear" w:color="auto" w:fill="BFBFBF"/>
            <w:vAlign w:val="center"/>
          </w:tcPr>
          <w:p w14:paraId="4483FB8F"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RESPONSABLE</w:t>
            </w:r>
          </w:p>
        </w:tc>
        <w:tc>
          <w:tcPr>
            <w:tcW w:w="2268" w:type="dxa"/>
            <w:shd w:val="clear" w:color="auto" w:fill="BFBFBF"/>
            <w:vAlign w:val="center"/>
          </w:tcPr>
          <w:p w14:paraId="1656754B" w14:textId="77777777" w:rsidR="00074D52" w:rsidRDefault="00000000">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0"/>
                <w:szCs w:val="20"/>
              </w:rPr>
              <w:t>TIPO DE DOCUMENTO</w:t>
            </w:r>
          </w:p>
        </w:tc>
      </w:tr>
      <w:tr w:rsidR="00074D52" w14:paraId="2C1E9EC1" w14:textId="77777777">
        <w:trPr>
          <w:trHeight w:val="525"/>
          <w:jc w:val="center"/>
        </w:trPr>
        <w:tc>
          <w:tcPr>
            <w:tcW w:w="709" w:type="dxa"/>
            <w:vAlign w:val="center"/>
          </w:tcPr>
          <w:p w14:paraId="2AA0ADAA"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3123" w:type="dxa"/>
            <w:vAlign w:val="center"/>
          </w:tcPr>
          <w:p w14:paraId="7133197D"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Dirección Ejecutiva</w:t>
            </w:r>
          </w:p>
        </w:tc>
        <w:tc>
          <w:tcPr>
            <w:tcW w:w="2835" w:type="dxa"/>
            <w:vAlign w:val="center"/>
          </w:tcPr>
          <w:p w14:paraId="5065BC3B"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Director Ejecutivo (a)</w:t>
            </w:r>
          </w:p>
        </w:tc>
        <w:tc>
          <w:tcPr>
            <w:tcW w:w="2268" w:type="dxa"/>
            <w:vAlign w:val="center"/>
          </w:tcPr>
          <w:p w14:paraId="69F30BF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074D52" w14:paraId="0B97C25C" w14:textId="77777777">
        <w:trPr>
          <w:trHeight w:val="525"/>
          <w:jc w:val="center"/>
        </w:trPr>
        <w:tc>
          <w:tcPr>
            <w:tcW w:w="709" w:type="dxa"/>
            <w:vAlign w:val="center"/>
          </w:tcPr>
          <w:p w14:paraId="2DBD2968"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3123" w:type="dxa"/>
            <w:vAlign w:val="center"/>
          </w:tcPr>
          <w:p w14:paraId="4CEA45B6"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c>
          <w:tcPr>
            <w:tcW w:w="2835" w:type="dxa"/>
            <w:vAlign w:val="center"/>
          </w:tcPr>
          <w:p w14:paraId="5281232B"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Subdirector Ejecutivo (a)</w:t>
            </w:r>
          </w:p>
        </w:tc>
        <w:tc>
          <w:tcPr>
            <w:tcW w:w="2268" w:type="dxa"/>
            <w:vAlign w:val="center"/>
          </w:tcPr>
          <w:p w14:paraId="3F2F1079"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074D52" w14:paraId="40E082A7" w14:textId="77777777">
        <w:trPr>
          <w:trHeight w:val="510"/>
          <w:jc w:val="center"/>
        </w:trPr>
        <w:tc>
          <w:tcPr>
            <w:tcW w:w="709" w:type="dxa"/>
            <w:vAlign w:val="center"/>
          </w:tcPr>
          <w:p w14:paraId="5807F313"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3123" w:type="dxa"/>
            <w:vAlign w:val="center"/>
          </w:tcPr>
          <w:p w14:paraId="44050DD2"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c>
          <w:tcPr>
            <w:tcW w:w="2835" w:type="dxa"/>
            <w:vAlign w:val="center"/>
          </w:tcPr>
          <w:p w14:paraId="10F01D0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Jefe de Auditoría Interna (a)</w:t>
            </w:r>
          </w:p>
        </w:tc>
        <w:tc>
          <w:tcPr>
            <w:tcW w:w="2268" w:type="dxa"/>
            <w:vAlign w:val="center"/>
          </w:tcPr>
          <w:p w14:paraId="6696C3C0"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074D52" w14:paraId="40467ECF" w14:textId="77777777">
        <w:trPr>
          <w:trHeight w:val="510"/>
          <w:jc w:val="center"/>
        </w:trPr>
        <w:tc>
          <w:tcPr>
            <w:tcW w:w="709" w:type="dxa"/>
            <w:vAlign w:val="center"/>
          </w:tcPr>
          <w:p w14:paraId="00011BB6"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4</w:t>
            </w:r>
          </w:p>
        </w:tc>
        <w:tc>
          <w:tcPr>
            <w:tcW w:w="3123" w:type="dxa"/>
            <w:vAlign w:val="center"/>
          </w:tcPr>
          <w:p w14:paraId="4590BCD4"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2835" w:type="dxa"/>
            <w:vAlign w:val="center"/>
          </w:tcPr>
          <w:p w14:paraId="5CA8F532"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Jefe de Planificación (a)</w:t>
            </w:r>
          </w:p>
        </w:tc>
        <w:tc>
          <w:tcPr>
            <w:tcW w:w="2268" w:type="dxa"/>
            <w:vAlign w:val="center"/>
          </w:tcPr>
          <w:p w14:paraId="58D3613E"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Original</w:t>
            </w:r>
          </w:p>
        </w:tc>
      </w:tr>
      <w:tr w:rsidR="00074D52" w14:paraId="59C4051E" w14:textId="77777777">
        <w:trPr>
          <w:trHeight w:val="510"/>
          <w:jc w:val="center"/>
        </w:trPr>
        <w:tc>
          <w:tcPr>
            <w:tcW w:w="709" w:type="dxa"/>
            <w:vAlign w:val="center"/>
          </w:tcPr>
          <w:p w14:paraId="6B7BABA1"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5</w:t>
            </w:r>
          </w:p>
        </w:tc>
        <w:tc>
          <w:tcPr>
            <w:tcW w:w="3123" w:type="dxa"/>
            <w:vAlign w:val="center"/>
          </w:tcPr>
          <w:p w14:paraId="027436EE"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tc>
        <w:tc>
          <w:tcPr>
            <w:tcW w:w="2835" w:type="dxa"/>
            <w:vAlign w:val="center"/>
          </w:tcPr>
          <w:p w14:paraId="3F6BEA41"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Jefe de Recursos Humanos (a)</w:t>
            </w:r>
          </w:p>
        </w:tc>
        <w:tc>
          <w:tcPr>
            <w:tcW w:w="2268" w:type="dxa"/>
            <w:vAlign w:val="center"/>
          </w:tcPr>
          <w:p w14:paraId="2A069662"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Copia</w:t>
            </w:r>
          </w:p>
        </w:tc>
      </w:tr>
      <w:tr w:rsidR="00074D52" w14:paraId="68BC9A63" w14:textId="77777777">
        <w:trPr>
          <w:trHeight w:val="510"/>
          <w:jc w:val="center"/>
        </w:trPr>
        <w:tc>
          <w:tcPr>
            <w:tcW w:w="709" w:type="dxa"/>
            <w:vAlign w:val="center"/>
          </w:tcPr>
          <w:p w14:paraId="50052FBB"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6</w:t>
            </w:r>
          </w:p>
        </w:tc>
        <w:tc>
          <w:tcPr>
            <w:tcW w:w="3123" w:type="dxa"/>
            <w:vAlign w:val="center"/>
          </w:tcPr>
          <w:p w14:paraId="7204FEFC" w14:textId="77777777" w:rsidR="00074D52" w:rsidRDefault="00000000">
            <w:pPr>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tc>
        <w:tc>
          <w:tcPr>
            <w:tcW w:w="2835" w:type="dxa"/>
            <w:vAlign w:val="center"/>
          </w:tcPr>
          <w:p w14:paraId="44B6F28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Director (a)</w:t>
            </w:r>
          </w:p>
        </w:tc>
        <w:tc>
          <w:tcPr>
            <w:tcW w:w="2268" w:type="dxa"/>
            <w:vAlign w:val="center"/>
          </w:tcPr>
          <w:p w14:paraId="3982C497"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Copia</w:t>
            </w:r>
          </w:p>
        </w:tc>
      </w:tr>
    </w:tbl>
    <w:p w14:paraId="267BB763" w14:textId="77777777" w:rsidR="00074D52" w:rsidRDefault="00074D52">
      <w:pPr>
        <w:pBdr>
          <w:top w:val="nil"/>
          <w:left w:val="nil"/>
          <w:bottom w:val="nil"/>
          <w:right w:val="nil"/>
          <w:between w:val="nil"/>
        </w:pBdr>
        <w:spacing w:after="0"/>
        <w:ind w:left="283"/>
        <w:jc w:val="both"/>
        <w:rPr>
          <w:rFonts w:ascii="Verdana" w:eastAsia="Verdana" w:hAnsi="Verdana" w:cs="Verdana"/>
          <w:color w:val="000000"/>
          <w:sz w:val="20"/>
          <w:szCs w:val="20"/>
        </w:rPr>
      </w:pPr>
    </w:p>
    <w:p w14:paraId="73370842" w14:textId="77777777" w:rsidR="00074D52" w:rsidRDefault="00000000">
      <w:pPr>
        <w:pBdr>
          <w:top w:val="nil"/>
          <w:left w:val="nil"/>
          <w:bottom w:val="nil"/>
          <w:right w:val="nil"/>
          <w:between w:val="nil"/>
        </w:pBdr>
        <w:spacing w:after="0"/>
        <w:jc w:val="both"/>
        <w:rPr>
          <w:rFonts w:ascii="Verdana" w:eastAsia="Verdana" w:hAnsi="Verdana" w:cs="Verdana"/>
          <w:sz w:val="20"/>
          <w:szCs w:val="20"/>
        </w:rPr>
      </w:pPr>
      <w:r>
        <w:rPr>
          <w:rFonts w:ascii="Verdana" w:eastAsia="Verdana" w:hAnsi="Verdana" w:cs="Verdana"/>
          <w:color w:val="000000"/>
          <w:sz w:val="20"/>
          <w:szCs w:val="20"/>
        </w:rPr>
        <w:t>Este ejemplar del Manual de Organización y Funciones es propiedad de la COPADEH, y ha consignado un ejemplar original para su resguardo en la Unidad de Planificación y copia del original en forma física de acuerdo a la lista que antecede.</w:t>
      </w:r>
    </w:p>
    <w:p w14:paraId="2144CE21" w14:textId="77777777" w:rsidR="00074D52" w:rsidRDefault="00074D52">
      <w:pPr>
        <w:pBdr>
          <w:top w:val="nil"/>
          <w:left w:val="nil"/>
          <w:bottom w:val="nil"/>
          <w:right w:val="nil"/>
          <w:between w:val="nil"/>
        </w:pBdr>
        <w:spacing w:after="0"/>
        <w:ind w:left="283"/>
        <w:jc w:val="both"/>
        <w:rPr>
          <w:rFonts w:ascii="Verdana" w:eastAsia="Verdana" w:hAnsi="Verdana" w:cs="Verdana"/>
          <w:color w:val="000000"/>
          <w:sz w:val="20"/>
          <w:szCs w:val="20"/>
        </w:rPr>
      </w:pPr>
    </w:p>
    <w:p w14:paraId="67A48F18" w14:textId="77777777" w:rsidR="00074D52" w:rsidRDefault="00000000">
      <w:pPr>
        <w:pBdr>
          <w:top w:val="nil"/>
          <w:left w:val="nil"/>
          <w:bottom w:val="nil"/>
          <w:right w:val="nil"/>
          <w:between w:val="nil"/>
        </w:pBdr>
        <w:spacing w:after="0"/>
        <w:jc w:val="both"/>
        <w:rPr>
          <w:rFonts w:ascii="Verdana" w:eastAsia="Verdana" w:hAnsi="Verdana" w:cs="Verdana"/>
          <w:sz w:val="20"/>
          <w:szCs w:val="20"/>
        </w:rPr>
      </w:pPr>
      <w:r>
        <w:rPr>
          <w:rFonts w:ascii="Verdana" w:eastAsia="Verdana" w:hAnsi="Verdana" w:cs="Verdana"/>
          <w:color w:val="000000"/>
          <w:sz w:val="20"/>
          <w:szCs w:val="20"/>
        </w:rPr>
        <w:t>El Manual y sus copias deben mantenerse en un lugar accesible para rápida consulta y debe promover su divulgación verbal y escrita entre el personal subordinado.</w:t>
      </w:r>
    </w:p>
    <w:p w14:paraId="2F127405" w14:textId="77777777" w:rsidR="00074D52" w:rsidRDefault="00074D52">
      <w:pPr>
        <w:pBdr>
          <w:top w:val="nil"/>
          <w:left w:val="nil"/>
          <w:bottom w:val="nil"/>
          <w:right w:val="nil"/>
          <w:between w:val="nil"/>
        </w:pBdr>
        <w:spacing w:after="0"/>
        <w:ind w:left="283"/>
        <w:jc w:val="both"/>
        <w:rPr>
          <w:rFonts w:ascii="Verdana" w:eastAsia="Verdana" w:hAnsi="Verdana" w:cs="Verdana"/>
          <w:color w:val="000000"/>
          <w:sz w:val="20"/>
          <w:szCs w:val="20"/>
        </w:rPr>
      </w:pPr>
    </w:p>
    <w:p w14:paraId="71F9B7A9" w14:textId="77777777" w:rsidR="00074D52" w:rsidRDefault="00000000">
      <w:pPr>
        <w:pStyle w:val="Ttulo1"/>
        <w:numPr>
          <w:ilvl w:val="0"/>
          <w:numId w:val="19"/>
        </w:numPr>
      </w:pPr>
      <w:bookmarkStart w:id="2" w:name="_Toc158996500"/>
      <w:r>
        <w:t>LISTA DE PÁGINAS EFECTIVAS</w:t>
      </w:r>
      <w:bookmarkEnd w:id="2"/>
    </w:p>
    <w:p w14:paraId="1407B20D" w14:textId="77777777" w:rsidR="00074D52" w:rsidRDefault="00074D52">
      <w:pPr>
        <w:spacing w:after="0"/>
        <w:ind w:left="283"/>
        <w:jc w:val="both"/>
        <w:rPr>
          <w:rFonts w:ascii="Verdana" w:eastAsia="Verdana" w:hAnsi="Verdana" w:cs="Verdana"/>
          <w:sz w:val="20"/>
          <w:szCs w:val="20"/>
        </w:rPr>
      </w:pPr>
    </w:p>
    <w:tbl>
      <w:tblPr>
        <w:tblStyle w:val="13"/>
        <w:tblW w:w="88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1134"/>
        <w:gridCol w:w="2835"/>
        <w:gridCol w:w="1895"/>
      </w:tblGrid>
      <w:tr w:rsidR="00074D52" w14:paraId="365CB009" w14:textId="77777777">
        <w:trPr>
          <w:tblHeader/>
          <w:jc w:val="center"/>
        </w:trPr>
        <w:tc>
          <w:tcPr>
            <w:tcW w:w="2972" w:type="dxa"/>
            <w:shd w:val="clear" w:color="auto" w:fill="BFBFBF"/>
            <w:vAlign w:val="center"/>
          </w:tcPr>
          <w:p w14:paraId="064666AE"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SECCIÓN Y/O PARTE</w:t>
            </w:r>
          </w:p>
        </w:tc>
        <w:tc>
          <w:tcPr>
            <w:tcW w:w="1134" w:type="dxa"/>
            <w:shd w:val="clear" w:color="auto" w:fill="BFBFBF"/>
            <w:vAlign w:val="center"/>
          </w:tcPr>
          <w:p w14:paraId="55DDDF67"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PÁGINA No.</w:t>
            </w:r>
          </w:p>
        </w:tc>
        <w:tc>
          <w:tcPr>
            <w:tcW w:w="2835" w:type="dxa"/>
            <w:shd w:val="clear" w:color="auto" w:fill="BFBFBF"/>
            <w:vAlign w:val="center"/>
          </w:tcPr>
          <w:p w14:paraId="3BD0431E"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REVISIÓN</w:t>
            </w:r>
          </w:p>
        </w:tc>
        <w:tc>
          <w:tcPr>
            <w:tcW w:w="1895" w:type="dxa"/>
            <w:shd w:val="clear" w:color="auto" w:fill="BFBFBF"/>
            <w:vAlign w:val="center"/>
          </w:tcPr>
          <w:p w14:paraId="3FABA16D"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FECHA</w:t>
            </w:r>
          </w:p>
        </w:tc>
      </w:tr>
      <w:tr w:rsidR="00074D52" w14:paraId="77166433" w14:textId="77777777">
        <w:trPr>
          <w:jc w:val="center"/>
        </w:trPr>
        <w:tc>
          <w:tcPr>
            <w:tcW w:w="2972" w:type="dxa"/>
            <w:vAlign w:val="center"/>
          </w:tcPr>
          <w:p w14:paraId="1CDA1027" w14:textId="77777777" w:rsidR="00074D52" w:rsidRDefault="00000000">
            <w:pPr>
              <w:rPr>
                <w:rFonts w:ascii="Verdana" w:eastAsia="Verdana" w:hAnsi="Verdana" w:cs="Verdana"/>
                <w:sz w:val="20"/>
                <w:szCs w:val="20"/>
              </w:rPr>
            </w:pPr>
            <w:r>
              <w:rPr>
                <w:rFonts w:ascii="Verdana" w:eastAsia="Verdana" w:hAnsi="Verdana" w:cs="Verdana"/>
                <w:sz w:val="20"/>
                <w:szCs w:val="20"/>
              </w:rPr>
              <w:t>Carátula</w:t>
            </w:r>
          </w:p>
        </w:tc>
        <w:tc>
          <w:tcPr>
            <w:tcW w:w="1134" w:type="dxa"/>
            <w:vAlign w:val="center"/>
          </w:tcPr>
          <w:p w14:paraId="74AA7B8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1</w:t>
            </w:r>
          </w:p>
        </w:tc>
        <w:tc>
          <w:tcPr>
            <w:tcW w:w="2835" w:type="dxa"/>
            <w:vAlign w:val="center"/>
          </w:tcPr>
          <w:p w14:paraId="4B532385"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vAlign w:val="center"/>
          </w:tcPr>
          <w:p w14:paraId="4F8687D9"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6FC15545" w14:textId="77777777">
        <w:trPr>
          <w:jc w:val="center"/>
        </w:trPr>
        <w:tc>
          <w:tcPr>
            <w:tcW w:w="2972" w:type="dxa"/>
            <w:vAlign w:val="center"/>
          </w:tcPr>
          <w:p w14:paraId="310EE699" w14:textId="77777777" w:rsidR="00074D52" w:rsidRDefault="00000000">
            <w:pPr>
              <w:rPr>
                <w:rFonts w:ascii="Verdana" w:eastAsia="Verdana" w:hAnsi="Verdana" w:cs="Verdana"/>
                <w:sz w:val="20"/>
                <w:szCs w:val="20"/>
              </w:rPr>
            </w:pPr>
            <w:r>
              <w:rPr>
                <w:rFonts w:ascii="Verdana" w:eastAsia="Verdana" w:hAnsi="Verdana" w:cs="Verdana"/>
                <w:sz w:val="20"/>
                <w:szCs w:val="20"/>
              </w:rPr>
              <w:t>Índice</w:t>
            </w:r>
          </w:p>
        </w:tc>
        <w:tc>
          <w:tcPr>
            <w:tcW w:w="1134" w:type="dxa"/>
            <w:vAlign w:val="center"/>
          </w:tcPr>
          <w:p w14:paraId="23B14EFB"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2</w:t>
            </w:r>
          </w:p>
        </w:tc>
        <w:tc>
          <w:tcPr>
            <w:tcW w:w="2835" w:type="dxa"/>
            <w:vAlign w:val="center"/>
          </w:tcPr>
          <w:p w14:paraId="642FAD07"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140DC814"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1B47BAF0" w14:textId="77777777">
        <w:trPr>
          <w:jc w:val="center"/>
        </w:trPr>
        <w:tc>
          <w:tcPr>
            <w:tcW w:w="2972" w:type="dxa"/>
            <w:vAlign w:val="center"/>
          </w:tcPr>
          <w:p w14:paraId="66F12622" w14:textId="77777777" w:rsidR="00074D52" w:rsidRDefault="00000000">
            <w:pPr>
              <w:rPr>
                <w:rFonts w:ascii="Verdana" w:eastAsia="Verdana" w:hAnsi="Verdana" w:cs="Verdana"/>
                <w:sz w:val="20"/>
                <w:szCs w:val="20"/>
              </w:rPr>
            </w:pPr>
            <w:r>
              <w:rPr>
                <w:rFonts w:ascii="Verdana" w:eastAsia="Verdana" w:hAnsi="Verdana" w:cs="Verdana"/>
                <w:sz w:val="20"/>
                <w:szCs w:val="20"/>
              </w:rPr>
              <w:t>Índice</w:t>
            </w:r>
          </w:p>
        </w:tc>
        <w:tc>
          <w:tcPr>
            <w:tcW w:w="1134" w:type="dxa"/>
            <w:vAlign w:val="center"/>
          </w:tcPr>
          <w:p w14:paraId="4C50E01C"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3</w:t>
            </w:r>
          </w:p>
        </w:tc>
        <w:tc>
          <w:tcPr>
            <w:tcW w:w="2835" w:type="dxa"/>
            <w:vAlign w:val="center"/>
          </w:tcPr>
          <w:p w14:paraId="55B27261"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39DAD5C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599C6144" w14:textId="77777777">
        <w:trPr>
          <w:jc w:val="center"/>
        </w:trPr>
        <w:tc>
          <w:tcPr>
            <w:tcW w:w="2972" w:type="dxa"/>
            <w:vAlign w:val="center"/>
          </w:tcPr>
          <w:p w14:paraId="29DB50E5" w14:textId="77777777" w:rsidR="00074D52" w:rsidRDefault="00000000">
            <w:pPr>
              <w:rPr>
                <w:rFonts w:ascii="Verdana" w:eastAsia="Verdana" w:hAnsi="Verdana" w:cs="Verdana"/>
                <w:sz w:val="20"/>
                <w:szCs w:val="20"/>
              </w:rPr>
            </w:pPr>
            <w:r>
              <w:rPr>
                <w:rFonts w:ascii="Verdana" w:eastAsia="Verdana" w:hAnsi="Verdana" w:cs="Verdana"/>
                <w:sz w:val="20"/>
                <w:szCs w:val="20"/>
              </w:rPr>
              <w:t>Lista de Páginas Efectivas</w:t>
            </w:r>
          </w:p>
        </w:tc>
        <w:tc>
          <w:tcPr>
            <w:tcW w:w="1134" w:type="dxa"/>
            <w:vAlign w:val="center"/>
          </w:tcPr>
          <w:p w14:paraId="5DBB3483"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4</w:t>
            </w:r>
          </w:p>
        </w:tc>
        <w:tc>
          <w:tcPr>
            <w:tcW w:w="2835" w:type="dxa"/>
            <w:vAlign w:val="center"/>
          </w:tcPr>
          <w:p w14:paraId="71DA5ED4"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6174D1A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219C11DC" w14:textId="77777777">
        <w:trPr>
          <w:jc w:val="center"/>
        </w:trPr>
        <w:tc>
          <w:tcPr>
            <w:tcW w:w="2972" w:type="dxa"/>
            <w:vAlign w:val="center"/>
          </w:tcPr>
          <w:p w14:paraId="5F4C46DE" w14:textId="77777777" w:rsidR="00074D52" w:rsidRDefault="00000000">
            <w:pPr>
              <w:rPr>
                <w:rFonts w:ascii="Verdana" w:eastAsia="Verdana" w:hAnsi="Verdana" w:cs="Verdana"/>
                <w:sz w:val="20"/>
                <w:szCs w:val="20"/>
              </w:rPr>
            </w:pPr>
            <w:r>
              <w:rPr>
                <w:rFonts w:ascii="Verdana" w:eastAsia="Verdana" w:hAnsi="Verdana" w:cs="Verdana"/>
                <w:sz w:val="20"/>
                <w:szCs w:val="20"/>
              </w:rPr>
              <w:t>Lista de Páginas Efectivas</w:t>
            </w:r>
          </w:p>
        </w:tc>
        <w:tc>
          <w:tcPr>
            <w:tcW w:w="1134" w:type="dxa"/>
            <w:vAlign w:val="center"/>
          </w:tcPr>
          <w:p w14:paraId="0C479256"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5</w:t>
            </w:r>
          </w:p>
        </w:tc>
        <w:tc>
          <w:tcPr>
            <w:tcW w:w="2835" w:type="dxa"/>
            <w:vAlign w:val="center"/>
          </w:tcPr>
          <w:p w14:paraId="30C59EFF"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2871677E"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6C569B44" w14:textId="77777777">
        <w:trPr>
          <w:jc w:val="center"/>
        </w:trPr>
        <w:tc>
          <w:tcPr>
            <w:tcW w:w="2972" w:type="dxa"/>
            <w:vAlign w:val="center"/>
          </w:tcPr>
          <w:p w14:paraId="7B65EA87" w14:textId="77777777" w:rsidR="00074D52" w:rsidRDefault="00000000">
            <w:pPr>
              <w:rPr>
                <w:rFonts w:ascii="Verdana" w:eastAsia="Verdana" w:hAnsi="Verdana" w:cs="Verdana"/>
                <w:sz w:val="20"/>
                <w:szCs w:val="20"/>
              </w:rPr>
            </w:pPr>
            <w:r>
              <w:rPr>
                <w:rFonts w:ascii="Verdana" w:eastAsia="Verdana" w:hAnsi="Verdana" w:cs="Verdana"/>
                <w:sz w:val="20"/>
                <w:szCs w:val="20"/>
              </w:rPr>
              <w:t>Registro y Control de Revisiones</w:t>
            </w:r>
          </w:p>
        </w:tc>
        <w:tc>
          <w:tcPr>
            <w:tcW w:w="1134" w:type="dxa"/>
            <w:vAlign w:val="center"/>
          </w:tcPr>
          <w:p w14:paraId="0FE3336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6</w:t>
            </w:r>
          </w:p>
        </w:tc>
        <w:tc>
          <w:tcPr>
            <w:tcW w:w="2835" w:type="dxa"/>
          </w:tcPr>
          <w:p w14:paraId="1A38DC81"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126FF6A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1BFED988" w14:textId="77777777">
        <w:trPr>
          <w:jc w:val="center"/>
        </w:trPr>
        <w:tc>
          <w:tcPr>
            <w:tcW w:w="2972" w:type="dxa"/>
            <w:vAlign w:val="center"/>
          </w:tcPr>
          <w:p w14:paraId="518F72CB" w14:textId="77777777" w:rsidR="00074D52" w:rsidRDefault="00000000">
            <w:pPr>
              <w:rPr>
                <w:rFonts w:ascii="Verdana" w:eastAsia="Verdana" w:hAnsi="Verdana" w:cs="Verdana"/>
                <w:sz w:val="20"/>
                <w:szCs w:val="20"/>
              </w:rPr>
            </w:pPr>
            <w:r>
              <w:rPr>
                <w:rFonts w:ascii="Verdana" w:eastAsia="Verdana" w:hAnsi="Verdana" w:cs="Verdana"/>
                <w:sz w:val="20"/>
                <w:szCs w:val="20"/>
              </w:rPr>
              <w:t>Introducción</w:t>
            </w:r>
          </w:p>
        </w:tc>
        <w:tc>
          <w:tcPr>
            <w:tcW w:w="1134" w:type="dxa"/>
            <w:vAlign w:val="center"/>
          </w:tcPr>
          <w:p w14:paraId="0733AF97"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7</w:t>
            </w:r>
          </w:p>
        </w:tc>
        <w:tc>
          <w:tcPr>
            <w:tcW w:w="2835" w:type="dxa"/>
          </w:tcPr>
          <w:p w14:paraId="64E3DF29"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14F527A6"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46DBA1A1" w14:textId="77777777">
        <w:trPr>
          <w:jc w:val="center"/>
        </w:trPr>
        <w:tc>
          <w:tcPr>
            <w:tcW w:w="2972" w:type="dxa"/>
            <w:vAlign w:val="center"/>
          </w:tcPr>
          <w:p w14:paraId="1AEC0229" w14:textId="77777777" w:rsidR="00074D52" w:rsidRDefault="00000000">
            <w:pPr>
              <w:rPr>
                <w:rFonts w:ascii="Verdana" w:eastAsia="Verdana" w:hAnsi="Verdana" w:cs="Verdana"/>
                <w:sz w:val="20"/>
                <w:szCs w:val="20"/>
              </w:rPr>
            </w:pPr>
            <w:r>
              <w:rPr>
                <w:rFonts w:ascii="Verdana" w:eastAsia="Verdana" w:hAnsi="Verdana" w:cs="Verdana"/>
                <w:sz w:val="20"/>
                <w:szCs w:val="20"/>
              </w:rPr>
              <w:t>Información General</w:t>
            </w:r>
          </w:p>
        </w:tc>
        <w:tc>
          <w:tcPr>
            <w:tcW w:w="1134" w:type="dxa"/>
            <w:vAlign w:val="center"/>
          </w:tcPr>
          <w:p w14:paraId="6B1BAAD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8</w:t>
            </w:r>
          </w:p>
        </w:tc>
        <w:tc>
          <w:tcPr>
            <w:tcW w:w="2835" w:type="dxa"/>
          </w:tcPr>
          <w:p w14:paraId="1F770DE5"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355CDEC9"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683415FE" w14:textId="77777777">
        <w:trPr>
          <w:jc w:val="center"/>
        </w:trPr>
        <w:tc>
          <w:tcPr>
            <w:tcW w:w="2972" w:type="dxa"/>
            <w:vAlign w:val="center"/>
          </w:tcPr>
          <w:p w14:paraId="72D48ACE" w14:textId="77777777" w:rsidR="00074D52" w:rsidRDefault="00000000">
            <w:pPr>
              <w:rPr>
                <w:rFonts w:ascii="Verdana" w:eastAsia="Verdana" w:hAnsi="Verdana" w:cs="Verdana"/>
                <w:sz w:val="20"/>
                <w:szCs w:val="20"/>
              </w:rPr>
            </w:pPr>
            <w:r>
              <w:rPr>
                <w:rFonts w:ascii="Verdana" w:eastAsia="Verdana" w:hAnsi="Verdana" w:cs="Verdana"/>
                <w:sz w:val="20"/>
                <w:szCs w:val="20"/>
              </w:rPr>
              <w:t>Información General</w:t>
            </w:r>
          </w:p>
        </w:tc>
        <w:tc>
          <w:tcPr>
            <w:tcW w:w="1134" w:type="dxa"/>
            <w:vAlign w:val="center"/>
          </w:tcPr>
          <w:p w14:paraId="5EDE0190"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9</w:t>
            </w:r>
          </w:p>
        </w:tc>
        <w:tc>
          <w:tcPr>
            <w:tcW w:w="2835" w:type="dxa"/>
          </w:tcPr>
          <w:p w14:paraId="05EECD8E"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355064B4"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3BAD899C" w14:textId="77777777">
        <w:trPr>
          <w:jc w:val="center"/>
        </w:trPr>
        <w:tc>
          <w:tcPr>
            <w:tcW w:w="2972" w:type="dxa"/>
            <w:vAlign w:val="center"/>
          </w:tcPr>
          <w:p w14:paraId="313CB1DA" w14:textId="77777777" w:rsidR="00074D52" w:rsidRDefault="00000000">
            <w:pPr>
              <w:rPr>
                <w:rFonts w:ascii="Verdana" w:eastAsia="Verdana" w:hAnsi="Verdana" w:cs="Verdana"/>
                <w:sz w:val="20"/>
                <w:szCs w:val="20"/>
              </w:rPr>
            </w:pPr>
            <w:r>
              <w:rPr>
                <w:rFonts w:ascii="Verdana" w:eastAsia="Verdana" w:hAnsi="Verdana" w:cs="Verdana"/>
                <w:sz w:val="20"/>
                <w:szCs w:val="20"/>
              </w:rPr>
              <w:t>Acrónimos</w:t>
            </w:r>
          </w:p>
        </w:tc>
        <w:tc>
          <w:tcPr>
            <w:tcW w:w="1134" w:type="dxa"/>
            <w:vAlign w:val="center"/>
          </w:tcPr>
          <w:p w14:paraId="007FC65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10</w:t>
            </w:r>
          </w:p>
        </w:tc>
        <w:tc>
          <w:tcPr>
            <w:tcW w:w="2835" w:type="dxa"/>
          </w:tcPr>
          <w:p w14:paraId="40E9091E"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470F93F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20486850" w14:textId="77777777">
        <w:trPr>
          <w:jc w:val="center"/>
        </w:trPr>
        <w:tc>
          <w:tcPr>
            <w:tcW w:w="2972" w:type="dxa"/>
            <w:vAlign w:val="center"/>
          </w:tcPr>
          <w:p w14:paraId="0B84F5B3" w14:textId="77777777" w:rsidR="00074D52" w:rsidRDefault="00000000">
            <w:pPr>
              <w:rPr>
                <w:rFonts w:ascii="Verdana" w:eastAsia="Verdana" w:hAnsi="Verdana" w:cs="Verdana"/>
                <w:sz w:val="20"/>
                <w:szCs w:val="20"/>
              </w:rPr>
            </w:pPr>
            <w:r>
              <w:rPr>
                <w:rFonts w:ascii="Verdana" w:eastAsia="Verdana" w:hAnsi="Verdana" w:cs="Verdana"/>
                <w:sz w:val="20"/>
                <w:szCs w:val="20"/>
              </w:rPr>
              <w:t>Acrónimos</w:t>
            </w:r>
          </w:p>
        </w:tc>
        <w:tc>
          <w:tcPr>
            <w:tcW w:w="1134" w:type="dxa"/>
            <w:vAlign w:val="center"/>
          </w:tcPr>
          <w:p w14:paraId="06D2873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11</w:t>
            </w:r>
          </w:p>
        </w:tc>
        <w:tc>
          <w:tcPr>
            <w:tcW w:w="2835" w:type="dxa"/>
          </w:tcPr>
          <w:p w14:paraId="5599B20D"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0450869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342C545E" w14:textId="77777777">
        <w:trPr>
          <w:jc w:val="center"/>
        </w:trPr>
        <w:tc>
          <w:tcPr>
            <w:tcW w:w="2972" w:type="dxa"/>
            <w:vAlign w:val="center"/>
          </w:tcPr>
          <w:p w14:paraId="14D6788B" w14:textId="77777777" w:rsidR="00074D52" w:rsidRDefault="00000000">
            <w:pPr>
              <w:rPr>
                <w:rFonts w:ascii="Verdana" w:eastAsia="Verdana" w:hAnsi="Verdana" w:cs="Verdana"/>
                <w:sz w:val="20"/>
                <w:szCs w:val="20"/>
              </w:rPr>
            </w:pPr>
            <w:r>
              <w:rPr>
                <w:rFonts w:ascii="Verdana" w:eastAsia="Verdana" w:hAnsi="Verdana" w:cs="Verdana"/>
                <w:sz w:val="20"/>
                <w:szCs w:val="20"/>
              </w:rPr>
              <w:lastRenderedPageBreak/>
              <w:t>Objetivos</w:t>
            </w:r>
          </w:p>
        </w:tc>
        <w:tc>
          <w:tcPr>
            <w:tcW w:w="1134" w:type="dxa"/>
            <w:vAlign w:val="center"/>
          </w:tcPr>
          <w:p w14:paraId="02DB17C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12</w:t>
            </w:r>
          </w:p>
        </w:tc>
        <w:tc>
          <w:tcPr>
            <w:tcW w:w="2835" w:type="dxa"/>
          </w:tcPr>
          <w:p w14:paraId="2A2D133A"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1E47664D"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54795C56" w14:textId="77777777">
        <w:trPr>
          <w:jc w:val="center"/>
        </w:trPr>
        <w:tc>
          <w:tcPr>
            <w:tcW w:w="2972" w:type="dxa"/>
            <w:vAlign w:val="center"/>
          </w:tcPr>
          <w:p w14:paraId="23AD5D10" w14:textId="77777777" w:rsidR="00074D52" w:rsidRDefault="00000000">
            <w:pPr>
              <w:rPr>
                <w:rFonts w:ascii="Verdana" w:eastAsia="Verdana" w:hAnsi="Verdana" w:cs="Verdana"/>
                <w:sz w:val="20"/>
                <w:szCs w:val="20"/>
              </w:rPr>
            </w:pPr>
            <w:r>
              <w:rPr>
                <w:rFonts w:ascii="Verdana" w:eastAsia="Verdana" w:hAnsi="Verdana" w:cs="Verdana"/>
                <w:sz w:val="20"/>
                <w:szCs w:val="20"/>
              </w:rPr>
              <w:t>Base Legal</w:t>
            </w:r>
          </w:p>
        </w:tc>
        <w:tc>
          <w:tcPr>
            <w:tcW w:w="1134" w:type="dxa"/>
            <w:vAlign w:val="center"/>
          </w:tcPr>
          <w:p w14:paraId="4CD7EA28"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13</w:t>
            </w:r>
          </w:p>
        </w:tc>
        <w:tc>
          <w:tcPr>
            <w:tcW w:w="2835" w:type="dxa"/>
          </w:tcPr>
          <w:p w14:paraId="123ED4FB"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0F7D4980"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0892C5BD" w14:textId="77777777">
        <w:trPr>
          <w:jc w:val="center"/>
        </w:trPr>
        <w:tc>
          <w:tcPr>
            <w:tcW w:w="2972" w:type="dxa"/>
            <w:vAlign w:val="center"/>
          </w:tcPr>
          <w:p w14:paraId="4ED828DB" w14:textId="77777777" w:rsidR="00074D52" w:rsidRDefault="00000000">
            <w:pPr>
              <w:rPr>
                <w:rFonts w:ascii="Verdana" w:eastAsia="Verdana" w:hAnsi="Verdana" w:cs="Verdana"/>
                <w:sz w:val="20"/>
                <w:szCs w:val="20"/>
              </w:rPr>
            </w:pPr>
            <w:r>
              <w:rPr>
                <w:rFonts w:ascii="Verdana" w:eastAsia="Verdana" w:hAnsi="Verdana" w:cs="Verdana"/>
                <w:sz w:val="20"/>
                <w:szCs w:val="20"/>
              </w:rPr>
              <w:t>Base Legal</w:t>
            </w:r>
          </w:p>
        </w:tc>
        <w:tc>
          <w:tcPr>
            <w:tcW w:w="1134" w:type="dxa"/>
            <w:vAlign w:val="center"/>
          </w:tcPr>
          <w:p w14:paraId="55A43CB0"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14</w:t>
            </w:r>
          </w:p>
        </w:tc>
        <w:tc>
          <w:tcPr>
            <w:tcW w:w="2835" w:type="dxa"/>
          </w:tcPr>
          <w:p w14:paraId="18B911B1"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0EE88068"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5E94EECD" w14:textId="77777777">
        <w:trPr>
          <w:jc w:val="center"/>
        </w:trPr>
        <w:tc>
          <w:tcPr>
            <w:tcW w:w="2972" w:type="dxa"/>
            <w:vAlign w:val="center"/>
          </w:tcPr>
          <w:p w14:paraId="01B8A0BB" w14:textId="77777777" w:rsidR="00074D52" w:rsidRDefault="00000000">
            <w:pPr>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22FADAD6"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15</w:t>
            </w:r>
          </w:p>
        </w:tc>
        <w:tc>
          <w:tcPr>
            <w:tcW w:w="2835" w:type="dxa"/>
          </w:tcPr>
          <w:p w14:paraId="0CAA005D"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70DCB83D"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57C843C6" w14:textId="77777777">
        <w:trPr>
          <w:jc w:val="center"/>
        </w:trPr>
        <w:tc>
          <w:tcPr>
            <w:tcW w:w="2972" w:type="dxa"/>
          </w:tcPr>
          <w:p w14:paraId="129A0505" w14:textId="77777777" w:rsidR="00074D52" w:rsidRDefault="00000000">
            <w:pPr>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39BF3C6D"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16</w:t>
            </w:r>
          </w:p>
        </w:tc>
        <w:tc>
          <w:tcPr>
            <w:tcW w:w="2835" w:type="dxa"/>
          </w:tcPr>
          <w:p w14:paraId="787DF07E"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12801C3E"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75ECBEE4" w14:textId="77777777">
        <w:trPr>
          <w:jc w:val="center"/>
        </w:trPr>
        <w:tc>
          <w:tcPr>
            <w:tcW w:w="2972" w:type="dxa"/>
          </w:tcPr>
          <w:p w14:paraId="38DCE72F" w14:textId="77777777" w:rsidR="00074D52" w:rsidRDefault="00000000">
            <w:pPr>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0D9DD144"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17</w:t>
            </w:r>
          </w:p>
        </w:tc>
        <w:tc>
          <w:tcPr>
            <w:tcW w:w="2835" w:type="dxa"/>
          </w:tcPr>
          <w:p w14:paraId="7A71D359"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7BC5FFA1"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4CED896D" w14:textId="77777777">
        <w:trPr>
          <w:jc w:val="center"/>
        </w:trPr>
        <w:tc>
          <w:tcPr>
            <w:tcW w:w="2972" w:type="dxa"/>
          </w:tcPr>
          <w:p w14:paraId="16643754" w14:textId="77777777" w:rsidR="00074D52" w:rsidRDefault="00000000">
            <w:pPr>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1DAB46CB"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18</w:t>
            </w:r>
          </w:p>
        </w:tc>
        <w:tc>
          <w:tcPr>
            <w:tcW w:w="2835" w:type="dxa"/>
          </w:tcPr>
          <w:p w14:paraId="4EC792D7"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59592BAE"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1FFB0351" w14:textId="77777777">
        <w:trPr>
          <w:jc w:val="center"/>
        </w:trPr>
        <w:tc>
          <w:tcPr>
            <w:tcW w:w="2972" w:type="dxa"/>
          </w:tcPr>
          <w:p w14:paraId="4FBE04EC" w14:textId="77777777" w:rsidR="00074D52" w:rsidRDefault="00000000">
            <w:pPr>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47CFA1E8"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19</w:t>
            </w:r>
          </w:p>
        </w:tc>
        <w:tc>
          <w:tcPr>
            <w:tcW w:w="2835" w:type="dxa"/>
          </w:tcPr>
          <w:p w14:paraId="038328C3"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59BF6E6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6AFB51D8" w14:textId="77777777">
        <w:trPr>
          <w:jc w:val="center"/>
        </w:trPr>
        <w:tc>
          <w:tcPr>
            <w:tcW w:w="2972" w:type="dxa"/>
          </w:tcPr>
          <w:p w14:paraId="7BBB001B" w14:textId="77777777" w:rsidR="00074D52" w:rsidRDefault="00000000">
            <w:pPr>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5000092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20</w:t>
            </w:r>
          </w:p>
        </w:tc>
        <w:tc>
          <w:tcPr>
            <w:tcW w:w="2835" w:type="dxa"/>
          </w:tcPr>
          <w:p w14:paraId="2C6C65C1"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55885A41"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061E0B53" w14:textId="77777777">
        <w:trPr>
          <w:jc w:val="center"/>
        </w:trPr>
        <w:tc>
          <w:tcPr>
            <w:tcW w:w="2972" w:type="dxa"/>
          </w:tcPr>
          <w:p w14:paraId="467FAA54" w14:textId="77777777" w:rsidR="00074D52" w:rsidRDefault="00000000">
            <w:pPr>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2AB630DC"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21</w:t>
            </w:r>
          </w:p>
        </w:tc>
        <w:tc>
          <w:tcPr>
            <w:tcW w:w="2835" w:type="dxa"/>
          </w:tcPr>
          <w:p w14:paraId="2A7D2152"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1D73FF83"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247E43B3" w14:textId="77777777">
        <w:trPr>
          <w:jc w:val="center"/>
        </w:trPr>
        <w:tc>
          <w:tcPr>
            <w:tcW w:w="2972" w:type="dxa"/>
          </w:tcPr>
          <w:p w14:paraId="49A5349C" w14:textId="77777777" w:rsidR="00074D52" w:rsidRDefault="00000000">
            <w:pPr>
              <w:rPr>
                <w:rFonts w:ascii="Verdana" w:eastAsia="Verdana" w:hAnsi="Verdana" w:cs="Verdana"/>
                <w:sz w:val="20"/>
                <w:szCs w:val="20"/>
              </w:rPr>
            </w:pPr>
            <w:r>
              <w:rPr>
                <w:rFonts w:ascii="Verdana" w:eastAsia="Verdana" w:hAnsi="Verdana" w:cs="Verdana"/>
                <w:sz w:val="20"/>
                <w:szCs w:val="20"/>
              </w:rPr>
              <w:t>Normativa Relacionada</w:t>
            </w:r>
          </w:p>
        </w:tc>
        <w:tc>
          <w:tcPr>
            <w:tcW w:w="1134" w:type="dxa"/>
            <w:vAlign w:val="center"/>
          </w:tcPr>
          <w:p w14:paraId="61E02D1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22</w:t>
            </w:r>
          </w:p>
        </w:tc>
        <w:tc>
          <w:tcPr>
            <w:tcW w:w="2835" w:type="dxa"/>
          </w:tcPr>
          <w:p w14:paraId="702FE00A"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77B2E168"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23AB5EC2" w14:textId="77777777">
        <w:trPr>
          <w:jc w:val="center"/>
        </w:trPr>
        <w:tc>
          <w:tcPr>
            <w:tcW w:w="2972" w:type="dxa"/>
            <w:vAlign w:val="center"/>
          </w:tcPr>
          <w:p w14:paraId="1AF7F9AE" w14:textId="77777777" w:rsidR="00074D52" w:rsidRDefault="00000000">
            <w:pPr>
              <w:rPr>
                <w:rFonts w:ascii="Verdana" w:eastAsia="Verdana" w:hAnsi="Verdana" w:cs="Verdana"/>
                <w:sz w:val="20"/>
                <w:szCs w:val="20"/>
              </w:rPr>
            </w:pPr>
            <w:r>
              <w:rPr>
                <w:rFonts w:ascii="Verdana" w:eastAsia="Verdana" w:hAnsi="Verdana" w:cs="Verdana"/>
                <w:sz w:val="20"/>
                <w:szCs w:val="20"/>
              </w:rPr>
              <w:t>Actualización del Manual</w:t>
            </w:r>
          </w:p>
        </w:tc>
        <w:tc>
          <w:tcPr>
            <w:tcW w:w="1134" w:type="dxa"/>
            <w:vAlign w:val="center"/>
          </w:tcPr>
          <w:p w14:paraId="36323EE9"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23</w:t>
            </w:r>
          </w:p>
        </w:tc>
        <w:tc>
          <w:tcPr>
            <w:tcW w:w="2835" w:type="dxa"/>
          </w:tcPr>
          <w:p w14:paraId="40A43B0C"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777A235B"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169225F6" w14:textId="77777777">
        <w:trPr>
          <w:jc w:val="center"/>
        </w:trPr>
        <w:tc>
          <w:tcPr>
            <w:tcW w:w="2972" w:type="dxa"/>
            <w:vAlign w:val="center"/>
          </w:tcPr>
          <w:p w14:paraId="005F0655" w14:textId="77777777" w:rsidR="00074D52" w:rsidRDefault="00000000">
            <w:pPr>
              <w:rPr>
                <w:rFonts w:ascii="Verdana" w:eastAsia="Verdana" w:hAnsi="Verdana" w:cs="Verdana"/>
                <w:sz w:val="20"/>
                <w:szCs w:val="20"/>
              </w:rPr>
            </w:pPr>
            <w:r>
              <w:rPr>
                <w:rFonts w:ascii="Verdana" w:eastAsia="Verdana" w:hAnsi="Verdana" w:cs="Verdana"/>
                <w:sz w:val="20"/>
                <w:szCs w:val="20"/>
              </w:rPr>
              <w:t>Marco Estratégico Institucional</w:t>
            </w:r>
          </w:p>
        </w:tc>
        <w:tc>
          <w:tcPr>
            <w:tcW w:w="1134" w:type="dxa"/>
            <w:vAlign w:val="center"/>
          </w:tcPr>
          <w:p w14:paraId="588293C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24</w:t>
            </w:r>
          </w:p>
        </w:tc>
        <w:tc>
          <w:tcPr>
            <w:tcW w:w="2835" w:type="dxa"/>
          </w:tcPr>
          <w:p w14:paraId="246C8CF8"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7368CD1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28035AF8" w14:textId="77777777">
        <w:trPr>
          <w:jc w:val="center"/>
        </w:trPr>
        <w:tc>
          <w:tcPr>
            <w:tcW w:w="2972" w:type="dxa"/>
          </w:tcPr>
          <w:p w14:paraId="7FC7000B" w14:textId="77777777" w:rsidR="00074D52" w:rsidRDefault="00000000">
            <w:pPr>
              <w:rPr>
                <w:rFonts w:ascii="Verdana" w:eastAsia="Verdana" w:hAnsi="Verdana" w:cs="Verdana"/>
                <w:sz w:val="20"/>
                <w:szCs w:val="20"/>
              </w:rPr>
            </w:pPr>
            <w:r>
              <w:rPr>
                <w:rFonts w:ascii="Verdana" w:eastAsia="Verdana" w:hAnsi="Verdana" w:cs="Verdana"/>
                <w:sz w:val="20"/>
                <w:szCs w:val="20"/>
              </w:rPr>
              <w:t>Marco Estratégico Institucional</w:t>
            </w:r>
          </w:p>
        </w:tc>
        <w:tc>
          <w:tcPr>
            <w:tcW w:w="1134" w:type="dxa"/>
            <w:vAlign w:val="center"/>
          </w:tcPr>
          <w:p w14:paraId="1059903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25</w:t>
            </w:r>
          </w:p>
        </w:tc>
        <w:tc>
          <w:tcPr>
            <w:tcW w:w="2835" w:type="dxa"/>
          </w:tcPr>
          <w:p w14:paraId="56FF8A3E"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24673FB2"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03346954" w14:textId="77777777">
        <w:trPr>
          <w:jc w:val="center"/>
        </w:trPr>
        <w:tc>
          <w:tcPr>
            <w:tcW w:w="2972" w:type="dxa"/>
          </w:tcPr>
          <w:p w14:paraId="23C5A4A0" w14:textId="77777777" w:rsidR="00074D52" w:rsidRDefault="00000000">
            <w:pPr>
              <w:rPr>
                <w:rFonts w:ascii="Verdana" w:eastAsia="Verdana" w:hAnsi="Verdana" w:cs="Verdana"/>
                <w:sz w:val="20"/>
                <w:szCs w:val="20"/>
              </w:rPr>
            </w:pPr>
            <w:r>
              <w:rPr>
                <w:rFonts w:ascii="Verdana" w:eastAsia="Verdana" w:hAnsi="Verdana" w:cs="Verdana"/>
                <w:sz w:val="20"/>
                <w:szCs w:val="20"/>
              </w:rPr>
              <w:t>Marco Estratégico Institucional</w:t>
            </w:r>
          </w:p>
        </w:tc>
        <w:tc>
          <w:tcPr>
            <w:tcW w:w="1134" w:type="dxa"/>
            <w:vAlign w:val="center"/>
          </w:tcPr>
          <w:p w14:paraId="7049615E"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26</w:t>
            </w:r>
          </w:p>
        </w:tc>
        <w:tc>
          <w:tcPr>
            <w:tcW w:w="2835" w:type="dxa"/>
          </w:tcPr>
          <w:p w14:paraId="4A294BC8"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2D4D229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50AE2C1C" w14:textId="77777777">
        <w:trPr>
          <w:jc w:val="center"/>
        </w:trPr>
        <w:tc>
          <w:tcPr>
            <w:tcW w:w="2972" w:type="dxa"/>
          </w:tcPr>
          <w:p w14:paraId="0CB95BAA" w14:textId="77777777" w:rsidR="00074D52" w:rsidRDefault="00000000">
            <w:pPr>
              <w:rPr>
                <w:rFonts w:ascii="Verdana" w:eastAsia="Verdana" w:hAnsi="Verdana" w:cs="Verdana"/>
                <w:sz w:val="20"/>
                <w:szCs w:val="20"/>
              </w:rPr>
            </w:pPr>
            <w:r>
              <w:rPr>
                <w:rFonts w:ascii="Verdana" w:eastAsia="Verdana" w:hAnsi="Verdana" w:cs="Verdana"/>
                <w:sz w:val="20"/>
                <w:szCs w:val="20"/>
              </w:rPr>
              <w:t>Funciones Sustantivas</w:t>
            </w:r>
          </w:p>
        </w:tc>
        <w:tc>
          <w:tcPr>
            <w:tcW w:w="1134" w:type="dxa"/>
            <w:vAlign w:val="center"/>
          </w:tcPr>
          <w:p w14:paraId="3DFE3950"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27</w:t>
            </w:r>
          </w:p>
        </w:tc>
        <w:tc>
          <w:tcPr>
            <w:tcW w:w="2835" w:type="dxa"/>
          </w:tcPr>
          <w:p w14:paraId="5CE99781"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08661E89"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08B8E5C4" w14:textId="77777777">
        <w:trPr>
          <w:jc w:val="center"/>
        </w:trPr>
        <w:tc>
          <w:tcPr>
            <w:tcW w:w="2972" w:type="dxa"/>
          </w:tcPr>
          <w:p w14:paraId="44DF0CCE" w14:textId="77777777" w:rsidR="00074D52" w:rsidRDefault="00000000">
            <w:pPr>
              <w:rPr>
                <w:rFonts w:ascii="Verdana" w:eastAsia="Verdana" w:hAnsi="Verdana" w:cs="Verdana"/>
                <w:sz w:val="20"/>
                <w:szCs w:val="20"/>
              </w:rPr>
            </w:pPr>
            <w:r>
              <w:rPr>
                <w:rFonts w:ascii="Verdana" w:eastAsia="Verdana" w:hAnsi="Verdana" w:cs="Verdana"/>
                <w:sz w:val="20"/>
                <w:szCs w:val="20"/>
              </w:rPr>
              <w:t>Funciones Sustantivas</w:t>
            </w:r>
          </w:p>
        </w:tc>
        <w:tc>
          <w:tcPr>
            <w:tcW w:w="1134" w:type="dxa"/>
            <w:vAlign w:val="center"/>
          </w:tcPr>
          <w:p w14:paraId="3BFB247C"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28</w:t>
            </w:r>
          </w:p>
        </w:tc>
        <w:tc>
          <w:tcPr>
            <w:tcW w:w="2835" w:type="dxa"/>
          </w:tcPr>
          <w:p w14:paraId="2CB3873C"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7E57C8A2"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3EBEDBCF" w14:textId="77777777">
        <w:trPr>
          <w:jc w:val="center"/>
        </w:trPr>
        <w:tc>
          <w:tcPr>
            <w:tcW w:w="2972" w:type="dxa"/>
          </w:tcPr>
          <w:p w14:paraId="38534DDF" w14:textId="77777777" w:rsidR="00074D52" w:rsidRDefault="00000000">
            <w:pPr>
              <w:rPr>
                <w:rFonts w:ascii="Verdana" w:eastAsia="Verdana" w:hAnsi="Verdana" w:cs="Verdana"/>
                <w:sz w:val="20"/>
                <w:szCs w:val="20"/>
              </w:rPr>
            </w:pPr>
            <w:r>
              <w:rPr>
                <w:rFonts w:ascii="Verdana" w:eastAsia="Verdana" w:hAnsi="Verdana" w:cs="Verdana"/>
                <w:sz w:val="20"/>
                <w:szCs w:val="20"/>
              </w:rPr>
              <w:t>Estructura Orgánica</w:t>
            </w:r>
          </w:p>
        </w:tc>
        <w:tc>
          <w:tcPr>
            <w:tcW w:w="1134" w:type="dxa"/>
            <w:vAlign w:val="center"/>
          </w:tcPr>
          <w:p w14:paraId="6EDF2A4B"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29</w:t>
            </w:r>
          </w:p>
        </w:tc>
        <w:tc>
          <w:tcPr>
            <w:tcW w:w="2835" w:type="dxa"/>
          </w:tcPr>
          <w:p w14:paraId="026667A0"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2DA219A7"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02AB57BC" w14:textId="77777777">
        <w:trPr>
          <w:jc w:val="center"/>
        </w:trPr>
        <w:tc>
          <w:tcPr>
            <w:tcW w:w="2972" w:type="dxa"/>
          </w:tcPr>
          <w:p w14:paraId="3B037143" w14:textId="77777777" w:rsidR="00074D52" w:rsidRDefault="00000000">
            <w:pPr>
              <w:rPr>
                <w:rFonts w:ascii="Verdana" w:eastAsia="Verdana" w:hAnsi="Verdana" w:cs="Verdana"/>
                <w:sz w:val="20"/>
                <w:szCs w:val="20"/>
              </w:rPr>
            </w:pPr>
            <w:r>
              <w:rPr>
                <w:rFonts w:ascii="Verdana" w:eastAsia="Verdana" w:hAnsi="Verdana" w:cs="Verdana"/>
                <w:sz w:val="20"/>
                <w:szCs w:val="20"/>
              </w:rPr>
              <w:t>Estructura Orgánica</w:t>
            </w:r>
          </w:p>
        </w:tc>
        <w:tc>
          <w:tcPr>
            <w:tcW w:w="1134" w:type="dxa"/>
            <w:vAlign w:val="center"/>
          </w:tcPr>
          <w:p w14:paraId="0E1CE1B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30</w:t>
            </w:r>
          </w:p>
        </w:tc>
        <w:tc>
          <w:tcPr>
            <w:tcW w:w="2835" w:type="dxa"/>
          </w:tcPr>
          <w:p w14:paraId="050D1E07"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6345AA83"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41871BF1" w14:textId="77777777">
        <w:trPr>
          <w:jc w:val="center"/>
        </w:trPr>
        <w:tc>
          <w:tcPr>
            <w:tcW w:w="2972" w:type="dxa"/>
          </w:tcPr>
          <w:p w14:paraId="0251693E" w14:textId="77777777" w:rsidR="00074D52" w:rsidRDefault="00000000">
            <w:pPr>
              <w:rPr>
                <w:rFonts w:ascii="Verdana" w:eastAsia="Verdana" w:hAnsi="Verdana" w:cs="Verdana"/>
                <w:sz w:val="20"/>
                <w:szCs w:val="20"/>
              </w:rPr>
            </w:pPr>
            <w:r>
              <w:rPr>
                <w:rFonts w:ascii="Verdana" w:eastAsia="Verdana" w:hAnsi="Verdana" w:cs="Verdana"/>
                <w:sz w:val="20"/>
                <w:szCs w:val="20"/>
              </w:rPr>
              <w:t>Organigrama Institucional</w:t>
            </w:r>
          </w:p>
        </w:tc>
        <w:tc>
          <w:tcPr>
            <w:tcW w:w="1134" w:type="dxa"/>
            <w:vAlign w:val="center"/>
          </w:tcPr>
          <w:p w14:paraId="083F2DD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31</w:t>
            </w:r>
          </w:p>
        </w:tc>
        <w:tc>
          <w:tcPr>
            <w:tcW w:w="2835" w:type="dxa"/>
          </w:tcPr>
          <w:p w14:paraId="7ACF6CEA"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02924C5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7CE9C409" w14:textId="77777777">
        <w:trPr>
          <w:jc w:val="center"/>
        </w:trPr>
        <w:tc>
          <w:tcPr>
            <w:tcW w:w="2972" w:type="dxa"/>
          </w:tcPr>
          <w:p w14:paraId="7747B5D4"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15178F96"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32</w:t>
            </w:r>
          </w:p>
        </w:tc>
        <w:tc>
          <w:tcPr>
            <w:tcW w:w="2835" w:type="dxa"/>
          </w:tcPr>
          <w:p w14:paraId="43EC33DA"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578DFB2D"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61EF621C" w14:textId="77777777">
        <w:trPr>
          <w:jc w:val="center"/>
        </w:trPr>
        <w:tc>
          <w:tcPr>
            <w:tcW w:w="2972" w:type="dxa"/>
          </w:tcPr>
          <w:p w14:paraId="2F12938B"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76B30227"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33</w:t>
            </w:r>
          </w:p>
        </w:tc>
        <w:tc>
          <w:tcPr>
            <w:tcW w:w="2835" w:type="dxa"/>
          </w:tcPr>
          <w:p w14:paraId="4C667705"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11F0E78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1CD57394" w14:textId="77777777">
        <w:trPr>
          <w:jc w:val="center"/>
        </w:trPr>
        <w:tc>
          <w:tcPr>
            <w:tcW w:w="2972" w:type="dxa"/>
          </w:tcPr>
          <w:p w14:paraId="3793C93A"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3B9B95FB"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34</w:t>
            </w:r>
          </w:p>
        </w:tc>
        <w:tc>
          <w:tcPr>
            <w:tcW w:w="2835" w:type="dxa"/>
          </w:tcPr>
          <w:p w14:paraId="5AD584D7"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4C5610F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20B29396" w14:textId="77777777">
        <w:trPr>
          <w:jc w:val="center"/>
        </w:trPr>
        <w:tc>
          <w:tcPr>
            <w:tcW w:w="2972" w:type="dxa"/>
          </w:tcPr>
          <w:p w14:paraId="43BFAFCF"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2BC87723"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35</w:t>
            </w:r>
          </w:p>
        </w:tc>
        <w:tc>
          <w:tcPr>
            <w:tcW w:w="2835" w:type="dxa"/>
          </w:tcPr>
          <w:p w14:paraId="448F3283"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4491994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4806CABF" w14:textId="77777777">
        <w:trPr>
          <w:jc w:val="center"/>
        </w:trPr>
        <w:tc>
          <w:tcPr>
            <w:tcW w:w="2972" w:type="dxa"/>
          </w:tcPr>
          <w:p w14:paraId="7DD4A3F3"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61A2A5E6"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36</w:t>
            </w:r>
          </w:p>
        </w:tc>
        <w:tc>
          <w:tcPr>
            <w:tcW w:w="2835" w:type="dxa"/>
          </w:tcPr>
          <w:p w14:paraId="37C355E0"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5BC24CBD"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49DD6AB3" w14:textId="77777777">
        <w:trPr>
          <w:jc w:val="center"/>
        </w:trPr>
        <w:tc>
          <w:tcPr>
            <w:tcW w:w="2972" w:type="dxa"/>
          </w:tcPr>
          <w:p w14:paraId="479CE44B"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68EEE217"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37</w:t>
            </w:r>
          </w:p>
        </w:tc>
        <w:tc>
          <w:tcPr>
            <w:tcW w:w="2835" w:type="dxa"/>
          </w:tcPr>
          <w:p w14:paraId="2F648C2F"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3F62BC4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7BC17585" w14:textId="77777777">
        <w:trPr>
          <w:jc w:val="center"/>
        </w:trPr>
        <w:tc>
          <w:tcPr>
            <w:tcW w:w="2972" w:type="dxa"/>
          </w:tcPr>
          <w:p w14:paraId="4E532161"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66346399"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38</w:t>
            </w:r>
          </w:p>
        </w:tc>
        <w:tc>
          <w:tcPr>
            <w:tcW w:w="2835" w:type="dxa"/>
          </w:tcPr>
          <w:p w14:paraId="02DDCADD"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11BC3171"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283CD7FD" w14:textId="77777777">
        <w:trPr>
          <w:jc w:val="center"/>
        </w:trPr>
        <w:tc>
          <w:tcPr>
            <w:tcW w:w="2972" w:type="dxa"/>
          </w:tcPr>
          <w:p w14:paraId="47C66C5F"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2238587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39</w:t>
            </w:r>
          </w:p>
        </w:tc>
        <w:tc>
          <w:tcPr>
            <w:tcW w:w="2835" w:type="dxa"/>
          </w:tcPr>
          <w:p w14:paraId="66A7CDC3"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4E8D9292"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4E00FA51" w14:textId="77777777">
        <w:trPr>
          <w:jc w:val="center"/>
        </w:trPr>
        <w:tc>
          <w:tcPr>
            <w:tcW w:w="2972" w:type="dxa"/>
          </w:tcPr>
          <w:p w14:paraId="4136BC6F"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6BE7B8A7"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40</w:t>
            </w:r>
          </w:p>
        </w:tc>
        <w:tc>
          <w:tcPr>
            <w:tcW w:w="2835" w:type="dxa"/>
          </w:tcPr>
          <w:p w14:paraId="33A3BFB4"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2BFE188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504406FE" w14:textId="77777777">
        <w:trPr>
          <w:jc w:val="center"/>
        </w:trPr>
        <w:tc>
          <w:tcPr>
            <w:tcW w:w="2972" w:type="dxa"/>
          </w:tcPr>
          <w:p w14:paraId="168FE380"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2917527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41</w:t>
            </w:r>
          </w:p>
        </w:tc>
        <w:tc>
          <w:tcPr>
            <w:tcW w:w="2835" w:type="dxa"/>
          </w:tcPr>
          <w:p w14:paraId="7EC32BBD"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2071FEAD"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76F1170D" w14:textId="77777777">
        <w:trPr>
          <w:jc w:val="center"/>
        </w:trPr>
        <w:tc>
          <w:tcPr>
            <w:tcW w:w="2972" w:type="dxa"/>
          </w:tcPr>
          <w:p w14:paraId="5CCD1770"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4309035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42</w:t>
            </w:r>
          </w:p>
        </w:tc>
        <w:tc>
          <w:tcPr>
            <w:tcW w:w="2835" w:type="dxa"/>
          </w:tcPr>
          <w:p w14:paraId="4BD32BA1"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7F3D8A57"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26672180" w14:textId="77777777">
        <w:trPr>
          <w:jc w:val="center"/>
        </w:trPr>
        <w:tc>
          <w:tcPr>
            <w:tcW w:w="2972" w:type="dxa"/>
          </w:tcPr>
          <w:p w14:paraId="1A0E39D9"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2ECDF181"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43</w:t>
            </w:r>
          </w:p>
        </w:tc>
        <w:tc>
          <w:tcPr>
            <w:tcW w:w="2835" w:type="dxa"/>
          </w:tcPr>
          <w:p w14:paraId="2DB6BA21"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560F5CC7"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0390EFCA" w14:textId="77777777">
        <w:trPr>
          <w:jc w:val="center"/>
        </w:trPr>
        <w:tc>
          <w:tcPr>
            <w:tcW w:w="2972" w:type="dxa"/>
          </w:tcPr>
          <w:p w14:paraId="5D7CF1DB"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1D574DE8"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44</w:t>
            </w:r>
          </w:p>
        </w:tc>
        <w:tc>
          <w:tcPr>
            <w:tcW w:w="2835" w:type="dxa"/>
          </w:tcPr>
          <w:p w14:paraId="39546D9C"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76FDD994"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45BAA3CA" w14:textId="77777777">
        <w:trPr>
          <w:jc w:val="center"/>
        </w:trPr>
        <w:tc>
          <w:tcPr>
            <w:tcW w:w="2972" w:type="dxa"/>
          </w:tcPr>
          <w:p w14:paraId="6A4BD6F2"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7A81F573"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45</w:t>
            </w:r>
          </w:p>
        </w:tc>
        <w:tc>
          <w:tcPr>
            <w:tcW w:w="2835" w:type="dxa"/>
          </w:tcPr>
          <w:p w14:paraId="66B2406D"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5F5E74FB" w14:textId="1B7C7770" w:rsidR="00074D52" w:rsidRDefault="006A1E52">
            <w:pPr>
              <w:jc w:val="center"/>
              <w:rPr>
                <w:rFonts w:ascii="Verdana" w:eastAsia="Verdana" w:hAnsi="Verdana" w:cs="Verdana"/>
                <w:sz w:val="20"/>
                <w:szCs w:val="20"/>
              </w:rPr>
            </w:pPr>
            <w:r>
              <w:rPr>
                <w:rFonts w:ascii="Verdana" w:eastAsia="Verdana" w:hAnsi="Verdana" w:cs="Verdana"/>
                <w:sz w:val="20"/>
                <w:szCs w:val="20"/>
              </w:rPr>
              <w:t>FEBRERO</w:t>
            </w:r>
            <w:r w:rsidR="00000000">
              <w:rPr>
                <w:rFonts w:ascii="Verdana" w:eastAsia="Verdana" w:hAnsi="Verdana" w:cs="Verdana"/>
                <w:sz w:val="20"/>
                <w:szCs w:val="20"/>
              </w:rPr>
              <w:t xml:space="preserve"> 2024</w:t>
            </w:r>
          </w:p>
        </w:tc>
      </w:tr>
      <w:tr w:rsidR="00074D52" w14:paraId="6FC6759C" w14:textId="77777777">
        <w:trPr>
          <w:jc w:val="center"/>
        </w:trPr>
        <w:tc>
          <w:tcPr>
            <w:tcW w:w="2972" w:type="dxa"/>
          </w:tcPr>
          <w:p w14:paraId="242A57B9"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077417CC"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46</w:t>
            </w:r>
          </w:p>
        </w:tc>
        <w:tc>
          <w:tcPr>
            <w:tcW w:w="2835" w:type="dxa"/>
          </w:tcPr>
          <w:p w14:paraId="0BC19A72"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1D4EB6C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5DF9A03D" w14:textId="77777777">
        <w:trPr>
          <w:jc w:val="center"/>
        </w:trPr>
        <w:tc>
          <w:tcPr>
            <w:tcW w:w="2972" w:type="dxa"/>
          </w:tcPr>
          <w:p w14:paraId="2B9ADDE8"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6F3FC70C"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47</w:t>
            </w:r>
          </w:p>
        </w:tc>
        <w:tc>
          <w:tcPr>
            <w:tcW w:w="2835" w:type="dxa"/>
          </w:tcPr>
          <w:p w14:paraId="7CC41948"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0A0ADE2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6E43D8AA" w14:textId="77777777">
        <w:trPr>
          <w:jc w:val="center"/>
        </w:trPr>
        <w:tc>
          <w:tcPr>
            <w:tcW w:w="2972" w:type="dxa"/>
          </w:tcPr>
          <w:p w14:paraId="4C8519BA"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2938DF0C"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48</w:t>
            </w:r>
          </w:p>
        </w:tc>
        <w:tc>
          <w:tcPr>
            <w:tcW w:w="2835" w:type="dxa"/>
          </w:tcPr>
          <w:p w14:paraId="05D1871C"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5238F60B"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6649C3DA" w14:textId="77777777">
        <w:trPr>
          <w:jc w:val="center"/>
        </w:trPr>
        <w:tc>
          <w:tcPr>
            <w:tcW w:w="2972" w:type="dxa"/>
          </w:tcPr>
          <w:p w14:paraId="3BDBD557"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7B942D83"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49</w:t>
            </w:r>
          </w:p>
        </w:tc>
        <w:tc>
          <w:tcPr>
            <w:tcW w:w="2835" w:type="dxa"/>
          </w:tcPr>
          <w:p w14:paraId="7EA302A8"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4EA9E1D7"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030794E5" w14:textId="77777777">
        <w:trPr>
          <w:jc w:val="center"/>
        </w:trPr>
        <w:tc>
          <w:tcPr>
            <w:tcW w:w="2972" w:type="dxa"/>
          </w:tcPr>
          <w:p w14:paraId="36EB7EBA"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03697B11"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50</w:t>
            </w:r>
          </w:p>
        </w:tc>
        <w:tc>
          <w:tcPr>
            <w:tcW w:w="2835" w:type="dxa"/>
          </w:tcPr>
          <w:p w14:paraId="00A2F852"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071D1DA9"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151857D1" w14:textId="77777777">
        <w:trPr>
          <w:jc w:val="center"/>
        </w:trPr>
        <w:tc>
          <w:tcPr>
            <w:tcW w:w="2972" w:type="dxa"/>
          </w:tcPr>
          <w:p w14:paraId="54E7D285"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5C8418C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51</w:t>
            </w:r>
          </w:p>
        </w:tc>
        <w:tc>
          <w:tcPr>
            <w:tcW w:w="2835" w:type="dxa"/>
          </w:tcPr>
          <w:p w14:paraId="52B7D5B9"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718EF9F6"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4559A0EF" w14:textId="77777777">
        <w:trPr>
          <w:jc w:val="center"/>
        </w:trPr>
        <w:tc>
          <w:tcPr>
            <w:tcW w:w="2972" w:type="dxa"/>
          </w:tcPr>
          <w:p w14:paraId="61EDB3BB"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7714FFB8"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52</w:t>
            </w:r>
          </w:p>
        </w:tc>
        <w:tc>
          <w:tcPr>
            <w:tcW w:w="2835" w:type="dxa"/>
          </w:tcPr>
          <w:p w14:paraId="7BA34088"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40EFAA00"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r w:rsidR="00074D52" w14:paraId="1E0EE4B0" w14:textId="77777777">
        <w:trPr>
          <w:jc w:val="center"/>
        </w:trPr>
        <w:tc>
          <w:tcPr>
            <w:tcW w:w="2972" w:type="dxa"/>
          </w:tcPr>
          <w:p w14:paraId="1A7FCFFC" w14:textId="77777777" w:rsidR="00074D52" w:rsidRDefault="00000000">
            <w:pPr>
              <w:rPr>
                <w:rFonts w:ascii="Verdana" w:eastAsia="Verdana" w:hAnsi="Verdana" w:cs="Verdana"/>
                <w:sz w:val="20"/>
                <w:szCs w:val="20"/>
              </w:rPr>
            </w:pPr>
            <w:r>
              <w:rPr>
                <w:rFonts w:ascii="Verdana" w:eastAsia="Verdana" w:hAnsi="Verdana" w:cs="Verdana"/>
                <w:sz w:val="20"/>
                <w:szCs w:val="20"/>
              </w:rPr>
              <w:t>Descripción de Funciones</w:t>
            </w:r>
          </w:p>
        </w:tc>
        <w:tc>
          <w:tcPr>
            <w:tcW w:w="1134" w:type="dxa"/>
            <w:vAlign w:val="center"/>
          </w:tcPr>
          <w:p w14:paraId="345AC440"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53</w:t>
            </w:r>
          </w:p>
        </w:tc>
        <w:tc>
          <w:tcPr>
            <w:tcW w:w="2835" w:type="dxa"/>
          </w:tcPr>
          <w:p w14:paraId="19278C97" w14:textId="77777777" w:rsidR="00074D52" w:rsidRDefault="00000000">
            <w:pPr>
              <w:tabs>
                <w:tab w:val="center" w:pos="4419"/>
                <w:tab w:val="right" w:pos="8838"/>
              </w:tabs>
              <w:jc w:val="center"/>
              <w:rPr>
                <w:rFonts w:ascii="Verdana" w:eastAsia="Verdana" w:hAnsi="Verdana" w:cs="Verdana"/>
                <w:sz w:val="20"/>
                <w:szCs w:val="20"/>
              </w:rPr>
            </w:pPr>
            <w:r>
              <w:rPr>
                <w:rFonts w:ascii="Verdana" w:eastAsia="Verdana" w:hAnsi="Verdana" w:cs="Verdana"/>
                <w:sz w:val="20"/>
                <w:szCs w:val="20"/>
              </w:rPr>
              <w:t>VERSIÓN 4 DEL ORIGINAL</w:t>
            </w:r>
          </w:p>
        </w:tc>
        <w:tc>
          <w:tcPr>
            <w:tcW w:w="1895" w:type="dxa"/>
          </w:tcPr>
          <w:p w14:paraId="1D493F52"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r>
    </w:tbl>
    <w:p w14:paraId="3C67FABF" w14:textId="77777777" w:rsidR="00074D52" w:rsidRDefault="00000000">
      <w:pPr>
        <w:pStyle w:val="Ttulo1"/>
        <w:numPr>
          <w:ilvl w:val="0"/>
          <w:numId w:val="19"/>
        </w:numPr>
      </w:pPr>
      <w:bookmarkStart w:id="3" w:name="_Toc158996501"/>
      <w:r>
        <w:lastRenderedPageBreak/>
        <w:t>REGISTRO Y CONTROL DE REVISIONES</w:t>
      </w:r>
      <w:bookmarkEnd w:id="3"/>
    </w:p>
    <w:p w14:paraId="7C0B3DCF" w14:textId="77777777" w:rsidR="00074D52" w:rsidRDefault="00074D52">
      <w:pPr>
        <w:pBdr>
          <w:top w:val="nil"/>
          <w:left w:val="nil"/>
          <w:bottom w:val="nil"/>
          <w:right w:val="nil"/>
          <w:between w:val="nil"/>
        </w:pBdr>
        <w:spacing w:after="0"/>
        <w:ind w:left="643"/>
        <w:rPr>
          <w:rFonts w:ascii="Verdana" w:eastAsia="Verdana" w:hAnsi="Verdana" w:cs="Verdana"/>
          <w:color w:val="000000"/>
          <w:sz w:val="20"/>
          <w:szCs w:val="20"/>
        </w:rPr>
      </w:pPr>
    </w:p>
    <w:tbl>
      <w:tblPr>
        <w:tblStyle w:val="12"/>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1700"/>
        <w:gridCol w:w="2271"/>
        <w:gridCol w:w="1984"/>
        <w:gridCol w:w="2410"/>
      </w:tblGrid>
      <w:tr w:rsidR="00074D52" w14:paraId="3A4FDC81" w14:textId="77777777">
        <w:tc>
          <w:tcPr>
            <w:tcW w:w="844" w:type="dxa"/>
            <w:shd w:val="clear" w:color="auto" w:fill="BFBFBF"/>
            <w:vAlign w:val="center"/>
          </w:tcPr>
          <w:p w14:paraId="564F38E4"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No.</w:t>
            </w:r>
          </w:p>
        </w:tc>
        <w:tc>
          <w:tcPr>
            <w:tcW w:w="1700" w:type="dxa"/>
            <w:shd w:val="clear" w:color="auto" w:fill="BFBFBF"/>
            <w:vAlign w:val="center"/>
          </w:tcPr>
          <w:p w14:paraId="3846650F"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PÁGINA REVISADA</w:t>
            </w:r>
          </w:p>
        </w:tc>
        <w:tc>
          <w:tcPr>
            <w:tcW w:w="2271" w:type="dxa"/>
            <w:shd w:val="clear" w:color="auto" w:fill="BFBFBF"/>
            <w:vAlign w:val="center"/>
          </w:tcPr>
          <w:p w14:paraId="7F9FCF4E"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DESCRIPCIÓN</w:t>
            </w:r>
          </w:p>
        </w:tc>
        <w:tc>
          <w:tcPr>
            <w:tcW w:w="1984" w:type="dxa"/>
            <w:shd w:val="clear" w:color="auto" w:fill="BFBFBF"/>
            <w:vAlign w:val="center"/>
          </w:tcPr>
          <w:p w14:paraId="30E0E1E4"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FECHA</w:t>
            </w:r>
          </w:p>
        </w:tc>
        <w:tc>
          <w:tcPr>
            <w:tcW w:w="2410" w:type="dxa"/>
            <w:shd w:val="clear" w:color="auto" w:fill="BFBFBF"/>
            <w:vAlign w:val="center"/>
          </w:tcPr>
          <w:p w14:paraId="3E46B9BA"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PERSONA</w:t>
            </w:r>
          </w:p>
        </w:tc>
      </w:tr>
      <w:tr w:rsidR="00074D52" w14:paraId="6F843B95" w14:textId="77777777">
        <w:tc>
          <w:tcPr>
            <w:tcW w:w="844" w:type="dxa"/>
            <w:vAlign w:val="center"/>
          </w:tcPr>
          <w:p w14:paraId="24CB02BA"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1</w:t>
            </w:r>
          </w:p>
        </w:tc>
        <w:tc>
          <w:tcPr>
            <w:tcW w:w="1700" w:type="dxa"/>
            <w:vAlign w:val="center"/>
          </w:tcPr>
          <w:p w14:paraId="1B346673"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271" w:type="dxa"/>
            <w:vAlign w:val="center"/>
          </w:tcPr>
          <w:p w14:paraId="444B0B31"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ORIGINAL</w:t>
            </w:r>
          </w:p>
        </w:tc>
        <w:tc>
          <w:tcPr>
            <w:tcW w:w="1984" w:type="dxa"/>
            <w:vAlign w:val="center"/>
          </w:tcPr>
          <w:p w14:paraId="0DF9203C"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MARZO 2021</w:t>
            </w:r>
          </w:p>
        </w:tc>
        <w:tc>
          <w:tcPr>
            <w:tcW w:w="2410" w:type="dxa"/>
            <w:vAlign w:val="center"/>
          </w:tcPr>
          <w:p w14:paraId="29565193"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074D52" w14:paraId="6CF8FD35" w14:textId="77777777">
        <w:tc>
          <w:tcPr>
            <w:tcW w:w="844" w:type="dxa"/>
            <w:vAlign w:val="center"/>
          </w:tcPr>
          <w:p w14:paraId="3EEEB266"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2</w:t>
            </w:r>
          </w:p>
        </w:tc>
        <w:tc>
          <w:tcPr>
            <w:tcW w:w="1700" w:type="dxa"/>
            <w:vAlign w:val="center"/>
          </w:tcPr>
          <w:p w14:paraId="663EC2D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271" w:type="dxa"/>
            <w:vAlign w:val="center"/>
          </w:tcPr>
          <w:p w14:paraId="10C61032"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ORIGINAL</w:t>
            </w:r>
          </w:p>
        </w:tc>
        <w:tc>
          <w:tcPr>
            <w:tcW w:w="1984" w:type="dxa"/>
            <w:vAlign w:val="center"/>
          </w:tcPr>
          <w:p w14:paraId="19681054"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MARZO 2021</w:t>
            </w:r>
          </w:p>
        </w:tc>
        <w:tc>
          <w:tcPr>
            <w:tcW w:w="2410" w:type="dxa"/>
            <w:vAlign w:val="center"/>
          </w:tcPr>
          <w:p w14:paraId="484728E7"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Jefe de Asuntos Jurídicos</w:t>
            </w:r>
          </w:p>
        </w:tc>
      </w:tr>
      <w:tr w:rsidR="00074D52" w14:paraId="3EFCFCE3" w14:textId="77777777">
        <w:tc>
          <w:tcPr>
            <w:tcW w:w="844" w:type="dxa"/>
            <w:vAlign w:val="center"/>
          </w:tcPr>
          <w:p w14:paraId="2716CB8C"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3</w:t>
            </w:r>
          </w:p>
        </w:tc>
        <w:tc>
          <w:tcPr>
            <w:tcW w:w="1700" w:type="dxa"/>
            <w:vAlign w:val="center"/>
          </w:tcPr>
          <w:p w14:paraId="308B85E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271" w:type="dxa"/>
            <w:vAlign w:val="center"/>
          </w:tcPr>
          <w:p w14:paraId="739D237E"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VERSIÓN 1 DEL ORIGINAL</w:t>
            </w:r>
          </w:p>
        </w:tc>
        <w:tc>
          <w:tcPr>
            <w:tcW w:w="1984" w:type="dxa"/>
            <w:vAlign w:val="center"/>
          </w:tcPr>
          <w:p w14:paraId="6E678F88"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NOVIEMBRE 2022</w:t>
            </w:r>
          </w:p>
        </w:tc>
        <w:tc>
          <w:tcPr>
            <w:tcW w:w="2410" w:type="dxa"/>
            <w:vAlign w:val="center"/>
          </w:tcPr>
          <w:p w14:paraId="15FA50DD"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074D52" w14:paraId="039A5333" w14:textId="77777777">
        <w:tc>
          <w:tcPr>
            <w:tcW w:w="844" w:type="dxa"/>
            <w:vAlign w:val="center"/>
          </w:tcPr>
          <w:p w14:paraId="0A7E58B3"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4</w:t>
            </w:r>
          </w:p>
        </w:tc>
        <w:tc>
          <w:tcPr>
            <w:tcW w:w="1700" w:type="dxa"/>
            <w:vAlign w:val="center"/>
          </w:tcPr>
          <w:p w14:paraId="2C1D8267"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271" w:type="dxa"/>
            <w:vAlign w:val="center"/>
          </w:tcPr>
          <w:p w14:paraId="032065D0"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VERSIÓN 1 DEL ORIGINAL</w:t>
            </w:r>
          </w:p>
        </w:tc>
        <w:tc>
          <w:tcPr>
            <w:tcW w:w="1984" w:type="dxa"/>
            <w:vAlign w:val="center"/>
          </w:tcPr>
          <w:p w14:paraId="0CEE9F7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NOVIEMBRE 2022</w:t>
            </w:r>
          </w:p>
        </w:tc>
        <w:tc>
          <w:tcPr>
            <w:tcW w:w="2410" w:type="dxa"/>
            <w:vAlign w:val="center"/>
          </w:tcPr>
          <w:p w14:paraId="3968C6AB"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Jefe de Asuntos Jurídicos en Funciones</w:t>
            </w:r>
          </w:p>
        </w:tc>
      </w:tr>
      <w:tr w:rsidR="00074D52" w14:paraId="0D303361" w14:textId="77777777">
        <w:tc>
          <w:tcPr>
            <w:tcW w:w="844" w:type="dxa"/>
            <w:vAlign w:val="center"/>
          </w:tcPr>
          <w:p w14:paraId="527681D9"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5</w:t>
            </w:r>
          </w:p>
        </w:tc>
        <w:tc>
          <w:tcPr>
            <w:tcW w:w="1700" w:type="dxa"/>
            <w:vAlign w:val="center"/>
          </w:tcPr>
          <w:p w14:paraId="2760561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271" w:type="dxa"/>
            <w:vAlign w:val="center"/>
          </w:tcPr>
          <w:p w14:paraId="35D4B981"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VERSIÓN 2 DEL ORIGINAL</w:t>
            </w:r>
          </w:p>
        </w:tc>
        <w:tc>
          <w:tcPr>
            <w:tcW w:w="1984" w:type="dxa"/>
            <w:vAlign w:val="center"/>
          </w:tcPr>
          <w:p w14:paraId="3CDD6653"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JULIO 2023</w:t>
            </w:r>
          </w:p>
        </w:tc>
        <w:tc>
          <w:tcPr>
            <w:tcW w:w="2410" w:type="dxa"/>
            <w:vAlign w:val="center"/>
          </w:tcPr>
          <w:p w14:paraId="14AB5D8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074D52" w14:paraId="67802868" w14:textId="77777777">
        <w:tc>
          <w:tcPr>
            <w:tcW w:w="844" w:type="dxa"/>
            <w:vAlign w:val="center"/>
          </w:tcPr>
          <w:p w14:paraId="0D2FC537"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6</w:t>
            </w:r>
          </w:p>
        </w:tc>
        <w:tc>
          <w:tcPr>
            <w:tcW w:w="1700" w:type="dxa"/>
            <w:vAlign w:val="center"/>
          </w:tcPr>
          <w:p w14:paraId="7CAD9290"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271" w:type="dxa"/>
            <w:vAlign w:val="center"/>
          </w:tcPr>
          <w:p w14:paraId="29DC985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VERSIÓN 2</w:t>
            </w:r>
          </w:p>
          <w:p w14:paraId="0ECE4A4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 xml:space="preserve"> DEL ORIGINAL</w:t>
            </w:r>
          </w:p>
        </w:tc>
        <w:tc>
          <w:tcPr>
            <w:tcW w:w="1984" w:type="dxa"/>
            <w:vAlign w:val="center"/>
          </w:tcPr>
          <w:p w14:paraId="1B056B5A"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JULIO 2023</w:t>
            </w:r>
          </w:p>
        </w:tc>
        <w:tc>
          <w:tcPr>
            <w:tcW w:w="2410" w:type="dxa"/>
            <w:vAlign w:val="center"/>
          </w:tcPr>
          <w:p w14:paraId="39F42D71"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 xml:space="preserve">Jefe de Asuntos Jurídicos </w:t>
            </w:r>
          </w:p>
        </w:tc>
      </w:tr>
      <w:tr w:rsidR="00074D52" w14:paraId="5A3EF54A" w14:textId="77777777">
        <w:tc>
          <w:tcPr>
            <w:tcW w:w="844" w:type="dxa"/>
            <w:vAlign w:val="center"/>
          </w:tcPr>
          <w:p w14:paraId="3A9B0E40"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7</w:t>
            </w:r>
          </w:p>
        </w:tc>
        <w:tc>
          <w:tcPr>
            <w:tcW w:w="1700" w:type="dxa"/>
            <w:vAlign w:val="center"/>
          </w:tcPr>
          <w:p w14:paraId="697E7960"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Página 15</w:t>
            </w:r>
          </w:p>
        </w:tc>
        <w:tc>
          <w:tcPr>
            <w:tcW w:w="2271" w:type="dxa"/>
            <w:vAlign w:val="center"/>
          </w:tcPr>
          <w:p w14:paraId="340346B2"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VERSIÓN 2</w:t>
            </w:r>
          </w:p>
          <w:p w14:paraId="7CBBE6F0"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 xml:space="preserve"> DEL ORIGINAL</w:t>
            </w:r>
          </w:p>
        </w:tc>
        <w:tc>
          <w:tcPr>
            <w:tcW w:w="1984" w:type="dxa"/>
            <w:vAlign w:val="center"/>
          </w:tcPr>
          <w:p w14:paraId="4F9781F1"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AGOSTO 2023</w:t>
            </w:r>
          </w:p>
        </w:tc>
        <w:tc>
          <w:tcPr>
            <w:tcW w:w="2410" w:type="dxa"/>
            <w:vAlign w:val="center"/>
          </w:tcPr>
          <w:p w14:paraId="0260E507"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074D52" w14:paraId="061FFA75" w14:textId="77777777">
        <w:tc>
          <w:tcPr>
            <w:tcW w:w="844" w:type="dxa"/>
            <w:vAlign w:val="center"/>
          </w:tcPr>
          <w:p w14:paraId="3C54F71F"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8</w:t>
            </w:r>
          </w:p>
        </w:tc>
        <w:tc>
          <w:tcPr>
            <w:tcW w:w="1700" w:type="dxa"/>
            <w:vAlign w:val="center"/>
          </w:tcPr>
          <w:p w14:paraId="22992593"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Página 15</w:t>
            </w:r>
          </w:p>
        </w:tc>
        <w:tc>
          <w:tcPr>
            <w:tcW w:w="2271" w:type="dxa"/>
            <w:vAlign w:val="center"/>
          </w:tcPr>
          <w:p w14:paraId="68432C8D"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VERSIÓN 2</w:t>
            </w:r>
          </w:p>
          <w:p w14:paraId="7411073E"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 xml:space="preserve"> DEL ORIGINAL</w:t>
            </w:r>
          </w:p>
        </w:tc>
        <w:tc>
          <w:tcPr>
            <w:tcW w:w="1984" w:type="dxa"/>
            <w:vAlign w:val="center"/>
          </w:tcPr>
          <w:p w14:paraId="4C4FD68D"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AGOSTO 2023</w:t>
            </w:r>
          </w:p>
        </w:tc>
        <w:tc>
          <w:tcPr>
            <w:tcW w:w="2410" w:type="dxa"/>
            <w:vAlign w:val="center"/>
          </w:tcPr>
          <w:p w14:paraId="2DE6B0F9"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Jefe de Asuntos Jurídicos</w:t>
            </w:r>
          </w:p>
        </w:tc>
      </w:tr>
      <w:tr w:rsidR="00074D52" w14:paraId="3E5C5806" w14:textId="77777777">
        <w:tc>
          <w:tcPr>
            <w:tcW w:w="844" w:type="dxa"/>
            <w:vAlign w:val="center"/>
          </w:tcPr>
          <w:p w14:paraId="13D7FE3F"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9</w:t>
            </w:r>
          </w:p>
        </w:tc>
        <w:tc>
          <w:tcPr>
            <w:tcW w:w="1700" w:type="dxa"/>
            <w:vAlign w:val="center"/>
          </w:tcPr>
          <w:p w14:paraId="60418303"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271" w:type="dxa"/>
            <w:vAlign w:val="center"/>
          </w:tcPr>
          <w:p w14:paraId="4C4BF8E9"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VERSIÓN 3 DEL ORIGINAL</w:t>
            </w:r>
          </w:p>
        </w:tc>
        <w:tc>
          <w:tcPr>
            <w:tcW w:w="1984" w:type="dxa"/>
            <w:vAlign w:val="center"/>
          </w:tcPr>
          <w:p w14:paraId="1998CEED"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DICIEMBRE 2023</w:t>
            </w:r>
          </w:p>
        </w:tc>
        <w:tc>
          <w:tcPr>
            <w:tcW w:w="2410" w:type="dxa"/>
            <w:vAlign w:val="center"/>
          </w:tcPr>
          <w:p w14:paraId="16470A21"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074D52" w14:paraId="7941F525" w14:textId="77777777">
        <w:tc>
          <w:tcPr>
            <w:tcW w:w="844" w:type="dxa"/>
            <w:vAlign w:val="center"/>
          </w:tcPr>
          <w:p w14:paraId="77A9B551"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10</w:t>
            </w:r>
          </w:p>
        </w:tc>
        <w:tc>
          <w:tcPr>
            <w:tcW w:w="1700" w:type="dxa"/>
            <w:vAlign w:val="center"/>
          </w:tcPr>
          <w:p w14:paraId="449DEE2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271" w:type="dxa"/>
            <w:vAlign w:val="center"/>
          </w:tcPr>
          <w:p w14:paraId="79C5D5E2"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VERSIÓN 3 DEL ORIGINAL</w:t>
            </w:r>
          </w:p>
        </w:tc>
        <w:tc>
          <w:tcPr>
            <w:tcW w:w="1984" w:type="dxa"/>
            <w:vAlign w:val="center"/>
          </w:tcPr>
          <w:p w14:paraId="35AB3424"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DICIEMBRE 2023</w:t>
            </w:r>
          </w:p>
        </w:tc>
        <w:tc>
          <w:tcPr>
            <w:tcW w:w="2410" w:type="dxa"/>
            <w:vAlign w:val="center"/>
          </w:tcPr>
          <w:p w14:paraId="03FC186E"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 xml:space="preserve">Jefe de Asuntos Jurídicos </w:t>
            </w:r>
          </w:p>
        </w:tc>
      </w:tr>
      <w:tr w:rsidR="00074D52" w14:paraId="12402619" w14:textId="77777777">
        <w:tc>
          <w:tcPr>
            <w:tcW w:w="844" w:type="dxa"/>
            <w:vAlign w:val="center"/>
          </w:tcPr>
          <w:p w14:paraId="72668DB1"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11</w:t>
            </w:r>
          </w:p>
        </w:tc>
        <w:tc>
          <w:tcPr>
            <w:tcW w:w="1700" w:type="dxa"/>
            <w:vAlign w:val="center"/>
          </w:tcPr>
          <w:p w14:paraId="6356A5E0"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271" w:type="dxa"/>
            <w:vAlign w:val="center"/>
          </w:tcPr>
          <w:p w14:paraId="0E2675D8"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VERSIÓN 4 DEL ORIGINAL</w:t>
            </w:r>
          </w:p>
        </w:tc>
        <w:tc>
          <w:tcPr>
            <w:tcW w:w="1984" w:type="dxa"/>
            <w:vAlign w:val="center"/>
          </w:tcPr>
          <w:p w14:paraId="74838F6C"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c>
          <w:tcPr>
            <w:tcW w:w="2410" w:type="dxa"/>
            <w:vAlign w:val="center"/>
          </w:tcPr>
          <w:p w14:paraId="762205A9"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Director Administrativo Financiero</w:t>
            </w:r>
          </w:p>
        </w:tc>
      </w:tr>
      <w:tr w:rsidR="00074D52" w14:paraId="559B9B12" w14:textId="77777777">
        <w:tc>
          <w:tcPr>
            <w:tcW w:w="844" w:type="dxa"/>
            <w:vAlign w:val="center"/>
          </w:tcPr>
          <w:p w14:paraId="420250BE" w14:textId="77777777" w:rsidR="00074D52" w:rsidRDefault="00000000">
            <w:pPr>
              <w:jc w:val="center"/>
              <w:rPr>
                <w:rFonts w:ascii="Verdana" w:eastAsia="Verdana" w:hAnsi="Verdana" w:cs="Verdana"/>
                <w:b/>
                <w:sz w:val="20"/>
                <w:szCs w:val="20"/>
              </w:rPr>
            </w:pPr>
            <w:r>
              <w:rPr>
                <w:rFonts w:ascii="Verdana" w:eastAsia="Verdana" w:hAnsi="Verdana" w:cs="Verdana"/>
                <w:b/>
                <w:sz w:val="20"/>
                <w:szCs w:val="20"/>
              </w:rPr>
              <w:t>12</w:t>
            </w:r>
          </w:p>
        </w:tc>
        <w:tc>
          <w:tcPr>
            <w:tcW w:w="1700" w:type="dxa"/>
            <w:vAlign w:val="center"/>
          </w:tcPr>
          <w:p w14:paraId="6DE063AF"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TODAS</w:t>
            </w:r>
          </w:p>
        </w:tc>
        <w:tc>
          <w:tcPr>
            <w:tcW w:w="2271" w:type="dxa"/>
            <w:vAlign w:val="center"/>
          </w:tcPr>
          <w:p w14:paraId="545D2889"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VERSIÓN 4 DEL ORIGINAL</w:t>
            </w:r>
          </w:p>
        </w:tc>
        <w:tc>
          <w:tcPr>
            <w:tcW w:w="1984" w:type="dxa"/>
            <w:vAlign w:val="center"/>
          </w:tcPr>
          <w:p w14:paraId="14E8E24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FEBRERO 2024</w:t>
            </w:r>
          </w:p>
        </w:tc>
        <w:tc>
          <w:tcPr>
            <w:tcW w:w="2410" w:type="dxa"/>
            <w:vAlign w:val="center"/>
          </w:tcPr>
          <w:p w14:paraId="453D2405" w14:textId="77777777" w:rsidR="00074D52" w:rsidRDefault="00000000">
            <w:pPr>
              <w:jc w:val="center"/>
              <w:rPr>
                <w:rFonts w:ascii="Verdana" w:eastAsia="Verdana" w:hAnsi="Verdana" w:cs="Verdana"/>
                <w:sz w:val="20"/>
                <w:szCs w:val="20"/>
              </w:rPr>
            </w:pPr>
            <w:r>
              <w:rPr>
                <w:rFonts w:ascii="Verdana" w:eastAsia="Verdana" w:hAnsi="Verdana" w:cs="Verdana"/>
                <w:sz w:val="20"/>
                <w:szCs w:val="20"/>
              </w:rPr>
              <w:t xml:space="preserve">Jefe de Asuntos Jurídicos </w:t>
            </w:r>
          </w:p>
        </w:tc>
      </w:tr>
    </w:tbl>
    <w:p w14:paraId="4D98F7C7" w14:textId="77777777" w:rsidR="00074D52" w:rsidRDefault="00074D52">
      <w:pPr>
        <w:pBdr>
          <w:top w:val="nil"/>
          <w:left w:val="nil"/>
          <w:bottom w:val="nil"/>
          <w:right w:val="nil"/>
          <w:between w:val="nil"/>
        </w:pBdr>
        <w:spacing w:after="0"/>
        <w:ind w:left="283"/>
        <w:rPr>
          <w:rFonts w:ascii="Verdana" w:eastAsia="Verdana" w:hAnsi="Verdana" w:cs="Verdana"/>
          <w:color w:val="000000"/>
          <w:sz w:val="20"/>
          <w:szCs w:val="20"/>
        </w:rPr>
      </w:pPr>
    </w:p>
    <w:p w14:paraId="006658E6" w14:textId="77777777" w:rsidR="00074D52" w:rsidRDefault="00000000">
      <w:pPr>
        <w:pStyle w:val="Ttulo1"/>
        <w:numPr>
          <w:ilvl w:val="0"/>
          <w:numId w:val="19"/>
        </w:numPr>
      </w:pPr>
      <w:bookmarkStart w:id="4" w:name="_Toc158996502"/>
      <w:r>
        <w:t>INTRODUCCIÓN</w:t>
      </w:r>
      <w:bookmarkEnd w:id="4"/>
    </w:p>
    <w:p w14:paraId="716D2D98" w14:textId="77777777" w:rsidR="00074D52" w:rsidRDefault="00074D52">
      <w:pPr>
        <w:pBdr>
          <w:top w:val="nil"/>
          <w:left w:val="nil"/>
          <w:bottom w:val="nil"/>
          <w:right w:val="nil"/>
          <w:between w:val="nil"/>
        </w:pBdr>
        <w:spacing w:after="0"/>
        <w:ind w:left="643" w:right="49"/>
        <w:jc w:val="both"/>
        <w:rPr>
          <w:rFonts w:ascii="Verdana" w:eastAsia="Verdana" w:hAnsi="Verdana" w:cs="Verdana"/>
          <w:color w:val="000000"/>
          <w:sz w:val="20"/>
          <w:szCs w:val="20"/>
        </w:rPr>
      </w:pPr>
    </w:p>
    <w:p w14:paraId="047B0959" w14:textId="77777777" w:rsidR="00074D52" w:rsidRDefault="00000000">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El Manual de Organización y Funciones </w:t>
      </w:r>
      <w:r>
        <w:rPr>
          <w:rFonts w:ascii="Verdana" w:eastAsia="Verdana" w:hAnsi="Verdana" w:cs="Verdana"/>
          <w:color w:val="000000"/>
          <w:sz w:val="20"/>
          <w:szCs w:val="20"/>
          <w:highlight w:val="white"/>
        </w:rPr>
        <w:t xml:space="preserve">de la Comisión Presidencial por la Paz y los Derechos Humanos -COPADEH- </w:t>
      </w:r>
      <w:r>
        <w:rPr>
          <w:rFonts w:ascii="Verdana" w:eastAsia="Verdana" w:hAnsi="Verdana" w:cs="Verdana"/>
          <w:color w:val="000000"/>
          <w:sz w:val="20"/>
          <w:szCs w:val="20"/>
        </w:rPr>
        <w:t>representa el instrumento administrativo que expone detalladamente la estructura de la Institución, señala la naturaleza y funciones de las dependencias, así como la relación que existe entre ellas. Explica la jerarquía, competencias de cada uno y grados de autoridad.</w:t>
      </w:r>
    </w:p>
    <w:p w14:paraId="7F225732" w14:textId="77777777" w:rsidR="00074D52" w:rsidRDefault="00000000">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Es necesario que cada dirección, unidad, departamento o sección que integran la Comisión Presidencial por la Paz y los Derechos Humanos -COPADEH-, cuente con un instrumento técnico administrativo de gestión institucional, que describe y establece las funciones de las dependencias de la Comisión, que sirva de guía para que el personal </w:t>
      </w:r>
      <w:r>
        <w:rPr>
          <w:rFonts w:ascii="Verdana" w:eastAsia="Verdana" w:hAnsi="Verdana" w:cs="Verdana"/>
          <w:color w:val="000000"/>
          <w:sz w:val="20"/>
          <w:szCs w:val="20"/>
        </w:rPr>
        <w:lastRenderedPageBreak/>
        <w:t xml:space="preserve">conozca la estructura organizacional de la misma y otros componentes básicos internos que coadyuven al desarrollo de sus actividades y que contribuya con el proceso de inducción de personal de nuevo ingreso para el ejercicio de sus funciones. </w:t>
      </w:r>
    </w:p>
    <w:p w14:paraId="63781E62" w14:textId="77777777" w:rsidR="00074D52" w:rsidRDefault="00074D52">
      <w:pPr>
        <w:pBdr>
          <w:top w:val="nil"/>
          <w:left w:val="nil"/>
          <w:bottom w:val="nil"/>
          <w:right w:val="nil"/>
          <w:between w:val="nil"/>
        </w:pBdr>
        <w:spacing w:after="0"/>
        <w:ind w:right="49"/>
        <w:jc w:val="both"/>
        <w:rPr>
          <w:rFonts w:ascii="Verdana" w:eastAsia="Verdana" w:hAnsi="Verdana" w:cs="Verdana"/>
          <w:color w:val="000000"/>
          <w:sz w:val="20"/>
          <w:szCs w:val="20"/>
        </w:rPr>
      </w:pPr>
    </w:p>
    <w:p w14:paraId="1232944F" w14:textId="77777777" w:rsidR="00074D52" w:rsidRDefault="00000000">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Los instrumentos de organización son básicos para el logro de los objetivos y metas de una institución, independientemente de la actividad a la que se dedique.</w:t>
      </w:r>
    </w:p>
    <w:p w14:paraId="39705418" w14:textId="77777777" w:rsidR="00074D52" w:rsidRDefault="00074D52">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2556FBCE" w14:textId="77777777" w:rsidR="00074D52" w:rsidRDefault="00000000">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Tiene como fin optimizar los recursos disponibles y con ello lograr un mayor grado de eficiencia y eficacia en el desempeño de las competencias que la ley le designa.</w:t>
      </w:r>
    </w:p>
    <w:p w14:paraId="1506D492" w14:textId="77777777" w:rsidR="00074D52" w:rsidRDefault="00074D52">
      <w:pPr>
        <w:pBdr>
          <w:top w:val="nil"/>
          <w:left w:val="nil"/>
          <w:bottom w:val="nil"/>
          <w:right w:val="nil"/>
          <w:between w:val="nil"/>
        </w:pBdr>
        <w:spacing w:after="0"/>
        <w:ind w:right="49"/>
        <w:jc w:val="both"/>
        <w:rPr>
          <w:rFonts w:ascii="Verdana" w:eastAsia="Verdana" w:hAnsi="Verdana" w:cs="Verdana"/>
          <w:color w:val="000000"/>
          <w:sz w:val="20"/>
          <w:szCs w:val="20"/>
        </w:rPr>
      </w:pPr>
    </w:p>
    <w:p w14:paraId="4215AA7F" w14:textId="77777777" w:rsidR="00074D52" w:rsidRDefault="00000000">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En el marco de los apartados descritos en el documento de referencia, de acuerdo con las normas de organización, la Dirección Ejecutiva, autoriza el uso del presente instrumento para que el mismo sea utilizado como una herramienta de trabajo por el personal que integra cada dependencia y sirva como medio de información y comunicación para los usuarios de los procesos que se gestionan en la Institución.</w:t>
      </w:r>
    </w:p>
    <w:p w14:paraId="543AB296" w14:textId="77777777" w:rsidR="00074D52" w:rsidRDefault="00074D52">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6AE20645" w14:textId="77777777" w:rsidR="00074D52" w:rsidRDefault="00000000">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 xml:space="preserve">Es importante resaltar que la actualización </w:t>
      </w:r>
      <w:proofErr w:type="gramStart"/>
      <w:r>
        <w:rPr>
          <w:rFonts w:ascii="Verdana" w:eastAsia="Verdana" w:hAnsi="Verdana" w:cs="Verdana"/>
          <w:color w:val="000000"/>
          <w:sz w:val="20"/>
          <w:szCs w:val="20"/>
        </w:rPr>
        <w:t>del mismo</w:t>
      </w:r>
      <w:proofErr w:type="gramEnd"/>
      <w:r>
        <w:rPr>
          <w:rFonts w:ascii="Verdana" w:eastAsia="Verdana" w:hAnsi="Verdana" w:cs="Verdana"/>
          <w:color w:val="000000"/>
          <w:sz w:val="20"/>
          <w:szCs w:val="20"/>
        </w:rPr>
        <w:t xml:space="preserve"> deberá realizarse con la periodicidad que la ley y las normativas internas de la Comisión Presidencial por la Paz y los Derechos Humanos -COPADEH- establezcan y como parte de la dinámica de la administración de personal y modernización del Estado, la ética del funcionario público y sobre todo en función de los servicios que se prestan a los usuarios y a la ciudadanía en general.</w:t>
      </w:r>
    </w:p>
    <w:p w14:paraId="7C1786D7" w14:textId="77777777" w:rsidR="00074D52" w:rsidRDefault="00074D52">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2D9CD706" w14:textId="77777777" w:rsidR="00074D52" w:rsidRDefault="00000000">
      <w:pPr>
        <w:pBdr>
          <w:top w:val="nil"/>
          <w:left w:val="nil"/>
          <w:bottom w:val="nil"/>
          <w:right w:val="nil"/>
          <w:between w:val="nil"/>
        </w:pBdr>
        <w:spacing w:after="0"/>
        <w:ind w:right="49"/>
        <w:jc w:val="both"/>
        <w:rPr>
          <w:rFonts w:ascii="Verdana" w:eastAsia="Verdana" w:hAnsi="Verdana" w:cs="Verdana"/>
          <w:color w:val="000000"/>
          <w:sz w:val="20"/>
          <w:szCs w:val="20"/>
        </w:rPr>
      </w:pPr>
      <w:r>
        <w:rPr>
          <w:rFonts w:ascii="Verdana" w:eastAsia="Verdana" w:hAnsi="Verdana" w:cs="Verdana"/>
          <w:color w:val="000000"/>
          <w:sz w:val="20"/>
          <w:szCs w:val="20"/>
        </w:rPr>
        <w:t>En ese contexto, la -COPADEH-, presenta el Manual de Organización y Funciones, cuyo contenido orienta al lector sobre las actividades diarias de sus dependencias administrativas.</w:t>
      </w:r>
    </w:p>
    <w:p w14:paraId="74F1D0D3" w14:textId="77777777" w:rsidR="00074D52" w:rsidRDefault="00074D52">
      <w:pPr>
        <w:pBdr>
          <w:top w:val="nil"/>
          <w:left w:val="nil"/>
          <w:bottom w:val="nil"/>
          <w:right w:val="nil"/>
          <w:between w:val="nil"/>
        </w:pBdr>
        <w:spacing w:after="0"/>
        <w:ind w:left="426" w:right="49"/>
        <w:jc w:val="both"/>
        <w:rPr>
          <w:rFonts w:ascii="Verdana" w:eastAsia="Verdana" w:hAnsi="Verdana" w:cs="Verdana"/>
          <w:color w:val="000000"/>
          <w:sz w:val="20"/>
          <w:szCs w:val="20"/>
        </w:rPr>
      </w:pPr>
    </w:p>
    <w:p w14:paraId="7BE53213" w14:textId="77777777" w:rsidR="00074D52" w:rsidRDefault="00000000">
      <w:pPr>
        <w:pStyle w:val="Ttulo1"/>
        <w:numPr>
          <w:ilvl w:val="0"/>
          <w:numId w:val="19"/>
        </w:numPr>
      </w:pPr>
      <w:bookmarkStart w:id="5" w:name="_Toc158996503"/>
      <w:r>
        <w:t>INFORMACIÓN GENERAL (DEFINICIONES Y CONCEPTOS)</w:t>
      </w:r>
      <w:bookmarkEnd w:id="5"/>
    </w:p>
    <w:p w14:paraId="22BEF3D2" w14:textId="77777777" w:rsidR="00074D52" w:rsidRDefault="00074D52">
      <w:pPr>
        <w:pBdr>
          <w:top w:val="nil"/>
          <w:left w:val="nil"/>
          <w:bottom w:val="nil"/>
          <w:right w:val="nil"/>
          <w:between w:val="nil"/>
        </w:pBdr>
        <w:spacing w:after="0"/>
        <w:ind w:left="283"/>
        <w:rPr>
          <w:rFonts w:ascii="Verdana" w:eastAsia="Verdana" w:hAnsi="Verdana" w:cs="Verdana"/>
          <w:color w:val="000000"/>
          <w:sz w:val="20"/>
          <w:szCs w:val="20"/>
        </w:rPr>
      </w:pPr>
    </w:p>
    <w:p w14:paraId="129C8EF1" w14:textId="77777777" w:rsidR="00074D52" w:rsidRDefault="00000000">
      <w:pPr>
        <w:pBdr>
          <w:top w:val="nil"/>
          <w:left w:val="nil"/>
          <w:bottom w:val="nil"/>
          <w:right w:val="nil"/>
          <w:between w:val="nil"/>
        </w:pBdr>
        <w:spacing w:after="0"/>
        <w:rPr>
          <w:rFonts w:ascii="Verdana" w:eastAsia="Verdana" w:hAnsi="Verdana" w:cs="Verdana"/>
          <w:color w:val="000000"/>
          <w:sz w:val="20"/>
          <w:szCs w:val="20"/>
        </w:rPr>
      </w:pPr>
      <w:r>
        <w:rPr>
          <w:rFonts w:ascii="Verdana" w:eastAsia="Verdana" w:hAnsi="Verdana" w:cs="Verdana"/>
          <w:color w:val="000000"/>
          <w:sz w:val="20"/>
          <w:szCs w:val="20"/>
        </w:rPr>
        <w:t>Cuando los términos indicados a continuación figuren en el contenido del presente manual, tendrán el significado siguiente.</w:t>
      </w:r>
    </w:p>
    <w:p w14:paraId="1B246A40" w14:textId="77777777" w:rsidR="00074D52" w:rsidRDefault="00074D52">
      <w:pPr>
        <w:pBdr>
          <w:top w:val="nil"/>
          <w:left w:val="nil"/>
          <w:bottom w:val="nil"/>
          <w:right w:val="nil"/>
          <w:between w:val="nil"/>
        </w:pBdr>
        <w:spacing w:after="0"/>
        <w:ind w:left="283"/>
        <w:rPr>
          <w:rFonts w:ascii="Verdana" w:eastAsia="Verdana" w:hAnsi="Verdana" w:cs="Verdana"/>
          <w:b/>
          <w:color w:val="000000"/>
          <w:sz w:val="20"/>
          <w:szCs w:val="20"/>
        </w:rPr>
      </w:pPr>
    </w:p>
    <w:p w14:paraId="5F0CE3A7" w14:textId="77777777" w:rsidR="00074D52" w:rsidRDefault="00000000">
      <w:pPr>
        <w:spacing w:after="0"/>
        <w:jc w:val="both"/>
        <w:rPr>
          <w:rFonts w:ascii="Verdana" w:eastAsia="Verdana" w:hAnsi="Verdana" w:cs="Verdana"/>
          <w:sz w:val="20"/>
          <w:szCs w:val="20"/>
        </w:rPr>
      </w:pPr>
      <w:r>
        <w:rPr>
          <w:rFonts w:ascii="Verdana" w:eastAsia="Verdana" w:hAnsi="Verdana" w:cs="Verdana"/>
          <w:b/>
          <w:i/>
          <w:sz w:val="20"/>
          <w:szCs w:val="20"/>
        </w:rPr>
        <w:t>Bienes y equipo</w:t>
      </w:r>
      <w:r>
        <w:rPr>
          <w:rFonts w:ascii="Verdana" w:eastAsia="Verdana" w:hAnsi="Verdana" w:cs="Verdana"/>
          <w:b/>
          <w:sz w:val="20"/>
          <w:szCs w:val="20"/>
        </w:rPr>
        <w:t>:</w:t>
      </w:r>
      <w:r>
        <w:rPr>
          <w:rFonts w:ascii="Verdana" w:eastAsia="Verdana" w:hAnsi="Verdana" w:cs="Verdana"/>
          <w:sz w:val="20"/>
          <w:szCs w:val="20"/>
        </w:rPr>
        <w:t xml:space="preserve">  Son los muebles, equipo, computadora o implementos que están bajo la responsabilidad del servidor público de una determinada dependencia Administrativa, los cuales se registran en la Tarjeta de Responsabilidad. </w:t>
      </w:r>
    </w:p>
    <w:p w14:paraId="0C8665AC" w14:textId="77777777" w:rsidR="00074D52" w:rsidRDefault="00074D52">
      <w:pPr>
        <w:spacing w:after="0"/>
        <w:ind w:left="567"/>
        <w:jc w:val="both"/>
        <w:rPr>
          <w:rFonts w:ascii="Verdana" w:eastAsia="Verdana" w:hAnsi="Verdana" w:cs="Verdana"/>
          <w:b/>
          <w:sz w:val="20"/>
          <w:szCs w:val="20"/>
        </w:rPr>
      </w:pPr>
    </w:p>
    <w:p w14:paraId="1AF72F75" w14:textId="77777777" w:rsidR="00074D52" w:rsidRDefault="00000000">
      <w:pPr>
        <w:spacing w:after="0"/>
        <w:jc w:val="both"/>
        <w:rPr>
          <w:rFonts w:ascii="Verdana" w:eastAsia="Verdana" w:hAnsi="Verdana" w:cs="Verdana"/>
          <w:b/>
          <w:sz w:val="20"/>
          <w:szCs w:val="20"/>
        </w:rPr>
      </w:pPr>
      <w:r>
        <w:rPr>
          <w:rFonts w:ascii="Verdana" w:eastAsia="Verdana" w:hAnsi="Verdana" w:cs="Verdana"/>
          <w:b/>
          <w:sz w:val="20"/>
          <w:szCs w:val="20"/>
        </w:rPr>
        <w:t xml:space="preserve">Competencias: </w:t>
      </w:r>
      <w:r>
        <w:rPr>
          <w:rFonts w:ascii="Verdana" w:eastAsia="Verdana" w:hAnsi="Verdana" w:cs="Verdana"/>
          <w:sz w:val="20"/>
          <w:szCs w:val="20"/>
        </w:rPr>
        <w:t>Habilidades, aptitudes, capacidades y conocimientos que una persona tiene para cumplir eficientemente determinada tarea.</w:t>
      </w:r>
    </w:p>
    <w:p w14:paraId="17E46948" w14:textId="77777777" w:rsidR="00074D52" w:rsidRDefault="00074D52">
      <w:pPr>
        <w:spacing w:after="0"/>
        <w:jc w:val="both"/>
        <w:rPr>
          <w:rFonts w:ascii="Verdana" w:eastAsia="Verdana" w:hAnsi="Verdana" w:cs="Verdana"/>
          <w:b/>
          <w:sz w:val="20"/>
          <w:szCs w:val="20"/>
        </w:rPr>
      </w:pPr>
    </w:p>
    <w:p w14:paraId="30A7B777" w14:textId="77777777" w:rsidR="00074D52" w:rsidRDefault="00000000">
      <w:pPr>
        <w:spacing w:after="0"/>
        <w:jc w:val="both"/>
        <w:rPr>
          <w:rFonts w:ascii="Verdana" w:eastAsia="Verdana" w:hAnsi="Verdana" w:cs="Verdana"/>
          <w:b/>
          <w:i/>
          <w:sz w:val="20"/>
          <w:szCs w:val="20"/>
        </w:rPr>
      </w:pPr>
      <w:r>
        <w:rPr>
          <w:rFonts w:ascii="Verdana" w:eastAsia="Verdana" w:hAnsi="Verdana" w:cs="Verdana"/>
          <w:b/>
          <w:i/>
          <w:sz w:val="20"/>
          <w:szCs w:val="20"/>
        </w:rPr>
        <w:t xml:space="preserve">Dependencia Jerárquica. </w:t>
      </w:r>
      <w:r>
        <w:rPr>
          <w:rFonts w:ascii="Verdana" w:eastAsia="Verdana" w:hAnsi="Verdana" w:cs="Verdana"/>
          <w:sz w:val="20"/>
          <w:szCs w:val="20"/>
        </w:rPr>
        <w:t>Indica la jerarquía del puesto, jefe inmediato, quien ejerce supervisión directa y a quien o a quienes supervisa.</w:t>
      </w:r>
    </w:p>
    <w:p w14:paraId="2D360E93" w14:textId="77777777" w:rsidR="00074D52" w:rsidRDefault="00074D52">
      <w:pPr>
        <w:spacing w:after="0"/>
        <w:ind w:left="567"/>
        <w:jc w:val="both"/>
        <w:rPr>
          <w:rFonts w:ascii="Verdana" w:eastAsia="Verdana" w:hAnsi="Verdana" w:cs="Verdana"/>
          <w:b/>
          <w:i/>
          <w:sz w:val="20"/>
          <w:szCs w:val="20"/>
        </w:rPr>
      </w:pPr>
    </w:p>
    <w:p w14:paraId="0DD9D5AD" w14:textId="77777777" w:rsidR="00074D52" w:rsidRDefault="00000000">
      <w:pPr>
        <w:spacing w:after="0"/>
        <w:jc w:val="both"/>
        <w:rPr>
          <w:rFonts w:ascii="Verdana" w:eastAsia="Verdana" w:hAnsi="Verdana" w:cs="Verdana"/>
          <w:b/>
          <w:i/>
          <w:sz w:val="20"/>
          <w:szCs w:val="20"/>
        </w:rPr>
      </w:pPr>
      <w:r>
        <w:rPr>
          <w:rFonts w:ascii="Verdana" w:eastAsia="Verdana" w:hAnsi="Verdana" w:cs="Verdana"/>
          <w:b/>
          <w:i/>
          <w:sz w:val="20"/>
          <w:szCs w:val="20"/>
        </w:rPr>
        <w:lastRenderedPageBreak/>
        <w:t xml:space="preserve">Estructura Orgánica. </w:t>
      </w:r>
      <w:r>
        <w:rPr>
          <w:rFonts w:ascii="Verdana" w:eastAsia="Verdana" w:hAnsi="Verdana" w:cs="Verdana"/>
          <w:sz w:val="20"/>
          <w:szCs w:val="20"/>
        </w:rPr>
        <w:t xml:space="preserve">Puede ser definida como las distintas maneras en que puede ser dividido el trabajo dentro de una organización para alcanzar luego la coordinación </w:t>
      </w:r>
      <w:proofErr w:type="gramStart"/>
      <w:r>
        <w:rPr>
          <w:rFonts w:ascii="Verdana" w:eastAsia="Verdana" w:hAnsi="Verdana" w:cs="Verdana"/>
          <w:sz w:val="20"/>
          <w:szCs w:val="20"/>
        </w:rPr>
        <w:t>del mismo</w:t>
      </w:r>
      <w:proofErr w:type="gramEnd"/>
      <w:r>
        <w:rPr>
          <w:rFonts w:ascii="Verdana" w:eastAsia="Verdana" w:hAnsi="Verdana" w:cs="Verdana"/>
          <w:sz w:val="20"/>
          <w:szCs w:val="20"/>
        </w:rPr>
        <w:t xml:space="preserve"> orientándolo al logro de los objetivos.</w:t>
      </w:r>
    </w:p>
    <w:p w14:paraId="78E71121" w14:textId="77777777" w:rsidR="00074D52" w:rsidRDefault="00074D52">
      <w:pPr>
        <w:spacing w:after="0"/>
        <w:ind w:left="567"/>
        <w:jc w:val="both"/>
        <w:rPr>
          <w:rFonts w:ascii="Verdana" w:eastAsia="Verdana" w:hAnsi="Verdana" w:cs="Verdana"/>
          <w:b/>
          <w:i/>
          <w:sz w:val="20"/>
          <w:szCs w:val="20"/>
        </w:rPr>
      </w:pPr>
    </w:p>
    <w:p w14:paraId="53892389" w14:textId="77777777" w:rsidR="00074D52" w:rsidRDefault="00000000">
      <w:pPr>
        <w:spacing w:after="0"/>
        <w:jc w:val="both"/>
        <w:rPr>
          <w:rFonts w:ascii="Verdana" w:eastAsia="Verdana" w:hAnsi="Verdana" w:cs="Verdana"/>
          <w:b/>
          <w:i/>
          <w:sz w:val="20"/>
          <w:szCs w:val="20"/>
          <w:u w:val="single"/>
        </w:rPr>
      </w:pPr>
      <w:r>
        <w:rPr>
          <w:rFonts w:ascii="Verdana" w:eastAsia="Verdana" w:hAnsi="Verdana" w:cs="Verdana"/>
          <w:b/>
          <w:i/>
          <w:sz w:val="20"/>
          <w:szCs w:val="20"/>
        </w:rPr>
        <w:t xml:space="preserve">Función. </w:t>
      </w:r>
      <w:r>
        <w:rPr>
          <w:rFonts w:ascii="Verdana" w:eastAsia="Verdana" w:hAnsi="Verdana" w:cs="Verdana"/>
          <w:sz w:val="20"/>
          <w:szCs w:val="20"/>
        </w:rPr>
        <w:t>Conjunto de actividades interrelacionadas y coordinadas, la función desempeña un papel crucial en el logro de los objetivos tanto de instituciones. Su ejecución, por lo general, recae en la responsabilidad de uno o más dependencias.</w:t>
      </w:r>
    </w:p>
    <w:p w14:paraId="4F25250C" w14:textId="77777777" w:rsidR="00074D52" w:rsidRDefault="00074D52">
      <w:pPr>
        <w:spacing w:after="0"/>
        <w:ind w:left="567"/>
        <w:jc w:val="both"/>
        <w:rPr>
          <w:rFonts w:ascii="Verdana" w:eastAsia="Verdana" w:hAnsi="Verdana" w:cs="Verdana"/>
          <w:b/>
          <w:i/>
          <w:sz w:val="20"/>
          <w:szCs w:val="20"/>
        </w:rPr>
      </w:pPr>
    </w:p>
    <w:p w14:paraId="5F0B14E0" w14:textId="77777777" w:rsidR="00074D52" w:rsidRDefault="00000000">
      <w:pPr>
        <w:spacing w:after="0"/>
        <w:jc w:val="both"/>
        <w:rPr>
          <w:rFonts w:ascii="Verdana" w:eastAsia="Verdana" w:hAnsi="Verdana" w:cs="Verdana"/>
          <w:b/>
          <w:i/>
          <w:sz w:val="20"/>
          <w:szCs w:val="20"/>
        </w:rPr>
      </w:pPr>
      <w:r>
        <w:rPr>
          <w:rFonts w:ascii="Verdana" w:eastAsia="Verdana" w:hAnsi="Verdana" w:cs="Verdana"/>
          <w:b/>
          <w:i/>
          <w:sz w:val="20"/>
          <w:szCs w:val="20"/>
        </w:rPr>
        <w:t xml:space="preserve">GUATENÓMINAS. </w:t>
      </w:r>
      <w:r>
        <w:rPr>
          <w:rFonts w:ascii="Verdana" w:eastAsia="Verdana" w:hAnsi="Verdana" w:cs="Verdana"/>
          <w:sz w:val="20"/>
          <w:szCs w:val="20"/>
        </w:rPr>
        <w:t>Sistema de Nómina y Registro de Personal habilitado por el Ministerio de Finanzas Públicas a través del Sistema Integrado de Administración Financiera -SIAF-</w:t>
      </w:r>
    </w:p>
    <w:p w14:paraId="472CB535" w14:textId="77777777" w:rsidR="00074D52" w:rsidRDefault="00074D52">
      <w:pPr>
        <w:spacing w:after="0"/>
        <w:ind w:left="567"/>
        <w:jc w:val="both"/>
        <w:rPr>
          <w:rFonts w:ascii="Verdana" w:eastAsia="Verdana" w:hAnsi="Verdana" w:cs="Verdana"/>
          <w:b/>
          <w:i/>
          <w:sz w:val="20"/>
          <w:szCs w:val="20"/>
        </w:rPr>
      </w:pPr>
    </w:p>
    <w:p w14:paraId="1930984F" w14:textId="77777777" w:rsidR="00074D52"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Horario de Trabajo. </w:t>
      </w:r>
      <w:r>
        <w:rPr>
          <w:rFonts w:ascii="Verdana" w:eastAsia="Verdana" w:hAnsi="Verdana" w:cs="Verdana"/>
          <w:sz w:val="20"/>
          <w:szCs w:val="20"/>
        </w:rPr>
        <w:t xml:space="preserve">Es el tiempo durante el cual cada trabajador se dedica a la ejecución de sus labores en el puesto que fue contratado, el cual será </w:t>
      </w:r>
      <w:proofErr w:type="gramStart"/>
      <w:r>
        <w:rPr>
          <w:rFonts w:ascii="Verdana" w:eastAsia="Verdana" w:hAnsi="Verdana" w:cs="Verdana"/>
          <w:sz w:val="20"/>
          <w:szCs w:val="20"/>
        </w:rPr>
        <w:t>de acuerdo a</w:t>
      </w:r>
      <w:proofErr w:type="gramEnd"/>
      <w:r>
        <w:rPr>
          <w:rFonts w:ascii="Verdana" w:eastAsia="Verdana" w:hAnsi="Verdana" w:cs="Verdana"/>
          <w:sz w:val="20"/>
          <w:szCs w:val="20"/>
        </w:rPr>
        <w:t xml:space="preserve"> la normativa interna establecida.</w:t>
      </w:r>
    </w:p>
    <w:p w14:paraId="784FD14F" w14:textId="77777777" w:rsidR="00074D52" w:rsidRDefault="00074D52">
      <w:pPr>
        <w:spacing w:after="0"/>
        <w:ind w:left="567"/>
        <w:jc w:val="both"/>
        <w:rPr>
          <w:rFonts w:ascii="Verdana" w:eastAsia="Verdana" w:hAnsi="Verdana" w:cs="Verdana"/>
          <w:b/>
          <w:i/>
          <w:sz w:val="20"/>
          <w:szCs w:val="20"/>
        </w:rPr>
      </w:pPr>
    </w:p>
    <w:p w14:paraId="291DAFE6" w14:textId="77777777" w:rsidR="00074D52"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Manual de Organización. </w:t>
      </w:r>
      <w:r>
        <w:rPr>
          <w:rFonts w:ascii="Verdana" w:eastAsia="Verdana" w:hAnsi="Verdana" w:cs="Verdana"/>
          <w:sz w:val="20"/>
          <w:szCs w:val="20"/>
        </w:rPr>
        <w:t>Documento que contiene información concerniente a los antecedentes, marco jurídico, atribuciones, estructura y funciones de las unidades administrativas que integran la institución.</w:t>
      </w:r>
    </w:p>
    <w:p w14:paraId="72F1C91E" w14:textId="77777777" w:rsidR="00074D52" w:rsidRDefault="00074D52">
      <w:pPr>
        <w:spacing w:after="0"/>
        <w:ind w:left="567"/>
        <w:jc w:val="both"/>
        <w:rPr>
          <w:rFonts w:ascii="Verdana" w:eastAsia="Verdana" w:hAnsi="Verdana" w:cs="Verdana"/>
          <w:b/>
          <w:i/>
          <w:sz w:val="20"/>
          <w:szCs w:val="20"/>
        </w:rPr>
      </w:pPr>
    </w:p>
    <w:p w14:paraId="40BD7770" w14:textId="77777777" w:rsidR="00074D52"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Misión. </w:t>
      </w:r>
      <w:r>
        <w:rPr>
          <w:rFonts w:ascii="Verdana" w:eastAsia="Verdana" w:hAnsi="Verdana" w:cs="Verdana"/>
          <w:sz w:val="20"/>
          <w:szCs w:val="20"/>
        </w:rPr>
        <w:t>Finalidad pretendida por una Institución o definición del rol que desea cumplir en su entorno o en el sistema social en el que actúa, y que supone su razón de ser.</w:t>
      </w:r>
    </w:p>
    <w:p w14:paraId="3F9BE120" w14:textId="77777777" w:rsidR="00074D52" w:rsidRDefault="00074D52">
      <w:pPr>
        <w:spacing w:after="0"/>
        <w:ind w:left="567"/>
        <w:jc w:val="both"/>
        <w:rPr>
          <w:rFonts w:ascii="Verdana" w:eastAsia="Verdana" w:hAnsi="Verdana" w:cs="Verdana"/>
          <w:sz w:val="20"/>
          <w:szCs w:val="20"/>
        </w:rPr>
      </w:pPr>
    </w:p>
    <w:p w14:paraId="5A184F82" w14:textId="77777777" w:rsidR="00074D52"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Nombre Nominal. </w:t>
      </w:r>
      <w:r>
        <w:rPr>
          <w:rFonts w:ascii="Verdana" w:eastAsia="Verdana" w:hAnsi="Verdana" w:cs="Verdana"/>
          <w:sz w:val="20"/>
          <w:szCs w:val="20"/>
        </w:rPr>
        <w:t>Nombre con que se denomina un puesto, de acuerdo con la clase de puestos. Es genérico de todos los puestos asignados a dicha clase. Su uso es obligatorio en documentos oficiales relacionados con nombramientos. Para otros fines puede utilizarse el nombre funcional que identifique al puesto dentro de la estructura. Se considera para el presente manual, la denominación de cada puesto, tal como lo aprueba la Oficina Nacional de Servicio Civil -ONSEC-.</w:t>
      </w:r>
    </w:p>
    <w:p w14:paraId="71AF019E" w14:textId="77777777" w:rsidR="00074D52" w:rsidRDefault="00074D52">
      <w:pPr>
        <w:spacing w:after="0"/>
        <w:ind w:left="567"/>
        <w:jc w:val="both"/>
        <w:rPr>
          <w:rFonts w:ascii="Verdana" w:eastAsia="Verdana" w:hAnsi="Verdana" w:cs="Verdana"/>
          <w:b/>
          <w:i/>
          <w:sz w:val="20"/>
          <w:szCs w:val="20"/>
        </w:rPr>
      </w:pPr>
    </w:p>
    <w:p w14:paraId="61DE10F8" w14:textId="77777777" w:rsidR="00074D52"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Nombre Funcional. </w:t>
      </w:r>
      <w:r>
        <w:rPr>
          <w:rFonts w:ascii="Verdana" w:eastAsia="Verdana" w:hAnsi="Verdana" w:cs="Verdana"/>
          <w:sz w:val="20"/>
          <w:szCs w:val="20"/>
        </w:rPr>
        <w:t xml:space="preserve">Nombre con que se le denomina un puesto, </w:t>
      </w:r>
      <w:proofErr w:type="gramStart"/>
      <w:r>
        <w:rPr>
          <w:rFonts w:ascii="Verdana" w:eastAsia="Verdana" w:hAnsi="Verdana" w:cs="Verdana"/>
          <w:sz w:val="20"/>
          <w:szCs w:val="20"/>
        </w:rPr>
        <w:t>de acuerdo a</w:t>
      </w:r>
      <w:proofErr w:type="gramEnd"/>
      <w:r>
        <w:rPr>
          <w:rFonts w:ascii="Verdana" w:eastAsia="Verdana" w:hAnsi="Verdana" w:cs="Verdana"/>
          <w:sz w:val="20"/>
          <w:szCs w:val="20"/>
        </w:rPr>
        <w:t xml:space="preserve"> la dependencia que pertenece. Se considera para el presente manual la denominación de cada puesto funcional tal como lo aprueba la Oficina Nacional de Servicio Civil -ONSEC-</w:t>
      </w:r>
    </w:p>
    <w:p w14:paraId="1F3DDCA0" w14:textId="77777777" w:rsidR="00074D52" w:rsidRDefault="00074D52">
      <w:pPr>
        <w:spacing w:after="0"/>
        <w:jc w:val="both"/>
        <w:rPr>
          <w:rFonts w:ascii="Verdana" w:eastAsia="Verdana" w:hAnsi="Verdana" w:cs="Verdana"/>
          <w:sz w:val="20"/>
          <w:szCs w:val="20"/>
        </w:rPr>
      </w:pPr>
    </w:p>
    <w:p w14:paraId="2345BA7F" w14:textId="77777777" w:rsidR="00074D52" w:rsidRDefault="00000000">
      <w:pPr>
        <w:spacing w:after="0"/>
        <w:jc w:val="both"/>
        <w:rPr>
          <w:rFonts w:ascii="Verdana" w:eastAsia="Verdana" w:hAnsi="Verdana" w:cs="Verdana"/>
          <w:b/>
          <w:i/>
          <w:sz w:val="20"/>
          <w:szCs w:val="20"/>
          <w:u w:val="single"/>
        </w:rPr>
      </w:pPr>
      <w:r>
        <w:rPr>
          <w:rFonts w:ascii="Verdana" w:eastAsia="Verdana" w:hAnsi="Verdana" w:cs="Verdana"/>
          <w:b/>
          <w:i/>
          <w:sz w:val="20"/>
          <w:szCs w:val="20"/>
        </w:rPr>
        <w:t xml:space="preserve">Objetivo. </w:t>
      </w:r>
      <w:r>
        <w:rPr>
          <w:rFonts w:ascii="Verdana" w:eastAsia="Verdana" w:hAnsi="Verdana" w:cs="Verdana"/>
          <w:sz w:val="20"/>
          <w:szCs w:val="20"/>
        </w:rPr>
        <w:t>Expresión cualitativa de un propósito que se pretende alcanzar en un tiempo y espacio específico a través de determinadas acciones.</w:t>
      </w:r>
    </w:p>
    <w:p w14:paraId="451061D8" w14:textId="77777777" w:rsidR="00074D52" w:rsidRDefault="00074D52">
      <w:pPr>
        <w:spacing w:after="0"/>
        <w:ind w:left="567"/>
        <w:jc w:val="both"/>
        <w:rPr>
          <w:rFonts w:ascii="Verdana" w:eastAsia="Verdana" w:hAnsi="Verdana" w:cs="Verdana"/>
          <w:b/>
          <w:i/>
          <w:sz w:val="20"/>
          <w:szCs w:val="20"/>
        </w:rPr>
      </w:pPr>
    </w:p>
    <w:p w14:paraId="20866ECB" w14:textId="77777777" w:rsidR="00074D52"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Organigrama. </w:t>
      </w:r>
      <w:r>
        <w:rPr>
          <w:rFonts w:ascii="Verdana" w:eastAsia="Verdana" w:hAnsi="Verdana" w:cs="Verdana"/>
          <w:sz w:val="20"/>
          <w:szCs w:val="20"/>
        </w:rPr>
        <w:t>Es la estructura gráfica de una Institución u organización. Refleja los grados jerárquicos y las líneas de autoridad.</w:t>
      </w:r>
    </w:p>
    <w:p w14:paraId="6055149F" w14:textId="77777777" w:rsidR="00074D52" w:rsidRDefault="00074D52">
      <w:pPr>
        <w:spacing w:after="0"/>
        <w:ind w:left="567"/>
        <w:jc w:val="both"/>
        <w:rPr>
          <w:rFonts w:ascii="Verdana" w:eastAsia="Verdana" w:hAnsi="Verdana" w:cs="Verdana"/>
          <w:sz w:val="20"/>
          <w:szCs w:val="20"/>
        </w:rPr>
      </w:pPr>
    </w:p>
    <w:p w14:paraId="3B04FE6A" w14:textId="77777777" w:rsidR="00074D52"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Patrono. </w:t>
      </w:r>
      <w:r>
        <w:rPr>
          <w:rFonts w:ascii="Verdana" w:eastAsia="Verdana" w:hAnsi="Verdana" w:cs="Verdana"/>
          <w:sz w:val="20"/>
          <w:szCs w:val="20"/>
        </w:rPr>
        <w:t>Es toda persona individual o jurídica que utiliza los servicios de uno o más trabajadores, en virtud de un contrato o relación de trabajo.</w:t>
      </w:r>
    </w:p>
    <w:p w14:paraId="49A0FC81" w14:textId="77777777" w:rsidR="00074D52" w:rsidRDefault="00074D52">
      <w:pPr>
        <w:spacing w:after="0"/>
        <w:ind w:left="567"/>
        <w:jc w:val="both"/>
        <w:rPr>
          <w:rFonts w:ascii="Verdana" w:eastAsia="Verdana" w:hAnsi="Verdana" w:cs="Verdana"/>
          <w:sz w:val="20"/>
          <w:szCs w:val="20"/>
        </w:rPr>
      </w:pPr>
    </w:p>
    <w:p w14:paraId="4003AC17" w14:textId="77777777" w:rsidR="00074D52" w:rsidRDefault="00000000">
      <w:pPr>
        <w:spacing w:after="0"/>
        <w:jc w:val="both"/>
        <w:rPr>
          <w:rFonts w:ascii="Verdana" w:eastAsia="Verdana" w:hAnsi="Verdana" w:cs="Verdana"/>
          <w:sz w:val="20"/>
          <w:szCs w:val="20"/>
        </w:rPr>
      </w:pPr>
      <w:r>
        <w:rPr>
          <w:rFonts w:ascii="Verdana" w:eastAsia="Verdana" w:hAnsi="Verdana" w:cs="Verdana"/>
          <w:b/>
          <w:sz w:val="20"/>
          <w:szCs w:val="20"/>
        </w:rPr>
        <w:lastRenderedPageBreak/>
        <w:t>Plan Estratégico Institucional -PEI-.</w:t>
      </w:r>
      <w:r>
        <w:rPr>
          <w:rFonts w:ascii="Verdana" w:eastAsia="Verdana" w:hAnsi="Verdana" w:cs="Verdana"/>
          <w:sz w:val="20"/>
          <w:szCs w:val="20"/>
        </w:rPr>
        <w:t xml:space="preserve"> Es el documento de planificación estratégica con visión de largo plazo, que establece los lineamientos, estrategias y directrices que permitirán cumplir con la misión y visión.</w:t>
      </w:r>
    </w:p>
    <w:p w14:paraId="67EDD647" w14:textId="77777777" w:rsidR="00074D52" w:rsidRDefault="00074D52">
      <w:pPr>
        <w:spacing w:after="0"/>
        <w:ind w:left="567"/>
        <w:jc w:val="both"/>
        <w:rPr>
          <w:rFonts w:ascii="Verdana" w:eastAsia="Verdana" w:hAnsi="Verdana" w:cs="Verdana"/>
          <w:sz w:val="20"/>
          <w:szCs w:val="20"/>
        </w:rPr>
      </w:pPr>
    </w:p>
    <w:p w14:paraId="2A425F86" w14:textId="77777777" w:rsidR="00074D52" w:rsidRDefault="00000000">
      <w:pPr>
        <w:spacing w:after="0"/>
        <w:jc w:val="both"/>
        <w:rPr>
          <w:rFonts w:ascii="Verdana" w:eastAsia="Verdana" w:hAnsi="Verdana" w:cs="Verdana"/>
          <w:b/>
          <w:i/>
          <w:sz w:val="20"/>
          <w:szCs w:val="20"/>
        </w:rPr>
      </w:pPr>
      <w:r>
        <w:rPr>
          <w:rFonts w:ascii="Verdana" w:eastAsia="Verdana" w:hAnsi="Verdana" w:cs="Verdana"/>
          <w:b/>
          <w:sz w:val="20"/>
          <w:szCs w:val="20"/>
        </w:rPr>
        <w:t>Plan Operativo Multianual</w:t>
      </w:r>
      <w:r>
        <w:rPr>
          <w:rFonts w:ascii="Verdana" w:eastAsia="Verdana" w:hAnsi="Verdana" w:cs="Verdana"/>
          <w:b/>
          <w:i/>
          <w:sz w:val="20"/>
          <w:szCs w:val="20"/>
        </w:rPr>
        <w:t xml:space="preserve"> -POM-. </w:t>
      </w:r>
      <w:r>
        <w:rPr>
          <w:rFonts w:ascii="Verdana" w:eastAsia="Verdana" w:hAnsi="Verdana" w:cs="Verdana"/>
          <w:sz w:val="20"/>
          <w:szCs w:val="20"/>
        </w:rPr>
        <w:t xml:space="preserve"> Es un instrumento de planificación que sirve como orientador para el quehacer institucional en un período de cinco años; constituye una vinculación entre la planificación estratégica y la planificación operativa anual de la institución (Segeplan, 2022, Guía Metodológica de Planificación Operativa Multianual y Anual, p.17) </w:t>
      </w:r>
    </w:p>
    <w:p w14:paraId="4F576993" w14:textId="77777777" w:rsidR="00074D52" w:rsidRDefault="00074D52">
      <w:pPr>
        <w:spacing w:after="0"/>
        <w:ind w:left="567"/>
        <w:jc w:val="both"/>
        <w:rPr>
          <w:rFonts w:ascii="Verdana" w:eastAsia="Verdana" w:hAnsi="Verdana" w:cs="Verdana"/>
          <w:b/>
          <w:i/>
          <w:sz w:val="20"/>
          <w:szCs w:val="20"/>
        </w:rPr>
      </w:pPr>
    </w:p>
    <w:p w14:paraId="677A1AB2" w14:textId="77777777" w:rsidR="00074D52" w:rsidRDefault="00000000">
      <w:pPr>
        <w:spacing w:after="0"/>
        <w:jc w:val="both"/>
        <w:rPr>
          <w:rFonts w:ascii="Verdana" w:eastAsia="Verdana" w:hAnsi="Verdana" w:cs="Verdana"/>
          <w:b/>
          <w:i/>
          <w:sz w:val="20"/>
          <w:szCs w:val="20"/>
        </w:rPr>
      </w:pPr>
      <w:r>
        <w:rPr>
          <w:rFonts w:ascii="Verdana" w:eastAsia="Verdana" w:hAnsi="Verdana" w:cs="Verdana"/>
          <w:b/>
          <w:sz w:val="20"/>
          <w:szCs w:val="20"/>
        </w:rPr>
        <w:t>Plan Operativo Anual -POA-</w:t>
      </w:r>
      <w:r>
        <w:rPr>
          <w:rFonts w:ascii="Verdana" w:eastAsia="Verdana" w:hAnsi="Verdana" w:cs="Verdana"/>
          <w:sz w:val="20"/>
          <w:szCs w:val="20"/>
        </w:rPr>
        <w:t>. Es el documento de planificación a corto plazo, que permitirá orientar de manera ordenada las actividades y obras de infraestructura planificadas por cada unidad ejecutora o programa. Es el instrumento de gestión operativa que refleja los detalles de los productos y subproductos institucionales (bienes o servicios) que la institución tiene programado realizar durante un año y que facilita el seguimiento de los procesos de planificación y programación, los cuales se concatenan con el presupuesto en las categorías presupuestarias. (Segeplan, 2022, p.28)</w:t>
      </w:r>
    </w:p>
    <w:p w14:paraId="525F06E3" w14:textId="77777777" w:rsidR="00074D52" w:rsidRDefault="00074D52">
      <w:pPr>
        <w:spacing w:after="0"/>
        <w:ind w:left="567"/>
        <w:jc w:val="both"/>
        <w:rPr>
          <w:rFonts w:ascii="Verdana" w:eastAsia="Verdana" w:hAnsi="Verdana" w:cs="Verdana"/>
          <w:b/>
          <w:i/>
          <w:sz w:val="20"/>
          <w:szCs w:val="20"/>
        </w:rPr>
      </w:pPr>
    </w:p>
    <w:p w14:paraId="229825B5" w14:textId="77777777" w:rsidR="00074D52"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Prestaciones laborales. </w:t>
      </w:r>
      <w:r>
        <w:rPr>
          <w:rFonts w:ascii="Verdana" w:eastAsia="Verdana" w:hAnsi="Verdana" w:cs="Verdana"/>
          <w:sz w:val="20"/>
          <w:szCs w:val="20"/>
        </w:rPr>
        <w:t xml:space="preserve">Se refiere a los derechos que por ley debe recibir el trabajador derivado de un contrato o relación de trabajo, teniendo como base el principio de garantías mínimas, </w:t>
      </w:r>
      <w:r>
        <w:rPr>
          <w:rFonts w:ascii="Verdana" w:eastAsia="Verdana" w:hAnsi="Verdana" w:cs="Verdana"/>
          <w:color w:val="000000"/>
          <w:sz w:val="20"/>
          <w:szCs w:val="20"/>
          <w:highlight w:val="white"/>
        </w:rPr>
        <w:t xml:space="preserve">contenido en el Código de Trabajo, Decreto número 330 y sus reformas, </w:t>
      </w:r>
      <w:r>
        <w:rPr>
          <w:rFonts w:ascii="Verdana" w:eastAsia="Verdana" w:hAnsi="Verdana" w:cs="Verdana"/>
          <w:sz w:val="20"/>
          <w:szCs w:val="20"/>
        </w:rPr>
        <w:t>tomando en cuenta la normativa aplicable al servidor público.</w:t>
      </w:r>
    </w:p>
    <w:p w14:paraId="41EB522B" w14:textId="77777777" w:rsidR="00074D52" w:rsidRDefault="00074D52">
      <w:pPr>
        <w:spacing w:after="0"/>
        <w:ind w:left="567"/>
        <w:jc w:val="both"/>
        <w:rPr>
          <w:rFonts w:ascii="Verdana" w:eastAsia="Verdana" w:hAnsi="Verdana" w:cs="Verdana"/>
          <w:b/>
          <w:i/>
          <w:sz w:val="20"/>
          <w:szCs w:val="20"/>
        </w:rPr>
      </w:pPr>
    </w:p>
    <w:p w14:paraId="7BBC050C" w14:textId="77777777" w:rsidR="00074D52"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Reclutamiento y selección de personal. </w:t>
      </w:r>
      <w:r>
        <w:rPr>
          <w:rFonts w:ascii="Verdana" w:eastAsia="Verdana" w:hAnsi="Verdana" w:cs="Verdana"/>
          <w:sz w:val="20"/>
          <w:szCs w:val="20"/>
        </w:rPr>
        <w:t>Proceso que implica, por un lado, una sucesión definida de condiciones y etapas orientadas a la búsqueda, selección e incorporación de personal idóneo para cubrir las necesidades de la Institución, de acuerdo con los requerimientos y especificaciones de los diferentes puestos de trabajo.</w:t>
      </w:r>
    </w:p>
    <w:p w14:paraId="771A9DDC" w14:textId="77777777" w:rsidR="00074D52" w:rsidRDefault="00074D52">
      <w:pPr>
        <w:spacing w:after="0"/>
        <w:ind w:left="567"/>
        <w:jc w:val="both"/>
        <w:rPr>
          <w:rFonts w:ascii="Verdana" w:eastAsia="Verdana" w:hAnsi="Verdana" w:cs="Verdana"/>
          <w:sz w:val="20"/>
          <w:szCs w:val="20"/>
        </w:rPr>
      </w:pPr>
    </w:p>
    <w:p w14:paraId="5326EE8B" w14:textId="77777777" w:rsidR="00074D52" w:rsidRDefault="00000000">
      <w:pPr>
        <w:spacing w:after="0"/>
        <w:jc w:val="both"/>
        <w:rPr>
          <w:rFonts w:ascii="Verdana" w:eastAsia="Verdana" w:hAnsi="Verdana" w:cs="Verdana"/>
          <w:b/>
          <w:i/>
          <w:sz w:val="20"/>
          <w:szCs w:val="20"/>
        </w:rPr>
      </w:pPr>
      <w:r>
        <w:rPr>
          <w:rFonts w:ascii="Verdana" w:eastAsia="Verdana" w:hAnsi="Verdana" w:cs="Verdana"/>
          <w:b/>
          <w:i/>
          <w:sz w:val="20"/>
          <w:szCs w:val="20"/>
        </w:rPr>
        <w:t xml:space="preserve">Relaciones sociales en el trabajo. </w:t>
      </w:r>
      <w:r>
        <w:rPr>
          <w:rFonts w:ascii="Verdana" w:eastAsia="Verdana" w:hAnsi="Verdana" w:cs="Verdana"/>
          <w:sz w:val="20"/>
          <w:szCs w:val="20"/>
        </w:rPr>
        <w:t>Es la acción que se desarrolla de modo recíproco, interno entre las áreas técnicas y administrativas de la Institución o externa con otras entidades.</w:t>
      </w:r>
    </w:p>
    <w:p w14:paraId="179A1A73" w14:textId="77777777" w:rsidR="00074D52" w:rsidRDefault="00074D52">
      <w:pPr>
        <w:spacing w:after="0"/>
        <w:ind w:left="567"/>
        <w:jc w:val="both"/>
        <w:rPr>
          <w:rFonts w:ascii="Verdana" w:eastAsia="Verdana" w:hAnsi="Verdana" w:cs="Verdana"/>
          <w:sz w:val="20"/>
          <w:szCs w:val="20"/>
        </w:rPr>
      </w:pPr>
    </w:p>
    <w:p w14:paraId="0DF559FD" w14:textId="77777777" w:rsidR="00074D52"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Reglamento. </w:t>
      </w:r>
      <w:r>
        <w:rPr>
          <w:rFonts w:ascii="Verdana" w:eastAsia="Verdana" w:hAnsi="Verdana" w:cs="Verdana"/>
          <w:sz w:val="20"/>
          <w:szCs w:val="20"/>
        </w:rPr>
        <w:t>Es una norma jurídica de carácter general dictada por la Administración Pública y con valor subordinado a la ley.</w:t>
      </w:r>
    </w:p>
    <w:p w14:paraId="1889F8D5" w14:textId="77777777" w:rsidR="00074D52" w:rsidRDefault="00074D52">
      <w:pPr>
        <w:spacing w:after="0"/>
        <w:ind w:left="567"/>
        <w:jc w:val="both"/>
        <w:rPr>
          <w:rFonts w:ascii="Verdana" w:eastAsia="Verdana" w:hAnsi="Verdana" w:cs="Verdana"/>
          <w:sz w:val="20"/>
          <w:szCs w:val="20"/>
        </w:rPr>
      </w:pPr>
    </w:p>
    <w:p w14:paraId="001BC685" w14:textId="77777777" w:rsidR="00074D52"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Trabajador. </w:t>
      </w:r>
      <w:r>
        <w:rPr>
          <w:rFonts w:ascii="Verdana" w:eastAsia="Verdana" w:hAnsi="Verdana" w:cs="Verdana"/>
          <w:sz w:val="20"/>
          <w:szCs w:val="20"/>
        </w:rPr>
        <w:t>Es toda persona individual que presta a un patrono sus servicios materiales, intelectuales en virtud de un contrato o relación de trabajo.</w:t>
      </w:r>
    </w:p>
    <w:p w14:paraId="449B8634" w14:textId="77777777" w:rsidR="00074D52" w:rsidRDefault="00074D52">
      <w:pPr>
        <w:spacing w:after="0"/>
        <w:ind w:left="567"/>
        <w:jc w:val="both"/>
        <w:rPr>
          <w:rFonts w:ascii="Verdana" w:eastAsia="Verdana" w:hAnsi="Verdana" w:cs="Verdana"/>
          <w:sz w:val="20"/>
          <w:szCs w:val="20"/>
        </w:rPr>
      </w:pPr>
    </w:p>
    <w:p w14:paraId="1D7840FA" w14:textId="77777777" w:rsidR="00074D52" w:rsidRDefault="00000000">
      <w:pPr>
        <w:spacing w:after="0"/>
        <w:jc w:val="both"/>
        <w:rPr>
          <w:rFonts w:ascii="Verdana" w:eastAsia="Verdana" w:hAnsi="Verdana" w:cs="Verdana"/>
          <w:sz w:val="20"/>
          <w:szCs w:val="20"/>
        </w:rPr>
      </w:pPr>
      <w:r>
        <w:rPr>
          <w:rFonts w:ascii="Verdana" w:eastAsia="Verdana" w:hAnsi="Verdana" w:cs="Verdana"/>
          <w:b/>
          <w:i/>
          <w:sz w:val="20"/>
          <w:szCs w:val="20"/>
        </w:rPr>
        <w:t xml:space="preserve">Visión. </w:t>
      </w:r>
      <w:r>
        <w:rPr>
          <w:rFonts w:ascii="Verdana" w:eastAsia="Verdana" w:hAnsi="Verdana" w:cs="Verdana"/>
          <w:sz w:val="20"/>
          <w:szCs w:val="20"/>
        </w:rPr>
        <w:t>Lo que la Institución desea ser en el futuro, hasta dónde quiere llegar.</w:t>
      </w:r>
    </w:p>
    <w:p w14:paraId="29616EA5" w14:textId="77777777" w:rsidR="00074D52" w:rsidRDefault="00074D52">
      <w:pPr>
        <w:spacing w:after="0"/>
        <w:jc w:val="both"/>
        <w:rPr>
          <w:rFonts w:ascii="Verdana" w:eastAsia="Verdana" w:hAnsi="Verdana" w:cs="Verdana"/>
          <w:sz w:val="20"/>
          <w:szCs w:val="20"/>
        </w:rPr>
      </w:pPr>
    </w:p>
    <w:p w14:paraId="19DE6FC8" w14:textId="77777777" w:rsidR="00F73794" w:rsidRDefault="00F73794">
      <w:pPr>
        <w:spacing w:after="0"/>
        <w:jc w:val="both"/>
        <w:rPr>
          <w:rFonts w:ascii="Verdana" w:eastAsia="Verdana" w:hAnsi="Verdana" w:cs="Verdana"/>
          <w:sz w:val="20"/>
          <w:szCs w:val="20"/>
        </w:rPr>
      </w:pPr>
    </w:p>
    <w:p w14:paraId="05731C35" w14:textId="77777777" w:rsidR="00074D52" w:rsidRDefault="00000000">
      <w:pPr>
        <w:pStyle w:val="Ttulo1"/>
        <w:numPr>
          <w:ilvl w:val="0"/>
          <w:numId w:val="19"/>
        </w:numPr>
      </w:pPr>
      <w:bookmarkStart w:id="6" w:name="_Toc158996504"/>
      <w:r>
        <w:lastRenderedPageBreak/>
        <w:t>ACRÓNIMOS</w:t>
      </w:r>
      <w:bookmarkEnd w:id="6"/>
    </w:p>
    <w:p w14:paraId="2C0DDAD9" w14:textId="77777777" w:rsidR="00074D52" w:rsidRDefault="00074D52">
      <w:pPr>
        <w:pBdr>
          <w:top w:val="nil"/>
          <w:left w:val="nil"/>
          <w:bottom w:val="nil"/>
          <w:right w:val="nil"/>
          <w:between w:val="nil"/>
        </w:pBdr>
        <w:spacing w:after="0"/>
        <w:ind w:left="643"/>
        <w:rPr>
          <w:rFonts w:ascii="Verdana" w:eastAsia="Verdana" w:hAnsi="Verdana" w:cs="Verdana"/>
          <w:color w:val="000000"/>
          <w:sz w:val="20"/>
          <w:szCs w:val="20"/>
        </w:rPr>
      </w:pPr>
    </w:p>
    <w:p w14:paraId="2A917626" w14:textId="77777777" w:rsidR="00074D52" w:rsidRDefault="00000000">
      <w:p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color w:val="000000"/>
          <w:sz w:val="20"/>
          <w:szCs w:val="20"/>
        </w:rPr>
        <w:t>Los acrónimos empleados en este manual relacionados con los procesos de control de planificación tienen el significado siguiente:</w:t>
      </w:r>
    </w:p>
    <w:tbl>
      <w:tblPr>
        <w:tblStyle w:val="11"/>
        <w:tblW w:w="8378" w:type="dxa"/>
        <w:tblInd w:w="426"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firstRow="0" w:lastRow="0" w:firstColumn="0" w:lastColumn="0" w:noHBand="0" w:noVBand="1"/>
      </w:tblPr>
      <w:tblGrid>
        <w:gridCol w:w="1641"/>
        <w:gridCol w:w="2103"/>
        <w:gridCol w:w="1529"/>
        <w:gridCol w:w="3105"/>
      </w:tblGrid>
      <w:tr w:rsidR="00074D52" w14:paraId="2040325E" w14:textId="77777777">
        <w:tc>
          <w:tcPr>
            <w:tcW w:w="1641" w:type="dxa"/>
          </w:tcPr>
          <w:p w14:paraId="296E55F0"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ONSEC</w:t>
            </w:r>
          </w:p>
        </w:tc>
        <w:tc>
          <w:tcPr>
            <w:tcW w:w="2103" w:type="dxa"/>
          </w:tcPr>
          <w:p w14:paraId="08E3B2A1"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color w:val="000000"/>
                <w:sz w:val="20"/>
                <w:szCs w:val="20"/>
              </w:rPr>
              <w:t>Oficina Nacional de Servicio Civil</w:t>
            </w:r>
          </w:p>
        </w:tc>
        <w:tc>
          <w:tcPr>
            <w:tcW w:w="1529" w:type="dxa"/>
          </w:tcPr>
          <w:p w14:paraId="2248872F"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IGSS</w:t>
            </w:r>
          </w:p>
        </w:tc>
        <w:tc>
          <w:tcPr>
            <w:tcW w:w="3105" w:type="dxa"/>
          </w:tcPr>
          <w:p w14:paraId="5376CE7F"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Instituto Guatemalteco de Seguridad Social</w:t>
            </w:r>
          </w:p>
          <w:p w14:paraId="0FDCAF5D" w14:textId="77777777" w:rsidR="00074D52" w:rsidRDefault="00074D52">
            <w:pPr>
              <w:pBdr>
                <w:top w:val="nil"/>
                <w:left w:val="nil"/>
                <w:bottom w:val="nil"/>
                <w:right w:val="nil"/>
                <w:between w:val="nil"/>
              </w:pBdr>
              <w:spacing w:line="276" w:lineRule="auto"/>
              <w:rPr>
                <w:rFonts w:ascii="Verdana" w:eastAsia="Verdana" w:hAnsi="Verdana" w:cs="Verdana"/>
                <w:b/>
                <w:color w:val="000000"/>
                <w:sz w:val="20"/>
                <w:szCs w:val="20"/>
              </w:rPr>
            </w:pPr>
          </w:p>
        </w:tc>
      </w:tr>
      <w:tr w:rsidR="00074D52" w14:paraId="12C6BCC3" w14:textId="77777777">
        <w:tc>
          <w:tcPr>
            <w:tcW w:w="1641" w:type="dxa"/>
          </w:tcPr>
          <w:p w14:paraId="59D900BC"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SIAF</w:t>
            </w:r>
          </w:p>
          <w:p w14:paraId="74FE1C29" w14:textId="77777777" w:rsidR="00074D52" w:rsidRDefault="00074D52">
            <w:pPr>
              <w:pBdr>
                <w:top w:val="nil"/>
                <w:left w:val="nil"/>
                <w:bottom w:val="nil"/>
                <w:right w:val="nil"/>
                <w:between w:val="nil"/>
              </w:pBdr>
              <w:spacing w:line="276" w:lineRule="auto"/>
              <w:rPr>
                <w:rFonts w:ascii="Verdana" w:eastAsia="Verdana" w:hAnsi="Verdana" w:cs="Verdana"/>
                <w:b/>
                <w:color w:val="000000"/>
                <w:sz w:val="20"/>
                <w:szCs w:val="20"/>
              </w:rPr>
            </w:pPr>
          </w:p>
        </w:tc>
        <w:tc>
          <w:tcPr>
            <w:tcW w:w="2103" w:type="dxa"/>
          </w:tcPr>
          <w:p w14:paraId="538B585D" w14:textId="77777777" w:rsidR="00074D52" w:rsidRDefault="00000000">
            <w:pPr>
              <w:pBdr>
                <w:top w:val="nil"/>
                <w:left w:val="nil"/>
                <w:bottom w:val="nil"/>
                <w:right w:val="nil"/>
                <w:between w:val="nil"/>
              </w:pBdr>
              <w:spacing w:line="276" w:lineRule="auto"/>
              <w:ind w:left="33"/>
              <w:rPr>
                <w:rFonts w:ascii="Verdana" w:eastAsia="Verdana" w:hAnsi="Verdana" w:cs="Verdana"/>
                <w:b/>
                <w:color w:val="000000"/>
                <w:sz w:val="20"/>
                <w:szCs w:val="20"/>
              </w:rPr>
            </w:pPr>
            <w:r>
              <w:rPr>
                <w:rFonts w:ascii="Verdana" w:eastAsia="Verdana" w:hAnsi="Verdana" w:cs="Verdana"/>
                <w:color w:val="000000"/>
                <w:sz w:val="20"/>
                <w:szCs w:val="20"/>
              </w:rPr>
              <w:t xml:space="preserve">Sistema Integrado de Administración Financiera </w:t>
            </w:r>
          </w:p>
        </w:tc>
        <w:tc>
          <w:tcPr>
            <w:tcW w:w="1529" w:type="dxa"/>
          </w:tcPr>
          <w:p w14:paraId="23C9D136"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MINFIN</w:t>
            </w:r>
          </w:p>
        </w:tc>
        <w:tc>
          <w:tcPr>
            <w:tcW w:w="3105" w:type="dxa"/>
          </w:tcPr>
          <w:p w14:paraId="106BCDE6" w14:textId="77777777" w:rsidR="00074D52" w:rsidRDefault="00000000">
            <w:pPr>
              <w:pBdr>
                <w:top w:val="nil"/>
                <w:left w:val="nil"/>
                <w:bottom w:val="nil"/>
                <w:right w:val="nil"/>
                <w:between w:val="nil"/>
              </w:pBdr>
              <w:spacing w:line="276" w:lineRule="auto"/>
              <w:ind w:left="33"/>
              <w:rPr>
                <w:rFonts w:ascii="Verdana" w:eastAsia="Verdana" w:hAnsi="Verdana" w:cs="Verdana"/>
                <w:b/>
                <w:color w:val="000000"/>
                <w:sz w:val="20"/>
                <w:szCs w:val="20"/>
              </w:rPr>
            </w:pPr>
            <w:r>
              <w:rPr>
                <w:rFonts w:ascii="Verdana" w:eastAsia="Verdana" w:hAnsi="Verdana" w:cs="Verdana"/>
                <w:color w:val="000000"/>
                <w:sz w:val="20"/>
                <w:szCs w:val="20"/>
              </w:rPr>
              <w:t>Ministerio de Finanzas Públicas</w:t>
            </w:r>
          </w:p>
        </w:tc>
      </w:tr>
      <w:tr w:rsidR="00074D52" w14:paraId="18F9FA18" w14:textId="77777777">
        <w:tc>
          <w:tcPr>
            <w:tcW w:w="1641" w:type="dxa"/>
          </w:tcPr>
          <w:p w14:paraId="6D442DE6"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CGC</w:t>
            </w:r>
          </w:p>
        </w:tc>
        <w:tc>
          <w:tcPr>
            <w:tcW w:w="2103" w:type="dxa"/>
          </w:tcPr>
          <w:p w14:paraId="6BA1BF12"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Contraloría General de Cuentas</w:t>
            </w:r>
          </w:p>
          <w:p w14:paraId="372C12BF" w14:textId="77777777" w:rsidR="00074D52" w:rsidRDefault="00074D52">
            <w:pPr>
              <w:pBdr>
                <w:top w:val="nil"/>
                <w:left w:val="nil"/>
                <w:bottom w:val="nil"/>
                <w:right w:val="nil"/>
                <w:between w:val="nil"/>
              </w:pBdr>
              <w:spacing w:line="276" w:lineRule="auto"/>
              <w:ind w:left="33"/>
              <w:rPr>
                <w:rFonts w:ascii="Verdana" w:eastAsia="Verdana" w:hAnsi="Verdana" w:cs="Verdana"/>
                <w:color w:val="000000"/>
                <w:sz w:val="20"/>
                <w:szCs w:val="20"/>
              </w:rPr>
            </w:pPr>
          </w:p>
        </w:tc>
        <w:tc>
          <w:tcPr>
            <w:tcW w:w="1529" w:type="dxa"/>
          </w:tcPr>
          <w:p w14:paraId="30D7F0F2"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Corte IDH</w:t>
            </w:r>
          </w:p>
        </w:tc>
        <w:tc>
          <w:tcPr>
            <w:tcW w:w="3105" w:type="dxa"/>
          </w:tcPr>
          <w:p w14:paraId="6743394C"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Corte Interamericana de Derechos Humanos</w:t>
            </w:r>
          </w:p>
        </w:tc>
      </w:tr>
      <w:tr w:rsidR="00074D52" w14:paraId="60B685ED" w14:textId="77777777">
        <w:tc>
          <w:tcPr>
            <w:tcW w:w="1641" w:type="dxa"/>
          </w:tcPr>
          <w:p w14:paraId="48FC2A42"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SIGES</w:t>
            </w:r>
          </w:p>
        </w:tc>
        <w:tc>
          <w:tcPr>
            <w:tcW w:w="2103" w:type="dxa"/>
          </w:tcPr>
          <w:p w14:paraId="0CEE0105"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color w:val="000000"/>
                <w:sz w:val="20"/>
                <w:szCs w:val="20"/>
              </w:rPr>
              <w:t xml:space="preserve">Sistema Informático de Gestión </w:t>
            </w:r>
          </w:p>
        </w:tc>
        <w:tc>
          <w:tcPr>
            <w:tcW w:w="1529" w:type="dxa"/>
          </w:tcPr>
          <w:p w14:paraId="21A9C488"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SICOIN</w:t>
            </w:r>
          </w:p>
        </w:tc>
        <w:tc>
          <w:tcPr>
            <w:tcW w:w="3105" w:type="dxa"/>
          </w:tcPr>
          <w:p w14:paraId="08E5533A" w14:textId="77777777" w:rsidR="00074D52"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Sistema de Contabilidad Integrada</w:t>
            </w:r>
          </w:p>
        </w:tc>
      </w:tr>
      <w:tr w:rsidR="00074D52" w14:paraId="24085BA2" w14:textId="77777777">
        <w:tc>
          <w:tcPr>
            <w:tcW w:w="1641" w:type="dxa"/>
          </w:tcPr>
          <w:p w14:paraId="553CB53B"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PEI</w:t>
            </w:r>
          </w:p>
        </w:tc>
        <w:tc>
          <w:tcPr>
            <w:tcW w:w="2103" w:type="dxa"/>
          </w:tcPr>
          <w:p w14:paraId="15017400" w14:textId="77777777" w:rsidR="00074D52"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Plan Estratégico Institucional</w:t>
            </w:r>
          </w:p>
        </w:tc>
        <w:tc>
          <w:tcPr>
            <w:tcW w:w="1529" w:type="dxa"/>
          </w:tcPr>
          <w:p w14:paraId="73CBD620"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PAC</w:t>
            </w:r>
          </w:p>
        </w:tc>
        <w:tc>
          <w:tcPr>
            <w:tcW w:w="3105" w:type="dxa"/>
          </w:tcPr>
          <w:p w14:paraId="6DE27751" w14:textId="77777777" w:rsidR="00074D52"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Plan Anual de Compras</w:t>
            </w:r>
          </w:p>
        </w:tc>
      </w:tr>
      <w:tr w:rsidR="00074D52" w14:paraId="243B02F3" w14:textId="77777777">
        <w:tc>
          <w:tcPr>
            <w:tcW w:w="1641" w:type="dxa"/>
          </w:tcPr>
          <w:p w14:paraId="6FB01D68"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POM</w:t>
            </w:r>
          </w:p>
        </w:tc>
        <w:tc>
          <w:tcPr>
            <w:tcW w:w="2103" w:type="dxa"/>
          </w:tcPr>
          <w:p w14:paraId="52650A87" w14:textId="77777777" w:rsidR="00074D52"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Plan Operativo Multianual</w:t>
            </w:r>
          </w:p>
        </w:tc>
        <w:tc>
          <w:tcPr>
            <w:tcW w:w="1529" w:type="dxa"/>
          </w:tcPr>
          <w:p w14:paraId="0951BEAE"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POA</w:t>
            </w:r>
          </w:p>
        </w:tc>
        <w:tc>
          <w:tcPr>
            <w:tcW w:w="3105" w:type="dxa"/>
          </w:tcPr>
          <w:p w14:paraId="200CC053" w14:textId="77777777" w:rsidR="00074D52"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Plan Operativo Anual</w:t>
            </w:r>
          </w:p>
        </w:tc>
      </w:tr>
      <w:tr w:rsidR="00074D52" w14:paraId="76722BF2" w14:textId="77777777">
        <w:tc>
          <w:tcPr>
            <w:tcW w:w="1641" w:type="dxa"/>
          </w:tcPr>
          <w:p w14:paraId="06ECF31B"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SAT</w:t>
            </w:r>
          </w:p>
        </w:tc>
        <w:tc>
          <w:tcPr>
            <w:tcW w:w="2103" w:type="dxa"/>
          </w:tcPr>
          <w:p w14:paraId="4B370995" w14:textId="77777777" w:rsidR="00074D52"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Superintendencia de Administración Tributaria</w:t>
            </w:r>
          </w:p>
        </w:tc>
        <w:tc>
          <w:tcPr>
            <w:tcW w:w="1529" w:type="dxa"/>
          </w:tcPr>
          <w:p w14:paraId="19776A81"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ROI</w:t>
            </w:r>
          </w:p>
        </w:tc>
        <w:tc>
          <w:tcPr>
            <w:tcW w:w="3105" w:type="dxa"/>
          </w:tcPr>
          <w:p w14:paraId="153D9462"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Reglamento Orgánico Interno</w:t>
            </w:r>
          </w:p>
        </w:tc>
      </w:tr>
      <w:tr w:rsidR="00074D52" w14:paraId="62981FA4" w14:textId="77777777">
        <w:tc>
          <w:tcPr>
            <w:tcW w:w="1641" w:type="dxa"/>
          </w:tcPr>
          <w:p w14:paraId="150CD389" w14:textId="77777777" w:rsidR="00074D52" w:rsidRDefault="00000000">
            <w:p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MINEDUC</w:t>
            </w:r>
          </w:p>
        </w:tc>
        <w:tc>
          <w:tcPr>
            <w:tcW w:w="2103" w:type="dxa"/>
          </w:tcPr>
          <w:p w14:paraId="281BE28C" w14:textId="77777777" w:rsidR="00074D52" w:rsidRDefault="00000000">
            <w:pPr>
              <w:pBdr>
                <w:top w:val="nil"/>
                <w:left w:val="nil"/>
                <w:bottom w:val="nil"/>
                <w:right w:val="nil"/>
                <w:between w:val="nil"/>
              </w:pBdr>
              <w:spacing w:line="276" w:lineRule="auto"/>
              <w:rPr>
                <w:rFonts w:ascii="Verdana" w:eastAsia="Verdana" w:hAnsi="Verdana" w:cs="Verdana"/>
                <w:color w:val="000000"/>
                <w:sz w:val="20"/>
                <w:szCs w:val="20"/>
              </w:rPr>
            </w:pPr>
            <w:r>
              <w:rPr>
                <w:rFonts w:ascii="Verdana" w:eastAsia="Verdana" w:hAnsi="Verdana" w:cs="Verdana"/>
                <w:color w:val="000000"/>
                <w:sz w:val="20"/>
                <w:szCs w:val="20"/>
              </w:rPr>
              <w:t>Ministerio de Educación</w:t>
            </w:r>
          </w:p>
        </w:tc>
        <w:tc>
          <w:tcPr>
            <w:tcW w:w="1529" w:type="dxa"/>
          </w:tcPr>
          <w:p w14:paraId="50CEDC0A"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SEGEPLAN</w:t>
            </w:r>
          </w:p>
        </w:tc>
        <w:tc>
          <w:tcPr>
            <w:tcW w:w="3105" w:type="dxa"/>
          </w:tcPr>
          <w:p w14:paraId="2ADC5AE7"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Secretaría de Planificación y Programación de la Presidencia de la República de Guatemala</w:t>
            </w:r>
          </w:p>
        </w:tc>
      </w:tr>
      <w:tr w:rsidR="00074D52" w14:paraId="388AB09D" w14:textId="77777777">
        <w:tc>
          <w:tcPr>
            <w:tcW w:w="1641" w:type="dxa"/>
          </w:tcPr>
          <w:p w14:paraId="0102BA9D"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COPADEH</w:t>
            </w:r>
          </w:p>
        </w:tc>
        <w:tc>
          <w:tcPr>
            <w:tcW w:w="2103" w:type="dxa"/>
          </w:tcPr>
          <w:p w14:paraId="60BDB8F4"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Comisión Presidencial por la Paz y los Derechos Humanos</w:t>
            </w:r>
          </w:p>
          <w:p w14:paraId="696D5104" w14:textId="77777777" w:rsidR="00074D52" w:rsidRDefault="00074D52">
            <w:pPr>
              <w:pBdr>
                <w:top w:val="nil"/>
                <w:left w:val="nil"/>
                <w:bottom w:val="nil"/>
                <w:right w:val="nil"/>
                <w:between w:val="nil"/>
              </w:pBdr>
              <w:spacing w:line="276" w:lineRule="auto"/>
              <w:rPr>
                <w:rFonts w:ascii="Verdana" w:eastAsia="Verdana" w:hAnsi="Verdana" w:cs="Verdana"/>
                <w:color w:val="000000"/>
                <w:sz w:val="20"/>
                <w:szCs w:val="20"/>
              </w:rPr>
            </w:pPr>
          </w:p>
        </w:tc>
        <w:tc>
          <w:tcPr>
            <w:tcW w:w="1529" w:type="dxa"/>
          </w:tcPr>
          <w:p w14:paraId="21C9ECBB"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DE</w:t>
            </w:r>
          </w:p>
        </w:tc>
        <w:tc>
          <w:tcPr>
            <w:tcW w:w="3105" w:type="dxa"/>
          </w:tcPr>
          <w:p w14:paraId="5A8B9973"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Dirección Ejecutiva</w:t>
            </w:r>
          </w:p>
        </w:tc>
      </w:tr>
      <w:tr w:rsidR="00074D52" w14:paraId="5E901E08" w14:textId="77777777">
        <w:tc>
          <w:tcPr>
            <w:tcW w:w="1641" w:type="dxa"/>
          </w:tcPr>
          <w:p w14:paraId="3BA636BA"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SDE</w:t>
            </w:r>
          </w:p>
        </w:tc>
        <w:tc>
          <w:tcPr>
            <w:tcW w:w="2103" w:type="dxa"/>
          </w:tcPr>
          <w:p w14:paraId="728E402E"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Subdirección Ejecutiva</w:t>
            </w:r>
          </w:p>
        </w:tc>
        <w:tc>
          <w:tcPr>
            <w:tcW w:w="1529" w:type="dxa"/>
          </w:tcPr>
          <w:p w14:paraId="564110E8"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DIDEH</w:t>
            </w:r>
          </w:p>
        </w:tc>
        <w:tc>
          <w:tcPr>
            <w:tcW w:w="3105" w:type="dxa"/>
          </w:tcPr>
          <w:p w14:paraId="19327936"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Dirección de Vigilancia y Promoción de los Derechos Humanos</w:t>
            </w:r>
          </w:p>
          <w:p w14:paraId="4060D9CB" w14:textId="77777777" w:rsidR="00074D52" w:rsidRDefault="00074D52">
            <w:pPr>
              <w:pBdr>
                <w:top w:val="nil"/>
                <w:left w:val="nil"/>
                <w:bottom w:val="nil"/>
                <w:right w:val="nil"/>
                <w:between w:val="nil"/>
              </w:pBdr>
              <w:spacing w:line="276" w:lineRule="auto"/>
              <w:ind w:left="33"/>
              <w:rPr>
                <w:rFonts w:ascii="Verdana" w:eastAsia="Verdana" w:hAnsi="Verdana" w:cs="Verdana"/>
                <w:color w:val="000000"/>
                <w:sz w:val="20"/>
                <w:szCs w:val="20"/>
              </w:rPr>
            </w:pPr>
          </w:p>
        </w:tc>
      </w:tr>
      <w:tr w:rsidR="00074D52" w14:paraId="669EBF91" w14:textId="77777777">
        <w:tc>
          <w:tcPr>
            <w:tcW w:w="1641" w:type="dxa"/>
          </w:tcPr>
          <w:p w14:paraId="59DCF837"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MOF</w:t>
            </w:r>
          </w:p>
        </w:tc>
        <w:tc>
          <w:tcPr>
            <w:tcW w:w="2103" w:type="dxa"/>
          </w:tcPr>
          <w:p w14:paraId="0D2B319F"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Manual de Organización y Funciones</w:t>
            </w:r>
          </w:p>
        </w:tc>
        <w:tc>
          <w:tcPr>
            <w:tcW w:w="1529" w:type="dxa"/>
          </w:tcPr>
          <w:p w14:paraId="4D1B59DB"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DIFOPAZ</w:t>
            </w:r>
          </w:p>
        </w:tc>
        <w:tc>
          <w:tcPr>
            <w:tcW w:w="3105" w:type="dxa"/>
          </w:tcPr>
          <w:p w14:paraId="2D531022"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Dirección de Fortalecimiento de la Paz</w:t>
            </w:r>
          </w:p>
        </w:tc>
      </w:tr>
      <w:tr w:rsidR="00074D52" w14:paraId="59D1666C" w14:textId="77777777">
        <w:tc>
          <w:tcPr>
            <w:tcW w:w="1641" w:type="dxa"/>
          </w:tcPr>
          <w:p w14:paraId="732807FF"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DISER</w:t>
            </w:r>
          </w:p>
        </w:tc>
        <w:tc>
          <w:tcPr>
            <w:tcW w:w="2103" w:type="dxa"/>
          </w:tcPr>
          <w:p w14:paraId="61C7B82C"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Dirección de Sedes Regionales</w:t>
            </w:r>
          </w:p>
        </w:tc>
        <w:tc>
          <w:tcPr>
            <w:tcW w:w="1529" w:type="dxa"/>
          </w:tcPr>
          <w:p w14:paraId="45F1579C"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DAF</w:t>
            </w:r>
          </w:p>
        </w:tc>
        <w:tc>
          <w:tcPr>
            <w:tcW w:w="3105" w:type="dxa"/>
          </w:tcPr>
          <w:p w14:paraId="56BADD87"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tc>
      </w:tr>
      <w:tr w:rsidR="00074D52" w14:paraId="344D624F" w14:textId="77777777">
        <w:tc>
          <w:tcPr>
            <w:tcW w:w="1641" w:type="dxa"/>
          </w:tcPr>
          <w:p w14:paraId="51532A08"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lastRenderedPageBreak/>
              <w:t>DEPCADEH</w:t>
            </w:r>
          </w:p>
        </w:tc>
        <w:tc>
          <w:tcPr>
            <w:tcW w:w="2103" w:type="dxa"/>
          </w:tcPr>
          <w:p w14:paraId="7E8044DA"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 xml:space="preserve">Departamento de Divulgación y Fomento de Derechos Humanos </w:t>
            </w:r>
          </w:p>
        </w:tc>
        <w:tc>
          <w:tcPr>
            <w:tcW w:w="1529" w:type="dxa"/>
          </w:tcPr>
          <w:p w14:paraId="19DE5822"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DECODEH</w:t>
            </w:r>
          </w:p>
        </w:tc>
        <w:tc>
          <w:tcPr>
            <w:tcW w:w="3105" w:type="dxa"/>
          </w:tcPr>
          <w:p w14:paraId="01E7CA6D"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de Compromisos en Derechos Humanos</w:t>
            </w:r>
          </w:p>
        </w:tc>
      </w:tr>
      <w:tr w:rsidR="00074D52" w14:paraId="1B5BA3DE" w14:textId="77777777">
        <w:tc>
          <w:tcPr>
            <w:tcW w:w="1641" w:type="dxa"/>
          </w:tcPr>
          <w:p w14:paraId="17C138B6"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DESEFOPAZ</w:t>
            </w:r>
          </w:p>
        </w:tc>
        <w:tc>
          <w:tcPr>
            <w:tcW w:w="2103" w:type="dxa"/>
          </w:tcPr>
          <w:p w14:paraId="6AA95796"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de Seguimiento y Fortalecimiento a la Paz</w:t>
            </w:r>
          </w:p>
        </w:tc>
        <w:tc>
          <w:tcPr>
            <w:tcW w:w="1529" w:type="dxa"/>
          </w:tcPr>
          <w:p w14:paraId="7D91FB8B"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DEFOCAP</w:t>
            </w:r>
          </w:p>
        </w:tc>
        <w:tc>
          <w:tcPr>
            <w:tcW w:w="3105" w:type="dxa"/>
          </w:tcPr>
          <w:p w14:paraId="646BEC78"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de Formación y Capacitación en Cultura de Paz</w:t>
            </w:r>
          </w:p>
        </w:tc>
      </w:tr>
      <w:tr w:rsidR="00074D52" w14:paraId="0AA567C1" w14:textId="77777777">
        <w:tc>
          <w:tcPr>
            <w:tcW w:w="1641" w:type="dxa"/>
          </w:tcPr>
          <w:p w14:paraId="25AA412F"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DRRHH</w:t>
            </w:r>
          </w:p>
        </w:tc>
        <w:tc>
          <w:tcPr>
            <w:tcW w:w="2103" w:type="dxa"/>
          </w:tcPr>
          <w:p w14:paraId="0F937122"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tc>
        <w:tc>
          <w:tcPr>
            <w:tcW w:w="1529" w:type="dxa"/>
          </w:tcPr>
          <w:p w14:paraId="2667DCA7"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DF</w:t>
            </w:r>
          </w:p>
        </w:tc>
        <w:tc>
          <w:tcPr>
            <w:tcW w:w="3105" w:type="dxa"/>
          </w:tcPr>
          <w:p w14:paraId="7988A817"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Financiero</w:t>
            </w:r>
          </w:p>
        </w:tc>
      </w:tr>
      <w:tr w:rsidR="00074D52" w14:paraId="5E80B5BE" w14:textId="77777777">
        <w:tc>
          <w:tcPr>
            <w:tcW w:w="1641" w:type="dxa"/>
          </w:tcPr>
          <w:p w14:paraId="068A1216"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DA</w:t>
            </w:r>
          </w:p>
        </w:tc>
        <w:tc>
          <w:tcPr>
            <w:tcW w:w="2103" w:type="dxa"/>
          </w:tcPr>
          <w:p w14:paraId="79E48797"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Departamento Administrativo</w:t>
            </w:r>
          </w:p>
        </w:tc>
        <w:tc>
          <w:tcPr>
            <w:tcW w:w="1529" w:type="dxa"/>
          </w:tcPr>
          <w:p w14:paraId="4F32B580"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UDAI</w:t>
            </w:r>
          </w:p>
        </w:tc>
        <w:tc>
          <w:tcPr>
            <w:tcW w:w="3105" w:type="dxa"/>
          </w:tcPr>
          <w:p w14:paraId="6769BCE6"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Unidad de Auditoría Interna</w:t>
            </w:r>
          </w:p>
        </w:tc>
      </w:tr>
      <w:tr w:rsidR="00074D52" w14:paraId="577CC81A" w14:textId="77777777">
        <w:tc>
          <w:tcPr>
            <w:tcW w:w="1641" w:type="dxa"/>
          </w:tcPr>
          <w:p w14:paraId="0AC93356"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UG</w:t>
            </w:r>
          </w:p>
        </w:tc>
        <w:tc>
          <w:tcPr>
            <w:tcW w:w="2103" w:type="dxa"/>
          </w:tcPr>
          <w:p w14:paraId="63C320A3"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Unidad de Género</w:t>
            </w:r>
          </w:p>
        </w:tc>
        <w:tc>
          <w:tcPr>
            <w:tcW w:w="1529" w:type="dxa"/>
          </w:tcPr>
          <w:p w14:paraId="4FC80879"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UAJ</w:t>
            </w:r>
          </w:p>
        </w:tc>
        <w:tc>
          <w:tcPr>
            <w:tcW w:w="3105" w:type="dxa"/>
          </w:tcPr>
          <w:p w14:paraId="47F9DC14"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tc>
      </w:tr>
      <w:tr w:rsidR="00074D52" w14:paraId="1FF2B743" w14:textId="77777777">
        <w:tc>
          <w:tcPr>
            <w:tcW w:w="1641" w:type="dxa"/>
          </w:tcPr>
          <w:p w14:paraId="6915694E"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UPLANI</w:t>
            </w:r>
          </w:p>
        </w:tc>
        <w:tc>
          <w:tcPr>
            <w:tcW w:w="2103" w:type="dxa"/>
          </w:tcPr>
          <w:p w14:paraId="7575C9B2"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Unidad de Planificación</w:t>
            </w:r>
          </w:p>
        </w:tc>
        <w:tc>
          <w:tcPr>
            <w:tcW w:w="1529" w:type="dxa"/>
          </w:tcPr>
          <w:p w14:paraId="42C7B53D"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UCE</w:t>
            </w:r>
          </w:p>
        </w:tc>
        <w:tc>
          <w:tcPr>
            <w:tcW w:w="3105" w:type="dxa"/>
          </w:tcPr>
          <w:p w14:paraId="0280BD81"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rPr>
            </w:pPr>
            <w:r>
              <w:rPr>
                <w:rFonts w:ascii="Verdana" w:eastAsia="Verdana" w:hAnsi="Verdana" w:cs="Verdana"/>
                <w:color w:val="000000"/>
                <w:sz w:val="20"/>
                <w:szCs w:val="20"/>
              </w:rPr>
              <w:t>Unidad de Comunicación Estratégica</w:t>
            </w:r>
          </w:p>
        </w:tc>
      </w:tr>
      <w:tr w:rsidR="00074D52" w14:paraId="572AE29D" w14:textId="77777777">
        <w:trPr>
          <w:gridAfter w:val="2"/>
          <w:wAfter w:w="4634" w:type="dxa"/>
          <w:trHeight w:val="457"/>
        </w:trPr>
        <w:tc>
          <w:tcPr>
            <w:tcW w:w="1641" w:type="dxa"/>
          </w:tcPr>
          <w:p w14:paraId="3D6D3E10" w14:textId="77777777" w:rsidR="00074D52" w:rsidRDefault="00000000">
            <w:pPr>
              <w:pBdr>
                <w:top w:val="nil"/>
                <w:left w:val="nil"/>
                <w:bottom w:val="nil"/>
                <w:right w:val="nil"/>
                <w:between w:val="nil"/>
              </w:pBdr>
              <w:spacing w:line="276" w:lineRule="auto"/>
              <w:rPr>
                <w:rFonts w:ascii="Verdana" w:eastAsia="Verdana" w:hAnsi="Verdana" w:cs="Verdana"/>
                <w:b/>
                <w:color w:val="000000"/>
                <w:sz w:val="20"/>
                <w:szCs w:val="20"/>
                <w:highlight w:val="yellow"/>
              </w:rPr>
            </w:pPr>
            <w:r>
              <w:rPr>
                <w:rFonts w:ascii="Verdana" w:eastAsia="Verdana" w:hAnsi="Verdana" w:cs="Verdana"/>
                <w:b/>
                <w:color w:val="000000"/>
                <w:sz w:val="20"/>
                <w:szCs w:val="20"/>
              </w:rPr>
              <w:t>DDHH</w:t>
            </w:r>
          </w:p>
        </w:tc>
        <w:tc>
          <w:tcPr>
            <w:tcW w:w="2103" w:type="dxa"/>
          </w:tcPr>
          <w:p w14:paraId="22F2C98D" w14:textId="77777777" w:rsidR="00074D52" w:rsidRDefault="00000000">
            <w:pPr>
              <w:pBdr>
                <w:top w:val="nil"/>
                <w:left w:val="nil"/>
                <w:bottom w:val="nil"/>
                <w:right w:val="nil"/>
                <w:between w:val="nil"/>
              </w:pBdr>
              <w:spacing w:line="276" w:lineRule="auto"/>
              <w:ind w:left="33"/>
              <w:rPr>
                <w:rFonts w:ascii="Verdana" w:eastAsia="Verdana" w:hAnsi="Verdana" w:cs="Verdana"/>
                <w:color w:val="000000"/>
                <w:sz w:val="20"/>
                <w:szCs w:val="20"/>
                <w:highlight w:val="yellow"/>
              </w:rPr>
            </w:pPr>
            <w:r>
              <w:rPr>
                <w:rFonts w:ascii="Verdana" w:eastAsia="Verdana" w:hAnsi="Verdana" w:cs="Verdana"/>
                <w:color w:val="000000"/>
                <w:sz w:val="20"/>
                <w:szCs w:val="20"/>
              </w:rPr>
              <w:t>Derechos Humanos</w:t>
            </w:r>
          </w:p>
        </w:tc>
      </w:tr>
    </w:tbl>
    <w:p w14:paraId="23448A50" w14:textId="77777777" w:rsidR="00074D52" w:rsidRDefault="00074D52">
      <w:pPr>
        <w:pBdr>
          <w:top w:val="nil"/>
          <w:left w:val="nil"/>
          <w:bottom w:val="nil"/>
          <w:right w:val="nil"/>
          <w:between w:val="nil"/>
        </w:pBdr>
        <w:spacing w:after="0"/>
        <w:ind w:left="720"/>
        <w:rPr>
          <w:rFonts w:ascii="Verdana" w:eastAsia="Verdana" w:hAnsi="Verdana" w:cs="Verdana"/>
          <w:b/>
          <w:color w:val="000000"/>
          <w:sz w:val="20"/>
          <w:szCs w:val="20"/>
        </w:rPr>
      </w:pPr>
    </w:p>
    <w:p w14:paraId="177ADA69" w14:textId="77777777" w:rsidR="00074D52" w:rsidRDefault="00000000">
      <w:pPr>
        <w:pStyle w:val="Ttulo1"/>
        <w:numPr>
          <w:ilvl w:val="0"/>
          <w:numId w:val="19"/>
        </w:numPr>
      </w:pPr>
      <w:bookmarkStart w:id="7" w:name="_Toc158996505"/>
      <w:r>
        <w:t>DEFINICIÓN DEL MANUAL DE ORGANIZACIÓN Y FUNCIONES -MOF-</w:t>
      </w:r>
      <w:bookmarkEnd w:id="7"/>
    </w:p>
    <w:p w14:paraId="5F199C39" w14:textId="77777777" w:rsidR="00074D52" w:rsidRDefault="00074D52">
      <w:pPr>
        <w:pBdr>
          <w:top w:val="nil"/>
          <w:left w:val="nil"/>
          <w:bottom w:val="nil"/>
          <w:right w:val="nil"/>
          <w:between w:val="nil"/>
        </w:pBdr>
        <w:spacing w:after="0" w:line="240" w:lineRule="auto"/>
        <w:rPr>
          <w:color w:val="000000"/>
        </w:rPr>
      </w:pPr>
    </w:p>
    <w:p w14:paraId="748B2BBE" w14:textId="77777777" w:rsidR="00074D52"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Instrumento administrativo que expone detalladamente la estructura de un organismo, señala los puestos y la relación que existe entre ellos. </w:t>
      </w:r>
      <w:r>
        <w:rPr>
          <w:rFonts w:ascii="Verdana" w:eastAsia="Verdana" w:hAnsi="Verdana" w:cs="Verdana"/>
          <w:sz w:val="20"/>
          <w:szCs w:val="20"/>
        </w:rPr>
        <w:t>E</w:t>
      </w:r>
      <w:r>
        <w:rPr>
          <w:rFonts w:ascii="Verdana" w:eastAsia="Verdana" w:hAnsi="Verdana" w:cs="Verdana"/>
          <w:color w:val="000000"/>
          <w:sz w:val="20"/>
          <w:szCs w:val="20"/>
        </w:rPr>
        <w:t>xplica la jerarquía, grados de autoridad y responsabilidad, funciones y actividades de las áreas, así como los canales de comunicación y coordinación de una organización.</w:t>
      </w:r>
    </w:p>
    <w:p w14:paraId="1A1A0D97" w14:textId="77777777" w:rsidR="00074D52" w:rsidRDefault="00074D52">
      <w:pPr>
        <w:pBdr>
          <w:top w:val="nil"/>
          <w:left w:val="nil"/>
          <w:bottom w:val="nil"/>
          <w:right w:val="nil"/>
          <w:between w:val="nil"/>
        </w:pBdr>
        <w:spacing w:after="0"/>
        <w:jc w:val="both"/>
        <w:rPr>
          <w:rFonts w:ascii="Verdana" w:eastAsia="Verdana" w:hAnsi="Verdana" w:cs="Verdana"/>
          <w:color w:val="000000"/>
          <w:sz w:val="20"/>
          <w:szCs w:val="20"/>
        </w:rPr>
      </w:pPr>
    </w:p>
    <w:p w14:paraId="74880D2E" w14:textId="77777777" w:rsidR="00074D52" w:rsidRDefault="00000000">
      <w:pPr>
        <w:pStyle w:val="Ttulo1"/>
        <w:numPr>
          <w:ilvl w:val="0"/>
          <w:numId w:val="19"/>
        </w:numPr>
      </w:pPr>
      <w:bookmarkStart w:id="8" w:name="_Toc158996506"/>
      <w:r>
        <w:t>JUSTIFICACIÓN DEL MANUAL DE ORGANIZACIÓN Y FUNCIONES</w:t>
      </w:r>
      <w:bookmarkEnd w:id="8"/>
    </w:p>
    <w:p w14:paraId="226E87D0" w14:textId="77777777" w:rsidR="00074D52" w:rsidRDefault="00074D52">
      <w:pPr>
        <w:pBdr>
          <w:top w:val="nil"/>
          <w:left w:val="nil"/>
          <w:bottom w:val="nil"/>
          <w:right w:val="nil"/>
          <w:between w:val="nil"/>
        </w:pBdr>
        <w:spacing w:after="0" w:line="240" w:lineRule="auto"/>
        <w:rPr>
          <w:color w:val="000000"/>
        </w:rPr>
      </w:pPr>
    </w:p>
    <w:p w14:paraId="055CF1D6" w14:textId="77777777" w:rsidR="00074D52"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Es necesario que cada dirección, unidad o departamento que integra la COPADEH cuente con una herramienta que sirva de guía para que el personal conozca la estructura organizacional de la misma y otros componentes básicos internos que coadyuven al desarrollo de sus actividades y que contribuya con el proceso de inducción de personal de nuevo ingreso.</w:t>
      </w:r>
    </w:p>
    <w:p w14:paraId="59B645DB" w14:textId="77777777" w:rsidR="00074D52" w:rsidRDefault="00074D52">
      <w:pPr>
        <w:pBdr>
          <w:top w:val="nil"/>
          <w:left w:val="nil"/>
          <w:bottom w:val="nil"/>
          <w:right w:val="nil"/>
          <w:between w:val="nil"/>
        </w:pBdr>
        <w:spacing w:after="0"/>
        <w:rPr>
          <w:rFonts w:ascii="Verdana" w:eastAsia="Verdana" w:hAnsi="Verdana" w:cs="Verdana"/>
          <w:color w:val="000000"/>
          <w:sz w:val="20"/>
          <w:szCs w:val="20"/>
        </w:rPr>
      </w:pPr>
    </w:p>
    <w:p w14:paraId="40A2B55B" w14:textId="77777777" w:rsidR="00074D52" w:rsidRDefault="00000000">
      <w:pPr>
        <w:pStyle w:val="Ttulo1"/>
        <w:numPr>
          <w:ilvl w:val="0"/>
          <w:numId w:val="19"/>
        </w:numPr>
      </w:pPr>
      <w:bookmarkStart w:id="9" w:name="_Toc158996507"/>
      <w:r>
        <w:t>OBJETIVOS DEL MANUAL DE ORGANIZACIÓN Y FUNCIONES</w:t>
      </w:r>
      <w:bookmarkEnd w:id="9"/>
    </w:p>
    <w:p w14:paraId="3D1432E2" w14:textId="77777777" w:rsidR="00074D52" w:rsidRDefault="00074D52">
      <w:pPr>
        <w:pBdr>
          <w:top w:val="nil"/>
          <w:left w:val="nil"/>
          <w:bottom w:val="nil"/>
          <w:right w:val="nil"/>
          <w:between w:val="nil"/>
        </w:pBdr>
        <w:spacing w:after="0" w:line="240" w:lineRule="auto"/>
        <w:rPr>
          <w:color w:val="000000"/>
        </w:rPr>
      </w:pPr>
    </w:p>
    <w:p w14:paraId="4AF0E53D" w14:textId="77777777" w:rsidR="00074D52" w:rsidRDefault="00000000">
      <w:pPr>
        <w:numPr>
          <w:ilvl w:val="0"/>
          <w:numId w:val="4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Contar con un instrumento administrativo que detalle la estructura de la organización, especificando los organigramas, puestos y la relación que existe entre ellos. </w:t>
      </w:r>
    </w:p>
    <w:p w14:paraId="16972689" w14:textId="77777777" w:rsidR="00074D52" w:rsidRDefault="00074D52">
      <w:pPr>
        <w:pBdr>
          <w:top w:val="nil"/>
          <w:left w:val="nil"/>
          <w:bottom w:val="nil"/>
          <w:right w:val="nil"/>
          <w:between w:val="nil"/>
        </w:pBdr>
        <w:spacing w:after="0"/>
        <w:ind w:left="720"/>
        <w:jc w:val="both"/>
        <w:rPr>
          <w:rFonts w:ascii="Verdana" w:eastAsia="Verdana" w:hAnsi="Verdana" w:cs="Verdana"/>
          <w:color w:val="000000"/>
          <w:sz w:val="20"/>
          <w:szCs w:val="20"/>
        </w:rPr>
      </w:pPr>
    </w:p>
    <w:p w14:paraId="3FAE1349" w14:textId="77777777" w:rsidR="00074D52" w:rsidRDefault="00000000">
      <w:pPr>
        <w:numPr>
          <w:ilvl w:val="0"/>
          <w:numId w:val="4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Mostrar los grados de autoridad y responsabilidad de los diferentes niveles jerárquicos que componen la Comisión, competencias, funciones de cada área.</w:t>
      </w:r>
    </w:p>
    <w:p w14:paraId="1426B63B" w14:textId="77777777" w:rsidR="00074D52" w:rsidRDefault="00000000">
      <w:pPr>
        <w:numPr>
          <w:ilvl w:val="0"/>
          <w:numId w:val="4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Precisar las funciones asignadas a cada unidad orgánica de las diferentes Direcciones, Departamentos, Unidades o demás dependencias de la Comisión, para definir responsabilidades, evitar duplicidades y detectar omisiones.</w:t>
      </w:r>
    </w:p>
    <w:p w14:paraId="2C29BFB0" w14:textId="77777777" w:rsidR="00074D52" w:rsidRDefault="00074D52">
      <w:pPr>
        <w:pBdr>
          <w:top w:val="nil"/>
          <w:left w:val="nil"/>
          <w:bottom w:val="nil"/>
          <w:right w:val="nil"/>
          <w:between w:val="nil"/>
        </w:pBdr>
        <w:spacing w:after="0"/>
        <w:ind w:left="720"/>
        <w:jc w:val="both"/>
        <w:rPr>
          <w:rFonts w:ascii="Verdana" w:eastAsia="Verdana" w:hAnsi="Verdana" w:cs="Verdana"/>
          <w:color w:val="000000"/>
          <w:sz w:val="20"/>
          <w:szCs w:val="20"/>
        </w:rPr>
      </w:pPr>
    </w:p>
    <w:p w14:paraId="58AB9D00" w14:textId="77777777" w:rsidR="00074D52" w:rsidRDefault="00000000">
      <w:pPr>
        <w:numPr>
          <w:ilvl w:val="0"/>
          <w:numId w:val="4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Servir como fuente de información para conocer las dependencias que integran la COPADEH.</w:t>
      </w:r>
    </w:p>
    <w:p w14:paraId="4AB2EF94" w14:textId="77777777" w:rsidR="00074D52" w:rsidRDefault="00074D52">
      <w:pPr>
        <w:pBdr>
          <w:top w:val="nil"/>
          <w:left w:val="nil"/>
          <w:bottom w:val="nil"/>
          <w:right w:val="nil"/>
          <w:between w:val="nil"/>
        </w:pBdr>
        <w:spacing w:after="0"/>
        <w:ind w:left="720"/>
        <w:jc w:val="both"/>
        <w:rPr>
          <w:rFonts w:ascii="Verdana" w:eastAsia="Verdana" w:hAnsi="Verdana" w:cs="Verdana"/>
          <w:color w:val="000000"/>
          <w:sz w:val="20"/>
          <w:szCs w:val="20"/>
        </w:rPr>
      </w:pPr>
    </w:p>
    <w:p w14:paraId="4D9DCDCB" w14:textId="77777777" w:rsidR="00074D52" w:rsidRDefault="00000000">
      <w:pPr>
        <w:pStyle w:val="Ttulo1"/>
        <w:numPr>
          <w:ilvl w:val="0"/>
          <w:numId w:val="19"/>
        </w:numPr>
      </w:pPr>
      <w:r>
        <w:t xml:space="preserve"> </w:t>
      </w:r>
      <w:bookmarkStart w:id="10" w:name="_Toc158996508"/>
      <w:r>
        <w:t>ÁMBITO DE APLICACIÓN</w:t>
      </w:r>
      <w:bookmarkEnd w:id="10"/>
    </w:p>
    <w:p w14:paraId="39ECB419" w14:textId="77777777" w:rsidR="00074D52" w:rsidRDefault="00074D52">
      <w:pPr>
        <w:pBdr>
          <w:top w:val="nil"/>
          <w:left w:val="nil"/>
          <w:bottom w:val="nil"/>
          <w:right w:val="nil"/>
          <w:between w:val="nil"/>
        </w:pBdr>
        <w:spacing w:after="0"/>
        <w:rPr>
          <w:rFonts w:ascii="Verdana" w:eastAsia="Verdana" w:hAnsi="Verdana" w:cs="Verdana"/>
          <w:color w:val="000000"/>
          <w:sz w:val="20"/>
          <w:szCs w:val="20"/>
        </w:rPr>
      </w:pPr>
    </w:p>
    <w:p w14:paraId="48C5E445" w14:textId="77777777" w:rsidR="00074D52"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 contenido del presente Manual es de observancia obligatoria para cada uno de los servidores públicos que se desempeñan en las diferentes dependencias que conforman la Comisión, con la finalidad de que realicen sus actividades dentro de los estándares establecidos.</w:t>
      </w:r>
    </w:p>
    <w:p w14:paraId="6AD305F4" w14:textId="77777777" w:rsidR="00074D52" w:rsidRDefault="00074D52">
      <w:pPr>
        <w:pBdr>
          <w:top w:val="nil"/>
          <w:left w:val="nil"/>
          <w:bottom w:val="nil"/>
          <w:right w:val="nil"/>
          <w:between w:val="nil"/>
        </w:pBdr>
        <w:spacing w:after="0"/>
        <w:rPr>
          <w:rFonts w:ascii="Verdana" w:eastAsia="Verdana" w:hAnsi="Verdana" w:cs="Verdana"/>
          <w:color w:val="000000"/>
          <w:sz w:val="20"/>
          <w:szCs w:val="20"/>
        </w:rPr>
      </w:pPr>
    </w:p>
    <w:p w14:paraId="3C984825" w14:textId="77777777" w:rsidR="00074D52" w:rsidRDefault="00000000">
      <w:pPr>
        <w:pStyle w:val="Ttulo1"/>
        <w:numPr>
          <w:ilvl w:val="0"/>
          <w:numId w:val="19"/>
        </w:numPr>
      </w:pPr>
      <w:r>
        <w:t xml:space="preserve"> </w:t>
      </w:r>
      <w:bookmarkStart w:id="11" w:name="_Toc158996509"/>
      <w:r>
        <w:t>BASE LEGAL</w:t>
      </w:r>
      <w:bookmarkEnd w:id="11"/>
    </w:p>
    <w:p w14:paraId="39147980" w14:textId="77777777" w:rsidR="00074D52" w:rsidRDefault="00074D52">
      <w:pPr>
        <w:pBdr>
          <w:top w:val="nil"/>
          <w:left w:val="nil"/>
          <w:bottom w:val="nil"/>
          <w:right w:val="nil"/>
          <w:between w:val="nil"/>
        </w:pBdr>
        <w:spacing w:after="0"/>
        <w:ind w:left="643"/>
        <w:jc w:val="both"/>
        <w:rPr>
          <w:rFonts w:ascii="Verdana" w:eastAsia="Verdana" w:hAnsi="Verdana" w:cs="Verdana"/>
          <w:color w:val="000000"/>
          <w:sz w:val="20"/>
          <w:szCs w:val="20"/>
        </w:rPr>
      </w:pPr>
    </w:p>
    <w:p w14:paraId="6185F6F8" w14:textId="77777777" w:rsidR="00074D52" w:rsidRDefault="00000000">
      <w:pPr>
        <w:spacing w:after="0"/>
        <w:jc w:val="both"/>
        <w:rPr>
          <w:rFonts w:ascii="Verdana" w:eastAsia="Verdana" w:hAnsi="Verdana" w:cs="Verdana"/>
          <w:sz w:val="20"/>
          <w:szCs w:val="20"/>
        </w:rPr>
      </w:pPr>
      <w:r>
        <w:rPr>
          <w:rFonts w:ascii="Verdana" w:eastAsia="Verdana" w:hAnsi="Verdana" w:cs="Verdana"/>
          <w:sz w:val="20"/>
          <w:szCs w:val="20"/>
        </w:rPr>
        <w:t>La COPADEH fundamenta su gestión en las leyes y disposiciones siguientes:</w:t>
      </w:r>
    </w:p>
    <w:p w14:paraId="6B606F45" w14:textId="77777777" w:rsidR="00074D52" w:rsidRDefault="00074D52">
      <w:pPr>
        <w:spacing w:after="0"/>
        <w:jc w:val="both"/>
        <w:rPr>
          <w:rFonts w:ascii="Verdana" w:eastAsia="Verdana" w:hAnsi="Verdana" w:cs="Verdana"/>
          <w:sz w:val="20"/>
          <w:szCs w:val="20"/>
        </w:rPr>
      </w:pPr>
    </w:p>
    <w:tbl>
      <w:tblPr>
        <w:tblStyle w:val="10"/>
        <w:tblW w:w="9493" w:type="dxa"/>
        <w:jc w:val="center"/>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firstRow="0" w:lastRow="0" w:firstColumn="0" w:lastColumn="0" w:noHBand="0" w:noVBand="1"/>
      </w:tblPr>
      <w:tblGrid>
        <w:gridCol w:w="3594"/>
        <w:gridCol w:w="5899"/>
      </w:tblGrid>
      <w:tr w:rsidR="00074D52" w14:paraId="729EA16F" w14:textId="77777777">
        <w:trPr>
          <w:jc w:val="center"/>
        </w:trPr>
        <w:tc>
          <w:tcPr>
            <w:tcW w:w="3594" w:type="dxa"/>
            <w:shd w:val="clear" w:color="auto" w:fill="BFBFBF"/>
          </w:tcPr>
          <w:p w14:paraId="6D998879" w14:textId="77777777" w:rsidR="00074D52"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ENTIDAD</w:t>
            </w:r>
          </w:p>
        </w:tc>
        <w:tc>
          <w:tcPr>
            <w:tcW w:w="5899" w:type="dxa"/>
            <w:shd w:val="clear" w:color="auto" w:fill="BFBFBF"/>
          </w:tcPr>
          <w:p w14:paraId="36158511" w14:textId="77777777" w:rsidR="00074D52" w:rsidRDefault="00000000">
            <w:pPr>
              <w:spacing w:line="276" w:lineRule="auto"/>
              <w:jc w:val="center"/>
              <w:rPr>
                <w:rFonts w:ascii="Verdana" w:eastAsia="Verdana" w:hAnsi="Verdana" w:cs="Verdana"/>
                <w:b/>
                <w:sz w:val="20"/>
                <w:szCs w:val="20"/>
              </w:rPr>
            </w:pPr>
            <w:r>
              <w:rPr>
                <w:rFonts w:ascii="Verdana" w:eastAsia="Verdana" w:hAnsi="Verdana" w:cs="Verdana"/>
                <w:b/>
                <w:sz w:val="20"/>
                <w:szCs w:val="20"/>
              </w:rPr>
              <w:t>DOCUMENTO</w:t>
            </w:r>
          </w:p>
        </w:tc>
      </w:tr>
    </w:tbl>
    <w:p w14:paraId="4AA40B5F" w14:textId="77777777" w:rsidR="00074D52" w:rsidRDefault="00074D52">
      <w:pPr>
        <w:widowControl w:val="0"/>
        <w:pBdr>
          <w:top w:val="nil"/>
          <w:left w:val="nil"/>
          <w:bottom w:val="nil"/>
          <w:right w:val="nil"/>
          <w:between w:val="nil"/>
        </w:pBdr>
        <w:spacing w:after="0"/>
        <w:rPr>
          <w:rFonts w:ascii="Verdana" w:eastAsia="Verdana" w:hAnsi="Verdana" w:cs="Verdana"/>
          <w:b/>
          <w:sz w:val="20"/>
          <w:szCs w:val="20"/>
        </w:rPr>
      </w:pPr>
    </w:p>
    <w:tbl>
      <w:tblPr>
        <w:tblStyle w:val="8"/>
        <w:tblW w:w="9493" w:type="dxa"/>
        <w:jc w:val="center"/>
        <w:tblInd w:w="0" w:type="dxa"/>
        <w:tblBorders>
          <w:top w:val="single" w:sz="4" w:space="0" w:color="95B3D7"/>
          <w:left w:val="single" w:sz="4" w:space="0" w:color="B8CCE4"/>
          <w:bottom w:val="single" w:sz="4" w:space="0" w:color="95B3D7"/>
          <w:right w:val="single" w:sz="4" w:space="0" w:color="B8CCE4"/>
          <w:insideH w:val="single" w:sz="4" w:space="0" w:color="95B3D7"/>
          <w:insideV w:val="single" w:sz="4" w:space="0" w:color="95B3D7"/>
        </w:tblBorders>
        <w:tblLayout w:type="fixed"/>
        <w:tblLook w:val="0400" w:firstRow="0" w:lastRow="0" w:firstColumn="0" w:lastColumn="0" w:noHBand="0" w:noVBand="1"/>
      </w:tblPr>
      <w:tblGrid>
        <w:gridCol w:w="3594"/>
        <w:gridCol w:w="5899"/>
      </w:tblGrid>
      <w:tr w:rsidR="00074D52" w14:paraId="04F7AF10" w14:textId="77777777">
        <w:trPr>
          <w:jc w:val="center"/>
        </w:trPr>
        <w:tc>
          <w:tcPr>
            <w:tcW w:w="3594" w:type="dxa"/>
            <w:shd w:val="clear" w:color="auto" w:fill="auto"/>
          </w:tcPr>
          <w:p w14:paraId="125512A8" w14:textId="77777777" w:rsidR="00074D52" w:rsidRDefault="00000000">
            <w:pPr>
              <w:rPr>
                <w:rFonts w:ascii="Verdana" w:eastAsia="Verdana" w:hAnsi="Verdana" w:cs="Verdana"/>
                <w:b/>
                <w:sz w:val="20"/>
                <w:szCs w:val="20"/>
              </w:rPr>
            </w:pPr>
            <w:r>
              <w:rPr>
                <w:rFonts w:ascii="Verdana" w:eastAsia="Verdana" w:hAnsi="Verdana" w:cs="Verdana"/>
                <w:b/>
                <w:sz w:val="20"/>
                <w:szCs w:val="20"/>
              </w:rPr>
              <w:t>Asamblea Nacional Constituyente</w:t>
            </w:r>
          </w:p>
          <w:p w14:paraId="64B97405" w14:textId="77777777" w:rsidR="00074D52" w:rsidRDefault="00074D52">
            <w:pPr>
              <w:jc w:val="center"/>
              <w:rPr>
                <w:rFonts w:ascii="Verdana" w:eastAsia="Verdana" w:hAnsi="Verdana" w:cs="Verdana"/>
                <w:sz w:val="20"/>
                <w:szCs w:val="20"/>
              </w:rPr>
            </w:pPr>
          </w:p>
        </w:tc>
        <w:tc>
          <w:tcPr>
            <w:tcW w:w="5899" w:type="dxa"/>
            <w:shd w:val="clear" w:color="auto" w:fill="auto"/>
          </w:tcPr>
          <w:p w14:paraId="39A4DE7A" w14:textId="77777777" w:rsidR="00074D52" w:rsidRDefault="00000000">
            <w:pPr>
              <w:numPr>
                <w:ilvl w:val="0"/>
                <w:numId w:val="4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Constitución Política de la República de Guatemala.</w:t>
            </w:r>
          </w:p>
        </w:tc>
      </w:tr>
      <w:tr w:rsidR="00074D52" w14:paraId="443D74BF" w14:textId="77777777">
        <w:trPr>
          <w:jc w:val="center"/>
        </w:trPr>
        <w:tc>
          <w:tcPr>
            <w:tcW w:w="3594" w:type="dxa"/>
          </w:tcPr>
          <w:p w14:paraId="2D03A9E4" w14:textId="77777777" w:rsidR="00074D52" w:rsidRDefault="00000000">
            <w:pPr>
              <w:spacing w:line="276" w:lineRule="auto"/>
              <w:rPr>
                <w:rFonts w:ascii="Verdana" w:eastAsia="Verdana" w:hAnsi="Verdana" w:cs="Verdana"/>
                <w:b/>
                <w:sz w:val="20"/>
                <w:szCs w:val="20"/>
              </w:rPr>
            </w:pPr>
            <w:r>
              <w:rPr>
                <w:rFonts w:ascii="Verdana" w:eastAsia="Verdana" w:hAnsi="Verdana" w:cs="Verdana"/>
                <w:b/>
                <w:sz w:val="20"/>
                <w:szCs w:val="20"/>
              </w:rPr>
              <w:t>Congreso de la República de Guatemala</w:t>
            </w:r>
          </w:p>
        </w:tc>
        <w:tc>
          <w:tcPr>
            <w:tcW w:w="5899" w:type="dxa"/>
          </w:tcPr>
          <w:p w14:paraId="009968B3" w14:textId="77777777" w:rsidR="00074D52" w:rsidRDefault="00000000">
            <w:pPr>
              <w:numPr>
                <w:ilvl w:val="0"/>
                <w:numId w:val="51"/>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Ley del Organismo Ejecutivo, Decreto número 114-97 del Congreso de la República de Guatemala, y sus reformas.</w:t>
            </w:r>
          </w:p>
          <w:p w14:paraId="1852387A" w14:textId="77777777" w:rsidR="00074D52" w:rsidRDefault="00000000">
            <w:pPr>
              <w:numPr>
                <w:ilvl w:val="0"/>
                <w:numId w:val="51"/>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Ley de Servicio Civil, Decreto número 1748 del Congreso de la República de Guatemala.</w:t>
            </w:r>
          </w:p>
          <w:p w14:paraId="254D628F" w14:textId="77777777" w:rsidR="00074D52" w:rsidRDefault="00000000">
            <w:pPr>
              <w:numPr>
                <w:ilvl w:val="0"/>
                <w:numId w:val="51"/>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Ley Orgánica del Presupuesto, Decreto N</w:t>
            </w:r>
            <w:r>
              <w:rPr>
                <w:rFonts w:ascii="Verdana" w:eastAsia="Verdana" w:hAnsi="Verdana" w:cs="Verdana"/>
                <w:sz w:val="20"/>
                <w:szCs w:val="20"/>
              </w:rPr>
              <w:t>úmero</w:t>
            </w:r>
            <w:r>
              <w:rPr>
                <w:rFonts w:ascii="Verdana" w:eastAsia="Verdana" w:hAnsi="Verdana" w:cs="Verdana"/>
                <w:color w:val="000000"/>
                <w:sz w:val="20"/>
                <w:szCs w:val="20"/>
              </w:rPr>
              <w:t xml:space="preserve"> 101-97 del Congreso de la República de Guatemala </w:t>
            </w:r>
            <w:r>
              <w:rPr>
                <w:rFonts w:ascii="Verdana" w:eastAsia="Verdana" w:hAnsi="Verdana" w:cs="Verdana"/>
                <w:sz w:val="20"/>
                <w:szCs w:val="20"/>
              </w:rPr>
              <w:t>y sus reformas</w:t>
            </w:r>
            <w:r>
              <w:rPr>
                <w:rFonts w:ascii="Verdana" w:eastAsia="Verdana" w:hAnsi="Verdana" w:cs="Verdana"/>
                <w:color w:val="000000"/>
                <w:sz w:val="20"/>
                <w:szCs w:val="20"/>
              </w:rPr>
              <w:t>.</w:t>
            </w:r>
          </w:p>
          <w:p w14:paraId="24CADCCF" w14:textId="77777777" w:rsidR="00074D52" w:rsidRDefault="00000000">
            <w:pPr>
              <w:numPr>
                <w:ilvl w:val="0"/>
                <w:numId w:val="51"/>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 xml:space="preserve">Ley Orgánica de la Contraloría General de Cuentas, Decreto número 31-2002 del Congreso de la República de Guatemala </w:t>
            </w:r>
            <w:r>
              <w:rPr>
                <w:rFonts w:ascii="Verdana" w:eastAsia="Verdana" w:hAnsi="Verdana" w:cs="Verdana"/>
                <w:sz w:val="20"/>
                <w:szCs w:val="20"/>
              </w:rPr>
              <w:t>y sus reformas</w:t>
            </w:r>
            <w:r>
              <w:rPr>
                <w:rFonts w:ascii="Verdana" w:eastAsia="Verdana" w:hAnsi="Verdana" w:cs="Verdana"/>
                <w:color w:val="000000"/>
                <w:sz w:val="20"/>
                <w:szCs w:val="20"/>
              </w:rPr>
              <w:t>.</w:t>
            </w:r>
          </w:p>
          <w:p w14:paraId="1585ACA8" w14:textId="77777777" w:rsidR="00074D52" w:rsidRDefault="00000000">
            <w:pPr>
              <w:numPr>
                <w:ilvl w:val="0"/>
                <w:numId w:val="51"/>
              </w:numPr>
              <w:pBdr>
                <w:top w:val="nil"/>
                <w:left w:val="nil"/>
                <w:bottom w:val="nil"/>
                <w:right w:val="nil"/>
                <w:between w:val="nil"/>
              </w:pBdr>
              <w:spacing w:line="276" w:lineRule="auto"/>
              <w:ind w:left="317"/>
              <w:jc w:val="both"/>
              <w:rPr>
                <w:rFonts w:ascii="Verdana" w:eastAsia="Verdana" w:hAnsi="Verdana" w:cs="Verdana"/>
                <w:color w:val="000000"/>
                <w:sz w:val="20"/>
                <w:szCs w:val="20"/>
              </w:rPr>
            </w:pPr>
            <w:r>
              <w:rPr>
                <w:rFonts w:ascii="Verdana" w:eastAsia="Verdana" w:hAnsi="Verdana" w:cs="Verdana"/>
                <w:color w:val="000000"/>
                <w:sz w:val="20"/>
                <w:szCs w:val="20"/>
              </w:rPr>
              <w:t xml:space="preserve">Ley del Presupuesto General de Ingresos y Egresos del Estado para el Ejercicio Fiscal respectivo. </w:t>
            </w:r>
          </w:p>
        </w:tc>
      </w:tr>
      <w:tr w:rsidR="00074D52" w14:paraId="66D0BDA2" w14:textId="77777777">
        <w:trPr>
          <w:jc w:val="center"/>
        </w:trPr>
        <w:tc>
          <w:tcPr>
            <w:tcW w:w="3594" w:type="dxa"/>
          </w:tcPr>
          <w:p w14:paraId="04B49F11" w14:textId="77777777" w:rsidR="00074D52" w:rsidRDefault="00000000">
            <w:pPr>
              <w:spacing w:line="276" w:lineRule="auto"/>
              <w:rPr>
                <w:rFonts w:ascii="Verdana" w:eastAsia="Verdana" w:hAnsi="Verdana" w:cs="Verdana"/>
                <w:b/>
                <w:sz w:val="20"/>
                <w:szCs w:val="20"/>
              </w:rPr>
            </w:pPr>
            <w:r>
              <w:rPr>
                <w:rFonts w:ascii="Verdana" w:eastAsia="Verdana" w:hAnsi="Verdana" w:cs="Verdana"/>
                <w:b/>
                <w:sz w:val="20"/>
                <w:szCs w:val="20"/>
              </w:rPr>
              <w:t>Presidencia de la República de Guatemala</w:t>
            </w:r>
          </w:p>
        </w:tc>
        <w:tc>
          <w:tcPr>
            <w:tcW w:w="5899" w:type="dxa"/>
          </w:tcPr>
          <w:p w14:paraId="2046F88A" w14:textId="77777777" w:rsidR="00074D52" w:rsidRPr="00695FFE" w:rsidRDefault="00000000">
            <w:pPr>
              <w:numPr>
                <w:ilvl w:val="0"/>
                <w:numId w:val="50"/>
              </w:numPr>
              <w:pBdr>
                <w:top w:val="nil"/>
                <w:left w:val="nil"/>
                <w:bottom w:val="nil"/>
                <w:right w:val="nil"/>
                <w:between w:val="nil"/>
              </w:pBdr>
              <w:jc w:val="both"/>
              <w:rPr>
                <w:rFonts w:ascii="Verdana" w:eastAsia="Verdana" w:hAnsi="Verdana" w:cs="Verdana"/>
                <w:color w:val="000000"/>
                <w:sz w:val="20"/>
                <w:szCs w:val="20"/>
              </w:rPr>
            </w:pPr>
            <w:sdt>
              <w:sdtPr>
                <w:tag w:val="goog_rdk_1"/>
                <w:id w:val="-185991332"/>
              </w:sdtPr>
              <w:sdtContent/>
            </w:sdt>
            <w:sdt>
              <w:sdtPr>
                <w:tag w:val="goog_rdk_2"/>
                <w:id w:val="-418250592"/>
              </w:sdtPr>
              <w:sdtContent/>
            </w:sdt>
            <w:r w:rsidRPr="00695FFE">
              <w:rPr>
                <w:rFonts w:ascii="Verdana" w:eastAsia="Verdana" w:hAnsi="Verdana" w:cs="Verdana"/>
                <w:color w:val="000000"/>
                <w:sz w:val="20"/>
                <w:szCs w:val="20"/>
              </w:rPr>
              <w:t>Acuerdo Gubernativo N</w:t>
            </w:r>
            <w:r w:rsidRPr="00695FFE">
              <w:rPr>
                <w:rFonts w:ascii="Verdana" w:eastAsia="Verdana" w:hAnsi="Verdana" w:cs="Verdana"/>
                <w:sz w:val="20"/>
                <w:szCs w:val="20"/>
              </w:rPr>
              <w:t>úmero</w:t>
            </w:r>
            <w:r w:rsidRPr="00695FFE">
              <w:rPr>
                <w:rFonts w:ascii="Verdana" w:eastAsia="Verdana" w:hAnsi="Verdana" w:cs="Verdana"/>
                <w:color w:val="000000"/>
                <w:sz w:val="20"/>
                <w:szCs w:val="20"/>
              </w:rPr>
              <w:t xml:space="preserve"> 100-2020 del Presiden</w:t>
            </w:r>
            <w:r w:rsidRPr="00695FFE">
              <w:rPr>
                <w:rFonts w:ascii="Verdana" w:eastAsia="Verdana" w:hAnsi="Verdana" w:cs="Verdana"/>
                <w:sz w:val="20"/>
                <w:szCs w:val="20"/>
              </w:rPr>
              <w:t>te de la República de Guatemala</w:t>
            </w:r>
            <w:r w:rsidRPr="00695FFE">
              <w:rPr>
                <w:rFonts w:ascii="Verdana" w:eastAsia="Verdana" w:hAnsi="Verdana" w:cs="Verdana"/>
                <w:color w:val="000000"/>
                <w:sz w:val="20"/>
                <w:szCs w:val="20"/>
              </w:rPr>
              <w:t xml:space="preserve"> y sus Reformas.</w:t>
            </w:r>
          </w:p>
          <w:p w14:paraId="5DB983CC" w14:textId="77777777" w:rsidR="00074D52" w:rsidRDefault="00000000">
            <w:pPr>
              <w:numPr>
                <w:ilvl w:val="0"/>
                <w:numId w:val="50"/>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Acuerdo Gubernativo Número 18-98 del Presidente de la República de Guatemala, </w:t>
            </w:r>
            <w:r>
              <w:rPr>
                <w:rFonts w:ascii="Verdana" w:eastAsia="Verdana" w:hAnsi="Verdana" w:cs="Verdana"/>
                <w:sz w:val="20"/>
                <w:szCs w:val="20"/>
              </w:rPr>
              <w:t xml:space="preserve">Reglamento de la Ley de Servicio Civil. </w:t>
            </w:r>
          </w:p>
          <w:p w14:paraId="310215C2" w14:textId="77777777" w:rsidR="00074D52" w:rsidRDefault="00000000">
            <w:pPr>
              <w:numPr>
                <w:ilvl w:val="0"/>
                <w:numId w:val="50"/>
              </w:numPr>
              <w:pBdr>
                <w:top w:val="nil"/>
                <w:left w:val="nil"/>
                <w:bottom w:val="nil"/>
                <w:right w:val="nil"/>
                <w:between w:val="nil"/>
              </w:pBdr>
              <w:spacing w:line="276" w:lineRule="auto"/>
              <w:jc w:val="both"/>
              <w:rPr>
                <w:rFonts w:ascii="Verdana" w:eastAsia="Verdana" w:hAnsi="Verdana" w:cs="Verdana"/>
                <w:sz w:val="20"/>
                <w:szCs w:val="20"/>
              </w:rPr>
            </w:pPr>
            <w:r>
              <w:rPr>
                <w:rFonts w:ascii="Verdana" w:eastAsia="Verdana" w:hAnsi="Verdana" w:cs="Verdana"/>
                <w:color w:val="000000"/>
                <w:sz w:val="20"/>
                <w:szCs w:val="20"/>
              </w:rPr>
              <w:lastRenderedPageBreak/>
              <w:t>Acuerdo</w:t>
            </w:r>
            <w:r>
              <w:rPr>
                <w:rFonts w:ascii="Verdana" w:eastAsia="Verdana" w:hAnsi="Verdana" w:cs="Verdana"/>
                <w:sz w:val="20"/>
                <w:szCs w:val="20"/>
              </w:rPr>
              <w:t xml:space="preserve"> </w:t>
            </w:r>
            <w:r>
              <w:rPr>
                <w:rFonts w:ascii="Verdana" w:eastAsia="Verdana" w:hAnsi="Verdana" w:cs="Verdana"/>
                <w:color w:val="000000"/>
                <w:sz w:val="20"/>
                <w:szCs w:val="20"/>
              </w:rPr>
              <w:t>Gubernativo N</w:t>
            </w:r>
            <w:r>
              <w:rPr>
                <w:rFonts w:ascii="Verdana" w:eastAsia="Verdana" w:hAnsi="Verdana" w:cs="Verdana"/>
                <w:sz w:val="20"/>
                <w:szCs w:val="20"/>
              </w:rPr>
              <w:t>úmero</w:t>
            </w:r>
            <w:r>
              <w:rPr>
                <w:rFonts w:ascii="Verdana" w:eastAsia="Verdana" w:hAnsi="Verdana" w:cs="Verdana"/>
                <w:color w:val="000000"/>
                <w:sz w:val="20"/>
                <w:szCs w:val="20"/>
              </w:rPr>
              <w:t xml:space="preserve"> 292-</w:t>
            </w:r>
            <w:r>
              <w:rPr>
                <w:rFonts w:ascii="Verdana" w:eastAsia="Verdana" w:hAnsi="Verdana" w:cs="Verdana"/>
                <w:sz w:val="20"/>
                <w:szCs w:val="20"/>
              </w:rPr>
              <w:t xml:space="preserve"> </w:t>
            </w:r>
            <w:r>
              <w:rPr>
                <w:rFonts w:ascii="Verdana" w:eastAsia="Verdana" w:hAnsi="Verdana" w:cs="Verdana"/>
                <w:color w:val="000000"/>
                <w:sz w:val="20"/>
                <w:szCs w:val="20"/>
              </w:rPr>
              <w:t>2021 del Presidente de la República de Guatemala</w:t>
            </w:r>
            <w:r>
              <w:rPr>
                <w:rFonts w:ascii="Verdana" w:eastAsia="Verdana" w:hAnsi="Verdana" w:cs="Verdana"/>
                <w:sz w:val="20"/>
                <w:szCs w:val="20"/>
              </w:rPr>
              <w:t xml:space="preserve"> </w:t>
            </w:r>
            <w:r>
              <w:rPr>
                <w:rFonts w:ascii="Verdana" w:eastAsia="Verdana" w:hAnsi="Verdana" w:cs="Verdana"/>
                <w:color w:val="000000"/>
                <w:sz w:val="20"/>
                <w:szCs w:val="20"/>
              </w:rPr>
              <w:t xml:space="preserve">y sus Reformas. </w:t>
            </w:r>
            <w:r>
              <w:rPr>
                <w:rFonts w:ascii="Verdana" w:eastAsia="Verdana" w:hAnsi="Verdana" w:cs="Verdana"/>
                <w:sz w:val="20"/>
                <w:szCs w:val="20"/>
              </w:rPr>
              <w:t>Plan Anual de Salarios y Normas para su Administración, para la correcta aplicación de la Escala de Salarios de los puestos del Plan de Clasificación de Puestos para el Organismo Ejecutivo y de las Entidades Descentralizadas y Autónomas del Estado regidas por la Ley de Servicio Civil, respectivo.</w:t>
            </w:r>
          </w:p>
          <w:p w14:paraId="3809757D" w14:textId="77777777" w:rsidR="00074D52" w:rsidRDefault="00000000">
            <w:pPr>
              <w:numPr>
                <w:ilvl w:val="0"/>
                <w:numId w:val="50"/>
              </w:numPr>
              <w:spacing w:line="276" w:lineRule="auto"/>
              <w:jc w:val="both"/>
              <w:rPr>
                <w:rFonts w:ascii="Verdana" w:eastAsia="Verdana" w:hAnsi="Verdana" w:cs="Verdana"/>
                <w:sz w:val="20"/>
                <w:szCs w:val="20"/>
              </w:rPr>
            </w:pPr>
            <w:r>
              <w:rPr>
                <w:rFonts w:ascii="Verdana" w:eastAsia="Verdana" w:hAnsi="Verdana" w:cs="Verdana"/>
                <w:sz w:val="20"/>
                <w:szCs w:val="20"/>
              </w:rPr>
              <w:t>Reglamento de la Ley de Probidad y Responsabilidad de Empleados y Funcionarios Públicos, Acuerdo Gubernativo Número 613-2005 del Presidente de la República de Guatemala.</w:t>
            </w:r>
          </w:p>
          <w:p w14:paraId="5DED1739" w14:textId="77777777" w:rsidR="00074D52" w:rsidRDefault="00000000">
            <w:pPr>
              <w:numPr>
                <w:ilvl w:val="0"/>
                <w:numId w:val="50"/>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sz w:val="20"/>
                <w:szCs w:val="20"/>
              </w:rPr>
              <w:t xml:space="preserve">Reglamento de la Ley Orgánica del Presupuesto, </w:t>
            </w:r>
            <w:r>
              <w:rPr>
                <w:rFonts w:ascii="Verdana" w:eastAsia="Verdana" w:hAnsi="Verdana" w:cs="Verdana"/>
                <w:color w:val="000000"/>
                <w:sz w:val="20"/>
                <w:szCs w:val="20"/>
              </w:rPr>
              <w:t>Acuerdo Gubernativo N</w:t>
            </w:r>
            <w:r>
              <w:rPr>
                <w:rFonts w:ascii="Verdana" w:eastAsia="Verdana" w:hAnsi="Verdana" w:cs="Verdana"/>
                <w:sz w:val="20"/>
                <w:szCs w:val="20"/>
              </w:rPr>
              <w:t>úmero</w:t>
            </w:r>
            <w:r>
              <w:rPr>
                <w:rFonts w:ascii="Verdana" w:eastAsia="Verdana" w:hAnsi="Verdana" w:cs="Verdana"/>
                <w:color w:val="000000"/>
                <w:sz w:val="20"/>
                <w:szCs w:val="20"/>
              </w:rPr>
              <w:t xml:space="preserve"> 540-2013, del Presidente de la República de Guatemala y sus Reformas.</w:t>
            </w:r>
          </w:p>
          <w:p w14:paraId="6BA0C53D" w14:textId="77777777" w:rsidR="00074D52" w:rsidRDefault="00000000">
            <w:pPr>
              <w:numPr>
                <w:ilvl w:val="0"/>
                <w:numId w:val="50"/>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sz w:val="20"/>
                <w:szCs w:val="20"/>
              </w:rPr>
              <w:t xml:space="preserve">Normas de Ética del Organismo Ejecutivo, </w:t>
            </w:r>
            <w:r>
              <w:rPr>
                <w:rFonts w:ascii="Verdana" w:eastAsia="Verdana" w:hAnsi="Verdana" w:cs="Verdana"/>
                <w:color w:val="000000"/>
                <w:sz w:val="20"/>
                <w:szCs w:val="20"/>
              </w:rPr>
              <w:t>Acuerdo Gubernativo N</w:t>
            </w:r>
            <w:r>
              <w:rPr>
                <w:rFonts w:ascii="Verdana" w:eastAsia="Verdana" w:hAnsi="Verdana" w:cs="Verdana"/>
                <w:sz w:val="20"/>
                <w:szCs w:val="20"/>
              </w:rPr>
              <w:t>úmero</w:t>
            </w:r>
            <w:r>
              <w:rPr>
                <w:rFonts w:ascii="Verdana" w:eastAsia="Verdana" w:hAnsi="Verdana" w:cs="Verdana"/>
                <w:color w:val="000000"/>
                <w:sz w:val="20"/>
                <w:szCs w:val="20"/>
              </w:rPr>
              <w:t xml:space="preserve"> 197-2004, del Presidente de la República</w:t>
            </w:r>
            <w:r>
              <w:rPr>
                <w:rFonts w:ascii="Verdana" w:eastAsia="Verdana" w:hAnsi="Verdana" w:cs="Verdana"/>
                <w:sz w:val="20"/>
                <w:szCs w:val="20"/>
              </w:rPr>
              <w:t>.</w:t>
            </w:r>
            <w:r>
              <w:rPr>
                <w:rFonts w:ascii="Verdana" w:eastAsia="Verdana" w:hAnsi="Verdana" w:cs="Verdana"/>
                <w:color w:val="000000"/>
                <w:sz w:val="20"/>
                <w:szCs w:val="20"/>
              </w:rPr>
              <w:t> </w:t>
            </w:r>
          </w:p>
          <w:p w14:paraId="11BBA5B5" w14:textId="77777777" w:rsidR="00074D52" w:rsidRDefault="00000000">
            <w:pPr>
              <w:numPr>
                <w:ilvl w:val="0"/>
                <w:numId w:val="50"/>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sz w:val="20"/>
                <w:szCs w:val="20"/>
              </w:rPr>
              <w:t xml:space="preserve">Reglamento de la Ley Orgánica de la Contraloría General de Cuentas, </w:t>
            </w:r>
            <w:r>
              <w:rPr>
                <w:rFonts w:ascii="Verdana" w:eastAsia="Verdana" w:hAnsi="Verdana" w:cs="Verdana"/>
                <w:color w:val="000000"/>
                <w:sz w:val="20"/>
                <w:szCs w:val="20"/>
              </w:rPr>
              <w:t>Acuerdo Gubernativo Número 96-2019 del Presidente de la República de Guatemala y su</w:t>
            </w:r>
            <w:r>
              <w:rPr>
                <w:rFonts w:ascii="Verdana" w:eastAsia="Verdana" w:hAnsi="Verdana" w:cs="Verdana"/>
                <w:sz w:val="20"/>
                <w:szCs w:val="20"/>
              </w:rPr>
              <w:t>s</w:t>
            </w:r>
            <w:r>
              <w:rPr>
                <w:rFonts w:ascii="Verdana" w:eastAsia="Verdana" w:hAnsi="Verdana" w:cs="Verdana"/>
                <w:color w:val="000000"/>
                <w:sz w:val="20"/>
                <w:szCs w:val="20"/>
              </w:rPr>
              <w:t xml:space="preserve"> </w:t>
            </w:r>
            <w:r>
              <w:rPr>
                <w:rFonts w:ascii="Verdana" w:eastAsia="Verdana" w:hAnsi="Verdana" w:cs="Verdana"/>
                <w:sz w:val="20"/>
                <w:szCs w:val="20"/>
              </w:rPr>
              <w:t>r</w:t>
            </w:r>
            <w:r>
              <w:rPr>
                <w:rFonts w:ascii="Verdana" w:eastAsia="Verdana" w:hAnsi="Verdana" w:cs="Verdana"/>
                <w:color w:val="000000"/>
                <w:sz w:val="20"/>
                <w:szCs w:val="20"/>
              </w:rPr>
              <w:t>eformas.</w:t>
            </w:r>
          </w:p>
        </w:tc>
      </w:tr>
      <w:tr w:rsidR="00074D52" w14:paraId="3C573FD1" w14:textId="77777777">
        <w:trPr>
          <w:jc w:val="center"/>
        </w:trPr>
        <w:tc>
          <w:tcPr>
            <w:tcW w:w="3594" w:type="dxa"/>
          </w:tcPr>
          <w:p w14:paraId="7107E87C" w14:textId="77777777" w:rsidR="00074D52" w:rsidRDefault="00000000">
            <w:pPr>
              <w:spacing w:line="276" w:lineRule="auto"/>
              <w:rPr>
                <w:rFonts w:ascii="Verdana" w:eastAsia="Verdana" w:hAnsi="Verdana" w:cs="Verdana"/>
                <w:b/>
                <w:sz w:val="20"/>
                <w:szCs w:val="20"/>
              </w:rPr>
            </w:pPr>
            <w:r>
              <w:rPr>
                <w:rFonts w:ascii="Verdana" w:eastAsia="Verdana" w:hAnsi="Verdana" w:cs="Verdana"/>
                <w:b/>
                <w:sz w:val="20"/>
                <w:szCs w:val="20"/>
              </w:rPr>
              <w:lastRenderedPageBreak/>
              <w:t>Oficina Nacional de Servicio Civil</w:t>
            </w:r>
          </w:p>
        </w:tc>
        <w:tc>
          <w:tcPr>
            <w:tcW w:w="5899" w:type="dxa"/>
          </w:tcPr>
          <w:p w14:paraId="576EC7D2" w14:textId="77777777" w:rsidR="00074D52" w:rsidRDefault="00000000">
            <w:pPr>
              <w:spacing w:line="276" w:lineRule="auto"/>
              <w:jc w:val="both"/>
              <w:rPr>
                <w:rFonts w:ascii="Verdana" w:eastAsia="Verdana" w:hAnsi="Verdana" w:cs="Verdana"/>
                <w:sz w:val="20"/>
                <w:szCs w:val="20"/>
              </w:rPr>
            </w:pPr>
            <w:r>
              <w:rPr>
                <w:rFonts w:ascii="Verdana" w:eastAsia="Verdana" w:hAnsi="Verdana" w:cs="Verdana"/>
                <w:sz w:val="20"/>
                <w:szCs w:val="20"/>
              </w:rPr>
              <w:t>EXPEDIENTES DE CREACIÓN DE PUESTOS:</w:t>
            </w:r>
          </w:p>
          <w:p w14:paraId="4FF496FC" w14:textId="77777777" w:rsidR="00074D52" w:rsidRDefault="00000000">
            <w:pPr>
              <w:numPr>
                <w:ilvl w:val="0"/>
                <w:numId w:val="50"/>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sz w:val="20"/>
                <w:szCs w:val="20"/>
              </w:rPr>
              <w:t xml:space="preserve">     </w:t>
            </w:r>
            <w:r>
              <w:rPr>
                <w:rFonts w:ascii="Verdana" w:eastAsia="Verdana" w:hAnsi="Verdana" w:cs="Verdana"/>
                <w:color w:val="000000"/>
                <w:sz w:val="20"/>
                <w:szCs w:val="20"/>
              </w:rPr>
              <w:t>DICTAMEN No. DPR-DC/2021-031, EXPEDIENTE 2021-9879-COPADEH, el cual crea el puesto de SUBDIRECTOR EJECUTIVO V,</w:t>
            </w:r>
            <w:r>
              <w:rPr>
                <w:rFonts w:ascii="Verdana" w:eastAsia="Verdana" w:hAnsi="Verdana" w:cs="Verdana"/>
                <w:sz w:val="20"/>
                <w:szCs w:val="20"/>
              </w:rPr>
              <w:t xml:space="preserve"> </w:t>
            </w:r>
            <w:r>
              <w:rPr>
                <w:rFonts w:ascii="Verdana" w:eastAsia="Verdana" w:hAnsi="Verdana" w:cs="Verdana"/>
                <w:color w:val="000000"/>
                <w:sz w:val="20"/>
                <w:szCs w:val="20"/>
              </w:rPr>
              <w:t>con cargo al renglón 022.</w:t>
            </w:r>
          </w:p>
          <w:p w14:paraId="75511743" w14:textId="77777777" w:rsidR="00074D52" w:rsidRDefault="00000000">
            <w:pPr>
              <w:numPr>
                <w:ilvl w:val="0"/>
                <w:numId w:val="50"/>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DICTAMEN No. D-DPR-DC/2021-066, EXPEDIENTE 2021-9934-COPADEH, el cual crea cinco puestos de DIRECTORES EJECUTIVOS IV, con cargo al renglón 022.</w:t>
            </w:r>
          </w:p>
          <w:p w14:paraId="42F65DC0" w14:textId="77777777" w:rsidR="00074D52" w:rsidRDefault="00000000">
            <w:pPr>
              <w:numPr>
                <w:ilvl w:val="0"/>
                <w:numId w:val="50"/>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RESOLUCIÓN No. D-2021-458, REF. DPR-DC/2021-359,</w:t>
            </w:r>
            <w:r>
              <w:rPr>
                <w:rFonts w:ascii="Verdana" w:eastAsia="Verdana" w:hAnsi="Verdana" w:cs="Verdana"/>
                <w:sz w:val="20"/>
                <w:szCs w:val="20"/>
              </w:rPr>
              <w:t xml:space="preserve"> </w:t>
            </w:r>
            <w:r>
              <w:rPr>
                <w:rFonts w:ascii="Verdana" w:eastAsia="Verdana" w:hAnsi="Verdana" w:cs="Verdana"/>
                <w:color w:val="000000"/>
                <w:sz w:val="20"/>
                <w:szCs w:val="20"/>
              </w:rPr>
              <w:t>EXPEDIENTE 2021-9934-COPADEH, la cual crea 158 Puestos con cargo al renglón de gasto 021 Personal Supernumerario.</w:t>
            </w:r>
          </w:p>
          <w:p w14:paraId="007764B2" w14:textId="77777777" w:rsidR="00074D52" w:rsidRDefault="00000000">
            <w:pPr>
              <w:numPr>
                <w:ilvl w:val="0"/>
                <w:numId w:val="50"/>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RESOLUCIÓN No. D-2022-131 Ref. DPR-DC/2022-095, EXPEDIENTE 2022-10418-COPADEH, la cual crea los Puestos con cargo al renglón de gasto 021 Personal Supernumerario, supresión/creación.</w:t>
            </w:r>
          </w:p>
          <w:p w14:paraId="7F5EC140" w14:textId="77777777" w:rsidR="00074D52" w:rsidRDefault="00000000">
            <w:pPr>
              <w:numPr>
                <w:ilvl w:val="0"/>
                <w:numId w:val="50"/>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RESOLUCIÓN No. D-2023-112 Ref. DPR/2023-078, EXPEDIENTE 2023-11214-COPADEH, la cual crea los </w:t>
            </w:r>
            <w:r>
              <w:rPr>
                <w:rFonts w:ascii="Verdana" w:eastAsia="Verdana" w:hAnsi="Verdana" w:cs="Verdana"/>
                <w:color w:val="000000"/>
                <w:sz w:val="20"/>
                <w:szCs w:val="20"/>
              </w:rPr>
              <w:lastRenderedPageBreak/>
              <w:t>Puestos con cargo al renglón de gasto 021 Personal Supernumerario, supresión/creación.</w:t>
            </w:r>
          </w:p>
          <w:p w14:paraId="7128A41E" w14:textId="77777777" w:rsidR="00074D52" w:rsidRDefault="00000000">
            <w:pPr>
              <w:numPr>
                <w:ilvl w:val="0"/>
                <w:numId w:val="50"/>
              </w:numPr>
              <w:pBdr>
                <w:top w:val="nil"/>
                <w:left w:val="nil"/>
                <w:bottom w:val="nil"/>
                <w:right w:val="nil"/>
                <w:between w:val="nil"/>
              </w:pBdr>
              <w:spacing w:line="276" w:lineRule="auto"/>
              <w:jc w:val="both"/>
              <w:rPr>
                <w:rFonts w:ascii="Verdana" w:eastAsia="Verdana" w:hAnsi="Verdana" w:cs="Verdana"/>
                <w:sz w:val="20"/>
                <w:szCs w:val="20"/>
              </w:rPr>
            </w:pPr>
            <w:sdt>
              <w:sdtPr>
                <w:tag w:val="goog_rdk_3"/>
                <w:id w:val="-257210392"/>
              </w:sdtPr>
              <w:sdtContent/>
            </w:sdt>
            <w:sdt>
              <w:sdtPr>
                <w:tag w:val="goog_rdk_4"/>
                <w:id w:val="-185760861"/>
              </w:sdtPr>
              <w:sdtContent/>
            </w:sdt>
            <w:r>
              <w:rPr>
                <w:rFonts w:ascii="Verdana" w:eastAsia="Verdana" w:hAnsi="Verdana" w:cs="Verdana"/>
                <w:color w:val="000000"/>
                <w:sz w:val="20"/>
                <w:szCs w:val="20"/>
              </w:rPr>
              <w:t>RESOLUCIÓN No. D-2023-</w:t>
            </w:r>
            <w:r>
              <w:rPr>
                <w:rFonts w:ascii="Verdana" w:eastAsia="Verdana" w:hAnsi="Verdana" w:cs="Verdana"/>
                <w:sz w:val="20"/>
                <w:szCs w:val="20"/>
              </w:rPr>
              <w:t>429</w:t>
            </w:r>
            <w:r>
              <w:rPr>
                <w:rFonts w:ascii="Verdana" w:eastAsia="Verdana" w:hAnsi="Verdana" w:cs="Verdana"/>
                <w:color w:val="000000"/>
                <w:sz w:val="20"/>
                <w:szCs w:val="20"/>
              </w:rPr>
              <w:t xml:space="preserve"> Ref. DPR-DC/2023-</w:t>
            </w:r>
            <w:r>
              <w:rPr>
                <w:rFonts w:ascii="Verdana" w:eastAsia="Verdana" w:hAnsi="Verdana" w:cs="Verdana"/>
                <w:sz w:val="20"/>
                <w:szCs w:val="20"/>
              </w:rPr>
              <w:t>331</w:t>
            </w:r>
            <w:r>
              <w:rPr>
                <w:rFonts w:ascii="Verdana" w:eastAsia="Verdana" w:hAnsi="Verdana" w:cs="Verdana"/>
                <w:color w:val="000000"/>
                <w:sz w:val="20"/>
                <w:szCs w:val="20"/>
              </w:rPr>
              <w:t>, EXPTE. 2023-11</w:t>
            </w:r>
            <w:r>
              <w:rPr>
                <w:rFonts w:ascii="Verdana" w:eastAsia="Verdana" w:hAnsi="Verdana" w:cs="Verdana"/>
                <w:sz w:val="20"/>
                <w:szCs w:val="20"/>
              </w:rPr>
              <w:t>873</w:t>
            </w:r>
            <w:r>
              <w:rPr>
                <w:rFonts w:ascii="Verdana" w:eastAsia="Verdana" w:hAnsi="Verdana" w:cs="Verdana"/>
                <w:color w:val="000000"/>
                <w:sz w:val="20"/>
                <w:szCs w:val="20"/>
              </w:rPr>
              <w:t xml:space="preserve">-COPADEH de fecha </w:t>
            </w:r>
            <w:r>
              <w:rPr>
                <w:rFonts w:ascii="Verdana" w:eastAsia="Verdana" w:hAnsi="Verdana" w:cs="Verdana"/>
                <w:sz w:val="20"/>
                <w:szCs w:val="20"/>
              </w:rPr>
              <w:t>29</w:t>
            </w:r>
            <w:r>
              <w:rPr>
                <w:rFonts w:ascii="Verdana" w:eastAsia="Verdana" w:hAnsi="Verdana" w:cs="Verdana"/>
                <w:color w:val="000000"/>
                <w:sz w:val="20"/>
                <w:szCs w:val="20"/>
              </w:rPr>
              <w:t xml:space="preserve"> de </w:t>
            </w:r>
            <w:r>
              <w:rPr>
                <w:rFonts w:ascii="Verdana" w:eastAsia="Verdana" w:hAnsi="Verdana" w:cs="Verdana"/>
                <w:sz w:val="20"/>
                <w:szCs w:val="20"/>
              </w:rPr>
              <w:t>noviembre</w:t>
            </w:r>
            <w:r>
              <w:rPr>
                <w:rFonts w:ascii="Verdana" w:eastAsia="Verdana" w:hAnsi="Verdana" w:cs="Verdana"/>
                <w:color w:val="000000"/>
                <w:sz w:val="20"/>
                <w:szCs w:val="20"/>
              </w:rPr>
              <w:t xml:space="preserve"> de 2023, la cual crea </w:t>
            </w:r>
            <w:r>
              <w:rPr>
                <w:rFonts w:ascii="Verdana" w:eastAsia="Verdana" w:hAnsi="Verdana" w:cs="Verdana"/>
                <w:sz w:val="20"/>
                <w:szCs w:val="20"/>
              </w:rPr>
              <w:t>182</w:t>
            </w:r>
            <w:r>
              <w:rPr>
                <w:rFonts w:ascii="Verdana" w:eastAsia="Verdana" w:hAnsi="Verdana" w:cs="Verdana"/>
                <w:color w:val="000000"/>
                <w:sz w:val="20"/>
                <w:szCs w:val="20"/>
              </w:rPr>
              <w:t xml:space="preserve"> puestos con cargo al renglón 021</w:t>
            </w:r>
            <w:r>
              <w:rPr>
                <w:rFonts w:ascii="Verdana" w:eastAsia="Verdana" w:hAnsi="Verdana" w:cs="Verdana"/>
                <w:sz w:val="20"/>
                <w:szCs w:val="20"/>
              </w:rPr>
              <w:t>.</w:t>
            </w:r>
          </w:p>
          <w:p w14:paraId="3F2CFF9F" w14:textId="77777777" w:rsidR="00074D52" w:rsidRDefault="00000000">
            <w:pPr>
              <w:numPr>
                <w:ilvl w:val="0"/>
                <w:numId w:val="50"/>
              </w:numPr>
              <w:spacing w:line="276" w:lineRule="auto"/>
              <w:jc w:val="both"/>
              <w:rPr>
                <w:rFonts w:ascii="Verdana" w:eastAsia="Verdana" w:hAnsi="Verdana" w:cs="Verdana"/>
                <w:sz w:val="20"/>
                <w:szCs w:val="20"/>
              </w:rPr>
            </w:pPr>
            <w:r>
              <w:rPr>
                <w:rFonts w:ascii="Verdana" w:eastAsia="Verdana" w:hAnsi="Verdana" w:cs="Verdana"/>
                <w:sz w:val="20"/>
                <w:szCs w:val="20"/>
              </w:rPr>
              <w:t>DICTAMEN</w:t>
            </w:r>
            <w:sdt>
              <w:sdtPr>
                <w:tag w:val="goog_rdk_5"/>
                <w:id w:val="-268248399"/>
              </w:sdtPr>
              <w:sdtContent/>
            </w:sdt>
            <w:r>
              <w:rPr>
                <w:rFonts w:ascii="Verdana" w:eastAsia="Verdana" w:hAnsi="Verdana" w:cs="Verdana"/>
                <w:sz w:val="20"/>
                <w:szCs w:val="20"/>
              </w:rPr>
              <w:t xml:space="preserve"> No. D-DPR-DC/2023-040 EXPTE. 2023-11873-COPADEH de fecha 29 de noviembre de 2023, la cual, crea 6 puestos con cargo al renglón 022.</w:t>
            </w:r>
          </w:p>
        </w:tc>
      </w:tr>
      <w:tr w:rsidR="00074D52" w14:paraId="08917FA5" w14:textId="77777777">
        <w:trPr>
          <w:jc w:val="center"/>
        </w:trPr>
        <w:tc>
          <w:tcPr>
            <w:tcW w:w="3594" w:type="dxa"/>
          </w:tcPr>
          <w:p w14:paraId="7A381295" w14:textId="77777777" w:rsidR="00074D52" w:rsidRDefault="00000000">
            <w:pPr>
              <w:spacing w:line="276" w:lineRule="auto"/>
              <w:rPr>
                <w:rFonts w:ascii="Verdana" w:eastAsia="Verdana" w:hAnsi="Verdana" w:cs="Verdana"/>
                <w:b/>
                <w:sz w:val="20"/>
                <w:szCs w:val="20"/>
              </w:rPr>
            </w:pPr>
            <w:r>
              <w:rPr>
                <w:rFonts w:ascii="Verdana" w:eastAsia="Verdana" w:hAnsi="Verdana" w:cs="Verdana"/>
                <w:b/>
                <w:sz w:val="20"/>
                <w:szCs w:val="20"/>
              </w:rPr>
              <w:lastRenderedPageBreak/>
              <w:t>Contraloría General de Cuentas</w:t>
            </w:r>
          </w:p>
        </w:tc>
        <w:tc>
          <w:tcPr>
            <w:tcW w:w="5899" w:type="dxa"/>
          </w:tcPr>
          <w:p w14:paraId="542DE047" w14:textId="77777777" w:rsidR="00074D52" w:rsidRPr="00F73794" w:rsidRDefault="00000000" w:rsidP="00F73794">
            <w:pPr>
              <w:numPr>
                <w:ilvl w:val="0"/>
                <w:numId w:val="50"/>
              </w:numPr>
              <w:pBdr>
                <w:top w:val="nil"/>
                <w:left w:val="nil"/>
                <w:bottom w:val="nil"/>
                <w:right w:val="nil"/>
                <w:between w:val="nil"/>
              </w:pBdr>
              <w:jc w:val="both"/>
              <w:rPr>
                <w:rFonts w:ascii="Verdana" w:eastAsia="Verdana" w:hAnsi="Verdana" w:cs="Verdana"/>
                <w:sz w:val="20"/>
                <w:szCs w:val="20"/>
              </w:rPr>
            </w:pPr>
            <w:r w:rsidRPr="00F73794">
              <w:rPr>
                <w:rFonts w:ascii="Verdana" w:eastAsia="Verdana" w:hAnsi="Verdana" w:cs="Verdana"/>
                <w:sz w:val="20"/>
                <w:szCs w:val="20"/>
              </w:rPr>
              <w:t>Acuerdo Número A-039-2023, de la Contraloría General de Cuentas, Normas Generales y Técnicas de Control Interno Gubernamental.</w:t>
            </w:r>
          </w:p>
          <w:p w14:paraId="7F01F142" w14:textId="77777777" w:rsidR="00074D52" w:rsidRDefault="00074D52">
            <w:pPr>
              <w:pBdr>
                <w:top w:val="nil"/>
                <w:left w:val="nil"/>
                <w:bottom w:val="nil"/>
                <w:right w:val="nil"/>
                <w:between w:val="nil"/>
              </w:pBdr>
              <w:spacing w:line="276" w:lineRule="auto"/>
              <w:ind w:left="-43"/>
              <w:jc w:val="both"/>
              <w:rPr>
                <w:rFonts w:ascii="Verdana" w:eastAsia="Verdana" w:hAnsi="Verdana" w:cs="Verdana"/>
                <w:color w:val="000000"/>
                <w:sz w:val="20"/>
                <w:szCs w:val="20"/>
              </w:rPr>
            </w:pPr>
          </w:p>
        </w:tc>
      </w:tr>
    </w:tbl>
    <w:p w14:paraId="50DA8A6C" w14:textId="77777777" w:rsidR="00074D52" w:rsidRDefault="00074D52" w:rsidP="00F73794">
      <w:pPr>
        <w:spacing w:after="120"/>
        <w:jc w:val="both"/>
        <w:rPr>
          <w:rFonts w:ascii="Verdana" w:eastAsia="Verdana" w:hAnsi="Verdana" w:cs="Verdana"/>
          <w:sz w:val="20"/>
          <w:szCs w:val="20"/>
          <w:highlight w:val="lightGray"/>
        </w:rPr>
      </w:pPr>
    </w:p>
    <w:p w14:paraId="6AFD34E3" w14:textId="77777777" w:rsidR="00074D52" w:rsidRDefault="00000000" w:rsidP="00F73794">
      <w:pPr>
        <w:pStyle w:val="Ttulo1"/>
        <w:numPr>
          <w:ilvl w:val="0"/>
          <w:numId w:val="0"/>
        </w:numPr>
      </w:pPr>
      <w:bookmarkStart w:id="12" w:name="_Toc158996510"/>
      <w:r>
        <w:t>12. NORMATIVA RELACIONADA:</w:t>
      </w:r>
      <w:bookmarkEnd w:id="12"/>
    </w:p>
    <w:p w14:paraId="0EE2D8A3" w14:textId="77777777" w:rsidR="00074D52" w:rsidRDefault="00074D52">
      <w:pPr>
        <w:tabs>
          <w:tab w:val="left" w:pos="426"/>
        </w:tabs>
        <w:ind w:left="360"/>
        <w:rPr>
          <w:rFonts w:ascii="Verdana" w:eastAsia="Verdana" w:hAnsi="Verdana" w:cs="Verdana"/>
          <w:sz w:val="20"/>
          <w:szCs w:val="20"/>
        </w:rPr>
      </w:pPr>
    </w:p>
    <w:p w14:paraId="2F9D958C" w14:textId="77777777" w:rsidR="00074D52" w:rsidRDefault="00000000">
      <w:pPr>
        <w:tabs>
          <w:tab w:val="left" w:pos="426"/>
        </w:tabs>
        <w:rPr>
          <w:rFonts w:ascii="Verdana" w:eastAsia="Verdana" w:hAnsi="Verdana" w:cs="Verdana"/>
          <w:b/>
          <w:sz w:val="20"/>
          <w:szCs w:val="20"/>
        </w:rPr>
      </w:pPr>
      <w:r>
        <w:rPr>
          <w:rFonts w:ascii="Verdana" w:eastAsia="Verdana" w:hAnsi="Verdana" w:cs="Verdana"/>
          <w:b/>
          <w:sz w:val="20"/>
          <w:szCs w:val="20"/>
        </w:rPr>
        <w:t>CONSTITUCIÓN POLÍTICA DE LA REPÚBLICA DE GUATEMALA:</w:t>
      </w:r>
    </w:p>
    <w:p w14:paraId="4B7ED567" w14:textId="77777777" w:rsidR="00074D52" w:rsidRDefault="00000000">
      <w:pPr>
        <w:tabs>
          <w:tab w:val="left" w:pos="426"/>
        </w:tabs>
        <w:jc w:val="both"/>
        <w:rPr>
          <w:rFonts w:ascii="Verdana" w:eastAsia="Verdana" w:hAnsi="Verdana" w:cs="Verdana"/>
          <w:i/>
          <w:sz w:val="20"/>
          <w:szCs w:val="20"/>
        </w:rPr>
      </w:pPr>
      <w:r>
        <w:rPr>
          <w:rFonts w:ascii="Verdana" w:eastAsia="Verdana" w:hAnsi="Verdana" w:cs="Verdana"/>
          <w:b/>
          <w:sz w:val="20"/>
          <w:szCs w:val="20"/>
        </w:rPr>
        <w:t>Artículo 154. Función pública; “</w:t>
      </w:r>
      <w:r>
        <w:rPr>
          <w:rFonts w:ascii="Verdana" w:eastAsia="Verdana" w:hAnsi="Verdana" w:cs="Verdana"/>
          <w:i/>
          <w:sz w:val="20"/>
          <w:szCs w:val="20"/>
        </w:rPr>
        <w:t>sujeción a la ley. Los funcionarios son depositarios de la autoridad, responsables legalmente por su conducta oficial, sujetos a la ley y jamás superiores a ella. Los funcionarios y empleados públicos están al servicio del Estado y no de partido político alguno. La función pública no es delegable, excepto en los casos señalados por la ley, y no podrá ejercerse sin prestar previamente juramento de fidelidad a la Constitución”</w:t>
      </w:r>
    </w:p>
    <w:p w14:paraId="5BCDBD70" w14:textId="77777777" w:rsidR="00074D52" w:rsidRDefault="00000000">
      <w:pPr>
        <w:tabs>
          <w:tab w:val="left" w:pos="426"/>
        </w:tabs>
        <w:jc w:val="both"/>
        <w:rPr>
          <w:rFonts w:ascii="Verdana" w:eastAsia="Verdana" w:hAnsi="Verdana" w:cs="Verdana"/>
          <w:i/>
          <w:sz w:val="20"/>
          <w:szCs w:val="20"/>
        </w:rPr>
      </w:pPr>
      <w:r>
        <w:rPr>
          <w:rFonts w:ascii="Verdana" w:eastAsia="Verdana" w:hAnsi="Verdana" w:cs="Verdana"/>
          <w:b/>
          <w:sz w:val="20"/>
          <w:szCs w:val="20"/>
        </w:rPr>
        <w:t>Artículo 156.</w:t>
      </w:r>
      <w:r>
        <w:rPr>
          <w:rFonts w:ascii="Verdana" w:eastAsia="Verdana" w:hAnsi="Verdana" w:cs="Verdana"/>
          <w:i/>
          <w:sz w:val="20"/>
          <w:szCs w:val="20"/>
        </w:rPr>
        <w:t xml:space="preserve"> </w:t>
      </w:r>
      <w:r>
        <w:rPr>
          <w:rFonts w:ascii="Verdana" w:eastAsia="Verdana" w:hAnsi="Verdana" w:cs="Verdana"/>
          <w:b/>
          <w:sz w:val="20"/>
          <w:szCs w:val="20"/>
        </w:rPr>
        <w:t>No obligatoriedad de órdenes ilegales.</w:t>
      </w:r>
      <w:r>
        <w:rPr>
          <w:rFonts w:ascii="Verdana" w:eastAsia="Verdana" w:hAnsi="Verdana" w:cs="Verdana"/>
          <w:i/>
          <w:sz w:val="20"/>
          <w:szCs w:val="20"/>
        </w:rPr>
        <w:t xml:space="preserve"> “Ningún funcionario o empleado público, civil o militar, está obligado a cumplir órdenes manifiestamente ilegales o que impliquen la comisión de un delito.”</w:t>
      </w:r>
    </w:p>
    <w:p w14:paraId="7EE9568A" w14:textId="77777777" w:rsidR="00074D52" w:rsidRDefault="00074D52">
      <w:pPr>
        <w:spacing w:after="0"/>
        <w:ind w:left="426"/>
        <w:jc w:val="both"/>
        <w:rPr>
          <w:rFonts w:ascii="Verdana" w:eastAsia="Verdana" w:hAnsi="Verdana" w:cs="Verdana"/>
          <w:sz w:val="20"/>
          <w:szCs w:val="20"/>
        </w:rPr>
      </w:pPr>
    </w:p>
    <w:p w14:paraId="58A9D8B4" w14:textId="77777777" w:rsidR="00074D52" w:rsidRDefault="00000000">
      <w:pPr>
        <w:spacing w:after="0"/>
        <w:jc w:val="both"/>
        <w:rPr>
          <w:rFonts w:ascii="Verdana" w:eastAsia="Verdana" w:hAnsi="Verdana" w:cs="Verdana"/>
          <w:b/>
          <w:sz w:val="20"/>
          <w:szCs w:val="20"/>
        </w:rPr>
      </w:pPr>
      <w:r>
        <w:rPr>
          <w:rFonts w:ascii="Verdana" w:eastAsia="Verdana" w:hAnsi="Verdana" w:cs="Verdana"/>
          <w:b/>
          <w:sz w:val="20"/>
          <w:szCs w:val="20"/>
        </w:rPr>
        <w:t>LEY DE SERVICIO CIVIL, DECRETO NÚMERO 1748 DEL CONGRESO DE LA REPÚBLICA DE GUATEMALA.</w:t>
      </w:r>
    </w:p>
    <w:p w14:paraId="06EB52E0" w14:textId="77777777" w:rsidR="00074D52" w:rsidRDefault="00074D52">
      <w:pPr>
        <w:spacing w:after="0"/>
        <w:jc w:val="both"/>
        <w:rPr>
          <w:rFonts w:ascii="Verdana" w:eastAsia="Verdana" w:hAnsi="Verdana" w:cs="Verdana"/>
          <w:b/>
          <w:sz w:val="20"/>
          <w:szCs w:val="20"/>
        </w:rPr>
      </w:pPr>
    </w:p>
    <w:p w14:paraId="0CD71AEB" w14:textId="77777777" w:rsidR="00074D52" w:rsidRDefault="00000000">
      <w:pPr>
        <w:spacing w:after="0"/>
        <w:jc w:val="both"/>
        <w:rPr>
          <w:rFonts w:ascii="Verdana" w:eastAsia="Verdana" w:hAnsi="Verdana" w:cs="Verdana"/>
          <w:i/>
          <w:sz w:val="20"/>
          <w:szCs w:val="20"/>
        </w:rPr>
      </w:pPr>
      <w:r>
        <w:rPr>
          <w:rFonts w:ascii="Verdana" w:eastAsia="Verdana" w:hAnsi="Verdana" w:cs="Verdana"/>
          <w:sz w:val="20"/>
          <w:szCs w:val="20"/>
        </w:rPr>
        <w:t xml:space="preserve">Artículo 64. </w:t>
      </w:r>
      <w:r>
        <w:rPr>
          <w:rFonts w:ascii="Verdana" w:eastAsia="Verdana" w:hAnsi="Verdana" w:cs="Verdana"/>
          <w:i/>
          <w:sz w:val="20"/>
          <w:szCs w:val="20"/>
        </w:rPr>
        <w:t>Obligaciones de los servidores públicos.</w:t>
      </w:r>
      <w:r>
        <w:rPr>
          <w:rFonts w:ascii="Verdana" w:eastAsia="Verdana" w:hAnsi="Verdana" w:cs="Verdana"/>
          <w:sz w:val="20"/>
          <w:szCs w:val="20"/>
        </w:rPr>
        <w:t xml:space="preserve"> “</w:t>
      </w:r>
      <w:r>
        <w:rPr>
          <w:rFonts w:ascii="Verdana" w:eastAsia="Verdana" w:hAnsi="Verdana" w:cs="Verdana"/>
          <w:i/>
          <w:sz w:val="20"/>
          <w:szCs w:val="20"/>
        </w:rPr>
        <w:t xml:space="preserve">Además de las que determinen las leyes y reglamentos, son deberes de los servidores públicos: 1. Jurar, acatar y defender la Constitución de la República. 2. Cumplir y velar porque se cumpla la presente ley y sus reglamentos. 3. Acatar las órdenes e instrucciones que les impartan sus superiores jerárquicos, de conformidad con la ley, cumpliendo y desempeñando con eficiencia las obligaciones inherentes a sus puestos y en su caso, responder de abuso de autoridad y de la ejecución de las órdenes que puedan impartir, sin que queden exentos de la responsabilidad que les corresponde por las acciones de sus subordinados. 4. Guardar discreción, aun después de haber cesado en el ejercicio de sus cargos, en aquellos </w:t>
      </w:r>
      <w:r>
        <w:rPr>
          <w:rFonts w:ascii="Verdana" w:eastAsia="Verdana" w:hAnsi="Verdana" w:cs="Verdana"/>
          <w:i/>
          <w:sz w:val="20"/>
          <w:szCs w:val="20"/>
        </w:rPr>
        <w:lastRenderedPageBreak/>
        <w:t>asuntos que por su naturaleza o en virtud de leyes, reglamentos o instrucciones especiales, se requiera reserva. 5. Observar dignidad y respeto en el desempeño de sus puestos hacia el público, los jefes, compañeros y subalternos, cuidar de su apariencia personal y tramitar con prontitud, eficiencia, e imparcialidad los asuntos de su competencia. 6. Evitar dentro y fuera del servicio la comisión de actos reñidos con la ley, la moral y las buenas costumbres, que afecten el prestigio de la Administración pública. 7. Asistir con puntualidad a sus labores. 8. Actuar con lealtad en el desempeño de sus funciones. 9. Aportar su iniciativa e interés en beneficio de la dependencia en la que sirvan y de la Administración pública en general. 10. Atender los requerimientos y presentar los documentos e informaciones que la Junta o la Oficina Nacional de Servicio Civil les solicite, para los efectos de esta ley.”</w:t>
      </w:r>
    </w:p>
    <w:p w14:paraId="33305E0C" w14:textId="77777777" w:rsidR="00074D52" w:rsidRDefault="00074D52">
      <w:pPr>
        <w:spacing w:after="0"/>
        <w:jc w:val="both"/>
        <w:rPr>
          <w:rFonts w:ascii="Verdana" w:eastAsia="Verdana" w:hAnsi="Verdana" w:cs="Verdana"/>
          <w:sz w:val="20"/>
          <w:szCs w:val="20"/>
        </w:rPr>
      </w:pPr>
    </w:p>
    <w:p w14:paraId="6194C06F" w14:textId="77777777" w:rsidR="00074D52" w:rsidRDefault="00000000">
      <w:pPr>
        <w:spacing w:before="240" w:after="240"/>
        <w:rPr>
          <w:rFonts w:ascii="Verdana" w:eastAsia="Verdana" w:hAnsi="Verdana" w:cs="Verdana"/>
          <w:b/>
          <w:sz w:val="20"/>
          <w:szCs w:val="20"/>
        </w:rPr>
      </w:pPr>
      <w:r>
        <w:rPr>
          <w:rFonts w:ascii="Verdana" w:eastAsia="Verdana" w:hAnsi="Verdana" w:cs="Verdana"/>
          <w:b/>
          <w:sz w:val="20"/>
          <w:szCs w:val="20"/>
        </w:rPr>
        <w:t>LEY DE PROBIDAD Y RESPONSABILIDADES DE FUNCIONARIOS Y EMPLEADOS PÚBLICOS, DECRETO NUMERO 8-97 DEL CONGRESO DE LA REPÚBLICA DE GUATEMALA.</w:t>
      </w:r>
    </w:p>
    <w:p w14:paraId="22A74681" w14:textId="77777777" w:rsidR="00074D52" w:rsidRDefault="00000000">
      <w:pPr>
        <w:spacing w:before="240" w:after="240"/>
        <w:rPr>
          <w:rFonts w:ascii="Verdana" w:eastAsia="Verdana" w:hAnsi="Verdana" w:cs="Verdana"/>
          <w:i/>
          <w:sz w:val="20"/>
          <w:szCs w:val="20"/>
        </w:rPr>
      </w:pPr>
      <w:r>
        <w:rPr>
          <w:rFonts w:ascii="Verdana" w:eastAsia="Verdana" w:hAnsi="Verdana" w:cs="Verdana"/>
          <w:sz w:val="20"/>
          <w:szCs w:val="20"/>
        </w:rPr>
        <w:t>Artículo 1. Objeto de la ley</w:t>
      </w:r>
      <w:r>
        <w:rPr>
          <w:rFonts w:ascii="Verdana" w:eastAsia="Verdana" w:hAnsi="Verdana" w:cs="Verdana"/>
          <w:i/>
          <w:sz w:val="20"/>
          <w:szCs w:val="20"/>
        </w:rPr>
        <w:t>. “La presente Ley tiene por objeto crear normas y procedimientos para transparentar el ejercicio de la administración pública y asegurar la observancia estricta de los preceptos constitucionales y legales en el ejercicio de las funciones públicas estatales; evitar el desvío de los recursos, bienes, fondos y valores públicos en perjuicio de los intereses del Estado; establecer los mecanismos de control patrimonial de los funcionarios y empleados públicos durante el ejercicio de sus cargos; y prevenir el aprovechamiento personal o cualquier forma de enriquecimiento ilícito de las personas al servicio del Estado y de otras personas individuales o jurídicas que manejen, administren, custodien, recauden e inviertan fondos a valores públicos, determinando la responsabilidad en que incurran.”</w:t>
      </w:r>
    </w:p>
    <w:p w14:paraId="06489716" w14:textId="77777777" w:rsidR="00074D52" w:rsidRDefault="00000000">
      <w:pPr>
        <w:spacing w:before="240" w:after="240"/>
        <w:rPr>
          <w:rFonts w:ascii="Verdana" w:eastAsia="Verdana" w:hAnsi="Verdana" w:cs="Verdana"/>
          <w:sz w:val="20"/>
          <w:szCs w:val="20"/>
        </w:rPr>
      </w:pPr>
      <w:r>
        <w:rPr>
          <w:rFonts w:ascii="Verdana" w:eastAsia="Verdana" w:hAnsi="Verdana" w:cs="Verdana"/>
          <w:b/>
          <w:sz w:val="20"/>
          <w:szCs w:val="20"/>
        </w:rPr>
        <w:t>LEY ORGÁNICA DE LA CONTRALORÍA GENERAL DE CUENTAS, DECRETO NÚMERO 31-2002 DEL CONGRESO DE LA REPÚBLICA DE GUATEMALA Y SUS REFORMAS.</w:t>
      </w:r>
    </w:p>
    <w:p w14:paraId="29D8E0C3" w14:textId="77777777" w:rsidR="00074D52" w:rsidRDefault="00000000">
      <w:pPr>
        <w:spacing w:after="0"/>
        <w:jc w:val="both"/>
        <w:rPr>
          <w:rFonts w:ascii="Verdana" w:eastAsia="Verdana" w:hAnsi="Verdana" w:cs="Verdana"/>
          <w:i/>
          <w:sz w:val="20"/>
          <w:szCs w:val="20"/>
        </w:rPr>
      </w:pPr>
      <w:r>
        <w:rPr>
          <w:rFonts w:ascii="Verdana" w:eastAsia="Verdana" w:hAnsi="Verdana" w:cs="Verdana"/>
          <w:sz w:val="20"/>
          <w:szCs w:val="20"/>
        </w:rPr>
        <w:t>Artículo 1. Naturaleza Jurídica y Objetivo Fundamental. “</w:t>
      </w:r>
      <w:r>
        <w:rPr>
          <w:rFonts w:ascii="Verdana" w:eastAsia="Verdana" w:hAnsi="Verdana" w:cs="Verdana"/>
          <w:i/>
          <w:sz w:val="20"/>
          <w:szCs w:val="20"/>
        </w:rPr>
        <w:t>La Contraloría General de Cuentas es una institución pública, técnica y descentralizada. De conformidad con esta Ley, goza de independencia funcional, técnica, presupuestaria, financiera y administrativa, con capacidad para establecer delegaciones en cualquier lugar de la República. La Contraloría General de Cuentas es el ente técnico rector de la fiscalización y el control gubernamental, y tiene como objetivo fundamental dirigir y ejecutar con eficiencia, oportunidad, diligencia y eficacia las acciones de control externo y financiero gubernamental, así como velar por la transparencia de la gestión de las entidades del Estado o que manejen fondos públicos, la promoción de valores éticos y la responsabilidad de los funcionarios y servidores públicos, el control y aseguramiento de la calidad del gasto público y la probidad en la administración pública”</w:t>
      </w:r>
    </w:p>
    <w:p w14:paraId="00337468" w14:textId="77777777" w:rsidR="00074D52" w:rsidRDefault="00000000">
      <w:pPr>
        <w:spacing w:after="0"/>
        <w:jc w:val="both"/>
        <w:rPr>
          <w:rFonts w:ascii="Verdana" w:eastAsia="Verdana" w:hAnsi="Verdana" w:cs="Verdana"/>
          <w:b/>
          <w:sz w:val="20"/>
          <w:szCs w:val="20"/>
        </w:rPr>
      </w:pPr>
      <w:r>
        <w:rPr>
          <w:rFonts w:ascii="Verdana" w:eastAsia="Verdana" w:hAnsi="Verdana" w:cs="Verdana"/>
          <w:b/>
          <w:sz w:val="20"/>
          <w:szCs w:val="20"/>
        </w:rPr>
        <w:lastRenderedPageBreak/>
        <w:t>LEY ORGÁNICA DEL PRESUPUESTO, DECRETO NÚMERO 101-97 DEL CONGRESO DE LA REPÚBLICA DE GUATEMALA Y SUS REFORMAS</w:t>
      </w:r>
    </w:p>
    <w:p w14:paraId="51056BE8" w14:textId="77777777" w:rsidR="00074D52" w:rsidRDefault="00000000">
      <w:pPr>
        <w:spacing w:after="0"/>
        <w:jc w:val="both"/>
        <w:rPr>
          <w:rFonts w:ascii="Verdana" w:eastAsia="Verdana" w:hAnsi="Verdana" w:cs="Verdana"/>
          <w:i/>
          <w:sz w:val="20"/>
          <w:szCs w:val="20"/>
        </w:rPr>
      </w:pPr>
      <w:r>
        <w:rPr>
          <w:rFonts w:ascii="Verdana" w:eastAsia="Verdana" w:hAnsi="Verdana" w:cs="Verdana"/>
          <w:i/>
          <w:sz w:val="20"/>
          <w:szCs w:val="20"/>
        </w:rPr>
        <w:t>Artículo 8. Vinculación plan-presupuesto.:”...*El Organismo Ejecutivo, por conducto del Ministerio de Finanzas Públicas, consolidará los presupuestos institucionales y elaborará el presupuesto anual, multianual y las cuentas agregadas del sector público, éstos deberán estar en concordancia con los indicadores de desempeño, impacto, calidad del gasto y los planes operativos anuales entregados por las instituciones públicas a la Secretaría de Planificación y Programación de la Presidencia…”</w:t>
      </w:r>
    </w:p>
    <w:p w14:paraId="580990FA" w14:textId="77777777" w:rsidR="00074D52" w:rsidRDefault="00074D52">
      <w:pPr>
        <w:spacing w:after="0"/>
        <w:jc w:val="both"/>
        <w:rPr>
          <w:rFonts w:ascii="Verdana" w:eastAsia="Verdana" w:hAnsi="Verdana" w:cs="Verdana"/>
          <w:sz w:val="20"/>
          <w:szCs w:val="20"/>
        </w:rPr>
      </w:pPr>
    </w:p>
    <w:p w14:paraId="020BAC0D" w14:textId="77777777" w:rsidR="00074D52" w:rsidRDefault="00000000">
      <w:pPr>
        <w:spacing w:after="0"/>
        <w:jc w:val="both"/>
        <w:rPr>
          <w:rFonts w:ascii="Verdana" w:eastAsia="Verdana" w:hAnsi="Verdana" w:cs="Verdana"/>
          <w:i/>
          <w:sz w:val="20"/>
          <w:szCs w:val="20"/>
        </w:rPr>
      </w:pPr>
      <w:r>
        <w:rPr>
          <w:rFonts w:ascii="Verdana" w:eastAsia="Verdana" w:hAnsi="Verdana" w:cs="Verdana"/>
          <w:i/>
          <w:sz w:val="20"/>
          <w:szCs w:val="20"/>
        </w:rPr>
        <w:t>Artículo 41. Modificaciones y Transferencias Presupuestarias: “... Las modificaciones y transferencias de los presupuestos de las entidades descentralizadas se realizarán de la siguiente manera:</w:t>
      </w:r>
    </w:p>
    <w:p w14:paraId="14D43169"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i/>
          <w:sz w:val="20"/>
          <w:szCs w:val="20"/>
        </w:rPr>
        <w:t>a) Por medio de acuerdo gubernativo cuando se amplíe o disminuya el presupuesto de las citadas entidades, previa opinión del Ministerio de Finanzas Públicas;</w:t>
      </w:r>
    </w:p>
    <w:p w14:paraId="2B7855F3"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i/>
          <w:sz w:val="20"/>
          <w:szCs w:val="20"/>
        </w:rPr>
        <w:t>b) Por medio de resolución o acuerdo, emitido por la máxima autoridad institucional, cuando las modificaciones y transferencias ocurran dentro de un mismo organismo, dependencia o entidad descentralizada.</w:t>
      </w:r>
    </w:p>
    <w:p w14:paraId="42861CB9"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i/>
          <w:sz w:val="20"/>
          <w:szCs w:val="20"/>
        </w:rPr>
        <w:t>c) Cuando las modificaciones y transferencias impliquen cambio en las fuentes de financiamiento de origen tributario, donaciones y recursos del crédito público, previamente deberá contarse con opinión favorable del Ministerio de Finanzas Públicas.</w:t>
      </w:r>
    </w:p>
    <w:p w14:paraId="2E08D00E"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i/>
          <w:sz w:val="20"/>
          <w:szCs w:val="20"/>
        </w:rPr>
        <w:t>Todas las modificaciones y transferencias presupuestarias deberán ser notificadas a la Dirección Técnica del Presupuesto del Ministerio de Finanzas Públicas, al Congreso de la República y a la Contraloría General de Cuentas, dentro de los diez (10) días siguientes de su aprobación. Dicha notificación deberá incluir una justificación de cada modificación y transferencia, así como la documentación de respaldo de cada una de ellas, tanto de la institución que cede como de la que recibe los espacios presupuestarios. Estas notificaciones serán consideradas información pública de oficio, de conformidad con lo establecido en la Ley de Acceso a la Información Pública, información que deberá ser publicada en el sitio web de acceso libre, abierto y gratuito de datos, dentro de los quince (15) días siguientes de su aprobación por la entidad que esté en la obligación de notificar…”</w:t>
      </w:r>
    </w:p>
    <w:p w14:paraId="232283AD" w14:textId="77777777" w:rsidR="00074D52" w:rsidRDefault="00000000">
      <w:pPr>
        <w:spacing w:after="0"/>
        <w:jc w:val="both"/>
        <w:rPr>
          <w:rFonts w:ascii="Verdana" w:eastAsia="Verdana" w:hAnsi="Verdana" w:cs="Verdana"/>
          <w:i/>
          <w:sz w:val="20"/>
          <w:szCs w:val="20"/>
        </w:rPr>
      </w:pPr>
      <w:r>
        <w:rPr>
          <w:rFonts w:ascii="Verdana" w:eastAsia="Verdana" w:hAnsi="Verdana" w:cs="Verdana"/>
          <w:b/>
          <w:color w:val="000000"/>
          <w:sz w:val="20"/>
          <w:szCs w:val="20"/>
        </w:rPr>
        <w:t>LEY DE SALARIOS DE LA ADMINISTRACIÓN PÚBLICA</w:t>
      </w:r>
      <w:r>
        <w:rPr>
          <w:rFonts w:ascii="Verdana" w:eastAsia="Verdana" w:hAnsi="Verdana" w:cs="Verdana"/>
          <w:color w:val="000000"/>
          <w:sz w:val="20"/>
          <w:szCs w:val="20"/>
        </w:rPr>
        <w:t xml:space="preserve">, </w:t>
      </w:r>
      <w:r>
        <w:rPr>
          <w:rFonts w:ascii="Verdana" w:eastAsia="Verdana" w:hAnsi="Verdana" w:cs="Verdana"/>
          <w:b/>
          <w:color w:val="000000"/>
          <w:sz w:val="20"/>
          <w:szCs w:val="20"/>
        </w:rPr>
        <w:t>DECRETO NÚMERO 11-73</w:t>
      </w:r>
      <w:r>
        <w:rPr>
          <w:rFonts w:ascii="Verdana" w:eastAsia="Verdana" w:hAnsi="Verdana" w:cs="Verdana"/>
          <w:b/>
          <w:sz w:val="20"/>
          <w:szCs w:val="20"/>
        </w:rPr>
        <w:t xml:space="preserve"> DEL CONGRESO DE LA REPÚBLICA DE GUATEMALA.</w:t>
      </w:r>
      <w:r>
        <w:rPr>
          <w:rFonts w:ascii="Verdana" w:eastAsia="Verdana" w:hAnsi="Verdana" w:cs="Verdana"/>
          <w:b/>
          <w:color w:val="000000"/>
          <w:sz w:val="20"/>
          <w:szCs w:val="20"/>
        </w:rPr>
        <w:br/>
      </w:r>
      <w:r>
        <w:rPr>
          <w:rFonts w:ascii="Verdana" w:eastAsia="Verdana" w:hAnsi="Verdana" w:cs="Verdana"/>
          <w:color w:val="000000"/>
          <w:sz w:val="20"/>
          <w:szCs w:val="20"/>
        </w:rPr>
        <w:br/>
        <w:t>Artículo 10. Plan Anual de Salarios</w:t>
      </w:r>
      <w:r>
        <w:rPr>
          <w:rFonts w:ascii="Verdana" w:eastAsia="Verdana" w:hAnsi="Verdana" w:cs="Verdana"/>
          <w:sz w:val="20"/>
          <w:szCs w:val="20"/>
        </w:rPr>
        <w:t>:</w:t>
      </w:r>
      <w:r>
        <w:rPr>
          <w:rFonts w:ascii="Verdana" w:eastAsia="Verdana" w:hAnsi="Verdana" w:cs="Verdana"/>
          <w:i/>
          <w:sz w:val="20"/>
          <w:szCs w:val="20"/>
        </w:rPr>
        <w:t xml:space="preserve"> “... Con base en las disponibilidades financieras del Estado, la Oficina Nacional de Servicio Civil en consulta con el Ministerio de Finanzas Públicas, debe elaborar un plan anual para la aplicación de la escala de Salarios. El Plan </w:t>
      </w:r>
      <w:r>
        <w:rPr>
          <w:rFonts w:ascii="Verdana" w:eastAsia="Verdana" w:hAnsi="Verdana" w:cs="Verdana"/>
          <w:i/>
          <w:sz w:val="20"/>
          <w:szCs w:val="20"/>
        </w:rPr>
        <w:lastRenderedPageBreak/>
        <w:t>debe ser sometido a consideración del Presidente de la República para que, en Consejo de Ministros, decida su aprobación para el próximo ejercicio fiscal.</w:t>
      </w:r>
    </w:p>
    <w:p w14:paraId="7E224E79" w14:textId="77777777" w:rsidR="00074D52" w:rsidRDefault="00074D52">
      <w:pPr>
        <w:spacing w:after="0"/>
        <w:jc w:val="both"/>
        <w:rPr>
          <w:rFonts w:ascii="Verdana" w:eastAsia="Verdana" w:hAnsi="Verdana" w:cs="Verdana"/>
          <w:i/>
          <w:sz w:val="20"/>
          <w:szCs w:val="20"/>
        </w:rPr>
      </w:pPr>
    </w:p>
    <w:p w14:paraId="052974DE" w14:textId="77777777" w:rsidR="00074D52" w:rsidRDefault="00000000">
      <w:pPr>
        <w:spacing w:after="0"/>
        <w:jc w:val="both"/>
        <w:rPr>
          <w:rFonts w:ascii="Verdana" w:eastAsia="Verdana" w:hAnsi="Verdana" w:cs="Verdana"/>
          <w:i/>
          <w:sz w:val="20"/>
          <w:szCs w:val="20"/>
        </w:rPr>
      </w:pPr>
      <w:r>
        <w:rPr>
          <w:rFonts w:ascii="Verdana" w:eastAsia="Verdana" w:hAnsi="Verdana" w:cs="Verdana"/>
          <w:i/>
          <w:sz w:val="20"/>
          <w:szCs w:val="20"/>
        </w:rPr>
        <w:t>El acuerdo que apruebe el Plan Anual de Salarios debe establecer las normas para su administración durante el ejercicio fiscal de que se trate…”</w:t>
      </w:r>
    </w:p>
    <w:p w14:paraId="22751455" w14:textId="77777777" w:rsidR="00074D52" w:rsidRDefault="00074D52">
      <w:pPr>
        <w:spacing w:after="0"/>
        <w:jc w:val="both"/>
        <w:rPr>
          <w:rFonts w:ascii="Verdana" w:eastAsia="Verdana" w:hAnsi="Verdana" w:cs="Verdana"/>
          <w:i/>
          <w:sz w:val="20"/>
          <w:szCs w:val="20"/>
        </w:rPr>
      </w:pPr>
    </w:p>
    <w:p w14:paraId="0099D6C0" w14:textId="77777777" w:rsidR="00074D52" w:rsidRDefault="00000000">
      <w:pPr>
        <w:spacing w:after="0"/>
        <w:jc w:val="both"/>
        <w:rPr>
          <w:rFonts w:ascii="Verdana" w:eastAsia="Verdana" w:hAnsi="Verdana" w:cs="Verdana"/>
          <w:b/>
          <w:sz w:val="20"/>
          <w:szCs w:val="20"/>
        </w:rPr>
      </w:pPr>
      <w:r>
        <w:rPr>
          <w:rFonts w:ascii="Verdana" w:eastAsia="Verdana" w:hAnsi="Verdana" w:cs="Verdana"/>
          <w:b/>
          <w:sz w:val="20"/>
          <w:szCs w:val="20"/>
        </w:rPr>
        <w:t>NORMAS GENERALES Y TÉCNICAS DE CONTROL INTERNO GUBERNAMENTAL</w:t>
      </w:r>
    </w:p>
    <w:p w14:paraId="28D03D5F" w14:textId="77777777" w:rsidR="00074D52" w:rsidRDefault="00000000">
      <w:pPr>
        <w:spacing w:after="0"/>
        <w:jc w:val="both"/>
        <w:rPr>
          <w:rFonts w:ascii="Verdana" w:eastAsia="Verdana" w:hAnsi="Verdana" w:cs="Verdana"/>
          <w:b/>
          <w:sz w:val="20"/>
          <w:szCs w:val="20"/>
        </w:rPr>
      </w:pPr>
      <w:r>
        <w:rPr>
          <w:rFonts w:ascii="Verdana" w:eastAsia="Verdana" w:hAnsi="Verdana" w:cs="Verdana"/>
          <w:b/>
          <w:sz w:val="20"/>
          <w:szCs w:val="20"/>
        </w:rPr>
        <w:t>ACUERDO NÚMERO A-039-2023</w:t>
      </w:r>
    </w:p>
    <w:p w14:paraId="57CF3323" w14:textId="77777777" w:rsidR="00074D52" w:rsidRDefault="00074D52">
      <w:pPr>
        <w:spacing w:after="0"/>
        <w:ind w:left="426"/>
        <w:jc w:val="both"/>
        <w:rPr>
          <w:rFonts w:ascii="Verdana" w:eastAsia="Verdana" w:hAnsi="Verdana" w:cs="Verdana"/>
          <w:b/>
          <w:sz w:val="20"/>
          <w:szCs w:val="20"/>
        </w:rPr>
      </w:pPr>
    </w:p>
    <w:p w14:paraId="42E9B1F3" w14:textId="77777777" w:rsidR="00074D52" w:rsidRDefault="00000000">
      <w:pPr>
        <w:spacing w:after="0"/>
        <w:jc w:val="both"/>
        <w:rPr>
          <w:rFonts w:ascii="Verdana" w:eastAsia="Verdana" w:hAnsi="Verdana" w:cs="Verdana"/>
          <w:i/>
          <w:sz w:val="20"/>
          <w:szCs w:val="20"/>
        </w:rPr>
      </w:pPr>
      <w:r>
        <w:rPr>
          <w:rFonts w:ascii="Verdana" w:eastAsia="Verdana" w:hAnsi="Verdana" w:cs="Verdana"/>
          <w:i/>
          <w:sz w:val="20"/>
          <w:szCs w:val="20"/>
        </w:rPr>
        <w:t>Artículo 1 Objeto: “Las Normas Generales y Técnicas de Control Interno Gubernamental, tienen como objeto crear procedimientos, componentes y establecer responsabilidades relacionadas con el control interno gubernamental, con la finalidad de asegurar los objetivos fundamentales de cada entidad sujeta a control gubernamental y fiscalización de la Contraloría General de Cuentas”</w:t>
      </w:r>
    </w:p>
    <w:p w14:paraId="1A5C8C8C" w14:textId="77777777" w:rsidR="00074D52" w:rsidRDefault="00074D52">
      <w:pPr>
        <w:spacing w:after="0"/>
        <w:jc w:val="both"/>
        <w:rPr>
          <w:rFonts w:ascii="Verdana" w:eastAsia="Verdana" w:hAnsi="Verdana" w:cs="Verdana"/>
          <w:i/>
          <w:sz w:val="20"/>
          <w:szCs w:val="20"/>
        </w:rPr>
      </w:pPr>
    </w:p>
    <w:p w14:paraId="6B88A575" w14:textId="77777777" w:rsidR="00074D52" w:rsidRDefault="00000000">
      <w:pPr>
        <w:spacing w:after="0"/>
        <w:jc w:val="both"/>
        <w:rPr>
          <w:rFonts w:ascii="Verdana" w:eastAsia="Verdana" w:hAnsi="Verdana" w:cs="Verdana"/>
          <w:i/>
          <w:sz w:val="20"/>
          <w:szCs w:val="20"/>
        </w:rPr>
      </w:pPr>
      <w:r>
        <w:rPr>
          <w:rFonts w:ascii="Verdana" w:eastAsia="Verdana" w:hAnsi="Verdana" w:cs="Verdana"/>
          <w:i/>
          <w:sz w:val="20"/>
          <w:szCs w:val="20"/>
        </w:rPr>
        <w:t xml:space="preserve">Artículo 2 Ámbito de Aplicación: “Las disposiciones que conforman las Normas Generales y Técnicas de Control Interno Gubernamental, son de naturaleza eminentemente técnicas, de observancia general y cumplimiento para las personas a las que se refiere el artículo 2 de la Ley Orgánica de la Contraloría General de Cuentas, con el propósito de fortalecer y coadyuvar con los controles internos de cada entidad.” </w:t>
      </w:r>
    </w:p>
    <w:p w14:paraId="74406818" w14:textId="77777777" w:rsidR="00074D52" w:rsidRDefault="00074D52">
      <w:pPr>
        <w:spacing w:after="0"/>
        <w:jc w:val="both"/>
        <w:rPr>
          <w:rFonts w:ascii="Verdana" w:eastAsia="Verdana" w:hAnsi="Verdana" w:cs="Verdana"/>
          <w:sz w:val="20"/>
          <w:szCs w:val="20"/>
        </w:rPr>
      </w:pPr>
    </w:p>
    <w:p w14:paraId="65E664D1" w14:textId="77777777" w:rsidR="00074D52" w:rsidRDefault="00000000">
      <w:pPr>
        <w:spacing w:after="0"/>
        <w:ind w:right="335"/>
        <w:jc w:val="both"/>
        <w:rPr>
          <w:rFonts w:ascii="Verdana" w:eastAsia="Verdana" w:hAnsi="Verdana" w:cs="Verdana"/>
          <w:b/>
          <w:sz w:val="20"/>
          <w:szCs w:val="20"/>
        </w:rPr>
      </w:pPr>
      <w:r>
        <w:rPr>
          <w:rFonts w:ascii="Verdana" w:eastAsia="Verdana" w:hAnsi="Verdana" w:cs="Verdana"/>
          <w:b/>
          <w:sz w:val="20"/>
          <w:szCs w:val="20"/>
        </w:rPr>
        <w:t xml:space="preserve">PLAN ANUAL DE SALARIOS Y NORMAS PARA SU ADMINISTRACIÓN PARA EJERCICIO FISCAL RESPECTIVO </w:t>
      </w:r>
    </w:p>
    <w:p w14:paraId="52B688C1" w14:textId="77777777" w:rsidR="00074D52" w:rsidRDefault="00074D52">
      <w:pPr>
        <w:spacing w:after="0"/>
        <w:ind w:left="426" w:right="335"/>
        <w:jc w:val="both"/>
        <w:rPr>
          <w:rFonts w:ascii="Verdana" w:eastAsia="Verdana" w:hAnsi="Verdana" w:cs="Verdana"/>
          <w:sz w:val="20"/>
          <w:szCs w:val="20"/>
        </w:rPr>
      </w:pPr>
    </w:p>
    <w:p w14:paraId="3FA9445B" w14:textId="77777777" w:rsidR="00074D52" w:rsidRDefault="00000000">
      <w:pPr>
        <w:spacing w:after="0"/>
        <w:jc w:val="both"/>
        <w:rPr>
          <w:rFonts w:ascii="Verdana" w:eastAsia="Verdana" w:hAnsi="Verdana" w:cs="Verdana"/>
          <w:i/>
          <w:sz w:val="20"/>
          <w:szCs w:val="20"/>
        </w:rPr>
      </w:pPr>
      <w:r>
        <w:rPr>
          <w:rFonts w:ascii="Verdana" w:eastAsia="Verdana" w:hAnsi="Verdana" w:cs="Verdana"/>
          <w:i/>
          <w:sz w:val="20"/>
          <w:szCs w:val="20"/>
        </w:rPr>
        <w:t xml:space="preserve">Artículo 3. Aprobación de la escala de salarios: “... Se aprueba la Escala de Salarios de los puestos del Plan de Clasificación de Puestos para el Organismo Ejecutivo y de otras Entidades regidas por la Ley de Servicio Civil, que administra la Oficina Nacional de Servicio Civil, con cargo a los renglones de gasto 011 Personal permanente y 022 Personal por contrato…” </w:t>
      </w:r>
    </w:p>
    <w:p w14:paraId="5BB034A5" w14:textId="77777777" w:rsidR="00074D52" w:rsidRDefault="00074D52">
      <w:pPr>
        <w:spacing w:after="0"/>
        <w:jc w:val="both"/>
        <w:rPr>
          <w:rFonts w:ascii="Verdana" w:eastAsia="Verdana" w:hAnsi="Verdana" w:cs="Verdana"/>
          <w:sz w:val="20"/>
          <w:szCs w:val="20"/>
        </w:rPr>
      </w:pPr>
    </w:p>
    <w:p w14:paraId="11E072C3" w14:textId="77777777" w:rsidR="00074D52" w:rsidRDefault="00000000">
      <w:pPr>
        <w:spacing w:after="0"/>
        <w:jc w:val="both"/>
        <w:rPr>
          <w:rFonts w:ascii="Verdana" w:eastAsia="Verdana" w:hAnsi="Verdana" w:cs="Verdana"/>
          <w:i/>
          <w:sz w:val="20"/>
          <w:szCs w:val="20"/>
        </w:rPr>
      </w:pPr>
      <w:r>
        <w:rPr>
          <w:rFonts w:ascii="Verdana" w:eastAsia="Verdana" w:hAnsi="Verdana" w:cs="Verdana"/>
          <w:i/>
          <w:sz w:val="20"/>
          <w:szCs w:val="20"/>
        </w:rPr>
        <w:t>Artículo 14.</w:t>
      </w:r>
      <w:r>
        <w:rPr>
          <w:rFonts w:ascii="Verdana" w:eastAsia="Verdana" w:hAnsi="Verdana" w:cs="Verdana"/>
          <w:sz w:val="20"/>
          <w:szCs w:val="20"/>
        </w:rPr>
        <w:t xml:space="preserve"> </w:t>
      </w:r>
      <w:r>
        <w:rPr>
          <w:rFonts w:ascii="Verdana" w:eastAsia="Verdana" w:hAnsi="Verdana" w:cs="Verdana"/>
          <w:i/>
          <w:color w:val="000000"/>
          <w:sz w:val="20"/>
          <w:szCs w:val="20"/>
        </w:rPr>
        <w:t>Puestos con cargo al renglón de gasto 021 Personal Supernumerario</w:t>
      </w:r>
      <w:r>
        <w:rPr>
          <w:rFonts w:ascii="Verdana" w:eastAsia="Verdana" w:hAnsi="Verdana" w:cs="Verdana"/>
          <w:color w:val="000000"/>
          <w:sz w:val="20"/>
          <w:szCs w:val="20"/>
        </w:rPr>
        <w:t xml:space="preserve">. </w:t>
      </w:r>
      <w:r>
        <w:rPr>
          <w:rFonts w:ascii="Verdana" w:eastAsia="Verdana" w:hAnsi="Verdana" w:cs="Verdana"/>
          <w:i/>
          <w:sz w:val="20"/>
          <w:szCs w:val="20"/>
        </w:rPr>
        <w:t>“... Con cargo al renglón de gasto 021 Personal supernumerario, se asignarán puestos con títulos funcionales y salarios que, por la necesidad temporal en las Instituciones del Organismo Ejecutivo, requieren ser creados únicamente para el ejercicio fiscal vigente.</w:t>
      </w:r>
    </w:p>
    <w:p w14:paraId="6A9F6DFE" w14:textId="77777777" w:rsidR="00074D52" w:rsidRDefault="00074D52">
      <w:pPr>
        <w:spacing w:after="0"/>
        <w:jc w:val="both"/>
        <w:rPr>
          <w:rFonts w:ascii="Verdana" w:eastAsia="Verdana" w:hAnsi="Verdana" w:cs="Verdana"/>
          <w:i/>
          <w:sz w:val="20"/>
          <w:szCs w:val="20"/>
        </w:rPr>
      </w:pPr>
    </w:p>
    <w:p w14:paraId="014B8A3C"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i/>
          <w:sz w:val="20"/>
          <w:szCs w:val="20"/>
        </w:rPr>
        <w:t>Los salarios y beneficios monetarios propuestos por las Instituciones para ese tipo de puestos deben ser congruentes con las tareas que se les asigne, grado de responsabilidad, complejidad y autonomía del puesto. Las personas que se contraten en este renglón de gasto deben reunir los requisitos del puesto y de experiencia laboral que se consignan en el respectivo Cuestionario de Clasificación de Puestos, lo cual queda bajo la responsabilidad de la Autoridad Nominadora de la Institución de que se trate.</w:t>
      </w:r>
    </w:p>
    <w:p w14:paraId="4A02D4EC"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i/>
          <w:sz w:val="20"/>
          <w:szCs w:val="20"/>
        </w:rPr>
        <w:lastRenderedPageBreak/>
        <w:t>Las Autoridades Nominadoras evaluarán si persisten las causas que justifiquen la existencia de este tipo de puestos para el siguiente ejercicio fiscal y en dicho caso deberán solicitar la creación. Si como resultado de las evaluaciones realizadas, se determina que las atribuciones asignadas a los puestos bajo el renglón de gasto 021 Personal supernumerario, corresponden a actividades permanentes, las Autoridades Nominadoras podrán realizar los trámites para que dichos puestos sean creados en el renglón de gasto 011 Personal permanente, los cuales, para su ocupación, se deberá realizar conforme a lo establecido en la Ley de Servicio Civil y normativas que rigen la materia. Para lo cual las entidades deberán remitir dichas evaluaciones a la Oficina Nacional de Servicio Civil…”</w:t>
      </w:r>
    </w:p>
    <w:p w14:paraId="69AF3341" w14:textId="77777777" w:rsidR="00074D52" w:rsidRDefault="00000000">
      <w:pPr>
        <w:spacing w:after="0"/>
        <w:ind w:right="335"/>
        <w:jc w:val="both"/>
        <w:rPr>
          <w:rFonts w:ascii="Verdana" w:eastAsia="Verdana" w:hAnsi="Verdana" w:cs="Verdana"/>
          <w:b/>
          <w:sz w:val="20"/>
          <w:szCs w:val="20"/>
        </w:rPr>
      </w:pPr>
      <w:r>
        <w:rPr>
          <w:rFonts w:ascii="Verdana" w:eastAsia="Verdana" w:hAnsi="Verdana" w:cs="Verdana"/>
          <w:b/>
          <w:sz w:val="20"/>
          <w:szCs w:val="20"/>
        </w:rPr>
        <w:t xml:space="preserve">REGLAMENTO PARA LA CONTRATACIÓN DE SERVICIOS DIRECTIVOS TEMPORALES CON CARGO AL RENGLÓN PRESUPUESTARIO 022 “PERSONAL POR CONTRATO”. </w:t>
      </w:r>
    </w:p>
    <w:p w14:paraId="014E41E6" w14:textId="77777777" w:rsidR="00074D52" w:rsidRDefault="00000000">
      <w:pPr>
        <w:spacing w:after="0"/>
        <w:ind w:right="335"/>
        <w:jc w:val="both"/>
        <w:rPr>
          <w:rFonts w:ascii="Verdana" w:eastAsia="Verdana" w:hAnsi="Verdana" w:cs="Verdana"/>
          <w:b/>
          <w:sz w:val="20"/>
          <w:szCs w:val="20"/>
        </w:rPr>
      </w:pPr>
      <w:r>
        <w:rPr>
          <w:rFonts w:ascii="Verdana" w:eastAsia="Verdana" w:hAnsi="Verdana" w:cs="Verdana"/>
          <w:b/>
          <w:sz w:val="20"/>
          <w:szCs w:val="20"/>
        </w:rPr>
        <w:t>ACUERDO GUBERNATIVO NÚMERO. 628-2007 DEL PRESIDENTE DE LA REPÚBLICA DE GUATEMALA.</w:t>
      </w:r>
    </w:p>
    <w:p w14:paraId="3242BCA4" w14:textId="77777777" w:rsidR="00074D52" w:rsidRDefault="00074D52">
      <w:pPr>
        <w:spacing w:after="0"/>
        <w:ind w:left="426" w:right="335"/>
        <w:jc w:val="both"/>
        <w:rPr>
          <w:rFonts w:ascii="Verdana" w:eastAsia="Verdana" w:hAnsi="Verdana" w:cs="Verdana"/>
          <w:b/>
          <w:sz w:val="20"/>
          <w:szCs w:val="20"/>
        </w:rPr>
      </w:pPr>
    </w:p>
    <w:p w14:paraId="454BC03D" w14:textId="77777777" w:rsidR="00074D52" w:rsidRDefault="00000000">
      <w:pPr>
        <w:spacing w:after="0"/>
        <w:jc w:val="both"/>
        <w:rPr>
          <w:rFonts w:ascii="Verdana" w:eastAsia="Verdana" w:hAnsi="Verdana" w:cs="Verdana"/>
          <w:i/>
          <w:sz w:val="20"/>
          <w:szCs w:val="20"/>
        </w:rPr>
      </w:pPr>
      <w:r>
        <w:rPr>
          <w:rFonts w:ascii="Verdana" w:eastAsia="Verdana" w:hAnsi="Verdana" w:cs="Verdana"/>
          <w:i/>
          <w:sz w:val="20"/>
          <w:szCs w:val="20"/>
        </w:rPr>
        <w:t xml:space="preserve">Artículo 3. Naturaleza de los Servicios.: “…Los puestos de Servicios Directivos Temporales, creados con cargo al renglón presupuestario 022 "Personal por contrato", con la categoría de Temporales, corresponden exclusivamente a Unidades Administrativas </w:t>
      </w:r>
      <w:r w:rsidR="00770B19">
        <w:rPr>
          <w:rFonts w:ascii="Verdana" w:eastAsia="Verdana" w:hAnsi="Verdana" w:cs="Verdana"/>
          <w:i/>
          <w:sz w:val="20"/>
          <w:szCs w:val="20"/>
        </w:rPr>
        <w:t>que,</w:t>
      </w:r>
      <w:r>
        <w:rPr>
          <w:rFonts w:ascii="Verdana" w:eastAsia="Verdana" w:hAnsi="Verdana" w:cs="Verdana"/>
          <w:i/>
          <w:sz w:val="20"/>
          <w:szCs w:val="20"/>
        </w:rPr>
        <w:t xml:space="preserve"> dentro del Reglamento Orgánico Interno de las Instituciones, tienen el rango de Dirección o su equivalente. Los salarios que se asignan a esta clase de puestos no se encuentran regulados en "Plan Anual de Salarios" que rigen en el Organismo Ejecutivo, por lo que a dichos puestos no les son aplicables los beneficios relacionados con bonos, complementos personales y gastos de representación; con excepción de aquellos beneficios monetarios que son objeto de pactos colectivos de condiciones de trabajo…”</w:t>
      </w:r>
    </w:p>
    <w:p w14:paraId="061AAF48" w14:textId="77777777" w:rsidR="00074D52" w:rsidRDefault="00074D52">
      <w:pPr>
        <w:spacing w:after="0"/>
        <w:jc w:val="both"/>
        <w:rPr>
          <w:rFonts w:ascii="Verdana" w:eastAsia="Verdana" w:hAnsi="Verdana" w:cs="Verdana"/>
          <w:i/>
          <w:sz w:val="20"/>
          <w:szCs w:val="20"/>
        </w:rPr>
      </w:pPr>
    </w:p>
    <w:p w14:paraId="48C3011F" w14:textId="77777777" w:rsidR="00074D52" w:rsidRDefault="00000000">
      <w:pPr>
        <w:spacing w:after="0"/>
        <w:jc w:val="both"/>
        <w:rPr>
          <w:rFonts w:ascii="Verdana" w:eastAsia="Verdana" w:hAnsi="Verdana" w:cs="Verdana"/>
          <w:i/>
          <w:color w:val="000000"/>
          <w:sz w:val="20"/>
          <w:szCs w:val="20"/>
        </w:rPr>
      </w:pPr>
      <w:r>
        <w:rPr>
          <w:rFonts w:ascii="Verdana" w:eastAsia="Verdana" w:hAnsi="Verdana" w:cs="Verdana"/>
          <w:sz w:val="20"/>
          <w:szCs w:val="20"/>
        </w:rPr>
        <w:t xml:space="preserve"> </w:t>
      </w:r>
      <w:r>
        <w:rPr>
          <w:rFonts w:ascii="Verdana" w:eastAsia="Verdana" w:hAnsi="Verdana" w:cs="Verdana"/>
          <w:i/>
          <w:sz w:val="20"/>
          <w:szCs w:val="20"/>
        </w:rPr>
        <w:t>A</w:t>
      </w:r>
      <w:r>
        <w:rPr>
          <w:rFonts w:ascii="Verdana" w:eastAsia="Verdana" w:hAnsi="Verdana" w:cs="Verdana"/>
          <w:i/>
          <w:color w:val="000000"/>
          <w:sz w:val="20"/>
          <w:szCs w:val="20"/>
        </w:rPr>
        <w:t>rtículo 5. Situación de las Personas Contratadas.</w:t>
      </w:r>
      <w:proofErr w:type="gramStart"/>
      <w:r>
        <w:rPr>
          <w:rFonts w:ascii="Verdana" w:eastAsia="Verdana" w:hAnsi="Verdana" w:cs="Verdana"/>
          <w:i/>
          <w:color w:val="000000"/>
          <w:sz w:val="20"/>
          <w:szCs w:val="20"/>
        </w:rPr>
        <w:t>:</w:t>
      </w:r>
      <w:r>
        <w:rPr>
          <w:rFonts w:ascii="Verdana" w:eastAsia="Verdana" w:hAnsi="Verdana" w:cs="Verdana"/>
          <w:i/>
          <w:sz w:val="20"/>
          <w:szCs w:val="20"/>
        </w:rPr>
        <w:t>”...</w:t>
      </w:r>
      <w:proofErr w:type="gramEnd"/>
      <w:r>
        <w:rPr>
          <w:rFonts w:ascii="Verdana" w:eastAsia="Verdana" w:hAnsi="Verdana" w:cs="Verdana"/>
          <w:i/>
          <w:sz w:val="20"/>
          <w:szCs w:val="20"/>
        </w:rPr>
        <w:t xml:space="preserve"> En virtud que las personas contratadas con cargo al renglón presupuestario 022 "Personal por Contrato" ocupan un puesto o cargo en la administración pública y reciben un salario o sueldo por los servicios que prestan, tienen el carácter de servidores públicos de conformidad con lo preceptuado en el artículo 4º del Decreto 11-73 del Congreso de la República, por lo que gozan de los derechos y prestaciones de carácter laboral que la ley otorga, excepto el pago de indemnización por vencimiento del plazo del contrato y los salarios o sueldos que reciben están afectos a los descuentos y retenciones que la ley establece. En su calidad de servidores públicos pueden actuar en representación del Estado y de la Institución en que fueron contratados, para el efecto deberán prestar previamente juramento a la Constitución Política de la República. Para iniciar la prestación de los servicios deberá suscribirse el contrato respectivo y el salario principiará a devengarse a partir de la fecha que se estipule en el mismo…”</w:t>
      </w:r>
    </w:p>
    <w:p w14:paraId="7C0EE34A" w14:textId="77777777" w:rsidR="00074D52" w:rsidRDefault="00074D52">
      <w:pPr>
        <w:spacing w:after="0"/>
        <w:jc w:val="both"/>
        <w:rPr>
          <w:rFonts w:ascii="Verdana" w:eastAsia="Verdana" w:hAnsi="Verdana" w:cs="Verdana"/>
          <w:i/>
          <w:sz w:val="20"/>
          <w:szCs w:val="20"/>
        </w:rPr>
      </w:pPr>
    </w:p>
    <w:p w14:paraId="623296B3" w14:textId="77777777" w:rsidR="00074D52" w:rsidRDefault="00000000">
      <w:pPr>
        <w:spacing w:after="0"/>
        <w:jc w:val="both"/>
        <w:rPr>
          <w:rFonts w:ascii="Verdana" w:eastAsia="Verdana" w:hAnsi="Verdana" w:cs="Verdana"/>
          <w:sz w:val="20"/>
          <w:szCs w:val="20"/>
        </w:rPr>
      </w:pPr>
      <w:r>
        <w:rPr>
          <w:rFonts w:ascii="Verdana" w:eastAsia="Verdana" w:hAnsi="Verdana" w:cs="Verdana"/>
          <w:color w:val="000000"/>
          <w:sz w:val="20"/>
          <w:szCs w:val="20"/>
        </w:rPr>
        <w:lastRenderedPageBreak/>
        <w:t>Artículo 8. Procedimiento para la Contratación</w:t>
      </w:r>
      <w:r>
        <w:rPr>
          <w:rFonts w:ascii="Verdana" w:eastAsia="Verdana" w:hAnsi="Verdana" w:cs="Verdana"/>
          <w:sz w:val="20"/>
          <w:szCs w:val="20"/>
        </w:rPr>
        <w:t>.</w:t>
      </w:r>
      <w:r>
        <w:rPr>
          <w:rFonts w:ascii="Verdana" w:eastAsia="Verdana" w:hAnsi="Verdana" w:cs="Verdana"/>
          <w:color w:val="000000"/>
          <w:sz w:val="20"/>
          <w:szCs w:val="20"/>
        </w:rPr>
        <w:t xml:space="preserve"> </w:t>
      </w:r>
    </w:p>
    <w:p w14:paraId="49CC44F1" w14:textId="77777777" w:rsidR="00074D52" w:rsidRDefault="00074D52">
      <w:pPr>
        <w:spacing w:after="0"/>
        <w:ind w:left="426"/>
        <w:jc w:val="both"/>
        <w:rPr>
          <w:rFonts w:ascii="Verdana" w:eastAsia="Verdana" w:hAnsi="Verdana" w:cs="Verdana"/>
          <w:sz w:val="20"/>
          <w:szCs w:val="20"/>
        </w:rPr>
      </w:pPr>
    </w:p>
    <w:p w14:paraId="3C7DAB51" w14:textId="77777777" w:rsidR="00074D52" w:rsidRDefault="00000000">
      <w:pPr>
        <w:spacing w:after="0"/>
        <w:jc w:val="both"/>
        <w:rPr>
          <w:rFonts w:ascii="Verdana" w:eastAsia="Verdana" w:hAnsi="Verdana" w:cs="Verdana"/>
          <w:b/>
          <w:sz w:val="20"/>
          <w:szCs w:val="20"/>
        </w:rPr>
      </w:pPr>
      <w:r>
        <w:rPr>
          <w:rFonts w:ascii="Verdana" w:eastAsia="Verdana" w:hAnsi="Verdana" w:cs="Verdana"/>
          <w:b/>
          <w:sz w:val="20"/>
          <w:szCs w:val="20"/>
        </w:rPr>
        <w:t>LEY DE PROBIDAD Y RESPONSABILIDADES DE FUNCIONARIOS Y EMPLEADOS PÚBLICOS, DECRETO NÚMERO 89-2002 DEL CONGRESO DE LA REPÚBLICA DE GUATEMALA.</w:t>
      </w:r>
    </w:p>
    <w:p w14:paraId="3C220D21" w14:textId="77777777" w:rsidR="00074D52" w:rsidRDefault="00074D52">
      <w:pPr>
        <w:spacing w:after="0"/>
        <w:ind w:left="426"/>
        <w:jc w:val="both"/>
        <w:rPr>
          <w:rFonts w:ascii="Verdana" w:eastAsia="Verdana" w:hAnsi="Verdana" w:cs="Verdana"/>
          <w:i/>
          <w:sz w:val="20"/>
          <w:szCs w:val="20"/>
        </w:rPr>
      </w:pPr>
    </w:p>
    <w:p w14:paraId="015E8881" w14:textId="77777777" w:rsidR="00074D52" w:rsidRDefault="00000000">
      <w:pPr>
        <w:spacing w:after="0"/>
        <w:jc w:val="both"/>
        <w:rPr>
          <w:rFonts w:ascii="Verdana" w:eastAsia="Verdana" w:hAnsi="Verdana" w:cs="Verdana"/>
          <w:i/>
          <w:sz w:val="20"/>
          <w:szCs w:val="20"/>
        </w:rPr>
      </w:pPr>
      <w:r>
        <w:rPr>
          <w:rFonts w:ascii="Verdana" w:eastAsia="Verdana" w:hAnsi="Verdana" w:cs="Verdana"/>
          <w:i/>
          <w:sz w:val="20"/>
          <w:szCs w:val="20"/>
        </w:rPr>
        <w:t>Artículo 15. Cargos Públicos: “... Los ciudadanos guatemaltecos que no tengan impedimento legal y que reúnan las calidades necesarias, tienen derecho a optar a cargos y empleos públicos de conformidad con la ley. Para su otorgamiento no se atenderá más que a razones fundadas de méritos de capacidad, idoneidad y honradez…”</w:t>
      </w:r>
    </w:p>
    <w:p w14:paraId="22A7645A" w14:textId="77777777" w:rsidR="00074D52" w:rsidRDefault="00074D52">
      <w:pPr>
        <w:spacing w:after="0"/>
        <w:jc w:val="both"/>
        <w:rPr>
          <w:rFonts w:ascii="Verdana" w:eastAsia="Verdana" w:hAnsi="Verdana" w:cs="Verdana"/>
          <w:sz w:val="20"/>
          <w:szCs w:val="20"/>
        </w:rPr>
      </w:pPr>
    </w:p>
    <w:p w14:paraId="0AC19FF9" w14:textId="77777777" w:rsidR="00074D52" w:rsidRDefault="00000000">
      <w:pPr>
        <w:spacing w:after="0"/>
        <w:jc w:val="both"/>
        <w:rPr>
          <w:rFonts w:ascii="Verdana" w:eastAsia="Verdana" w:hAnsi="Verdana" w:cs="Verdana"/>
          <w:i/>
          <w:sz w:val="20"/>
          <w:szCs w:val="20"/>
        </w:rPr>
      </w:pPr>
      <w:r>
        <w:rPr>
          <w:rFonts w:ascii="Verdana" w:eastAsia="Verdana" w:hAnsi="Verdana" w:cs="Verdana"/>
          <w:i/>
          <w:sz w:val="20"/>
          <w:szCs w:val="20"/>
        </w:rPr>
        <w:t>Artículo 16. Impedimentos para optar a cargos y empleos públicos: “... No podrán optar al desempeño de cargo o empleo público quienes tengan impedimento de conformidad con leyes específicas y en ningún caso quienes no demuestren fehacientemente los méritos de capacidad, idoneidad y honradez…”</w:t>
      </w:r>
    </w:p>
    <w:p w14:paraId="4122D92E" w14:textId="77777777" w:rsidR="00074D52" w:rsidRDefault="00074D52">
      <w:pPr>
        <w:spacing w:after="0"/>
        <w:jc w:val="both"/>
        <w:rPr>
          <w:rFonts w:ascii="Verdana" w:eastAsia="Verdana" w:hAnsi="Verdana" w:cs="Verdana"/>
          <w:i/>
          <w:sz w:val="20"/>
          <w:szCs w:val="20"/>
        </w:rPr>
      </w:pPr>
    </w:p>
    <w:p w14:paraId="70F28101" w14:textId="77777777" w:rsidR="00074D52" w:rsidRDefault="00000000">
      <w:pPr>
        <w:spacing w:after="0"/>
        <w:jc w:val="both"/>
        <w:rPr>
          <w:rFonts w:ascii="Verdana" w:eastAsia="Verdana" w:hAnsi="Verdana" w:cs="Verdana"/>
          <w:i/>
          <w:sz w:val="20"/>
          <w:szCs w:val="20"/>
        </w:rPr>
      </w:pPr>
      <w:r>
        <w:rPr>
          <w:rFonts w:ascii="Verdana" w:eastAsia="Verdana" w:hAnsi="Verdana" w:cs="Verdana"/>
          <w:i/>
          <w:sz w:val="20"/>
          <w:szCs w:val="20"/>
        </w:rPr>
        <w:t xml:space="preserve">Artículo 17. Casos que generan responsabilidad administrativa: </w:t>
      </w:r>
    </w:p>
    <w:p w14:paraId="224BE9DE" w14:textId="77777777" w:rsidR="00074D52" w:rsidRDefault="00074D52">
      <w:pPr>
        <w:spacing w:after="0"/>
        <w:jc w:val="both"/>
        <w:rPr>
          <w:rFonts w:ascii="Verdana" w:eastAsia="Verdana" w:hAnsi="Verdana" w:cs="Verdana"/>
          <w:i/>
          <w:sz w:val="20"/>
          <w:szCs w:val="20"/>
        </w:rPr>
      </w:pPr>
    </w:p>
    <w:p w14:paraId="5557AFB5" w14:textId="77777777" w:rsidR="00074D52" w:rsidRDefault="00000000">
      <w:pPr>
        <w:spacing w:after="0"/>
        <w:jc w:val="both"/>
        <w:rPr>
          <w:rFonts w:ascii="Verdana" w:eastAsia="Verdana" w:hAnsi="Verdana" w:cs="Verdana"/>
          <w:i/>
          <w:sz w:val="20"/>
          <w:szCs w:val="20"/>
        </w:rPr>
      </w:pPr>
      <w:r>
        <w:rPr>
          <w:rFonts w:ascii="Verdana" w:eastAsia="Verdana" w:hAnsi="Verdana" w:cs="Verdana"/>
          <w:i/>
          <w:sz w:val="20"/>
          <w:szCs w:val="20"/>
        </w:rPr>
        <w:t xml:space="preserve">“... </w:t>
      </w:r>
      <w:r>
        <w:rPr>
          <w:rFonts w:ascii="Verdana" w:eastAsia="Verdana" w:hAnsi="Verdana" w:cs="Verdana"/>
          <w:b/>
          <w:i/>
          <w:sz w:val="20"/>
          <w:szCs w:val="20"/>
        </w:rPr>
        <w:t>a)</w:t>
      </w:r>
      <w:r>
        <w:rPr>
          <w:rFonts w:ascii="Verdana" w:eastAsia="Verdana" w:hAnsi="Verdana" w:cs="Verdana"/>
          <w:i/>
          <w:sz w:val="20"/>
          <w:szCs w:val="20"/>
        </w:rPr>
        <w:t xml:space="preserve"> La inobservancia e incumplimiento de funciones, atribuciones y deberes que las disposiciones legales o reglamentarias impongan;</w:t>
      </w:r>
    </w:p>
    <w:p w14:paraId="1FFC863A"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b)</w:t>
      </w:r>
      <w:r>
        <w:rPr>
          <w:rFonts w:ascii="Verdana" w:eastAsia="Verdana" w:hAnsi="Verdana" w:cs="Verdana"/>
          <w:i/>
          <w:sz w:val="20"/>
          <w:szCs w:val="20"/>
        </w:rPr>
        <w:t xml:space="preserve"> El abuso de autoridad en el ejercicio del cargo o empleo, siempre que la resolución, decisión, hecho u omisión que lo genere, no constituya responsabilidad civil o penal;</w:t>
      </w:r>
    </w:p>
    <w:p w14:paraId="35B61FE2"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c)</w:t>
      </w:r>
      <w:r>
        <w:rPr>
          <w:rFonts w:ascii="Verdana" w:eastAsia="Verdana" w:hAnsi="Verdana" w:cs="Verdana"/>
          <w:i/>
          <w:sz w:val="20"/>
          <w:szCs w:val="20"/>
        </w:rPr>
        <w:t xml:space="preserve"> Extender certificados o constancias que contengan datos inexactos o que sean erróneos como consecuencia de un error involuntario sin que constituya responsabilidad civil o penal;</w:t>
      </w:r>
    </w:p>
    <w:p w14:paraId="26F1FF83"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d)</w:t>
      </w:r>
      <w:r>
        <w:rPr>
          <w:rFonts w:ascii="Verdana" w:eastAsia="Verdana" w:hAnsi="Verdana" w:cs="Verdana"/>
          <w:i/>
          <w:sz w:val="20"/>
          <w:szCs w:val="20"/>
        </w:rPr>
        <w:t xml:space="preserve"> La contratación de la esposa o hijos como subalternos en relación de dependencia, o la contratación de personas sin calificación necesaria cuando los cargos requieran calidades cualidades, profesión, conocimientos o experiencias especiales, y de personas que se encuentran inhabilitadas conforme a la ley;</w:t>
      </w:r>
    </w:p>
    <w:p w14:paraId="2CE41956"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e)</w:t>
      </w:r>
      <w:r>
        <w:rPr>
          <w:rFonts w:ascii="Verdana" w:eastAsia="Verdana" w:hAnsi="Verdana" w:cs="Verdana"/>
          <w:i/>
          <w:sz w:val="20"/>
          <w:szCs w:val="20"/>
        </w:rPr>
        <w:t xml:space="preserve"> Ocultar, permitir el acaparamiento, negar o no disponer para el servicio de los usuarios, los formularios o formatos, así como especies fiscales y otros cuyo suministro corresponda a la administración pública de su cargo; cuando se tenga la obligación de recaudar fondos o verificar los registros públicos o facilitar a los particulares el pago de sus obligaciones;</w:t>
      </w:r>
    </w:p>
    <w:p w14:paraId="45ACBC6D"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f)</w:t>
      </w:r>
      <w:r>
        <w:rPr>
          <w:rFonts w:ascii="Verdana" w:eastAsia="Verdana" w:hAnsi="Verdana" w:cs="Verdana"/>
          <w:i/>
          <w:sz w:val="20"/>
          <w:szCs w:val="20"/>
        </w:rPr>
        <w:t xml:space="preserve"> La negligencia o descuido en la custodia, uso o destino de bienes integrantes del patrimonio público;</w:t>
      </w:r>
    </w:p>
    <w:p w14:paraId="0EC586AE"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lastRenderedPageBreak/>
        <w:t>g)</w:t>
      </w:r>
      <w:r>
        <w:rPr>
          <w:rFonts w:ascii="Verdana" w:eastAsia="Verdana" w:hAnsi="Verdana" w:cs="Verdana"/>
          <w:i/>
          <w:sz w:val="20"/>
          <w:szCs w:val="20"/>
        </w:rPr>
        <w:t xml:space="preserve"> No presentar la declaración patrimonial dentro de los plazos y con las formalidades que establece la presente Ley; y,</w:t>
      </w:r>
    </w:p>
    <w:p w14:paraId="4ACC75F6"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h)</w:t>
      </w:r>
      <w:r>
        <w:rPr>
          <w:rFonts w:ascii="Verdana" w:eastAsia="Verdana" w:hAnsi="Verdana" w:cs="Verdana"/>
          <w:i/>
          <w:sz w:val="20"/>
          <w:szCs w:val="20"/>
        </w:rPr>
        <w:t xml:space="preserve"> Cualquier otra responsabilidad que establezcan la Constitución Política de la República y otras leyes…”</w:t>
      </w:r>
    </w:p>
    <w:p w14:paraId="20D6336A" w14:textId="77777777" w:rsidR="00074D52" w:rsidRDefault="00000000">
      <w:pPr>
        <w:spacing w:after="0"/>
        <w:jc w:val="both"/>
        <w:rPr>
          <w:rFonts w:ascii="Verdana" w:eastAsia="Verdana" w:hAnsi="Verdana" w:cs="Verdana"/>
          <w:i/>
          <w:sz w:val="20"/>
          <w:szCs w:val="20"/>
        </w:rPr>
      </w:pPr>
      <w:r>
        <w:rPr>
          <w:rFonts w:ascii="Verdana" w:eastAsia="Verdana" w:hAnsi="Verdana" w:cs="Verdana"/>
          <w:i/>
          <w:sz w:val="20"/>
          <w:szCs w:val="20"/>
        </w:rPr>
        <w:t>Artículo 18. Prohibiciones de los funcionarios públicos</w:t>
      </w:r>
      <w:proofErr w:type="gramStart"/>
      <w:r>
        <w:rPr>
          <w:rFonts w:ascii="Verdana" w:eastAsia="Verdana" w:hAnsi="Verdana" w:cs="Verdana"/>
          <w:i/>
          <w:sz w:val="20"/>
          <w:szCs w:val="20"/>
        </w:rPr>
        <w:t>: ”</w:t>
      </w:r>
      <w:proofErr w:type="gramEnd"/>
      <w:r>
        <w:rPr>
          <w:rFonts w:ascii="Verdana" w:eastAsia="Verdana" w:hAnsi="Verdana" w:cs="Verdana"/>
          <w:i/>
          <w:sz w:val="20"/>
          <w:szCs w:val="20"/>
        </w:rPr>
        <w:t>... Además de las prohibiciones expresas contenidas en la Constitución Política de la República y leyes especiales, a los funcionarios y empleados públicos les queda prohibido:</w:t>
      </w:r>
    </w:p>
    <w:p w14:paraId="547F2334"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a)</w:t>
      </w:r>
      <w:r>
        <w:rPr>
          <w:rFonts w:ascii="Verdana" w:eastAsia="Verdana" w:hAnsi="Verdana" w:cs="Verdana"/>
          <w:i/>
          <w:sz w:val="20"/>
          <w:szCs w:val="20"/>
        </w:rPr>
        <w:t xml:space="preserve"> Aprovechar el cargo o empleo para conseguir o procurar servicios especiales, nombramientos o beneficios personales, a favor de sus familiares o terceros mediando o no remuneración.</w:t>
      </w:r>
    </w:p>
    <w:p w14:paraId="2C76567C"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b)</w:t>
      </w:r>
      <w:r>
        <w:rPr>
          <w:rFonts w:ascii="Verdana" w:eastAsia="Verdana" w:hAnsi="Verdana" w:cs="Verdana"/>
          <w:i/>
          <w:sz w:val="20"/>
          <w:szCs w:val="20"/>
        </w:rPr>
        <w:t xml:space="preserve"> Utilizar el poder que le confiere el ejercicio del cargo o empleo en las entidades del Estado, autónomas o descentralizadas, para tomar, participar o influir en la toma de decisiones en beneficio personal o de terceros.</w:t>
      </w:r>
    </w:p>
    <w:p w14:paraId="52E0AFA8"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c)</w:t>
      </w:r>
      <w:r>
        <w:rPr>
          <w:rFonts w:ascii="Verdana" w:eastAsia="Verdana" w:hAnsi="Verdana" w:cs="Verdana"/>
          <w:i/>
          <w:sz w:val="20"/>
          <w:szCs w:val="20"/>
        </w:rPr>
        <w:t xml:space="preserve"> Solicitar o aceptar directamente o por interpósita persona, dádivas, regalos, pago, honorarios o cualquier otro tipo de emolumentos adicionales a los que normalmente percibe por el desempeño de sus labores.</w:t>
      </w:r>
    </w:p>
    <w:p w14:paraId="10BFAD5B"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d)</w:t>
      </w:r>
      <w:r>
        <w:rPr>
          <w:rFonts w:ascii="Verdana" w:eastAsia="Verdana" w:hAnsi="Verdana" w:cs="Verdana"/>
          <w:i/>
          <w:sz w:val="20"/>
          <w:szCs w:val="20"/>
        </w:rPr>
        <w:t xml:space="preserve"> Utilizar bienes propiedad del Estado o de la institución en la que labora, tales como vehículos, material de oficina, papelería, viáticos y otros, fuera del uso oficial, para beneficio personal o de terceros.</w:t>
      </w:r>
    </w:p>
    <w:p w14:paraId="246A3010"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e)</w:t>
      </w:r>
      <w:r>
        <w:rPr>
          <w:rFonts w:ascii="Verdana" w:eastAsia="Verdana" w:hAnsi="Verdana" w:cs="Verdana"/>
          <w:i/>
          <w:sz w:val="20"/>
          <w:szCs w:val="20"/>
        </w:rPr>
        <w:t xml:space="preserve"> Usar el título oficial del cargo o empleo, los distintivos, la influencia, o el prestigio de la institución para asuntos de carácter personal o de terceros.</w:t>
      </w:r>
    </w:p>
    <w:p w14:paraId="18C28B8A"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f)</w:t>
      </w:r>
      <w:r>
        <w:rPr>
          <w:rFonts w:ascii="Verdana" w:eastAsia="Verdana" w:hAnsi="Verdana" w:cs="Verdana"/>
          <w:i/>
          <w:sz w:val="20"/>
          <w:szCs w:val="20"/>
        </w:rPr>
        <w:t xml:space="preserve"> Utilizar los recursos públicos para elaborar, distribuir o enviar regalos, recuerdos, tarjetas navideñas o de cualquier otra ocasión.</w:t>
      </w:r>
    </w:p>
    <w:p w14:paraId="7A6FE9AC"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g)</w:t>
      </w:r>
      <w:r>
        <w:rPr>
          <w:rFonts w:ascii="Verdana" w:eastAsia="Verdana" w:hAnsi="Verdana" w:cs="Verdana"/>
          <w:i/>
          <w:sz w:val="20"/>
          <w:szCs w:val="20"/>
        </w:rPr>
        <w:t xml:space="preserve"> Utilizar el tiempo de trabajo para realizar o prestar asesorías, consultorías, estudios y otro tipo de actividades a favor de terceros, que le generen beneficio personal.</w:t>
      </w:r>
    </w:p>
    <w:p w14:paraId="326462B2"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h)</w:t>
      </w:r>
      <w:r>
        <w:rPr>
          <w:rFonts w:ascii="Verdana" w:eastAsia="Verdana" w:hAnsi="Verdana" w:cs="Verdana"/>
          <w:i/>
          <w:sz w:val="20"/>
          <w:szCs w:val="20"/>
        </w:rPr>
        <w:t xml:space="preserve"> Disponer de los servicios del personal subalterno par afines personales o en beneficio de terceros.</w:t>
      </w:r>
    </w:p>
    <w:p w14:paraId="502B2034"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i)</w:t>
      </w:r>
      <w:r>
        <w:rPr>
          <w:rFonts w:ascii="Verdana" w:eastAsia="Verdana" w:hAnsi="Verdana" w:cs="Verdana"/>
          <w:i/>
          <w:sz w:val="20"/>
          <w:szCs w:val="20"/>
        </w:rPr>
        <w:t xml:space="preserve"> Realizar trabajo o actividades remuneradas o no en horarios que no son de su trabajo, que estén en conflicto con sus deberes y responsabilidades, o cuyo ejercicio pueda poner en riesgo la imparcialidad de sus decisiones por razón del cargo o empleo.</w:t>
      </w:r>
    </w:p>
    <w:p w14:paraId="217F470E"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lastRenderedPageBreak/>
        <w:t>j)</w:t>
      </w:r>
      <w:r>
        <w:rPr>
          <w:rFonts w:ascii="Verdana" w:eastAsia="Verdana" w:hAnsi="Verdana" w:cs="Verdana"/>
          <w:i/>
          <w:sz w:val="20"/>
          <w:szCs w:val="20"/>
        </w:rPr>
        <w:t xml:space="preserve"> Utilizar los materiales de oficina, vehículos, teléfonos, fondos públicos, el tiempo pagado por el Estado al funcionario o a sus subalternos, los conocimientos, información el título oficial, papelería, el prestigio o la influencia de la institución para el logro de objetivos políticos personales o del partido al que pertenece.</w:t>
      </w:r>
    </w:p>
    <w:p w14:paraId="2AD5A799"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k)</w:t>
      </w:r>
      <w:r>
        <w:rPr>
          <w:rFonts w:ascii="Verdana" w:eastAsia="Verdana" w:hAnsi="Verdana" w:cs="Verdana"/>
          <w:i/>
          <w:sz w:val="20"/>
          <w:szCs w:val="20"/>
        </w:rPr>
        <w:t xml:space="preserve"> Solicitar a otros gobiernos o empresas privadas colaboración especial para beneficio propio o para un tercero.</w:t>
      </w:r>
    </w:p>
    <w:p w14:paraId="618B654F"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l)</w:t>
      </w:r>
      <w:r>
        <w:rPr>
          <w:rFonts w:ascii="Verdana" w:eastAsia="Verdana" w:hAnsi="Verdana" w:cs="Verdana"/>
          <w:i/>
          <w:sz w:val="20"/>
          <w:szCs w:val="20"/>
        </w:rPr>
        <w:t xml:space="preserve"> Actuar como abogado o representante de una persona que ejerce reclamos administrativos o judiciales en contra de la entidad a la cual sirve estando en el ejercicio del cargo o empleo.</w:t>
      </w:r>
    </w:p>
    <w:p w14:paraId="3BBA618A"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m)</w:t>
      </w:r>
      <w:r>
        <w:rPr>
          <w:rFonts w:ascii="Verdana" w:eastAsia="Verdana" w:hAnsi="Verdana" w:cs="Verdana"/>
          <w:i/>
          <w:sz w:val="20"/>
          <w:szCs w:val="20"/>
        </w:rPr>
        <w:t xml:space="preserve"> Nombrar y remover al personal por motivos o razones político-partidistas o ideológicos.</w:t>
      </w:r>
    </w:p>
    <w:p w14:paraId="783CBCCD" w14:textId="77777777" w:rsidR="00074D52" w:rsidRDefault="00000000">
      <w:pPr>
        <w:shd w:val="clear" w:color="auto" w:fill="FFFFFF"/>
        <w:spacing w:after="300"/>
        <w:jc w:val="both"/>
        <w:rPr>
          <w:rFonts w:ascii="Verdana" w:eastAsia="Verdana" w:hAnsi="Verdana" w:cs="Verdana"/>
          <w:i/>
          <w:sz w:val="20"/>
          <w:szCs w:val="20"/>
        </w:rPr>
      </w:pPr>
      <w:r>
        <w:rPr>
          <w:rFonts w:ascii="Verdana" w:eastAsia="Verdana" w:hAnsi="Verdana" w:cs="Verdana"/>
          <w:b/>
          <w:i/>
          <w:sz w:val="20"/>
          <w:szCs w:val="20"/>
        </w:rPr>
        <w:t>n)</w:t>
      </w:r>
      <w:r>
        <w:rPr>
          <w:rFonts w:ascii="Verdana" w:eastAsia="Verdana" w:hAnsi="Verdana" w:cs="Verdana"/>
          <w:i/>
          <w:sz w:val="20"/>
          <w:szCs w:val="20"/>
        </w:rPr>
        <w:t xml:space="preserve"> Discriminar en la formulación de políticas y en la prestación de servicios a personas o sectores de personas, por razón de su afiliación política, así como por cualquier otra causa que infrinja el derecho de igualdad.</w:t>
      </w:r>
    </w:p>
    <w:p w14:paraId="4D24043A" w14:textId="77777777" w:rsidR="00074D52" w:rsidRDefault="00000000">
      <w:pPr>
        <w:shd w:val="clear" w:color="auto" w:fill="FFFFFF"/>
        <w:spacing w:after="300"/>
        <w:jc w:val="both"/>
        <w:rPr>
          <w:rFonts w:ascii="Verdana" w:eastAsia="Verdana" w:hAnsi="Verdana" w:cs="Verdana"/>
          <w:sz w:val="20"/>
          <w:szCs w:val="20"/>
        </w:rPr>
      </w:pPr>
      <w:r>
        <w:rPr>
          <w:rFonts w:ascii="Verdana" w:eastAsia="Verdana" w:hAnsi="Verdana" w:cs="Verdana"/>
          <w:b/>
          <w:i/>
          <w:sz w:val="20"/>
          <w:szCs w:val="20"/>
        </w:rPr>
        <w:t>o)</w:t>
      </w:r>
      <w:r>
        <w:rPr>
          <w:rFonts w:ascii="Verdana" w:eastAsia="Verdana" w:hAnsi="Verdana" w:cs="Verdana"/>
          <w:i/>
          <w:sz w:val="20"/>
          <w:szCs w:val="20"/>
        </w:rPr>
        <w:t xml:space="preserve"> Utilizar recursos humanos y financieros del Estado para la promoción política, personal o del partido político al que pertenece.</w:t>
      </w:r>
    </w:p>
    <w:p w14:paraId="79C2F35E" w14:textId="77777777" w:rsidR="00074D52" w:rsidRDefault="00000000">
      <w:pPr>
        <w:spacing w:after="0"/>
        <w:jc w:val="both"/>
        <w:rPr>
          <w:rFonts w:ascii="Verdana" w:eastAsia="Verdana" w:hAnsi="Verdana" w:cs="Verdana"/>
          <w:b/>
          <w:sz w:val="20"/>
          <w:szCs w:val="20"/>
        </w:rPr>
      </w:pPr>
      <w:r>
        <w:rPr>
          <w:rFonts w:ascii="Verdana" w:eastAsia="Verdana" w:hAnsi="Verdana" w:cs="Verdana"/>
          <w:b/>
          <w:sz w:val="20"/>
          <w:szCs w:val="20"/>
        </w:rPr>
        <w:t>ACUERDO GUBERNATIVO NÚMERO 100-2020 DEL PRESIDENTE DE LA REPÚBLICA, DE CREACIÓN DE LA COMISIÓN PRESIDENCIAL POR LA PAZ Y LOS DERECHOS HUMANOS COPADEH Y SUS REFORMAS,</w:t>
      </w:r>
    </w:p>
    <w:p w14:paraId="46FF563C" w14:textId="77777777" w:rsidR="00074D52" w:rsidRDefault="00074D52">
      <w:pPr>
        <w:spacing w:after="0"/>
        <w:ind w:left="426"/>
        <w:jc w:val="both"/>
        <w:rPr>
          <w:rFonts w:ascii="Verdana" w:eastAsia="Verdana" w:hAnsi="Verdana" w:cs="Verdana"/>
          <w:sz w:val="20"/>
          <w:szCs w:val="20"/>
        </w:rPr>
      </w:pPr>
    </w:p>
    <w:p w14:paraId="4C9C03A7" w14:textId="77777777" w:rsidR="00074D52" w:rsidRDefault="00000000">
      <w:pPr>
        <w:spacing w:after="0"/>
        <w:jc w:val="both"/>
        <w:rPr>
          <w:rFonts w:ascii="Verdana" w:eastAsia="Verdana" w:hAnsi="Verdana" w:cs="Verdana"/>
          <w:i/>
          <w:color w:val="141414"/>
          <w:sz w:val="20"/>
          <w:szCs w:val="20"/>
        </w:rPr>
      </w:pPr>
      <w:r>
        <w:rPr>
          <w:rFonts w:ascii="Verdana" w:eastAsia="Verdana" w:hAnsi="Verdana" w:cs="Verdana"/>
          <w:i/>
          <w:color w:val="141414"/>
          <w:sz w:val="20"/>
          <w:szCs w:val="20"/>
        </w:rPr>
        <w:t>Artículo 1. Creación.</w:t>
      </w:r>
      <w:r>
        <w:rPr>
          <w:rFonts w:ascii="Verdana" w:eastAsia="Verdana" w:hAnsi="Verdana" w:cs="Verdana"/>
          <w:color w:val="141414"/>
          <w:sz w:val="20"/>
          <w:szCs w:val="20"/>
        </w:rPr>
        <w:t xml:space="preserve">: </w:t>
      </w:r>
      <w:r>
        <w:rPr>
          <w:rFonts w:ascii="Verdana" w:eastAsia="Verdana" w:hAnsi="Verdana" w:cs="Verdana"/>
          <w:i/>
          <w:color w:val="141414"/>
          <w:sz w:val="20"/>
          <w:szCs w:val="20"/>
        </w:rPr>
        <w:t>“Se crea, en forma temporal, la Comisión Presidencial por la Paz y los Derechos Humanos, en adelante denominada "COPADEH" o "la Comisión" como dependencia de la Presidencia de la República.”</w:t>
      </w:r>
    </w:p>
    <w:p w14:paraId="1844FEED" w14:textId="77777777" w:rsidR="00074D52" w:rsidRDefault="00074D52">
      <w:pPr>
        <w:spacing w:after="0"/>
        <w:jc w:val="both"/>
        <w:rPr>
          <w:rFonts w:ascii="Verdana" w:eastAsia="Verdana" w:hAnsi="Verdana" w:cs="Verdana"/>
          <w:i/>
          <w:color w:val="141414"/>
          <w:sz w:val="20"/>
          <w:szCs w:val="20"/>
        </w:rPr>
      </w:pPr>
    </w:p>
    <w:p w14:paraId="29F49B19" w14:textId="77777777" w:rsidR="00074D52" w:rsidRDefault="00000000">
      <w:pPr>
        <w:spacing w:after="0"/>
        <w:jc w:val="both"/>
        <w:rPr>
          <w:rFonts w:ascii="Verdana" w:eastAsia="Verdana" w:hAnsi="Verdana" w:cs="Verdana"/>
          <w:i/>
          <w:color w:val="141414"/>
          <w:sz w:val="20"/>
          <w:szCs w:val="20"/>
        </w:rPr>
      </w:pPr>
      <w:r>
        <w:rPr>
          <w:rFonts w:ascii="Verdana" w:eastAsia="Verdana" w:hAnsi="Verdana" w:cs="Verdana"/>
          <w:i/>
          <w:color w:val="141414"/>
          <w:sz w:val="20"/>
          <w:szCs w:val="20"/>
        </w:rPr>
        <w:t>Artículo 2. Objeto.: “</w:t>
      </w:r>
      <w:r>
        <w:rPr>
          <w:rFonts w:ascii="Verdana" w:eastAsia="Verdana" w:hAnsi="Verdana" w:cs="Verdana"/>
          <w:b/>
          <w:i/>
          <w:color w:val="141414"/>
          <w:sz w:val="20"/>
          <w:szCs w:val="20"/>
        </w:rPr>
        <w:t>.</w:t>
      </w:r>
      <w:r>
        <w:rPr>
          <w:rFonts w:ascii="Verdana" w:eastAsia="Verdana" w:hAnsi="Verdana" w:cs="Verdana"/>
          <w:i/>
          <w:color w:val="141414"/>
          <w:sz w:val="20"/>
          <w:szCs w:val="20"/>
        </w:rPr>
        <w:t xml:space="preserve"> La Comisión tiene por objeto asesorar y coordinar con las distintas dependencias del Organismo Ejecutivo, la promoción de acciones y mecanismos encaminados a la efectiva vigencia y protección de los derechos humanos, y el cumplimiento a los compromisos gubernamentales derivados de los Acuerdos de Paz."</w:t>
      </w:r>
    </w:p>
    <w:p w14:paraId="27EECF1F" w14:textId="77777777" w:rsidR="00074D52" w:rsidRDefault="00074D52">
      <w:pPr>
        <w:spacing w:after="0"/>
        <w:jc w:val="both"/>
        <w:rPr>
          <w:rFonts w:ascii="Verdana" w:eastAsia="Verdana" w:hAnsi="Verdana" w:cs="Verdana"/>
          <w:i/>
          <w:color w:val="141414"/>
          <w:sz w:val="20"/>
          <w:szCs w:val="20"/>
        </w:rPr>
      </w:pPr>
    </w:p>
    <w:p w14:paraId="0F8CA537" w14:textId="77777777" w:rsidR="00074D52" w:rsidRDefault="00000000">
      <w:pPr>
        <w:spacing w:after="0"/>
        <w:jc w:val="both"/>
        <w:rPr>
          <w:rFonts w:ascii="Verdana" w:eastAsia="Verdana" w:hAnsi="Verdana" w:cs="Verdana"/>
          <w:i/>
          <w:color w:val="1E1E1E"/>
          <w:sz w:val="20"/>
          <w:szCs w:val="20"/>
        </w:rPr>
      </w:pPr>
      <w:r>
        <w:rPr>
          <w:rFonts w:ascii="Verdana" w:eastAsia="Verdana" w:hAnsi="Verdana" w:cs="Verdana"/>
          <w:i/>
          <w:color w:val="1E1E1E"/>
          <w:sz w:val="20"/>
          <w:szCs w:val="20"/>
        </w:rPr>
        <w:t>Artículo 7. Dirección Ejecutiva de la Comisión.: “La persona a cargo de la Dirección Ejecutiva de la Comisión será nombrada por el Presidente de la República, quien también está facultado para removerla.</w:t>
      </w:r>
    </w:p>
    <w:p w14:paraId="21AAF75D" w14:textId="77777777" w:rsidR="00074D52" w:rsidRDefault="00074D52">
      <w:pPr>
        <w:spacing w:after="0"/>
        <w:jc w:val="both"/>
        <w:rPr>
          <w:rFonts w:ascii="Verdana" w:eastAsia="Verdana" w:hAnsi="Verdana" w:cs="Verdana"/>
          <w:i/>
          <w:color w:val="1E1E1E"/>
          <w:sz w:val="20"/>
          <w:szCs w:val="20"/>
        </w:rPr>
      </w:pPr>
    </w:p>
    <w:p w14:paraId="36E07018" w14:textId="77777777" w:rsidR="00074D52" w:rsidRDefault="00000000">
      <w:pPr>
        <w:shd w:val="clear" w:color="auto" w:fill="FFFFFF"/>
        <w:spacing w:after="300"/>
        <w:jc w:val="both"/>
        <w:rPr>
          <w:rFonts w:ascii="Verdana" w:eastAsia="Verdana" w:hAnsi="Verdana" w:cs="Verdana"/>
          <w:color w:val="1E1E1E"/>
          <w:sz w:val="20"/>
          <w:szCs w:val="20"/>
        </w:rPr>
      </w:pPr>
      <w:r>
        <w:rPr>
          <w:rFonts w:ascii="Verdana" w:eastAsia="Verdana" w:hAnsi="Verdana" w:cs="Verdana"/>
          <w:i/>
          <w:color w:val="1E1E1E"/>
          <w:sz w:val="20"/>
          <w:szCs w:val="20"/>
        </w:rPr>
        <w:t>Para ejercer el cargo de Director Ejecutivo de la Comisión se requiere llenar los mismos requisitos que se exigen para ser Ministro de Estado y acreditar conocimiento en la promoción e implementación de mecanismos en materia de paz y derechos humanos…”</w:t>
      </w:r>
    </w:p>
    <w:p w14:paraId="5B39233B" w14:textId="77777777" w:rsidR="00074D52" w:rsidRDefault="00000000">
      <w:pPr>
        <w:spacing w:after="0"/>
        <w:jc w:val="both"/>
        <w:rPr>
          <w:rFonts w:ascii="Verdana" w:eastAsia="Verdana" w:hAnsi="Verdana" w:cs="Verdana"/>
          <w:color w:val="010101"/>
          <w:sz w:val="20"/>
          <w:szCs w:val="20"/>
        </w:rPr>
      </w:pPr>
      <w:r>
        <w:rPr>
          <w:rFonts w:ascii="Verdana" w:eastAsia="Verdana" w:hAnsi="Verdana" w:cs="Verdana"/>
          <w:color w:val="1E1E1E"/>
          <w:sz w:val="20"/>
          <w:szCs w:val="20"/>
        </w:rPr>
        <w:lastRenderedPageBreak/>
        <w:t xml:space="preserve"> </w:t>
      </w:r>
      <w:r>
        <w:rPr>
          <w:rFonts w:ascii="Verdana" w:eastAsia="Verdana" w:hAnsi="Verdana" w:cs="Verdana"/>
          <w:i/>
          <w:color w:val="1E1E1E"/>
          <w:sz w:val="20"/>
          <w:szCs w:val="20"/>
        </w:rPr>
        <w:t>Artículo 8. Plazo</w:t>
      </w:r>
      <w:r>
        <w:rPr>
          <w:rFonts w:ascii="Verdana" w:eastAsia="Verdana" w:hAnsi="Verdana" w:cs="Verdana"/>
          <w:i/>
          <w:color w:val="010101"/>
          <w:sz w:val="20"/>
          <w:szCs w:val="20"/>
        </w:rPr>
        <w:t>.</w:t>
      </w:r>
      <w:r>
        <w:rPr>
          <w:rFonts w:ascii="Verdana" w:eastAsia="Verdana" w:hAnsi="Verdana" w:cs="Verdana"/>
          <w:color w:val="010101"/>
          <w:sz w:val="20"/>
          <w:szCs w:val="20"/>
        </w:rPr>
        <w:t xml:space="preserve">: </w:t>
      </w:r>
      <w:r>
        <w:rPr>
          <w:rFonts w:ascii="Verdana" w:eastAsia="Verdana" w:hAnsi="Verdana" w:cs="Verdana"/>
          <w:i/>
          <w:color w:val="010101"/>
          <w:sz w:val="20"/>
          <w:szCs w:val="20"/>
        </w:rPr>
        <w:t>“El plazo de la Comisión será de diez años a partir de la vigencia del presente Acuerdo Gubernativo, el cual podrá prorrogarse"</w:t>
      </w:r>
      <w:r>
        <w:rPr>
          <w:rFonts w:ascii="Verdana" w:eastAsia="Verdana" w:hAnsi="Verdana" w:cs="Verdana"/>
          <w:color w:val="010101"/>
          <w:sz w:val="20"/>
          <w:szCs w:val="20"/>
        </w:rPr>
        <w:t xml:space="preserve"> </w:t>
      </w:r>
    </w:p>
    <w:p w14:paraId="3A097875" w14:textId="77777777" w:rsidR="00074D52" w:rsidRDefault="00074D52">
      <w:pPr>
        <w:spacing w:after="0"/>
        <w:jc w:val="both"/>
        <w:rPr>
          <w:rFonts w:ascii="Verdana" w:eastAsia="Verdana" w:hAnsi="Verdana" w:cs="Verdana"/>
          <w:i/>
          <w:color w:val="1C1C1C"/>
          <w:sz w:val="20"/>
          <w:szCs w:val="20"/>
        </w:rPr>
      </w:pPr>
    </w:p>
    <w:p w14:paraId="185EFB2B" w14:textId="77777777" w:rsidR="00074D52" w:rsidRDefault="00000000">
      <w:pPr>
        <w:spacing w:after="0"/>
        <w:jc w:val="both"/>
        <w:rPr>
          <w:rFonts w:ascii="Verdana" w:eastAsia="Verdana" w:hAnsi="Verdana" w:cs="Verdana"/>
          <w:i/>
          <w:color w:val="1C1C1C"/>
          <w:sz w:val="20"/>
          <w:szCs w:val="20"/>
        </w:rPr>
      </w:pPr>
      <w:r>
        <w:rPr>
          <w:rFonts w:ascii="Verdana" w:eastAsia="Verdana" w:hAnsi="Verdana" w:cs="Verdana"/>
          <w:i/>
          <w:color w:val="1C1C1C"/>
          <w:sz w:val="20"/>
          <w:szCs w:val="20"/>
        </w:rPr>
        <w:t>Artículo 9. Presupuesto.: “El Director Ejecutivo de la Comisión gestionará ante el Ministerio de Finanzas Públicas, la asignación presupuestaria para el cumplimiento de sus funciones, quien le otorgará el mismo, de conformidad con la disponibilidad presupuestaria.”</w:t>
      </w:r>
    </w:p>
    <w:p w14:paraId="0ED67239" w14:textId="77777777" w:rsidR="00074D52" w:rsidRDefault="00074D52">
      <w:pPr>
        <w:spacing w:after="0"/>
        <w:jc w:val="both"/>
        <w:rPr>
          <w:rFonts w:ascii="Verdana" w:eastAsia="Verdana" w:hAnsi="Verdana" w:cs="Verdana"/>
          <w:i/>
          <w:color w:val="1C1C1C"/>
          <w:sz w:val="20"/>
          <w:szCs w:val="20"/>
        </w:rPr>
      </w:pPr>
    </w:p>
    <w:p w14:paraId="53E8A0C4" w14:textId="77777777" w:rsidR="00074D52" w:rsidRDefault="00074D52">
      <w:pPr>
        <w:spacing w:after="0"/>
        <w:jc w:val="both"/>
        <w:rPr>
          <w:rFonts w:ascii="Verdana" w:eastAsia="Verdana" w:hAnsi="Verdana" w:cs="Verdana"/>
          <w:color w:val="292929"/>
          <w:sz w:val="20"/>
          <w:szCs w:val="20"/>
        </w:rPr>
      </w:pPr>
    </w:p>
    <w:p w14:paraId="1E6C518D" w14:textId="77777777" w:rsidR="00074D52" w:rsidRDefault="00000000">
      <w:pPr>
        <w:pBdr>
          <w:top w:val="nil"/>
          <w:left w:val="nil"/>
          <w:bottom w:val="nil"/>
          <w:right w:val="nil"/>
          <w:between w:val="nil"/>
        </w:pBdr>
        <w:spacing w:after="0"/>
        <w:ind w:right="332"/>
        <w:jc w:val="both"/>
        <w:rPr>
          <w:rFonts w:ascii="Verdana" w:eastAsia="Verdana" w:hAnsi="Verdana" w:cs="Verdana"/>
          <w:b/>
          <w:color w:val="000000"/>
          <w:sz w:val="20"/>
          <w:szCs w:val="20"/>
        </w:rPr>
      </w:pPr>
      <w:r>
        <w:rPr>
          <w:rFonts w:ascii="Verdana" w:eastAsia="Verdana" w:hAnsi="Verdana" w:cs="Verdana"/>
          <w:b/>
          <w:color w:val="000000"/>
          <w:sz w:val="20"/>
          <w:szCs w:val="20"/>
        </w:rPr>
        <w:t xml:space="preserve">ACUERDO GUBERNATIVO NÚMERO 305-2022 </w:t>
      </w:r>
    </w:p>
    <w:p w14:paraId="3C81599A" w14:textId="77777777" w:rsidR="00074D52" w:rsidRDefault="00000000">
      <w:pPr>
        <w:spacing w:after="0"/>
        <w:jc w:val="both"/>
        <w:rPr>
          <w:rFonts w:ascii="Verdana" w:eastAsia="Verdana" w:hAnsi="Verdana" w:cs="Verdana"/>
          <w:i/>
          <w:color w:val="1E1E1E"/>
          <w:sz w:val="20"/>
          <w:szCs w:val="20"/>
        </w:rPr>
      </w:pPr>
      <w:r>
        <w:rPr>
          <w:rFonts w:ascii="Verdana" w:eastAsia="Verdana" w:hAnsi="Verdana" w:cs="Verdana"/>
          <w:i/>
          <w:color w:val="1E1E1E"/>
          <w:sz w:val="20"/>
          <w:szCs w:val="20"/>
        </w:rPr>
        <w:t>Derogación del Acuerdo Gubernativo Número 125-2014, lo regulado en el artículo 1 del Acuerdo Gubernativo número 305-2022 mediante el cual se creó de forma temporal la Comisión Presidencial de Diálogo y sus reformas, subrogando sus competencias y obligaciones en la Comisión Presidencial por la Paz y los Derechos Humanos.</w:t>
      </w:r>
    </w:p>
    <w:p w14:paraId="49573872" w14:textId="77777777" w:rsidR="00074D52" w:rsidRDefault="00074D52">
      <w:pPr>
        <w:spacing w:after="0"/>
        <w:jc w:val="both"/>
        <w:rPr>
          <w:rFonts w:ascii="Verdana" w:eastAsia="Verdana" w:hAnsi="Verdana" w:cs="Verdana"/>
          <w:i/>
          <w:color w:val="1E1E1E"/>
          <w:sz w:val="20"/>
          <w:szCs w:val="20"/>
        </w:rPr>
      </w:pPr>
    </w:p>
    <w:p w14:paraId="321D3C8A" w14:textId="77777777" w:rsidR="00074D52" w:rsidRDefault="00000000">
      <w:pPr>
        <w:spacing w:after="0"/>
        <w:ind w:right="332"/>
        <w:jc w:val="both"/>
        <w:rPr>
          <w:rFonts w:ascii="Verdana" w:eastAsia="Verdana" w:hAnsi="Verdana" w:cs="Verdana"/>
          <w:b/>
          <w:sz w:val="20"/>
          <w:szCs w:val="20"/>
        </w:rPr>
      </w:pPr>
      <w:r>
        <w:rPr>
          <w:rFonts w:ascii="Verdana" w:eastAsia="Verdana" w:hAnsi="Verdana" w:cs="Verdana"/>
          <w:b/>
          <w:sz w:val="20"/>
          <w:szCs w:val="20"/>
        </w:rPr>
        <w:t xml:space="preserve">ACUERDO GUBERNATIVO NÚMERO 32-2024 DE FECHA 14 DE FEBRERO DE 2024 EMITIDO POR EL PRESIDENTE DE LA REPÚBLICA DE GUATEMALA. </w:t>
      </w:r>
    </w:p>
    <w:p w14:paraId="26A84CC8" w14:textId="77777777" w:rsidR="00074D52" w:rsidRDefault="00074D52">
      <w:pPr>
        <w:spacing w:after="0"/>
        <w:ind w:right="332"/>
        <w:jc w:val="both"/>
        <w:rPr>
          <w:rFonts w:ascii="Verdana" w:eastAsia="Verdana" w:hAnsi="Verdana" w:cs="Verdana"/>
          <w:b/>
          <w:sz w:val="20"/>
          <w:szCs w:val="20"/>
        </w:rPr>
      </w:pPr>
    </w:p>
    <w:p w14:paraId="2196558C" w14:textId="77777777" w:rsidR="00074D52" w:rsidRDefault="00000000">
      <w:pPr>
        <w:spacing w:after="0"/>
        <w:ind w:right="332"/>
        <w:jc w:val="both"/>
        <w:rPr>
          <w:rFonts w:ascii="Verdana" w:eastAsia="Verdana" w:hAnsi="Verdana" w:cs="Verdana"/>
          <w:i/>
          <w:sz w:val="20"/>
          <w:szCs w:val="20"/>
        </w:rPr>
      </w:pPr>
      <w:r>
        <w:rPr>
          <w:rFonts w:ascii="Verdana" w:eastAsia="Verdana" w:hAnsi="Verdana" w:cs="Verdana"/>
          <w:b/>
          <w:sz w:val="20"/>
          <w:szCs w:val="20"/>
        </w:rPr>
        <w:t xml:space="preserve">Artículo 35: </w:t>
      </w:r>
      <w:r>
        <w:rPr>
          <w:rFonts w:ascii="Verdana" w:eastAsia="Verdana" w:hAnsi="Verdana" w:cs="Verdana"/>
          <w:sz w:val="20"/>
          <w:szCs w:val="20"/>
        </w:rPr>
        <w:t xml:space="preserve">Transitorio. </w:t>
      </w:r>
      <w:r>
        <w:rPr>
          <w:rFonts w:ascii="Verdana" w:eastAsia="Verdana" w:hAnsi="Verdana" w:cs="Verdana"/>
          <w:i/>
          <w:sz w:val="20"/>
          <w:szCs w:val="20"/>
        </w:rPr>
        <w:t>“La Comisión Presidencial por la Paz y los Derechos Humanos -COPADEH-, tranferirá a la Secretaría Privada de la Presidencia los archivos digitales, bases de datos y expedientes de</w:t>
      </w:r>
      <w:r>
        <w:rPr>
          <w:rFonts w:ascii="Verdana" w:eastAsia="Verdana" w:hAnsi="Verdana" w:cs="Verdana"/>
          <w:b/>
          <w:i/>
          <w:sz w:val="20"/>
          <w:szCs w:val="20"/>
        </w:rPr>
        <w:t xml:space="preserve"> </w:t>
      </w:r>
      <w:r>
        <w:rPr>
          <w:rFonts w:ascii="Verdana" w:eastAsia="Verdana" w:hAnsi="Verdana" w:cs="Verdana"/>
          <w:i/>
          <w:sz w:val="20"/>
          <w:szCs w:val="20"/>
        </w:rPr>
        <w:t>casos de conflictividad que al momento de la vigencia del presente acuerdo se encuentren en trámite.”</w:t>
      </w:r>
    </w:p>
    <w:p w14:paraId="1F5C9AE0" w14:textId="77777777" w:rsidR="00074D52" w:rsidRDefault="00074D52">
      <w:pPr>
        <w:spacing w:after="0"/>
        <w:jc w:val="both"/>
        <w:rPr>
          <w:rFonts w:ascii="Verdana" w:eastAsia="Verdana" w:hAnsi="Verdana" w:cs="Verdana"/>
          <w:i/>
          <w:color w:val="1E1E1E"/>
          <w:sz w:val="20"/>
          <w:szCs w:val="20"/>
        </w:rPr>
      </w:pPr>
    </w:p>
    <w:p w14:paraId="3EAE5400" w14:textId="77777777" w:rsidR="00074D52" w:rsidRDefault="00074D52">
      <w:pPr>
        <w:spacing w:after="0"/>
        <w:jc w:val="both"/>
        <w:rPr>
          <w:rFonts w:ascii="Verdana" w:eastAsia="Verdana" w:hAnsi="Verdana" w:cs="Verdana"/>
          <w:i/>
          <w:color w:val="1E1E1E"/>
          <w:sz w:val="20"/>
          <w:szCs w:val="20"/>
        </w:rPr>
      </w:pPr>
    </w:p>
    <w:p w14:paraId="40D9488F" w14:textId="77777777" w:rsidR="00074D52" w:rsidRDefault="00000000">
      <w:pPr>
        <w:pBdr>
          <w:top w:val="nil"/>
          <w:left w:val="nil"/>
          <w:bottom w:val="nil"/>
          <w:right w:val="nil"/>
          <w:between w:val="nil"/>
        </w:pBdr>
        <w:spacing w:after="0"/>
        <w:ind w:right="332"/>
        <w:jc w:val="both"/>
        <w:rPr>
          <w:rFonts w:ascii="Verdana" w:eastAsia="Verdana" w:hAnsi="Verdana" w:cs="Verdana"/>
          <w:b/>
          <w:color w:val="000000"/>
          <w:sz w:val="20"/>
          <w:szCs w:val="20"/>
        </w:rPr>
      </w:pPr>
      <w:r>
        <w:rPr>
          <w:rFonts w:ascii="Verdana" w:eastAsia="Verdana" w:hAnsi="Verdana" w:cs="Verdana"/>
          <w:b/>
          <w:color w:val="000000"/>
          <w:sz w:val="20"/>
          <w:szCs w:val="20"/>
        </w:rPr>
        <w:t xml:space="preserve">ACUERDO INTERNO NÚMERO 060-2022-DS-COPADEH Y ACUERDO INTERNO 066-2023-COPADEH </w:t>
      </w:r>
      <w:r>
        <w:rPr>
          <w:rFonts w:ascii="Verdana" w:eastAsia="Verdana" w:hAnsi="Verdana" w:cs="Verdana"/>
          <w:sz w:val="20"/>
          <w:szCs w:val="20"/>
        </w:rPr>
        <w:t>M</w:t>
      </w:r>
      <w:r>
        <w:rPr>
          <w:rFonts w:ascii="Verdana" w:eastAsia="Verdana" w:hAnsi="Verdana" w:cs="Verdana"/>
          <w:color w:val="000000"/>
          <w:sz w:val="20"/>
          <w:szCs w:val="20"/>
        </w:rPr>
        <w:t>odificación de la Unidad de Acceso a la Información Pública de la Comisión</w:t>
      </w:r>
      <w:r>
        <w:rPr>
          <w:rFonts w:ascii="Verdana" w:eastAsia="Verdana" w:hAnsi="Verdana" w:cs="Verdana"/>
          <w:b/>
          <w:color w:val="000000"/>
          <w:sz w:val="20"/>
          <w:szCs w:val="20"/>
        </w:rPr>
        <w:t>.</w:t>
      </w:r>
    </w:p>
    <w:p w14:paraId="6AC17781" w14:textId="77777777" w:rsidR="00074D52" w:rsidRDefault="00074D52">
      <w:pPr>
        <w:pBdr>
          <w:top w:val="nil"/>
          <w:left w:val="nil"/>
          <w:bottom w:val="nil"/>
          <w:right w:val="nil"/>
          <w:between w:val="nil"/>
        </w:pBdr>
        <w:spacing w:after="0"/>
        <w:ind w:right="332"/>
        <w:jc w:val="both"/>
        <w:rPr>
          <w:rFonts w:ascii="Verdana" w:eastAsia="Verdana" w:hAnsi="Verdana" w:cs="Verdana"/>
          <w:b/>
          <w:color w:val="000000"/>
          <w:sz w:val="20"/>
          <w:szCs w:val="20"/>
        </w:rPr>
      </w:pPr>
    </w:p>
    <w:p w14:paraId="1B127CBD" w14:textId="77777777" w:rsidR="00074D52" w:rsidRDefault="00074D52" w:rsidP="00770B19">
      <w:pPr>
        <w:pStyle w:val="Ttulo1"/>
        <w:numPr>
          <w:ilvl w:val="0"/>
          <w:numId w:val="0"/>
        </w:numPr>
        <w:ind w:left="3412"/>
      </w:pPr>
    </w:p>
    <w:p w14:paraId="2F480F37" w14:textId="77777777" w:rsidR="00074D52" w:rsidRDefault="00000000">
      <w:pPr>
        <w:pStyle w:val="Ttulo1"/>
        <w:numPr>
          <w:ilvl w:val="0"/>
          <w:numId w:val="48"/>
        </w:numPr>
        <w:rPr>
          <w:highlight w:val="white"/>
        </w:rPr>
      </w:pPr>
      <w:r>
        <w:rPr>
          <w:highlight w:val="white"/>
        </w:rPr>
        <w:t xml:space="preserve"> </w:t>
      </w:r>
      <w:bookmarkStart w:id="13" w:name="_Toc158996511"/>
      <w:r>
        <w:rPr>
          <w:highlight w:val="white"/>
        </w:rPr>
        <w:t xml:space="preserve">ACTUALIZACIÓN DEL MANUAL </w:t>
      </w:r>
      <w:r>
        <w:t>DE ORGANIZACIÓN Y FUNCIONES</w:t>
      </w:r>
      <w:bookmarkEnd w:id="13"/>
    </w:p>
    <w:p w14:paraId="7A7C7F6D" w14:textId="77777777" w:rsidR="00074D52" w:rsidRDefault="00074D52">
      <w:pPr>
        <w:spacing w:after="0"/>
        <w:ind w:left="283"/>
        <w:jc w:val="both"/>
        <w:rPr>
          <w:rFonts w:ascii="Verdana" w:eastAsia="Verdana" w:hAnsi="Verdana" w:cs="Verdana"/>
          <w:sz w:val="20"/>
          <w:szCs w:val="20"/>
        </w:rPr>
      </w:pPr>
    </w:p>
    <w:p w14:paraId="15317F9F" w14:textId="77777777" w:rsidR="00074D52" w:rsidRDefault="00000000">
      <w:pPr>
        <w:numPr>
          <w:ilvl w:val="0"/>
          <w:numId w:val="43"/>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 xml:space="preserve">Este documento fue discutido, aceptado y/o modificado por el personal del Departamento de Recursos Humanos que en él intervinieron, revisado por el Jefe de Recursos Humanos y Director Administrativo Financiero; y con la aprobación del Director Ejecutivo de la COPADEH, </w:t>
      </w:r>
      <w:r>
        <w:rPr>
          <w:rFonts w:ascii="Verdana" w:eastAsia="Verdana" w:hAnsi="Verdana" w:cs="Verdana"/>
          <w:color w:val="000000"/>
          <w:sz w:val="20"/>
          <w:szCs w:val="20"/>
          <w:highlight w:val="white"/>
        </w:rPr>
        <w:t>cobrará vigencia.</w:t>
      </w:r>
    </w:p>
    <w:p w14:paraId="26F9B687" w14:textId="77777777" w:rsidR="00074D52" w:rsidRDefault="00074D52">
      <w:pPr>
        <w:tabs>
          <w:tab w:val="left" w:pos="851"/>
        </w:tabs>
        <w:spacing w:after="0"/>
        <w:ind w:left="720" w:right="332"/>
        <w:jc w:val="both"/>
        <w:rPr>
          <w:rFonts w:ascii="Verdana" w:eastAsia="Verdana" w:hAnsi="Verdana" w:cs="Verdana"/>
          <w:sz w:val="20"/>
          <w:szCs w:val="20"/>
        </w:rPr>
      </w:pPr>
    </w:p>
    <w:p w14:paraId="54DC229F" w14:textId="77777777" w:rsidR="00074D52" w:rsidRDefault="00000000">
      <w:pPr>
        <w:numPr>
          <w:ilvl w:val="0"/>
          <w:numId w:val="43"/>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En principio el Manual será revisado y actualizado cuando se presenten circunstancias que así lo aconsejen o justifiquen.</w:t>
      </w:r>
    </w:p>
    <w:p w14:paraId="1C2915D7" w14:textId="77777777" w:rsidR="00074D52" w:rsidRDefault="00074D52">
      <w:pPr>
        <w:spacing w:after="0"/>
        <w:ind w:left="708"/>
        <w:jc w:val="both"/>
        <w:rPr>
          <w:rFonts w:ascii="Verdana" w:eastAsia="Verdana" w:hAnsi="Verdana" w:cs="Verdana"/>
          <w:sz w:val="20"/>
          <w:szCs w:val="20"/>
        </w:rPr>
      </w:pPr>
    </w:p>
    <w:p w14:paraId="6F37980B" w14:textId="77777777" w:rsidR="00074D52" w:rsidRDefault="00000000">
      <w:pPr>
        <w:numPr>
          <w:ilvl w:val="0"/>
          <w:numId w:val="43"/>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Para facilitar su actualización las páginas del Manual serán intercambiables.</w:t>
      </w:r>
    </w:p>
    <w:p w14:paraId="42D0CE04" w14:textId="77777777" w:rsidR="00074D52" w:rsidRDefault="00074D52">
      <w:pPr>
        <w:pBdr>
          <w:top w:val="nil"/>
          <w:left w:val="nil"/>
          <w:bottom w:val="nil"/>
          <w:right w:val="nil"/>
          <w:between w:val="nil"/>
        </w:pBdr>
        <w:spacing w:after="0"/>
        <w:ind w:left="708"/>
        <w:jc w:val="both"/>
        <w:rPr>
          <w:rFonts w:ascii="Verdana" w:eastAsia="Verdana" w:hAnsi="Verdana" w:cs="Verdana"/>
          <w:color w:val="000000"/>
          <w:sz w:val="20"/>
          <w:szCs w:val="20"/>
        </w:rPr>
      </w:pPr>
    </w:p>
    <w:p w14:paraId="5F7C3835" w14:textId="77777777" w:rsidR="00074D52" w:rsidRDefault="00000000">
      <w:pPr>
        <w:numPr>
          <w:ilvl w:val="0"/>
          <w:numId w:val="43"/>
        </w:numPr>
        <w:pBdr>
          <w:top w:val="nil"/>
          <w:left w:val="nil"/>
          <w:bottom w:val="nil"/>
          <w:right w:val="nil"/>
          <w:between w:val="nil"/>
        </w:pBdr>
        <w:spacing w:after="0" w:line="240" w:lineRule="auto"/>
        <w:ind w:right="332"/>
        <w:jc w:val="both"/>
        <w:rPr>
          <w:rFonts w:ascii="Verdana" w:eastAsia="Verdana" w:hAnsi="Verdana" w:cs="Verdana"/>
          <w:color w:val="000000"/>
          <w:sz w:val="20"/>
          <w:szCs w:val="20"/>
        </w:rPr>
      </w:pPr>
      <w:bookmarkStart w:id="14" w:name="_heading=h.4fsjm0b" w:colFirst="0" w:colLast="0"/>
      <w:bookmarkEnd w:id="14"/>
      <w:r>
        <w:rPr>
          <w:rFonts w:ascii="Verdana" w:eastAsia="Verdana" w:hAnsi="Verdana" w:cs="Verdana"/>
          <w:color w:val="000000"/>
          <w:sz w:val="20"/>
          <w:szCs w:val="20"/>
        </w:rPr>
        <w:lastRenderedPageBreak/>
        <w:t>Se distinguirán dos opciones modificación y revisión de acuerdo con lo que establece la Guía para la Estandarización de Manuales de Normas y Procedimientos y otros instrumentos Normativos Internos.</w:t>
      </w:r>
    </w:p>
    <w:p w14:paraId="3B853168" w14:textId="77777777" w:rsidR="00074D52" w:rsidRDefault="00074D5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7FC528B0" w14:textId="77777777" w:rsidR="00074D52" w:rsidRDefault="00000000">
      <w:pPr>
        <w:numPr>
          <w:ilvl w:val="0"/>
          <w:numId w:val="43"/>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Las modificaciones podrán ser por iniciativa del Despacho Superior, la Unidad de Planificación o las dependencias involucradas en los procedimientos razonando y justificando sus causas lo que será evaluado para ver su viabilidad.</w:t>
      </w:r>
    </w:p>
    <w:p w14:paraId="49B6D3D5" w14:textId="77777777" w:rsidR="00074D52" w:rsidRDefault="00074D5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5E981CD" w14:textId="77777777" w:rsidR="00074D52" w:rsidRDefault="00000000">
      <w:pPr>
        <w:numPr>
          <w:ilvl w:val="0"/>
          <w:numId w:val="43"/>
        </w:num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 xml:space="preserve">Cualquier modificación debe ser aprobada por la Dirección Ejecutiva mediante Acuerdo Interno. </w:t>
      </w:r>
    </w:p>
    <w:p w14:paraId="6A254CC4" w14:textId="77777777" w:rsidR="00074D52" w:rsidRDefault="00074D52">
      <w:pPr>
        <w:pBdr>
          <w:top w:val="nil"/>
          <w:left w:val="nil"/>
          <w:bottom w:val="nil"/>
          <w:right w:val="nil"/>
          <w:between w:val="nil"/>
        </w:pBdr>
        <w:spacing w:after="0"/>
        <w:ind w:left="708"/>
        <w:rPr>
          <w:rFonts w:ascii="Verdana" w:eastAsia="Verdana" w:hAnsi="Verdana" w:cs="Verdana"/>
          <w:b/>
          <w:color w:val="000000"/>
          <w:sz w:val="20"/>
          <w:szCs w:val="20"/>
        </w:rPr>
      </w:pPr>
    </w:p>
    <w:p w14:paraId="33FEFD5B" w14:textId="77777777" w:rsidR="00074D52" w:rsidRDefault="00000000">
      <w:pPr>
        <w:pStyle w:val="Ttulo1"/>
        <w:numPr>
          <w:ilvl w:val="0"/>
          <w:numId w:val="48"/>
        </w:numPr>
      </w:pPr>
      <w:r>
        <w:t xml:space="preserve"> </w:t>
      </w:r>
      <w:bookmarkStart w:id="15" w:name="_Toc158996512"/>
      <w:r>
        <w:t>MARCO ESTRATÉGICO INSTITUCIONAL</w:t>
      </w:r>
      <w:bookmarkEnd w:id="15"/>
    </w:p>
    <w:p w14:paraId="584A5317" w14:textId="77777777" w:rsidR="00074D52" w:rsidRDefault="00000000">
      <w:pPr>
        <w:pStyle w:val="Ttulo2"/>
        <w:numPr>
          <w:ilvl w:val="1"/>
          <w:numId w:val="6"/>
        </w:numPr>
      </w:pPr>
      <w:bookmarkStart w:id="16" w:name="_Toc158996513"/>
      <w:r>
        <w:t>MISIÓN</w:t>
      </w:r>
      <w:bookmarkEnd w:id="16"/>
    </w:p>
    <w:p w14:paraId="36627AB0" w14:textId="77777777" w:rsidR="00074D52" w:rsidRDefault="00074D52">
      <w:pPr>
        <w:pBdr>
          <w:top w:val="nil"/>
          <w:left w:val="nil"/>
          <w:bottom w:val="nil"/>
          <w:right w:val="nil"/>
          <w:between w:val="nil"/>
        </w:pBdr>
        <w:spacing w:after="0" w:line="240" w:lineRule="auto"/>
        <w:rPr>
          <w:color w:val="000000"/>
        </w:rPr>
      </w:pPr>
    </w:p>
    <w:p w14:paraId="7B0989E6" w14:textId="77777777" w:rsidR="00074D52" w:rsidRDefault="00000000">
      <w:pPr>
        <w:jc w:val="both"/>
        <w:rPr>
          <w:rFonts w:ascii="Verdana" w:eastAsia="Verdana" w:hAnsi="Verdana" w:cs="Verdana"/>
          <w:sz w:val="20"/>
          <w:szCs w:val="20"/>
        </w:rPr>
      </w:pPr>
      <w:bookmarkStart w:id="17" w:name="_heading=h.3u2rp3q" w:colFirst="0" w:colLast="0"/>
      <w:bookmarkEnd w:id="17"/>
      <w:r>
        <w:rPr>
          <w:rFonts w:ascii="Verdana" w:eastAsia="Verdana" w:hAnsi="Verdana" w:cs="Verdana"/>
          <w:sz w:val="20"/>
          <w:szCs w:val="20"/>
        </w:rPr>
        <w:t xml:space="preserve">La COPADEH es la dependencia del Organismo Ejecutivo que asesora y coordina con las dependencias del Organismo Ejecutivo y otros actores, la promoción de acciones y mecanismos para la vigencia y protección de los derechos humanos, el fomento de una cultura de paz basada en la no violencia, y el cumplimiento a los compromisos gubernamentales derivados de los Acuerdos de Paz. </w:t>
      </w:r>
    </w:p>
    <w:p w14:paraId="37FC4633" w14:textId="77777777" w:rsidR="00074D52" w:rsidRDefault="00000000">
      <w:pPr>
        <w:pStyle w:val="Ttulo2"/>
        <w:numPr>
          <w:ilvl w:val="1"/>
          <w:numId w:val="6"/>
        </w:numPr>
      </w:pPr>
      <w:bookmarkStart w:id="18" w:name="_Toc158996514"/>
      <w:r>
        <w:t>VISIÓN</w:t>
      </w:r>
      <w:bookmarkEnd w:id="18"/>
    </w:p>
    <w:p w14:paraId="641DDFED" w14:textId="77777777" w:rsidR="00074D52" w:rsidRDefault="00074D52">
      <w:pPr>
        <w:pBdr>
          <w:top w:val="nil"/>
          <w:left w:val="nil"/>
          <w:bottom w:val="nil"/>
          <w:right w:val="nil"/>
          <w:between w:val="nil"/>
        </w:pBdr>
        <w:spacing w:after="0" w:line="240" w:lineRule="auto"/>
        <w:rPr>
          <w:color w:val="000000"/>
        </w:rPr>
      </w:pPr>
    </w:p>
    <w:p w14:paraId="69247949" w14:textId="77777777" w:rsidR="00074D52" w:rsidRDefault="00000000">
      <w:pPr>
        <w:jc w:val="both"/>
        <w:rPr>
          <w:rFonts w:ascii="Verdana" w:eastAsia="Verdana" w:hAnsi="Verdana" w:cs="Verdana"/>
          <w:sz w:val="20"/>
          <w:szCs w:val="20"/>
        </w:rPr>
      </w:pPr>
      <w:r>
        <w:rPr>
          <w:rFonts w:ascii="Verdana" w:eastAsia="Verdana" w:hAnsi="Verdana" w:cs="Verdana"/>
          <w:sz w:val="20"/>
          <w:szCs w:val="20"/>
        </w:rPr>
        <w:t>Para 2031 la COPADEH es la institución del Estado de Guatemala, referente en la articulación de acciones para la efectiva vigencia y promoción de los derechos humanos y cultura de paz, orientada a contribuir en el desarrollo de la población, con pertinencia cultural.</w:t>
      </w:r>
    </w:p>
    <w:p w14:paraId="374DDED4" w14:textId="77777777" w:rsidR="00074D52" w:rsidRDefault="00000000">
      <w:pPr>
        <w:pStyle w:val="Ttulo2"/>
        <w:numPr>
          <w:ilvl w:val="1"/>
          <w:numId w:val="6"/>
        </w:numPr>
      </w:pPr>
      <w:bookmarkStart w:id="19" w:name="_Toc158996515"/>
      <w:r>
        <w:t>VALORES, PRINCIPIOS Y NORMAS ÉTICAS</w:t>
      </w:r>
      <w:bookmarkEnd w:id="19"/>
    </w:p>
    <w:p w14:paraId="416A47C7" w14:textId="77777777" w:rsidR="00074D52" w:rsidRDefault="00074D52">
      <w:pPr>
        <w:pBdr>
          <w:top w:val="nil"/>
          <w:left w:val="nil"/>
          <w:bottom w:val="nil"/>
          <w:right w:val="nil"/>
          <w:between w:val="nil"/>
        </w:pBdr>
        <w:spacing w:after="0" w:line="240" w:lineRule="auto"/>
        <w:rPr>
          <w:rFonts w:ascii="Verdana" w:eastAsia="Verdana" w:hAnsi="Verdana" w:cs="Verdana"/>
          <w:color w:val="000000"/>
          <w:sz w:val="20"/>
          <w:szCs w:val="20"/>
        </w:rPr>
      </w:pPr>
    </w:p>
    <w:p w14:paraId="25507230" w14:textId="77777777" w:rsidR="00074D52" w:rsidRDefault="00000000">
      <w:pPr>
        <w:jc w:val="both"/>
        <w:rPr>
          <w:rFonts w:ascii="Verdana" w:eastAsia="Verdana" w:hAnsi="Verdana" w:cs="Verdana"/>
          <w:sz w:val="20"/>
          <w:szCs w:val="20"/>
        </w:rPr>
      </w:pPr>
      <w:r>
        <w:rPr>
          <w:rFonts w:ascii="Verdana" w:eastAsia="Verdana" w:hAnsi="Verdana" w:cs="Verdana"/>
          <w:sz w:val="20"/>
          <w:szCs w:val="20"/>
        </w:rPr>
        <w:t>Para la Planificación Estratégica Institucional se nombrarán únicamente cinco valores o principios de los establecidos en el Código de Ética de la COPADEH, sin embargo, la totalidad de los mismos pueden ser consultados en el Código referido, en la página Web de la COPADEH.</w:t>
      </w:r>
    </w:p>
    <w:p w14:paraId="1A396D90" w14:textId="77777777" w:rsidR="00074D52" w:rsidRDefault="00074D52">
      <w:pPr>
        <w:pBdr>
          <w:top w:val="nil"/>
          <w:left w:val="nil"/>
          <w:bottom w:val="nil"/>
          <w:right w:val="nil"/>
          <w:between w:val="nil"/>
        </w:pBdr>
        <w:spacing w:after="0" w:line="240" w:lineRule="auto"/>
        <w:rPr>
          <w:rFonts w:ascii="Verdana" w:eastAsia="Verdana" w:hAnsi="Verdana" w:cs="Verdana"/>
          <w:color w:val="000000"/>
          <w:sz w:val="20"/>
          <w:szCs w:val="20"/>
        </w:rPr>
      </w:pPr>
    </w:p>
    <w:p w14:paraId="282CE3CA" w14:textId="77777777" w:rsidR="00074D52" w:rsidRDefault="00000000">
      <w:pPr>
        <w:numPr>
          <w:ilvl w:val="0"/>
          <w:numId w:val="2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Cultura de Paz y Diálogo:</w:t>
      </w:r>
      <w:r>
        <w:rPr>
          <w:rFonts w:ascii="Verdana" w:eastAsia="Verdana" w:hAnsi="Verdana" w:cs="Verdana"/>
          <w:color w:val="000000"/>
          <w:sz w:val="20"/>
          <w:szCs w:val="20"/>
        </w:rPr>
        <w:t xml:space="preserve"> </w:t>
      </w:r>
      <w:r>
        <w:rPr>
          <w:rFonts w:ascii="Verdana" w:eastAsia="Verdana" w:hAnsi="Verdana" w:cs="Verdana"/>
          <w:sz w:val="20"/>
          <w:szCs w:val="20"/>
        </w:rPr>
        <w:t>Los servidores públicos de la COPADEH fundamentan su actuar en el respeto a los derechos humanos, rechazan cualquier tipo de violencia y promueven el diálogo.</w:t>
      </w:r>
    </w:p>
    <w:p w14:paraId="5D2B71E1" w14:textId="77777777" w:rsidR="00074D52" w:rsidRDefault="00074D52">
      <w:pPr>
        <w:pBdr>
          <w:top w:val="nil"/>
          <w:left w:val="nil"/>
          <w:bottom w:val="nil"/>
          <w:right w:val="nil"/>
          <w:between w:val="nil"/>
        </w:pBdr>
        <w:spacing w:after="0"/>
        <w:ind w:left="1080"/>
        <w:jc w:val="both"/>
        <w:rPr>
          <w:rFonts w:ascii="Verdana" w:eastAsia="Verdana" w:hAnsi="Verdana" w:cs="Verdana"/>
          <w:color w:val="000000"/>
          <w:sz w:val="20"/>
          <w:szCs w:val="20"/>
        </w:rPr>
      </w:pPr>
    </w:p>
    <w:p w14:paraId="66BCB91A" w14:textId="77777777" w:rsidR="00074D52" w:rsidRDefault="00000000">
      <w:pPr>
        <w:numPr>
          <w:ilvl w:val="0"/>
          <w:numId w:val="20"/>
        </w:numPr>
        <w:pBdr>
          <w:top w:val="nil"/>
          <w:left w:val="nil"/>
          <w:bottom w:val="nil"/>
          <w:right w:val="nil"/>
          <w:between w:val="nil"/>
        </w:pBdr>
        <w:spacing w:after="0" w:line="240" w:lineRule="auto"/>
        <w:jc w:val="both"/>
        <w:rPr>
          <w:rFonts w:ascii="Montserrat" w:eastAsia="Montserrat" w:hAnsi="Montserrat" w:cs="Montserrat"/>
          <w:color w:val="000000"/>
          <w:sz w:val="20"/>
          <w:szCs w:val="20"/>
        </w:rPr>
      </w:pPr>
      <w:r>
        <w:rPr>
          <w:rFonts w:ascii="Verdana" w:eastAsia="Verdana" w:hAnsi="Verdana" w:cs="Verdana"/>
          <w:b/>
          <w:color w:val="000000"/>
          <w:sz w:val="20"/>
          <w:szCs w:val="20"/>
        </w:rPr>
        <w:t>Respeto a los Derechos Humanos:</w:t>
      </w:r>
      <w:r>
        <w:rPr>
          <w:rFonts w:ascii="Verdana" w:eastAsia="Verdana" w:hAnsi="Verdana" w:cs="Verdana"/>
          <w:color w:val="000000"/>
          <w:sz w:val="20"/>
          <w:szCs w:val="20"/>
        </w:rPr>
        <w:t xml:space="preserve"> </w:t>
      </w:r>
      <w:r>
        <w:rPr>
          <w:rFonts w:ascii="Montserrat" w:eastAsia="Montserrat" w:hAnsi="Montserrat" w:cs="Montserrat"/>
          <w:color w:val="000000"/>
          <w:sz w:val="20"/>
          <w:szCs w:val="20"/>
        </w:rPr>
        <w:t>El Servidor Público de la COPADEH respeta, promueve y protege los derechos individuales y colectivos inherentes al ser humano.</w:t>
      </w:r>
    </w:p>
    <w:p w14:paraId="7115F7A7" w14:textId="77777777" w:rsidR="00074D52" w:rsidRDefault="00074D52">
      <w:pPr>
        <w:pBdr>
          <w:top w:val="nil"/>
          <w:left w:val="nil"/>
          <w:bottom w:val="nil"/>
          <w:right w:val="nil"/>
          <w:between w:val="nil"/>
        </w:pBdr>
        <w:spacing w:after="0"/>
        <w:ind w:left="1080"/>
        <w:jc w:val="both"/>
        <w:rPr>
          <w:rFonts w:ascii="Verdana" w:eastAsia="Verdana" w:hAnsi="Verdana" w:cs="Verdana"/>
          <w:color w:val="000000"/>
          <w:sz w:val="20"/>
          <w:szCs w:val="20"/>
        </w:rPr>
      </w:pPr>
    </w:p>
    <w:p w14:paraId="72CAC05E" w14:textId="77777777" w:rsidR="00074D52" w:rsidRDefault="00000000">
      <w:pPr>
        <w:numPr>
          <w:ilvl w:val="0"/>
          <w:numId w:val="20"/>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b/>
          <w:color w:val="000000"/>
          <w:sz w:val="20"/>
          <w:szCs w:val="20"/>
        </w:rPr>
        <w:t>Objetividad:</w:t>
      </w:r>
      <w:r>
        <w:rPr>
          <w:rFonts w:ascii="Verdana" w:eastAsia="Verdana" w:hAnsi="Verdana" w:cs="Verdana"/>
          <w:color w:val="000000"/>
          <w:sz w:val="20"/>
          <w:szCs w:val="20"/>
        </w:rPr>
        <w:t xml:space="preserve"> Actitud que permite a las personas actuar o emitir opinión de modo imparcial, juzgando sobre los hechos/acontecimientos sin involucrarse sentimental o emocionalmente, ni por intereses propios o de terceros.</w:t>
      </w:r>
    </w:p>
    <w:p w14:paraId="6742DC58" w14:textId="77777777" w:rsidR="00074D52" w:rsidRDefault="00074D5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B0C0219" w14:textId="77777777" w:rsidR="00074D52" w:rsidRDefault="00074D52">
      <w:pPr>
        <w:pBdr>
          <w:top w:val="nil"/>
          <w:left w:val="nil"/>
          <w:bottom w:val="nil"/>
          <w:right w:val="nil"/>
          <w:between w:val="nil"/>
        </w:pBdr>
        <w:spacing w:after="0" w:line="240" w:lineRule="auto"/>
        <w:ind w:left="1080"/>
        <w:jc w:val="both"/>
        <w:rPr>
          <w:rFonts w:ascii="Verdana" w:eastAsia="Verdana" w:hAnsi="Verdana" w:cs="Verdana"/>
          <w:color w:val="000000"/>
          <w:sz w:val="20"/>
          <w:szCs w:val="20"/>
        </w:rPr>
      </w:pPr>
    </w:p>
    <w:p w14:paraId="66B942A9" w14:textId="77777777" w:rsidR="00074D52" w:rsidRDefault="00000000">
      <w:pPr>
        <w:numPr>
          <w:ilvl w:val="0"/>
          <w:numId w:val="20"/>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Transparencia:</w:t>
      </w:r>
      <w:r>
        <w:rPr>
          <w:rFonts w:ascii="Verdana" w:eastAsia="Verdana" w:hAnsi="Verdana" w:cs="Verdana"/>
          <w:color w:val="000000"/>
          <w:sz w:val="20"/>
          <w:szCs w:val="20"/>
        </w:rPr>
        <w:t xml:space="preserve"> </w:t>
      </w:r>
      <w:r>
        <w:rPr>
          <w:rFonts w:ascii="Verdana" w:eastAsia="Verdana" w:hAnsi="Verdana" w:cs="Verdana"/>
          <w:sz w:val="20"/>
          <w:szCs w:val="20"/>
        </w:rPr>
        <w:t xml:space="preserve">Obrar de forma clara y veraz en el desarrollo de las actividades institucionales, al generar y facilitar la información fidedigna en el marco de la legalidad. </w:t>
      </w:r>
    </w:p>
    <w:p w14:paraId="6C3F3578" w14:textId="77777777" w:rsidR="00074D52" w:rsidRDefault="00000000">
      <w:pPr>
        <w:numPr>
          <w:ilvl w:val="0"/>
          <w:numId w:val="20"/>
        </w:numPr>
        <w:pBdr>
          <w:top w:val="nil"/>
          <w:left w:val="nil"/>
          <w:bottom w:val="nil"/>
          <w:right w:val="nil"/>
          <w:between w:val="nil"/>
        </w:pBdr>
        <w:spacing w:after="0"/>
        <w:jc w:val="both"/>
        <w:rPr>
          <w:rFonts w:ascii="Verdana" w:eastAsia="Verdana" w:hAnsi="Verdana" w:cs="Verdana"/>
          <w:sz w:val="20"/>
          <w:szCs w:val="20"/>
        </w:rPr>
      </w:pPr>
      <w:r>
        <w:rPr>
          <w:rFonts w:ascii="Verdana" w:eastAsia="Verdana" w:hAnsi="Verdana" w:cs="Verdana"/>
          <w:b/>
          <w:color w:val="000000"/>
          <w:sz w:val="20"/>
          <w:szCs w:val="20"/>
        </w:rPr>
        <w:t xml:space="preserve">Rendición de Cuentas: </w:t>
      </w:r>
      <w:r>
        <w:rPr>
          <w:rFonts w:ascii="Verdana" w:eastAsia="Verdana" w:hAnsi="Verdana" w:cs="Verdana"/>
          <w:sz w:val="20"/>
          <w:szCs w:val="20"/>
        </w:rPr>
        <w:t>Disponibilidad institucional de las autoridades y servidores públicos a facilitar la información a la ciudadanía y los órganos de control y fiscalización a través de los mecanismos que la ley establece, a fin de generar confianza y legitimidad.</w:t>
      </w:r>
    </w:p>
    <w:p w14:paraId="4FF321E5" w14:textId="77777777" w:rsidR="00074D52" w:rsidRDefault="00074D52">
      <w:pPr>
        <w:pBdr>
          <w:top w:val="nil"/>
          <w:left w:val="nil"/>
          <w:bottom w:val="nil"/>
          <w:right w:val="nil"/>
          <w:between w:val="nil"/>
        </w:pBdr>
        <w:spacing w:after="0"/>
        <w:ind w:left="1080"/>
        <w:jc w:val="both"/>
        <w:rPr>
          <w:rFonts w:ascii="Verdana" w:eastAsia="Verdana" w:hAnsi="Verdana" w:cs="Verdana"/>
          <w:sz w:val="20"/>
          <w:szCs w:val="20"/>
        </w:rPr>
      </w:pPr>
    </w:p>
    <w:p w14:paraId="3D683E36" w14:textId="77777777" w:rsidR="00074D52" w:rsidRDefault="00000000">
      <w:pPr>
        <w:ind w:left="360"/>
        <w:jc w:val="both"/>
        <w:rPr>
          <w:rFonts w:ascii="Verdana" w:eastAsia="Verdana" w:hAnsi="Verdana" w:cs="Verdana"/>
          <w:sz w:val="20"/>
          <w:szCs w:val="20"/>
        </w:rPr>
      </w:pPr>
      <w:r>
        <w:rPr>
          <w:rFonts w:ascii="Verdana" w:eastAsia="Verdana" w:hAnsi="Verdana" w:cs="Verdana"/>
          <w:sz w:val="20"/>
          <w:szCs w:val="20"/>
        </w:rPr>
        <w:t xml:space="preserve">Para desarrollar el quehacer institucional deben tomarse los siguientes pilares fundamentales basados en: </w:t>
      </w:r>
    </w:p>
    <w:p w14:paraId="6327664C" w14:textId="77777777" w:rsidR="00074D52" w:rsidRDefault="00000000">
      <w:pPr>
        <w:numPr>
          <w:ilvl w:val="0"/>
          <w:numId w:val="4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365F91"/>
          <w:sz w:val="20"/>
          <w:szCs w:val="20"/>
        </w:rPr>
        <w:t>Bien Común:</w:t>
      </w:r>
      <w:r>
        <w:rPr>
          <w:rFonts w:ascii="Verdana" w:eastAsia="Verdana" w:hAnsi="Verdana" w:cs="Verdana"/>
          <w:color w:val="000000"/>
          <w:sz w:val="20"/>
          <w:szCs w:val="20"/>
        </w:rPr>
        <w:t xml:space="preserve"> Entendido como la Vida, la Libertad, la Justicia, la Seguridad, la paz y el desarrollo integral de la persona humana.</w:t>
      </w:r>
    </w:p>
    <w:p w14:paraId="798C52CA" w14:textId="77777777" w:rsidR="00074D52" w:rsidRDefault="00000000">
      <w:pPr>
        <w:numPr>
          <w:ilvl w:val="0"/>
          <w:numId w:val="4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365F91"/>
          <w:sz w:val="20"/>
          <w:szCs w:val="20"/>
        </w:rPr>
        <w:t>Diálogo:</w:t>
      </w:r>
      <w:r>
        <w:rPr>
          <w:rFonts w:ascii="Verdana" w:eastAsia="Verdana" w:hAnsi="Verdana" w:cs="Verdana"/>
          <w:color w:val="000000"/>
          <w:sz w:val="20"/>
          <w:szCs w:val="20"/>
        </w:rPr>
        <w:t xml:space="preserve"> Como herramienta que coadyuve a alcanzar acuerdos entre actores.</w:t>
      </w:r>
    </w:p>
    <w:p w14:paraId="1750FFC7" w14:textId="77777777" w:rsidR="00074D52" w:rsidRDefault="00000000">
      <w:pPr>
        <w:numPr>
          <w:ilvl w:val="0"/>
          <w:numId w:val="4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365F91"/>
          <w:sz w:val="20"/>
          <w:szCs w:val="20"/>
        </w:rPr>
        <w:t>Desarrollo Integral de la Persona:</w:t>
      </w:r>
      <w:r>
        <w:rPr>
          <w:rFonts w:ascii="Verdana" w:eastAsia="Verdana" w:hAnsi="Verdana" w:cs="Verdana"/>
          <w:color w:val="000000"/>
          <w:sz w:val="20"/>
          <w:szCs w:val="20"/>
        </w:rPr>
        <w:t xml:space="preserve"> Entendido como la vivencia, el respeto a los derechos humanos.</w:t>
      </w:r>
    </w:p>
    <w:p w14:paraId="19713A74" w14:textId="77777777" w:rsidR="00074D52" w:rsidRDefault="00000000">
      <w:pPr>
        <w:numPr>
          <w:ilvl w:val="0"/>
          <w:numId w:val="4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365F91"/>
          <w:sz w:val="20"/>
          <w:szCs w:val="20"/>
        </w:rPr>
        <w:t>Interculturalidad:</w:t>
      </w:r>
      <w:r>
        <w:rPr>
          <w:rFonts w:ascii="Verdana" w:eastAsia="Verdana" w:hAnsi="Verdana" w:cs="Verdana"/>
          <w:color w:val="000000"/>
          <w:sz w:val="20"/>
          <w:szCs w:val="20"/>
        </w:rPr>
        <w:t xml:space="preserve"> Considerando las relaciones interculturales existentes en Guatemala prestando servicios contextualizados a aspectos lingüísticos, territoriales y sociales.</w:t>
      </w:r>
    </w:p>
    <w:p w14:paraId="27DC40B8" w14:textId="77777777" w:rsidR="00770B19" w:rsidRDefault="00770B19" w:rsidP="00770B19">
      <w:pPr>
        <w:pBdr>
          <w:top w:val="nil"/>
          <w:left w:val="nil"/>
          <w:bottom w:val="nil"/>
          <w:right w:val="nil"/>
          <w:between w:val="nil"/>
        </w:pBdr>
        <w:spacing w:after="0" w:line="240" w:lineRule="auto"/>
        <w:jc w:val="both"/>
        <w:rPr>
          <w:rFonts w:ascii="Verdana" w:eastAsia="Verdana" w:hAnsi="Verdana" w:cs="Verdana"/>
          <w:color w:val="000000"/>
          <w:sz w:val="20"/>
          <w:szCs w:val="20"/>
        </w:rPr>
      </w:pPr>
    </w:p>
    <w:p w14:paraId="47AB9EBF" w14:textId="77777777" w:rsidR="00074D52" w:rsidRDefault="00000000">
      <w:pPr>
        <w:pStyle w:val="Ttulo2"/>
        <w:numPr>
          <w:ilvl w:val="1"/>
          <w:numId w:val="6"/>
        </w:numPr>
      </w:pPr>
      <w:bookmarkStart w:id="20" w:name="_Toc158996516"/>
      <w:r>
        <w:t>OBJETIVOS ESTRATÉGICOS Y OPERATIVOS</w:t>
      </w:r>
      <w:bookmarkEnd w:id="20"/>
    </w:p>
    <w:p w14:paraId="1DF5DF4E" w14:textId="77777777" w:rsidR="00074D52" w:rsidRDefault="00000000">
      <w:pPr>
        <w:ind w:firstLine="426"/>
        <w:jc w:val="both"/>
        <w:rPr>
          <w:rFonts w:ascii="Verdana" w:eastAsia="Verdana" w:hAnsi="Verdana" w:cs="Verdana"/>
          <w:b/>
          <w:sz w:val="20"/>
          <w:szCs w:val="20"/>
        </w:rPr>
      </w:pPr>
      <w:r>
        <w:rPr>
          <w:rFonts w:ascii="Verdana" w:eastAsia="Verdana" w:hAnsi="Verdana" w:cs="Verdana"/>
          <w:b/>
          <w:sz w:val="20"/>
          <w:szCs w:val="20"/>
        </w:rPr>
        <w:t>Estratégico 1</w:t>
      </w:r>
    </w:p>
    <w:p w14:paraId="7C84659C" w14:textId="77777777" w:rsidR="00074D52" w:rsidRDefault="00000000">
      <w:pPr>
        <w:spacing w:after="0" w:line="240" w:lineRule="auto"/>
        <w:ind w:left="720"/>
        <w:jc w:val="both"/>
        <w:rPr>
          <w:rFonts w:ascii="Verdana" w:eastAsia="Verdana" w:hAnsi="Verdana" w:cs="Verdana"/>
          <w:sz w:val="20"/>
          <w:szCs w:val="20"/>
        </w:rPr>
      </w:pPr>
      <w:r>
        <w:rPr>
          <w:rFonts w:ascii="Verdana" w:eastAsia="Verdana" w:hAnsi="Verdana" w:cs="Verdana"/>
          <w:sz w:val="20"/>
          <w:szCs w:val="20"/>
        </w:rPr>
        <w:t>Asesorar a las dependencias del Organismo Ejecutivo y otros actores para la promoción y establecimiento de mecanismos y acciones para contribuir a la gobernabilidad del país, que coadyuven a la gestión, reconocimiento y promoción de los derechos humanos, la construcción de la cultura de paz y el diálogo a nivel nacional.</w:t>
      </w:r>
    </w:p>
    <w:p w14:paraId="7E3B0D4D" w14:textId="77777777" w:rsidR="00074D52" w:rsidRDefault="00074D52">
      <w:pPr>
        <w:spacing w:after="0" w:line="240" w:lineRule="auto"/>
        <w:ind w:left="1004"/>
        <w:jc w:val="both"/>
        <w:rPr>
          <w:rFonts w:ascii="Montserrat" w:eastAsia="Montserrat" w:hAnsi="Montserrat" w:cs="Montserrat"/>
        </w:rPr>
      </w:pPr>
    </w:p>
    <w:p w14:paraId="3A7A3816" w14:textId="77777777" w:rsidR="00074D52" w:rsidRDefault="00000000">
      <w:pPr>
        <w:ind w:firstLine="426"/>
        <w:jc w:val="both"/>
        <w:rPr>
          <w:rFonts w:ascii="Verdana" w:eastAsia="Verdana" w:hAnsi="Verdana" w:cs="Verdana"/>
          <w:b/>
          <w:sz w:val="20"/>
          <w:szCs w:val="20"/>
        </w:rPr>
      </w:pPr>
      <w:r>
        <w:rPr>
          <w:rFonts w:ascii="Verdana" w:eastAsia="Verdana" w:hAnsi="Verdana" w:cs="Verdana"/>
          <w:b/>
          <w:sz w:val="20"/>
          <w:szCs w:val="20"/>
        </w:rPr>
        <w:t>Operativos</w:t>
      </w:r>
    </w:p>
    <w:p w14:paraId="7DC67A3B" w14:textId="77777777" w:rsidR="00074D52" w:rsidRDefault="00000000">
      <w:pPr>
        <w:spacing w:after="0" w:line="240" w:lineRule="auto"/>
        <w:ind w:left="720"/>
        <w:jc w:val="both"/>
        <w:rPr>
          <w:rFonts w:ascii="Verdana" w:eastAsia="Verdana" w:hAnsi="Verdana" w:cs="Verdana"/>
          <w:sz w:val="20"/>
          <w:szCs w:val="20"/>
        </w:rPr>
      </w:pPr>
      <w:r>
        <w:rPr>
          <w:rFonts w:ascii="Verdana" w:eastAsia="Verdana" w:hAnsi="Verdana" w:cs="Verdana"/>
          <w:sz w:val="20"/>
          <w:szCs w:val="20"/>
        </w:rPr>
        <w:t>O</w:t>
      </w:r>
      <w:r w:rsidR="006419EC">
        <w:rPr>
          <w:rFonts w:ascii="Verdana" w:eastAsia="Verdana" w:hAnsi="Verdana" w:cs="Verdana"/>
          <w:sz w:val="20"/>
          <w:szCs w:val="20"/>
        </w:rPr>
        <w:t>.</w:t>
      </w:r>
      <w:r>
        <w:rPr>
          <w:rFonts w:ascii="Verdana" w:eastAsia="Verdana" w:hAnsi="Verdana" w:cs="Verdana"/>
          <w:sz w:val="20"/>
          <w:szCs w:val="20"/>
        </w:rPr>
        <w:t>1.1 Asesorar a las dependencias del Organismo Ejecutivo para la gestión, reconocimiento y promoción de los Derechos humanos.</w:t>
      </w:r>
    </w:p>
    <w:p w14:paraId="424C2C42" w14:textId="77777777" w:rsidR="00074D52" w:rsidRDefault="00000000">
      <w:pPr>
        <w:spacing w:after="0" w:line="240" w:lineRule="auto"/>
        <w:ind w:left="1004"/>
        <w:jc w:val="both"/>
        <w:rPr>
          <w:rFonts w:ascii="Verdana" w:eastAsia="Verdana" w:hAnsi="Verdana" w:cs="Verdana"/>
          <w:sz w:val="20"/>
          <w:szCs w:val="20"/>
        </w:rPr>
      </w:pPr>
      <w:r>
        <w:rPr>
          <w:rFonts w:ascii="Verdana" w:eastAsia="Verdana" w:hAnsi="Verdana" w:cs="Verdana"/>
          <w:sz w:val="20"/>
          <w:szCs w:val="20"/>
        </w:rPr>
        <w:t> </w:t>
      </w:r>
    </w:p>
    <w:p w14:paraId="7F4ABF82" w14:textId="77777777" w:rsidR="00074D52" w:rsidRDefault="00000000">
      <w:pPr>
        <w:spacing w:after="0" w:line="240" w:lineRule="auto"/>
        <w:ind w:left="720"/>
        <w:jc w:val="both"/>
        <w:rPr>
          <w:rFonts w:ascii="Verdana" w:eastAsia="Verdana" w:hAnsi="Verdana" w:cs="Verdana"/>
          <w:sz w:val="20"/>
          <w:szCs w:val="20"/>
        </w:rPr>
      </w:pPr>
      <w:r>
        <w:rPr>
          <w:rFonts w:ascii="Verdana" w:eastAsia="Verdana" w:hAnsi="Verdana" w:cs="Verdana"/>
          <w:sz w:val="20"/>
          <w:szCs w:val="20"/>
        </w:rPr>
        <w:t>O.1.2 Articular a las dependencias del Organismo Ejecutivo y otros actores para la construcción de una cultura de paz.</w:t>
      </w:r>
    </w:p>
    <w:p w14:paraId="71A1CEC4" w14:textId="77777777" w:rsidR="00074D52" w:rsidRDefault="00074D52">
      <w:pPr>
        <w:spacing w:after="0" w:line="240" w:lineRule="auto"/>
        <w:ind w:left="1004"/>
        <w:jc w:val="both"/>
        <w:rPr>
          <w:rFonts w:ascii="Verdana" w:eastAsia="Verdana" w:hAnsi="Verdana" w:cs="Verdana"/>
          <w:sz w:val="20"/>
          <w:szCs w:val="20"/>
        </w:rPr>
      </w:pPr>
    </w:p>
    <w:p w14:paraId="67862ECF" w14:textId="77777777" w:rsidR="00074D52" w:rsidRDefault="00000000">
      <w:pPr>
        <w:spacing w:after="0" w:line="240" w:lineRule="auto"/>
        <w:ind w:left="720"/>
        <w:jc w:val="both"/>
        <w:rPr>
          <w:rFonts w:ascii="Verdana" w:eastAsia="Verdana" w:hAnsi="Verdana" w:cs="Verdana"/>
          <w:sz w:val="20"/>
          <w:szCs w:val="20"/>
        </w:rPr>
      </w:pPr>
      <w:r>
        <w:rPr>
          <w:rFonts w:ascii="Verdana" w:eastAsia="Verdana" w:hAnsi="Verdana" w:cs="Verdana"/>
          <w:sz w:val="20"/>
          <w:szCs w:val="20"/>
        </w:rPr>
        <w:t>O</w:t>
      </w:r>
      <w:r w:rsidR="006419EC">
        <w:rPr>
          <w:rFonts w:ascii="Verdana" w:eastAsia="Verdana" w:hAnsi="Verdana" w:cs="Verdana"/>
          <w:sz w:val="20"/>
          <w:szCs w:val="20"/>
        </w:rPr>
        <w:t>.</w:t>
      </w:r>
      <w:r>
        <w:rPr>
          <w:rFonts w:ascii="Verdana" w:eastAsia="Verdana" w:hAnsi="Verdana" w:cs="Verdana"/>
          <w:sz w:val="20"/>
          <w:szCs w:val="20"/>
        </w:rPr>
        <w:t>1.3 Asesorar a las dependencias del Organismo Ejecutivo y otros actores para la creación y fortalecimiento de los espacios de diálogo como mecanismo para la solución de la problemática que afecta al país.</w:t>
      </w:r>
    </w:p>
    <w:p w14:paraId="21BEB3E9" w14:textId="77777777" w:rsidR="00074D52" w:rsidRDefault="00074D52" w:rsidP="00770B19">
      <w:pPr>
        <w:pStyle w:val="Sinespaciado"/>
      </w:pPr>
    </w:p>
    <w:p w14:paraId="2C08BD06" w14:textId="77777777" w:rsidR="00074D52" w:rsidRDefault="00000000">
      <w:pPr>
        <w:ind w:firstLine="426"/>
        <w:jc w:val="both"/>
        <w:rPr>
          <w:rFonts w:ascii="Verdana" w:eastAsia="Verdana" w:hAnsi="Verdana" w:cs="Verdana"/>
          <w:b/>
          <w:sz w:val="20"/>
          <w:szCs w:val="20"/>
        </w:rPr>
      </w:pPr>
      <w:r>
        <w:rPr>
          <w:rFonts w:ascii="Verdana" w:eastAsia="Verdana" w:hAnsi="Verdana" w:cs="Verdana"/>
          <w:b/>
          <w:sz w:val="20"/>
          <w:szCs w:val="20"/>
        </w:rPr>
        <w:t>Estratégico 2</w:t>
      </w:r>
    </w:p>
    <w:p w14:paraId="66485EAD" w14:textId="77777777" w:rsidR="00074D52" w:rsidRDefault="00000000">
      <w:pPr>
        <w:spacing w:after="0" w:line="240" w:lineRule="auto"/>
        <w:ind w:left="720"/>
        <w:jc w:val="both"/>
        <w:rPr>
          <w:rFonts w:ascii="Verdana" w:eastAsia="Verdana" w:hAnsi="Verdana" w:cs="Verdana"/>
          <w:sz w:val="20"/>
          <w:szCs w:val="20"/>
        </w:rPr>
      </w:pPr>
      <w:r>
        <w:rPr>
          <w:rFonts w:ascii="Verdana" w:eastAsia="Verdana" w:hAnsi="Verdana" w:cs="Verdana"/>
          <w:sz w:val="20"/>
          <w:szCs w:val="20"/>
        </w:rPr>
        <w:t>Coordinar con las dependencias del Organismo Ejecutivo y otros actores, el seguimiento y atención a los compromisos gubernamentales en materia de Cultura de Paz; y la gestión y promoción de los derechos humanos.</w:t>
      </w:r>
    </w:p>
    <w:p w14:paraId="01650857" w14:textId="77777777" w:rsidR="00770B19" w:rsidRDefault="00770B19">
      <w:pPr>
        <w:spacing w:after="0" w:line="240" w:lineRule="auto"/>
        <w:ind w:left="720"/>
        <w:jc w:val="both"/>
        <w:rPr>
          <w:rFonts w:ascii="Verdana" w:eastAsia="Verdana" w:hAnsi="Verdana" w:cs="Verdana"/>
          <w:sz w:val="20"/>
          <w:szCs w:val="20"/>
        </w:rPr>
      </w:pPr>
    </w:p>
    <w:p w14:paraId="1BFD9DE4" w14:textId="77777777" w:rsidR="00074D52" w:rsidRDefault="00000000">
      <w:pPr>
        <w:ind w:firstLine="426"/>
        <w:jc w:val="both"/>
        <w:rPr>
          <w:rFonts w:ascii="Verdana" w:eastAsia="Verdana" w:hAnsi="Verdana" w:cs="Verdana"/>
          <w:b/>
          <w:sz w:val="20"/>
          <w:szCs w:val="20"/>
        </w:rPr>
      </w:pPr>
      <w:r>
        <w:rPr>
          <w:rFonts w:ascii="Verdana" w:eastAsia="Verdana" w:hAnsi="Verdana" w:cs="Verdana"/>
          <w:b/>
          <w:sz w:val="20"/>
          <w:szCs w:val="20"/>
        </w:rPr>
        <w:t>Operativos</w:t>
      </w:r>
    </w:p>
    <w:p w14:paraId="6B9EF4B7" w14:textId="77777777" w:rsidR="00074D52" w:rsidRDefault="00000000">
      <w:pPr>
        <w:spacing w:after="0"/>
        <w:ind w:left="992"/>
        <w:jc w:val="both"/>
        <w:rPr>
          <w:rFonts w:ascii="Verdana" w:eastAsia="Verdana" w:hAnsi="Verdana" w:cs="Verdana"/>
          <w:sz w:val="20"/>
          <w:szCs w:val="20"/>
        </w:rPr>
      </w:pPr>
      <w:r>
        <w:rPr>
          <w:rFonts w:ascii="Verdana" w:eastAsia="Verdana" w:hAnsi="Verdana" w:cs="Verdana"/>
          <w:sz w:val="20"/>
          <w:szCs w:val="20"/>
        </w:rPr>
        <w:t>O.2.1 Dar seguimiento y atención a obligaciones nacionales e internacionales de Estado en materia de Derechos Humanos en coordinación con las dependencias del Organismo Ejecutivo y otros actores; y ser enlace con la Institución del Procurador de Derechos Humanos.</w:t>
      </w:r>
    </w:p>
    <w:p w14:paraId="4C1F015C" w14:textId="77777777" w:rsidR="00074D52" w:rsidRDefault="00074D52">
      <w:pPr>
        <w:pBdr>
          <w:top w:val="nil"/>
          <w:left w:val="nil"/>
          <w:bottom w:val="nil"/>
          <w:right w:val="nil"/>
          <w:between w:val="nil"/>
        </w:pBdr>
        <w:spacing w:after="0" w:line="240" w:lineRule="auto"/>
        <w:rPr>
          <w:rFonts w:ascii="Verdana" w:eastAsia="Verdana" w:hAnsi="Verdana" w:cs="Verdana"/>
          <w:color w:val="000000"/>
          <w:sz w:val="20"/>
          <w:szCs w:val="20"/>
        </w:rPr>
      </w:pPr>
    </w:p>
    <w:p w14:paraId="5C8405CE" w14:textId="77777777" w:rsidR="00074D52" w:rsidRDefault="00000000">
      <w:pPr>
        <w:ind w:left="993"/>
        <w:jc w:val="both"/>
        <w:rPr>
          <w:rFonts w:ascii="Verdana" w:eastAsia="Verdana" w:hAnsi="Verdana" w:cs="Verdana"/>
          <w:sz w:val="20"/>
          <w:szCs w:val="20"/>
        </w:rPr>
      </w:pPr>
      <w:r>
        <w:rPr>
          <w:rFonts w:ascii="Verdana" w:eastAsia="Verdana" w:hAnsi="Verdana" w:cs="Verdana"/>
          <w:sz w:val="20"/>
          <w:szCs w:val="20"/>
        </w:rPr>
        <w:t>O.2.2 Coordinar procesos de formación y capacitación en cultura de paz y ciudadanía vinculando a las Instituciones del Estado, Sector Empresarial y Sociedad en General.</w:t>
      </w:r>
    </w:p>
    <w:p w14:paraId="4FDF9271" w14:textId="77777777" w:rsidR="00074D52" w:rsidRDefault="00000000">
      <w:pPr>
        <w:ind w:left="993"/>
        <w:jc w:val="both"/>
        <w:rPr>
          <w:rFonts w:ascii="Verdana" w:eastAsia="Verdana" w:hAnsi="Verdana" w:cs="Verdana"/>
          <w:sz w:val="20"/>
          <w:szCs w:val="20"/>
        </w:rPr>
      </w:pPr>
      <w:r>
        <w:rPr>
          <w:rFonts w:ascii="Verdana" w:eastAsia="Verdana" w:hAnsi="Verdana" w:cs="Verdana"/>
          <w:sz w:val="20"/>
          <w:szCs w:val="20"/>
        </w:rPr>
        <w:t>O.2.</w:t>
      </w:r>
      <w:r w:rsidR="006419EC">
        <w:rPr>
          <w:rFonts w:ascii="Verdana" w:eastAsia="Verdana" w:hAnsi="Verdana" w:cs="Verdana"/>
          <w:sz w:val="20"/>
          <w:szCs w:val="20"/>
        </w:rPr>
        <w:t>4</w:t>
      </w:r>
      <w:r>
        <w:rPr>
          <w:rFonts w:ascii="Verdana" w:eastAsia="Verdana" w:hAnsi="Verdana" w:cs="Verdana"/>
          <w:sz w:val="20"/>
          <w:szCs w:val="20"/>
        </w:rPr>
        <w:t xml:space="preserve"> Desarrollar un plan de acción nacional para promover una cultura de paz actualizándolo conforme al contexto nacional.</w:t>
      </w:r>
    </w:p>
    <w:p w14:paraId="4F01D463" w14:textId="77777777" w:rsidR="00074D52" w:rsidRDefault="00000000">
      <w:pPr>
        <w:spacing w:after="0" w:line="240" w:lineRule="auto"/>
        <w:jc w:val="both"/>
        <w:rPr>
          <w:rFonts w:ascii="Verdana" w:eastAsia="Verdana" w:hAnsi="Verdana" w:cs="Verdana"/>
          <w:b/>
          <w:sz w:val="20"/>
          <w:szCs w:val="20"/>
        </w:rPr>
      </w:pPr>
      <w:r>
        <w:rPr>
          <w:rFonts w:ascii="Montserrat" w:eastAsia="Montserrat" w:hAnsi="Montserrat" w:cs="Montserrat"/>
          <w:b/>
        </w:rPr>
        <w:t xml:space="preserve">       </w:t>
      </w:r>
      <w:r>
        <w:rPr>
          <w:rFonts w:ascii="Verdana" w:eastAsia="Verdana" w:hAnsi="Verdana" w:cs="Verdana"/>
          <w:b/>
          <w:sz w:val="20"/>
          <w:szCs w:val="20"/>
        </w:rPr>
        <w:t>Estratégico 3</w:t>
      </w:r>
    </w:p>
    <w:p w14:paraId="143DC3EB" w14:textId="77777777" w:rsidR="00074D52" w:rsidRDefault="00000000">
      <w:pPr>
        <w:spacing w:after="0" w:line="240" w:lineRule="auto"/>
        <w:ind w:left="1004"/>
        <w:jc w:val="both"/>
        <w:rPr>
          <w:rFonts w:ascii="Verdana" w:eastAsia="Verdana" w:hAnsi="Verdana" w:cs="Verdana"/>
          <w:sz w:val="20"/>
          <w:szCs w:val="20"/>
        </w:rPr>
      </w:pPr>
      <w:r>
        <w:rPr>
          <w:rFonts w:ascii="Verdana" w:eastAsia="Verdana" w:hAnsi="Verdana" w:cs="Verdana"/>
          <w:sz w:val="20"/>
          <w:szCs w:val="20"/>
        </w:rPr>
        <w:t> </w:t>
      </w:r>
    </w:p>
    <w:p w14:paraId="2091BBB4" w14:textId="77777777" w:rsidR="00074D52" w:rsidRDefault="00000000">
      <w:pPr>
        <w:spacing w:after="0"/>
        <w:ind w:left="1004"/>
        <w:jc w:val="both"/>
        <w:rPr>
          <w:rFonts w:ascii="Verdana" w:eastAsia="Verdana" w:hAnsi="Verdana" w:cs="Verdana"/>
          <w:sz w:val="20"/>
          <w:szCs w:val="20"/>
        </w:rPr>
      </w:pPr>
      <w:r>
        <w:rPr>
          <w:rFonts w:ascii="Verdana" w:eastAsia="Verdana" w:hAnsi="Verdana" w:cs="Verdana"/>
          <w:color w:val="000000"/>
          <w:sz w:val="20"/>
          <w:szCs w:val="20"/>
        </w:rPr>
        <w:t>Contar con un recurso humano competente, diverso e inclusivo, a fin de garantizar el cumplimiento del mandato en un ambiente laboral, favorable y cómodo, para todos los colaboradores de la COPADEH.</w:t>
      </w:r>
    </w:p>
    <w:p w14:paraId="11DABE1D" w14:textId="77777777" w:rsidR="00074D52" w:rsidRPr="00770B19" w:rsidRDefault="00000000" w:rsidP="00770B19">
      <w:pPr>
        <w:spacing w:after="0"/>
        <w:ind w:firstLine="720"/>
        <w:jc w:val="both"/>
        <w:rPr>
          <w:rFonts w:ascii="Verdana" w:eastAsia="Verdana" w:hAnsi="Verdana" w:cs="Verdana"/>
          <w:b/>
          <w:bCs/>
          <w:sz w:val="20"/>
          <w:szCs w:val="20"/>
        </w:rPr>
      </w:pPr>
      <w:r w:rsidRPr="00770B19">
        <w:rPr>
          <w:rFonts w:ascii="Verdana" w:eastAsia="Verdana" w:hAnsi="Verdana" w:cs="Verdana"/>
          <w:b/>
          <w:bCs/>
          <w:color w:val="000000"/>
          <w:sz w:val="20"/>
          <w:szCs w:val="20"/>
        </w:rPr>
        <w:t>Operativos</w:t>
      </w:r>
    </w:p>
    <w:p w14:paraId="0FBC0A39" w14:textId="77777777" w:rsidR="00074D52" w:rsidRDefault="0000000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w:t>
      </w:r>
    </w:p>
    <w:p w14:paraId="3BE0DC36" w14:textId="77777777" w:rsidR="00074D52" w:rsidRDefault="00000000">
      <w:pPr>
        <w:spacing w:after="0"/>
        <w:ind w:left="1004" w:firstLine="12"/>
        <w:jc w:val="both"/>
        <w:rPr>
          <w:rFonts w:ascii="Verdana" w:eastAsia="Verdana" w:hAnsi="Verdana" w:cs="Verdana"/>
          <w:color w:val="000000"/>
          <w:sz w:val="20"/>
          <w:szCs w:val="20"/>
        </w:rPr>
      </w:pPr>
      <w:r>
        <w:rPr>
          <w:rFonts w:ascii="Verdana" w:eastAsia="Verdana" w:hAnsi="Verdana" w:cs="Verdana"/>
          <w:color w:val="000000"/>
          <w:sz w:val="20"/>
          <w:szCs w:val="20"/>
        </w:rPr>
        <w:t>O.3.1 Planificar, dirigir, coordinar y supervisar todos los procesos de administración, dotación, gestión y selección del recurso humano.</w:t>
      </w:r>
    </w:p>
    <w:p w14:paraId="3C6CE39A" w14:textId="77777777" w:rsidR="00074D52" w:rsidRDefault="00074D52">
      <w:pPr>
        <w:spacing w:after="0"/>
        <w:ind w:left="1004" w:firstLine="12"/>
        <w:jc w:val="both"/>
        <w:rPr>
          <w:rFonts w:ascii="Verdana" w:eastAsia="Verdana" w:hAnsi="Verdana" w:cs="Verdana"/>
          <w:sz w:val="20"/>
          <w:szCs w:val="20"/>
        </w:rPr>
      </w:pPr>
    </w:p>
    <w:p w14:paraId="38645892" w14:textId="77777777" w:rsidR="00074D52" w:rsidRDefault="00000000">
      <w:pPr>
        <w:spacing w:after="0"/>
        <w:rPr>
          <w:rFonts w:ascii="Verdana" w:eastAsia="Verdana" w:hAnsi="Verdana" w:cs="Verdana"/>
          <w:b/>
          <w:color w:val="2F5496"/>
          <w:sz w:val="20"/>
          <w:szCs w:val="20"/>
        </w:rPr>
      </w:pPr>
      <w:bookmarkStart w:id="21" w:name="_heading=h.1nia2ey" w:colFirst="0" w:colLast="0"/>
      <w:bookmarkEnd w:id="21"/>
      <w:r>
        <w:rPr>
          <w:rFonts w:ascii="Verdana" w:eastAsia="Verdana" w:hAnsi="Verdana" w:cs="Verdana"/>
          <w:sz w:val="20"/>
          <w:szCs w:val="20"/>
        </w:rPr>
        <w:t xml:space="preserve">      </w:t>
      </w:r>
      <w:r>
        <w:rPr>
          <w:rFonts w:ascii="Verdana" w:eastAsia="Verdana" w:hAnsi="Verdana" w:cs="Verdana"/>
          <w:b/>
          <w:sz w:val="20"/>
          <w:szCs w:val="20"/>
        </w:rPr>
        <w:t xml:space="preserve">Objetivos de Información Financiera </w:t>
      </w:r>
    </w:p>
    <w:p w14:paraId="7CA6B9C5" w14:textId="77777777" w:rsidR="00074D52" w:rsidRDefault="00074D52">
      <w:pPr>
        <w:pBdr>
          <w:top w:val="nil"/>
          <w:left w:val="nil"/>
          <w:bottom w:val="nil"/>
          <w:right w:val="nil"/>
          <w:between w:val="nil"/>
        </w:pBdr>
        <w:spacing w:after="0" w:line="240" w:lineRule="auto"/>
        <w:rPr>
          <w:rFonts w:ascii="Verdana" w:eastAsia="Verdana" w:hAnsi="Verdana" w:cs="Verdana"/>
          <w:color w:val="000000"/>
          <w:sz w:val="20"/>
          <w:szCs w:val="20"/>
        </w:rPr>
      </w:pPr>
    </w:p>
    <w:p w14:paraId="2331A784" w14:textId="77777777" w:rsidR="00074D52" w:rsidRDefault="00000000">
      <w:pPr>
        <w:spacing w:after="0"/>
        <w:ind w:left="720"/>
        <w:jc w:val="both"/>
        <w:rPr>
          <w:rFonts w:ascii="Verdana" w:eastAsia="Verdana" w:hAnsi="Verdana" w:cs="Verdana"/>
          <w:sz w:val="20"/>
          <w:szCs w:val="20"/>
        </w:rPr>
      </w:pPr>
      <w:r>
        <w:rPr>
          <w:rFonts w:ascii="Verdana" w:eastAsia="Verdana" w:hAnsi="Verdana" w:cs="Verdana"/>
          <w:sz w:val="20"/>
          <w:szCs w:val="20"/>
        </w:rPr>
        <w:t xml:space="preserve">IF.1 Rendir cuentas sobre el uso de los recursos asignados, los avances y logros, presentando información veraz y oportuna cumpliendo con las normas, la legislación y normativa aplicable y en cumplimiento a la ley de acceso a la información pública y gobierno abierto. </w:t>
      </w:r>
    </w:p>
    <w:p w14:paraId="42F42AA0" w14:textId="77777777" w:rsidR="00074D52" w:rsidRDefault="00074D52">
      <w:pPr>
        <w:shd w:val="clear" w:color="auto" w:fill="FFFFFF"/>
        <w:spacing w:after="0"/>
        <w:ind w:left="720"/>
        <w:jc w:val="both"/>
        <w:rPr>
          <w:rFonts w:ascii="Verdana" w:eastAsia="Verdana" w:hAnsi="Verdana" w:cs="Verdana"/>
          <w:sz w:val="20"/>
          <w:szCs w:val="20"/>
        </w:rPr>
      </w:pPr>
    </w:p>
    <w:p w14:paraId="2C141464" w14:textId="77777777" w:rsidR="00074D52" w:rsidRDefault="00000000">
      <w:pPr>
        <w:shd w:val="clear" w:color="auto" w:fill="FFFFFF"/>
        <w:spacing w:after="0"/>
        <w:ind w:left="720"/>
        <w:jc w:val="both"/>
        <w:rPr>
          <w:rFonts w:ascii="Verdana" w:eastAsia="Verdana" w:hAnsi="Verdana" w:cs="Verdana"/>
          <w:sz w:val="20"/>
          <w:szCs w:val="20"/>
        </w:rPr>
      </w:pPr>
      <w:r>
        <w:rPr>
          <w:rFonts w:ascii="Verdana" w:eastAsia="Verdana" w:hAnsi="Verdana" w:cs="Verdana"/>
          <w:sz w:val="20"/>
          <w:szCs w:val="20"/>
        </w:rPr>
        <w:t xml:space="preserve">IF.2 Presentar informes gerenciales de áreas sustantivas, programación y ejecución física y financiera al despacho superior. </w:t>
      </w:r>
    </w:p>
    <w:p w14:paraId="195F191F" w14:textId="77777777" w:rsidR="00074D52" w:rsidRDefault="00074D52">
      <w:pPr>
        <w:shd w:val="clear" w:color="auto" w:fill="FFFFFF"/>
        <w:spacing w:after="0"/>
        <w:ind w:left="720"/>
        <w:jc w:val="both"/>
        <w:rPr>
          <w:rFonts w:ascii="Verdana" w:eastAsia="Verdana" w:hAnsi="Verdana" w:cs="Verdana"/>
          <w:sz w:val="20"/>
          <w:szCs w:val="20"/>
        </w:rPr>
      </w:pPr>
    </w:p>
    <w:p w14:paraId="7053771A" w14:textId="77777777" w:rsidR="00074D52" w:rsidRDefault="00000000">
      <w:pPr>
        <w:ind w:left="426"/>
        <w:jc w:val="both"/>
        <w:rPr>
          <w:rFonts w:ascii="Verdana" w:eastAsia="Verdana" w:hAnsi="Verdana" w:cs="Verdana"/>
          <w:b/>
          <w:sz w:val="20"/>
          <w:szCs w:val="20"/>
        </w:rPr>
      </w:pPr>
      <w:r>
        <w:rPr>
          <w:rFonts w:ascii="Verdana" w:eastAsia="Verdana" w:hAnsi="Verdana" w:cs="Verdana"/>
          <w:b/>
          <w:sz w:val="20"/>
          <w:szCs w:val="20"/>
        </w:rPr>
        <w:t>Objetivos de Información y Comunicación</w:t>
      </w:r>
    </w:p>
    <w:p w14:paraId="4D0D0D2A" w14:textId="77777777" w:rsidR="00074D52" w:rsidRDefault="00000000">
      <w:pPr>
        <w:spacing w:after="0"/>
        <w:ind w:left="709"/>
        <w:jc w:val="both"/>
        <w:rPr>
          <w:rFonts w:ascii="Verdana" w:eastAsia="Verdana" w:hAnsi="Verdana" w:cs="Verdana"/>
          <w:sz w:val="20"/>
          <w:szCs w:val="20"/>
        </w:rPr>
      </w:pPr>
      <w:r>
        <w:rPr>
          <w:rFonts w:ascii="Verdana" w:eastAsia="Verdana" w:hAnsi="Verdana" w:cs="Verdana"/>
          <w:b/>
          <w:sz w:val="20"/>
          <w:szCs w:val="20"/>
        </w:rPr>
        <w:t>IC.1</w:t>
      </w:r>
      <w:r>
        <w:rPr>
          <w:rFonts w:ascii="Verdana" w:eastAsia="Verdana" w:hAnsi="Verdana" w:cs="Verdana"/>
          <w:sz w:val="20"/>
          <w:szCs w:val="20"/>
        </w:rPr>
        <w:t xml:space="preserve"> Suministrar información de conformidad con la ley, a entes reguladores, fiscalizadores, financieros y otras partes interesadas cumpliendo con los criterios </w:t>
      </w:r>
      <w:r>
        <w:rPr>
          <w:rFonts w:ascii="Verdana" w:eastAsia="Verdana" w:hAnsi="Verdana" w:cs="Verdana"/>
          <w:sz w:val="20"/>
          <w:szCs w:val="20"/>
        </w:rPr>
        <w:lastRenderedPageBreak/>
        <w:t xml:space="preserve">de presentación y requerimientos solicitados </w:t>
      </w:r>
      <w:proofErr w:type="gramStart"/>
      <w:r>
        <w:rPr>
          <w:rFonts w:ascii="Verdana" w:eastAsia="Verdana" w:hAnsi="Verdana" w:cs="Verdana"/>
          <w:sz w:val="20"/>
          <w:szCs w:val="20"/>
        </w:rPr>
        <w:t>de acuerdo a</w:t>
      </w:r>
      <w:proofErr w:type="gramEnd"/>
      <w:r>
        <w:rPr>
          <w:rFonts w:ascii="Verdana" w:eastAsia="Verdana" w:hAnsi="Verdana" w:cs="Verdana"/>
          <w:sz w:val="20"/>
          <w:szCs w:val="20"/>
        </w:rPr>
        <w:t xml:space="preserve"> las disposiciones jurídicas y normativa aplicable.</w:t>
      </w:r>
    </w:p>
    <w:p w14:paraId="08BEF3AE" w14:textId="77777777" w:rsidR="00074D52" w:rsidRDefault="00074D52">
      <w:pPr>
        <w:spacing w:after="0"/>
        <w:ind w:left="709"/>
        <w:jc w:val="both"/>
        <w:rPr>
          <w:rFonts w:ascii="Montserrat" w:eastAsia="Montserrat" w:hAnsi="Montserrat" w:cs="Montserrat"/>
        </w:rPr>
      </w:pPr>
    </w:p>
    <w:p w14:paraId="20971183" w14:textId="77777777" w:rsidR="00074D52" w:rsidRDefault="00000000">
      <w:pPr>
        <w:spacing w:after="0"/>
        <w:ind w:left="709"/>
        <w:jc w:val="both"/>
        <w:rPr>
          <w:rFonts w:ascii="Verdana" w:eastAsia="Verdana" w:hAnsi="Verdana" w:cs="Verdana"/>
          <w:sz w:val="20"/>
          <w:szCs w:val="20"/>
        </w:rPr>
      </w:pPr>
      <w:r>
        <w:rPr>
          <w:rFonts w:ascii="Verdana" w:eastAsia="Verdana" w:hAnsi="Verdana" w:cs="Verdana"/>
          <w:b/>
          <w:sz w:val="20"/>
          <w:szCs w:val="20"/>
        </w:rPr>
        <w:t>IC.2</w:t>
      </w:r>
      <w:r>
        <w:rPr>
          <w:rFonts w:ascii="Verdana" w:eastAsia="Verdana" w:hAnsi="Verdana" w:cs="Verdana"/>
          <w:sz w:val="20"/>
          <w:szCs w:val="20"/>
        </w:rPr>
        <w:t xml:space="preserve"> Dar cumplimiento al mandato institucional a través de nuestra página web y otros mecanismos comunicacionales como parte de la rendición de cuentas.</w:t>
      </w:r>
    </w:p>
    <w:p w14:paraId="5E878403" w14:textId="77777777" w:rsidR="00074D52" w:rsidRDefault="00000000">
      <w:pPr>
        <w:ind w:left="708"/>
        <w:jc w:val="both"/>
        <w:rPr>
          <w:rFonts w:ascii="Verdana" w:eastAsia="Verdana" w:hAnsi="Verdana" w:cs="Verdana"/>
          <w:b/>
          <w:sz w:val="20"/>
          <w:szCs w:val="20"/>
        </w:rPr>
      </w:pPr>
      <w:r>
        <w:rPr>
          <w:rFonts w:ascii="Verdana" w:eastAsia="Verdana" w:hAnsi="Verdana" w:cs="Verdana"/>
          <w:b/>
          <w:sz w:val="20"/>
          <w:szCs w:val="20"/>
        </w:rPr>
        <w:t>Objetivos de Cumplimiento Normativo</w:t>
      </w:r>
    </w:p>
    <w:p w14:paraId="0FE0547D" w14:textId="77777777" w:rsidR="00074D52" w:rsidRDefault="00000000">
      <w:pPr>
        <w:ind w:left="708"/>
        <w:jc w:val="both"/>
        <w:rPr>
          <w:rFonts w:ascii="Verdana" w:eastAsia="Verdana" w:hAnsi="Verdana" w:cs="Verdana"/>
          <w:sz w:val="20"/>
          <w:szCs w:val="20"/>
        </w:rPr>
      </w:pPr>
      <w:r>
        <w:rPr>
          <w:rFonts w:ascii="Verdana" w:eastAsia="Verdana" w:hAnsi="Verdana" w:cs="Verdana"/>
          <w:b/>
          <w:sz w:val="20"/>
          <w:szCs w:val="20"/>
        </w:rPr>
        <w:t>CN.1</w:t>
      </w:r>
      <w:r>
        <w:rPr>
          <w:rFonts w:ascii="Verdana" w:eastAsia="Verdana" w:hAnsi="Verdana" w:cs="Verdana"/>
          <w:sz w:val="20"/>
          <w:szCs w:val="20"/>
        </w:rPr>
        <w:t xml:space="preserve"> </w:t>
      </w:r>
      <w:r>
        <w:rPr>
          <w:rFonts w:ascii="Verdana" w:eastAsia="Verdana" w:hAnsi="Verdana" w:cs="Verdana"/>
          <w:color w:val="000000"/>
          <w:sz w:val="20"/>
          <w:szCs w:val="20"/>
        </w:rPr>
        <w:t>Contar con la normativa interna necesaria respaldada en el marco legal vigente.</w:t>
      </w:r>
    </w:p>
    <w:p w14:paraId="2C15FA61" w14:textId="77777777" w:rsidR="00074D52" w:rsidRDefault="00000000">
      <w:pPr>
        <w:spacing w:after="0"/>
        <w:ind w:left="708"/>
        <w:jc w:val="both"/>
        <w:rPr>
          <w:rFonts w:ascii="Verdana" w:eastAsia="Verdana" w:hAnsi="Verdana" w:cs="Verdana"/>
          <w:sz w:val="20"/>
          <w:szCs w:val="20"/>
        </w:rPr>
      </w:pPr>
      <w:r>
        <w:rPr>
          <w:rFonts w:ascii="Verdana" w:eastAsia="Verdana" w:hAnsi="Verdana" w:cs="Verdana"/>
          <w:b/>
          <w:sz w:val="20"/>
          <w:szCs w:val="20"/>
        </w:rPr>
        <w:t>CN.2</w:t>
      </w:r>
      <w:r>
        <w:rPr>
          <w:rFonts w:ascii="Verdana" w:eastAsia="Verdana" w:hAnsi="Verdana" w:cs="Verdana"/>
          <w:sz w:val="20"/>
          <w:szCs w:val="20"/>
        </w:rPr>
        <w:t xml:space="preserve"> Promover los principios, valores y normas éticas de la COPADEH y su cumplimiento.</w:t>
      </w:r>
    </w:p>
    <w:p w14:paraId="62333334" w14:textId="77777777" w:rsidR="00074D52" w:rsidRDefault="00074D52">
      <w:pPr>
        <w:spacing w:after="0"/>
        <w:ind w:left="708"/>
        <w:jc w:val="both"/>
        <w:rPr>
          <w:rFonts w:ascii="Verdana" w:eastAsia="Verdana" w:hAnsi="Verdana" w:cs="Verdana"/>
          <w:sz w:val="20"/>
          <w:szCs w:val="20"/>
        </w:rPr>
      </w:pPr>
    </w:p>
    <w:p w14:paraId="6140352B" w14:textId="77777777" w:rsidR="00074D52" w:rsidRDefault="00000000">
      <w:pPr>
        <w:spacing w:after="0"/>
        <w:ind w:left="708"/>
        <w:jc w:val="both"/>
        <w:rPr>
          <w:rFonts w:ascii="Verdana" w:eastAsia="Verdana" w:hAnsi="Verdana" w:cs="Verdana"/>
          <w:color w:val="000000"/>
          <w:sz w:val="20"/>
          <w:szCs w:val="20"/>
        </w:rPr>
      </w:pPr>
      <w:r>
        <w:rPr>
          <w:rFonts w:ascii="Verdana" w:eastAsia="Verdana" w:hAnsi="Verdana" w:cs="Verdana"/>
          <w:b/>
          <w:sz w:val="20"/>
          <w:szCs w:val="20"/>
        </w:rPr>
        <w:t>CN.3</w:t>
      </w:r>
      <w:r>
        <w:rPr>
          <w:rFonts w:ascii="Verdana" w:eastAsia="Verdana" w:hAnsi="Verdana" w:cs="Verdana"/>
          <w:sz w:val="20"/>
          <w:szCs w:val="20"/>
        </w:rPr>
        <w:t xml:space="preserve"> </w:t>
      </w:r>
      <w:r>
        <w:rPr>
          <w:rFonts w:ascii="Verdana" w:eastAsia="Verdana" w:hAnsi="Verdana" w:cs="Verdana"/>
          <w:color w:val="000000"/>
          <w:sz w:val="20"/>
          <w:szCs w:val="20"/>
        </w:rPr>
        <w:t>Utilizar los manuales de normas y procedimientos y otra normativa interna para el desarrollo de las funciones de las dependencias de la COPADEH. </w:t>
      </w:r>
    </w:p>
    <w:p w14:paraId="7744A64F" w14:textId="77777777" w:rsidR="00074D52" w:rsidRDefault="00074D52">
      <w:pPr>
        <w:spacing w:after="0"/>
        <w:ind w:left="708"/>
        <w:jc w:val="both"/>
        <w:rPr>
          <w:rFonts w:ascii="Verdana" w:eastAsia="Verdana" w:hAnsi="Verdana" w:cs="Verdana"/>
          <w:color w:val="000000"/>
          <w:sz w:val="20"/>
          <w:szCs w:val="20"/>
        </w:rPr>
      </w:pPr>
    </w:p>
    <w:p w14:paraId="1FAD0FED" w14:textId="77777777" w:rsidR="00074D52" w:rsidRDefault="00000000">
      <w:pPr>
        <w:ind w:left="708"/>
        <w:jc w:val="both"/>
        <w:rPr>
          <w:rFonts w:ascii="Verdana" w:eastAsia="Verdana" w:hAnsi="Verdana" w:cs="Verdana"/>
          <w:b/>
          <w:sz w:val="20"/>
          <w:szCs w:val="20"/>
        </w:rPr>
      </w:pPr>
      <w:r>
        <w:rPr>
          <w:rFonts w:ascii="Verdana" w:eastAsia="Verdana" w:hAnsi="Verdana" w:cs="Verdana"/>
          <w:b/>
          <w:sz w:val="20"/>
          <w:szCs w:val="20"/>
        </w:rPr>
        <w:t xml:space="preserve">Ejes de Trabajo </w:t>
      </w:r>
    </w:p>
    <w:p w14:paraId="4D48A7E0" w14:textId="77777777" w:rsidR="00074D52" w:rsidRDefault="00000000">
      <w:pPr>
        <w:numPr>
          <w:ilvl w:val="0"/>
          <w:numId w:val="44"/>
        </w:numPr>
        <w:spacing w:after="0"/>
        <w:jc w:val="both"/>
        <w:rPr>
          <w:rFonts w:ascii="Verdana" w:eastAsia="Verdana" w:hAnsi="Verdana" w:cs="Verdana"/>
          <w:sz w:val="20"/>
          <w:szCs w:val="20"/>
        </w:rPr>
      </w:pPr>
      <w:r>
        <w:rPr>
          <w:rFonts w:ascii="Verdana" w:eastAsia="Verdana" w:hAnsi="Verdana" w:cs="Verdana"/>
          <w:b/>
          <w:sz w:val="20"/>
          <w:szCs w:val="20"/>
        </w:rPr>
        <w:t>Gestión, reconocimiento y promoción de los derechos humanos</w:t>
      </w:r>
      <w:r>
        <w:rPr>
          <w:rFonts w:ascii="Verdana" w:eastAsia="Verdana" w:hAnsi="Verdana" w:cs="Verdana"/>
          <w:sz w:val="20"/>
          <w:szCs w:val="20"/>
        </w:rPr>
        <w:t xml:space="preserve">: Asesoría y coordinación para la implementación de acciones que coadyuven al reconocimiento de procesos históricos que conduzcan a la reconciliación nacional y faciliten acciones preventivas a la vulneración de los derechos humanos y para el seguimiento al cumplimiento de compromisos de Estado en materia de derechos humanos. </w:t>
      </w:r>
    </w:p>
    <w:p w14:paraId="775D1FBA" w14:textId="77777777" w:rsidR="00074D52" w:rsidRDefault="00074D52">
      <w:pPr>
        <w:spacing w:after="0"/>
        <w:ind w:left="720"/>
        <w:jc w:val="both"/>
        <w:rPr>
          <w:rFonts w:ascii="Verdana" w:eastAsia="Verdana" w:hAnsi="Verdana" w:cs="Verdana"/>
          <w:sz w:val="20"/>
          <w:szCs w:val="20"/>
        </w:rPr>
      </w:pPr>
    </w:p>
    <w:p w14:paraId="4A971D3A" w14:textId="77777777" w:rsidR="00074D52" w:rsidRDefault="00000000">
      <w:pPr>
        <w:numPr>
          <w:ilvl w:val="0"/>
          <w:numId w:val="44"/>
        </w:numPr>
        <w:spacing w:after="0"/>
        <w:jc w:val="both"/>
        <w:rPr>
          <w:rFonts w:ascii="Verdana" w:eastAsia="Verdana" w:hAnsi="Verdana" w:cs="Verdana"/>
          <w:sz w:val="20"/>
          <w:szCs w:val="20"/>
        </w:rPr>
      </w:pPr>
      <w:r>
        <w:rPr>
          <w:rFonts w:ascii="Verdana" w:eastAsia="Verdana" w:hAnsi="Verdana" w:cs="Verdana"/>
          <w:b/>
          <w:sz w:val="20"/>
          <w:szCs w:val="20"/>
        </w:rPr>
        <w:t>Promoción de la cultura de paz</w:t>
      </w:r>
      <w:r>
        <w:rPr>
          <w:rFonts w:ascii="Verdana" w:eastAsia="Verdana" w:hAnsi="Verdana" w:cs="Verdana"/>
          <w:sz w:val="20"/>
          <w:szCs w:val="20"/>
        </w:rPr>
        <w:t xml:space="preserve">: Asesoría y coordinación para la realización de eventos de formación, capacitación y la promoción de acciones y mecanismos para fomentar una cultura de paz basada en la no violencia. </w:t>
      </w:r>
    </w:p>
    <w:p w14:paraId="22492140" w14:textId="77777777" w:rsidR="00074D52" w:rsidRDefault="00074D5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6A8D4C4B" w14:textId="77777777" w:rsidR="00074D52" w:rsidRDefault="00000000">
      <w:pPr>
        <w:numPr>
          <w:ilvl w:val="0"/>
          <w:numId w:val="44"/>
        </w:numPr>
        <w:spacing w:after="0"/>
        <w:jc w:val="both"/>
        <w:rPr>
          <w:rFonts w:ascii="Verdana" w:eastAsia="Verdana" w:hAnsi="Verdana" w:cs="Verdana"/>
          <w:sz w:val="20"/>
          <w:szCs w:val="20"/>
        </w:rPr>
      </w:pPr>
      <w:r>
        <w:rPr>
          <w:rFonts w:ascii="Verdana" w:eastAsia="Verdana" w:hAnsi="Verdana" w:cs="Verdana"/>
          <w:b/>
          <w:sz w:val="20"/>
          <w:szCs w:val="20"/>
        </w:rPr>
        <w:t>Promoción de espacios de diálogo intercultural</w:t>
      </w:r>
      <w:r>
        <w:rPr>
          <w:rFonts w:ascii="Verdana" w:eastAsia="Verdana" w:hAnsi="Verdana" w:cs="Verdana"/>
          <w:sz w:val="20"/>
          <w:szCs w:val="20"/>
        </w:rPr>
        <w:t xml:space="preserve">:  Asesoría y coordinación para promover el diálogo y coadyuvar a la solución de la problemática que afecta a territorios, comunidades y pueblos indígenas. </w:t>
      </w:r>
    </w:p>
    <w:p w14:paraId="49B4D45A" w14:textId="77777777" w:rsidR="00074D52" w:rsidRDefault="00074D52">
      <w:pPr>
        <w:pBdr>
          <w:top w:val="nil"/>
          <w:left w:val="nil"/>
          <w:bottom w:val="nil"/>
          <w:right w:val="nil"/>
          <w:between w:val="nil"/>
        </w:pBdr>
        <w:spacing w:after="0"/>
        <w:ind w:left="2198"/>
        <w:jc w:val="both"/>
        <w:rPr>
          <w:rFonts w:ascii="Verdana" w:eastAsia="Verdana" w:hAnsi="Verdana" w:cs="Verdana"/>
          <w:color w:val="000000"/>
          <w:sz w:val="20"/>
          <w:szCs w:val="20"/>
        </w:rPr>
      </w:pPr>
    </w:p>
    <w:p w14:paraId="39436B3E" w14:textId="77777777" w:rsidR="00074D52" w:rsidRDefault="00000000">
      <w:pPr>
        <w:pStyle w:val="Ttulo1"/>
        <w:numPr>
          <w:ilvl w:val="0"/>
          <w:numId w:val="48"/>
        </w:numPr>
      </w:pPr>
      <w:r>
        <w:t xml:space="preserve"> </w:t>
      </w:r>
      <w:bookmarkStart w:id="22" w:name="_Toc158996517"/>
      <w:r>
        <w:t>FUNCIONES DE LA COMISIÓN PRESIDENCIAL POR LA PAZ Y LOS DERECHOS HUMANOS -COPADEH-</w:t>
      </w:r>
      <w:bookmarkEnd w:id="22"/>
    </w:p>
    <w:p w14:paraId="6A760E99" w14:textId="77777777" w:rsidR="00074D52" w:rsidRDefault="00074D52">
      <w:pPr>
        <w:pBdr>
          <w:top w:val="nil"/>
          <w:left w:val="nil"/>
          <w:bottom w:val="nil"/>
          <w:right w:val="nil"/>
          <w:between w:val="nil"/>
        </w:pBdr>
        <w:spacing w:after="0"/>
        <w:ind w:left="708"/>
        <w:rPr>
          <w:rFonts w:ascii="Verdana" w:eastAsia="Verdana" w:hAnsi="Verdana" w:cs="Verdana"/>
          <w:b/>
          <w:color w:val="000000"/>
          <w:sz w:val="20"/>
          <w:szCs w:val="20"/>
        </w:rPr>
      </w:pPr>
    </w:p>
    <w:p w14:paraId="4E1B050F" w14:textId="77777777" w:rsidR="00074D52" w:rsidRDefault="00000000">
      <w:pPr>
        <w:numPr>
          <w:ilvl w:val="0"/>
          <w:numId w:val="4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Asesorar a las dependencias del Organismo Ejecutivo en la promoción e implementación de acciones y mecanismos en materia de paz, derechos humanos;</w:t>
      </w:r>
    </w:p>
    <w:p w14:paraId="7D9DE57D" w14:textId="77777777" w:rsidR="00074D52" w:rsidRDefault="00074D52">
      <w:pPr>
        <w:pBdr>
          <w:top w:val="nil"/>
          <w:left w:val="nil"/>
          <w:bottom w:val="nil"/>
          <w:right w:val="nil"/>
          <w:between w:val="nil"/>
        </w:pBdr>
        <w:spacing w:after="0"/>
        <w:ind w:left="720"/>
        <w:jc w:val="both"/>
        <w:rPr>
          <w:rFonts w:ascii="Verdana" w:eastAsia="Verdana" w:hAnsi="Verdana" w:cs="Verdana"/>
          <w:b/>
          <w:color w:val="000000"/>
          <w:sz w:val="20"/>
          <w:szCs w:val="20"/>
        </w:rPr>
      </w:pPr>
    </w:p>
    <w:p w14:paraId="2D79F2D5" w14:textId="77777777" w:rsidR="00074D52" w:rsidRDefault="00000000">
      <w:pPr>
        <w:numPr>
          <w:ilvl w:val="0"/>
          <w:numId w:val="4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Impulsar el cumplimiento de los compromisos adquiridos por el Gobierno de Guatemala en materia de cultura de paz</w:t>
      </w:r>
      <w:r>
        <w:rPr>
          <w:rFonts w:ascii="Verdana" w:eastAsia="Verdana" w:hAnsi="Verdana" w:cs="Verdana"/>
          <w:b/>
          <w:color w:val="000000"/>
          <w:sz w:val="20"/>
          <w:szCs w:val="20"/>
        </w:rPr>
        <w:t>;</w:t>
      </w:r>
    </w:p>
    <w:p w14:paraId="3A65AA20" w14:textId="77777777" w:rsidR="00074D52" w:rsidRDefault="00074D52">
      <w:pPr>
        <w:pBdr>
          <w:top w:val="nil"/>
          <w:left w:val="nil"/>
          <w:bottom w:val="nil"/>
          <w:right w:val="nil"/>
          <w:between w:val="nil"/>
        </w:pBdr>
        <w:spacing w:after="0"/>
        <w:ind w:left="708"/>
        <w:jc w:val="both"/>
        <w:rPr>
          <w:rFonts w:ascii="Verdana" w:eastAsia="Verdana" w:hAnsi="Verdana" w:cs="Verdana"/>
          <w:b/>
          <w:color w:val="000000"/>
          <w:sz w:val="20"/>
          <w:szCs w:val="20"/>
        </w:rPr>
      </w:pPr>
    </w:p>
    <w:p w14:paraId="693C51CF" w14:textId="77777777" w:rsidR="00074D52" w:rsidRDefault="00000000">
      <w:pPr>
        <w:numPr>
          <w:ilvl w:val="0"/>
          <w:numId w:val="4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lastRenderedPageBreak/>
        <w:t>Promover transversalmente y coordinar dentro de las instituciones públicas, así como en las organizaciones regionales, municipales y comunitarias, los mecanismos efectivos para la cooperación y la inclusión de acciones que favorezcan la paz y los derechos humanos;</w:t>
      </w:r>
    </w:p>
    <w:p w14:paraId="4A1B5747" w14:textId="77777777" w:rsidR="00074D52" w:rsidRDefault="00074D52">
      <w:pPr>
        <w:pBdr>
          <w:top w:val="nil"/>
          <w:left w:val="nil"/>
          <w:bottom w:val="nil"/>
          <w:right w:val="nil"/>
          <w:between w:val="nil"/>
        </w:pBdr>
        <w:spacing w:after="0"/>
        <w:ind w:left="720"/>
        <w:jc w:val="both"/>
        <w:rPr>
          <w:rFonts w:ascii="Verdana" w:eastAsia="Verdana" w:hAnsi="Verdana" w:cs="Verdana"/>
          <w:b/>
          <w:color w:val="000000"/>
          <w:sz w:val="20"/>
          <w:szCs w:val="20"/>
        </w:rPr>
      </w:pPr>
    </w:p>
    <w:p w14:paraId="15F019E9" w14:textId="77777777" w:rsidR="00074D52" w:rsidRDefault="00000000">
      <w:pPr>
        <w:numPr>
          <w:ilvl w:val="0"/>
          <w:numId w:val="4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Promover sistemáticamente la cultura de paz y de ciudadanía;</w:t>
      </w:r>
    </w:p>
    <w:p w14:paraId="371EAE53" w14:textId="77777777" w:rsidR="00074D52" w:rsidRDefault="00074D52">
      <w:pPr>
        <w:pBdr>
          <w:top w:val="nil"/>
          <w:left w:val="nil"/>
          <w:bottom w:val="nil"/>
          <w:right w:val="nil"/>
          <w:between w:val="nil"/>
        </w:pBdr>
        <w:spacing w:after="0"/>
        <w:ind w:left="708"/>
        <w:jc w:val="both"/>
        <w:rPr>
          <w:rFonts w:ascii="Verdana" w:eastAsia="Verdana" w:hAnsi="Verdana" w:cs="Verdana"/>
          <w:b/>
          <w:color w:val="000000"/>
          <w:sz w:val="20"/>
          <w:szCs w:val="20"/>
        </w:rPr>
      </w:pPr>
    </w:p>
    <w:p w14:paraId="2F128636" w14:textId="77777777" w:rsidR="00074D52" w:rsidRDefault="00000000">
      <w:pPr>
        <w:numPr>
          <w:ilvl w:val="0"/>
          <w:numId w:val="4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Brindar asesoría a las dependencias del Organismo Ejecutivo para implementar acciones preventivas a la vulneración de los derechos humanos y resguardo de la paz;</w:t>
      </w:r>
    </w:p>
    <w:p w14:paraId="74B39A35" w14:textId="77777777" w:rsidR="00074D52" w:rsidRDefault="00074D52">
      <w:pPr>
        <w:pBdr>
          <w:top w:val="nil"/>
          <w:left w:val="nil"/>
          <w:bottom w:val="nil"/>
          <w:right w:val="nil"/>
          <w:between w:val="nil"/>
        </w:pBdr>
        <w:spacing w:after="0"/>
        <w:ind w:left="708"/>
        <w:jc w:val="both"/>
        <w:rPr>
          <w:rFonts w:ascii="Verdana" w:eastAsia="Verdana" w:hAnsi="Verdana" w:cs="Verdana"/>
          <w:b/>
          <w:color w:val="000000"/>
          <w:sz w:val="20"/>
          <w:szCs w:val="20"/>
        </w:rPr>
      </w:pPr>
    </w:p>
    <w:p w14:paraId="292FE63B" w14:textId="77777777" w:rsidR="00074D52" w:rsidRDefault="00000000">
      <w:pPr>
        <w:numPr>
          <w:ilvl w:val="0"/>
          <w:numId w:val="45"/>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color w:val="000000"/>
          <w:sz w:val="20"/>
          <w:szCs w:val="20"/>
        </w:rPr>
        <w:t>Ser el órgano de enlace y comunicación del Organismo Ejecutivo con el Procurador de los Derechos Humanos, para darle seguimiento a las resoluciones de conciencia y recomendaciones derivadas de denuncias en contra de funcionarios o servidores públicos;</w:t>
      </w:r>
    </w:p>
    <w:p w14:paraId="2DA02C64" w14:textId="77777777" w:rsidR="00074D52" w:rsidRDefault="00074D52">
      <w:pPr>
        <w:pBdr>
          <w:top w:val="nil"/>
          <w:left w:val="nil"/>
          <w:bottom w:val="nil"/>
          <w:right w:val="nil"/>
          <w:between w:val="nil"/>
        </w:pBdr>
        <w:spacing w:after="0"/>
        <w:ind w:left="708"/>
        <w:jc w:val="both"/>
        <w:rPr>
          <w:rFonts w:ascii="Verdana" w:eastAsia="Verdana" w:hAnsi="Verdana" w:cs="Verdana"/>
          <w:b/>
          <w:color w:val="000000"/>
          <w:sz w:val="20"/>
          <w:szCs w:val="20"/>
        </w:rPr>
      </w:pPr>
    </w:p>
    <w:p w14:paraId="74D3D2B0" w14:textId="77777777" w:rsidR="00074D52" w:rsidRDefault="00000000">
      <w:pPr>
        <w:numPr>
          <w:ilvl w:val="0"/>
          <w:numId w:val="4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Cooperar, dentro del marco de su competencia y enfoque de derechos humanos, con la entidad encargada de dar seguimiento a los acuerdos alcanzados entre las partes, en coordinación con el Sistema de Consejos de Desarrollo;</w:t>
      </w:r>
    </w:p>
    <w:p w14:paraId="7D46AC62" w14:textId="77777777" w:rsidR="00074D52" w:rsidRDefault="00074D5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1B5034F3" w14:textId="77777777" w:rsidR="00074D52" w:rsidRDefault="00000000">
      <w:pPr>
        <w:numPr>
          <w:ilvl w:val="0"/>
          <w:numId w:val="4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Facilitar los procesos de diálogo para la solución de la problemática que afecta el país;</w:t>
      </w:r>
    </w:p>
    <w:p w14:paraId="6F0BFFCD" w14:textId="77777777" w:rsidR="00074D52" w:rsidRDefault="00074D5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3A615E26" w14:textId="77777777" w:rsidR="00074D52" w:rsidRDefault="00000000">
      <w:pPr>
        <w:numPr>
          <w:ilvl w:val="0"/>
          <w:numId w:val="4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Evacuar consultas de los Ministerios, Secretarías, Comisiones Temporales, Comités Temporales de la Presidencia y los Gabinetes Específicos, sobre los estándares de derechos humanos aplicables, en los distintos acercamientos que realicen en materia política, social y económica, con los diversos sectores, territorios, comunidades y pueblos indígenas para promover el diálogo y resolver la problemática que les afecta;</w:t>
      </w:r>
    </w:p>
    <w:p w14:paraId="4465A940" w14:textId="77777777" w:rsidR="00074D52" w:rsidRDefault="00074D5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0B1AE71A" w14:textId="77777777" w:rsidR="00074D52" w:rsidRDefault="00000000">
      <w:pPr>
        <w:numPr>
          <w:ilvl w:val="0"/>
          <w:numId w:val="4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Dar seguimiento al cumplimiento de las sentencias, negociación de acuerdos de solución amistosa y seguimiento de recomendaciones al Estado de Guatemala, emitidas por la Corte Interamericana de Derechos Humanos, la Comisión Interamericana de Derechos Humanos o los Comités de Naciones Unidas, según sea el caso;</w:t>
      </w:r>
    </w:p>
    <w:p w14:paraId="222084AC" w14:textId="77777777" w:rsidR="00074D52" w:rsidRDefault="00074D5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548E851D" w14:textId="77777777" w:rsidR="00074D52" w:rsidRDefault="00000000">
      <w:pPr>
        <w:numPr>
          <w:ilvl w:val="0"/>
          <w:numId w:val="4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Coordinar a nivel de las dependencias del Organismo Ejecutivo y otros actores sociales, la realización de eventos de formación y capacitación en el fomento de una cultura de paz basada en la no violencia;</w:t>
      </w:r>
    </w:p>
    <w:p w14:paraId="7A958013" w14:textId="77777777" w:rsidR="00074D52" w:rsidRDefault="00074D52">
      <w:pPr>
        <w:pBdr>
          <w:top w:val="nil"/>
          <w:left w:val="nil"/>
          <w:bottom w:val="nil"/>
          <w:right w:val="nil"/>
          <w:between w:val="nil"/>
        </w:pBdr>
        <w:spacing w:after="0"/>
        <w:ind w:left="720"/>
        <w:jc w:val="both"/>
        <w:rPr>
          <w:rFonts w:ascii="Verdana" w:eastAsia="Verdana" w:hAnsi="Verdana" w:cs="Verdana"/>
          <w:b/>
          <w:color w:val="000000"/>
          <w:sz w:val="20"/>
          <w:szCs w:val="20"/>
        </w:rPr>
      </w:pPr>
    </w:p>
    <w:p w14:paraId="545F513C" w14:textId="77777777" w:rsidR="00074D52" w:rsidRDefault="00000000">
      <w:pPr>
        <w:numPr>
          <w:ilvl w:val="0"/>
          <w:numId w:val="4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Coordinar a nivel de las dependencias del Organismo Ejecutivo la planificación de programas y proyectos que aporten a la construcción de una cultura de paz basada en la no violencia y desarrollo de las condiciones de vida de la población;</w:t>
      </w:r>
    </w:p>
    <w:p w14:paraId="67BC6035" w14:textId="77777777" w:rsidR="00074D52" w:rsidRDefault="00074D5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40C3C34C" w14:textId="77777777" w:rsidR="00074D52" w:rsidRDefault="00000000">
      <w:pPr>
        <w:numPr>
          <w:ilvl w:val="0"/>
          <w:numId w:val="4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Asesorar y coordinar con las dependencias del Organismo Ejecutivo y otros actores, la promoción e implementación de acciones y mecanismos para cimentar una cultura de paz; y,</w:t>
      </w:r>
    </w:p>
    <w:p w14:paraId="3127FF9F" w14:textId="77777777" w:rsidR="00074D52" w:rsidRDefault="00074D5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66863566" w14:textId="77777777" w:rsidR="00074D52" w:rsidRDefault="00000000">
      <w:pPr>
        <w:numPr>
          <w:ilvl w:val="0"/>
          <w:numId w:val="4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Cualquier otra atribución en el ámbito de su competencia.</w:t>
      </w:r>
    </w:p>
    <w:p w14:paraId="45BB8490" w14:textId="77777777" w:rsidR="00074D52" w:rsidRDefault="00074D52">
      <w:pPr>
        <w:pBdr>
          <w:top w:val="nil"/>
          <w:left w:val="nil"/>
          <w:bottom w:val="nil"/>
          <w:right w:val="nil"/>
          <w:between w:val="nil"/>
        </w:pBdr>
        <w:spacing w:after="0" w:line="240" w:lineRule="auto"/>
        <w:ind w:left="708"/>
        <w:rPr>
          <w:rFonts w:ascii="Verdana" w:eastAsia="Verdana" w:hAnsi="Verdana" w:cs="Verdana"/>
          <w:color w:val="000000"/>
          <w:sz w:val="20"/>
          <w:szCs w:val="20"/>
        </w:rPr>
      </w:pPr>
    </w:p>
    <w:p w14:paraId="45D9617A" w14:textId="77777777" w:rsidR="00074D52" w:rsidRDefault="00074D52">
      <w:pPr>
        <w:pBdr>
          <w:top w:val="nil"/>
          <w:left w:val="nil"/>
          <w:bottom w:val="nil"/>
          <w:right w:val="nil"/>
          <w:between w:val="nil"/>
        </w:pBdr>
        <w:spacing w:after="0"/>
        <w:ind w:left="720"/>
        <w:jc w:val="both"/>
        <w:rPr>
          <w:rFonts w:ascii="Verdana" w:eastAsia="Verdana" w:hAnsi="Verdana" w:cs="Verdana"/>
          <w:b/>
          <w:color w:val="000000"/>
          <w:sz w:val="20"/>
          <w:szCs w:val="20"/>
        </w:rPr>
      </w:pPr>
    </w:p>
    <w:p w14:paraId="3F7D6501" w14:textId="77777777" w:rsidR="00074D52" w:rsidRDefault="00000000">
      <w:pPr>
        <w:pStyle w:val="Ttulo1"/>
        <w:numPr>
          <w:ilvl w:val="0"/>
          <w:numId w:val="48"/>
        </w:numPr>
      </w:pPr>
      <w:r>
        <w:t xml:space="preserve"> </w:t>
      </w:r>
      <w:bookmarkStart w:id="23" w:name="_Toc158996518"/>
      <w:r>
        <w:t>ESTRUCTURA ORGÁNICA</w:t>
      </w:r>
      <w:bookmarkEnd w:id="23"/>
    </w:p>
    <w:p w14:paraId="4898AF7B" w14:textId="77777777" w:rsidR="00074D52" w:rsidRDefault="00074D52">
      <w:pPr>
        <w:pBdr>
          <w:top w:val="nil"/>
          <w:left w:val="nil"/>
          <w:bottom w:val="nil"/>
          <w:right w:val="nil"/>
          <w:between w:val="nil"/>
        </w:pBdr>
        <w:tabs>
          <w:tab w:val="left" w:pos="851"/>
        </w:tabs>
        <w:spacing w:after="0"/>
        <w:ind w:left="643" w:right="332"/>
        <w:jc w:val="both"/>
        <w:rPr>
          <w:rFonts w:ascii="Verdana" w:eastAsia="Verdana" w:hAnsi="Verdana" w:cs="Verdana"/>
          <w:b/>
          <w:color w:val="000000"/>
          <w:sz w:val="20"/>
          <w:szCs w:val="20"/>
        </w:rPr>
      </w:pPr>
    </w:p>
    <w:p w14:paraId="2490CC8A" w14:textId="77777777" w:rsidR="00074D52" w:rsidRDefault="00000000">
      <w:pPr>
        <w:spacing w:after="0"/>
        <w:jc w:val="both"/>
        <w:rPr>
          <w:rFonts w:ascii="Verdana" w:eastAsia="Verdana" w:hAnsi="Verdana" w:cs="Verdana"/>
          <w:sz w:val="20"/>
          <w:szCs w:val="20"/>
        </w:rPr>
      </w:pPr>
      <w:r>
        <w:rPr>
          <w:rFonts w:ascii="Verdana" w:eastAsia="Verdana" w:hAnsi="Verdana" w:cs="Verdana"/>
          <w:sz w:val="20"/>
          <w:szCs w:val="20"/>
        </w:rPr>
        <w:t>Para dar cumplimiento a sus funciones, la Comisión Presidencial por la Paz y los Derechos Humanos se organiza de la forma siguiente:</w:t>
      </w:r>
    </w:p>
    <w:p w14:paraId="62038F37" w14:textId="77777777" w:rsidR="00074D52" w:rsidRDefault="00074D52">
      <w:pPr>
        <w:spacing w:after="0"/>
        <w:rPr>
          <w:rFonts w:ascii="Verdana" w:eastAsia="Verdana" w:hAnsi="Verdana" w:cs="Verdana"/>
          <w:b/>
          <w:sz w:val="20"/>
          <w:szCs w:val="20"/>
        </w:rPr>
      </w:pPr>
    </w:p>
    <w:p w14:paraId="3D9A1CF4" w14:textId="77777777" w:rsidR="00074D52" w:rsidRDefault="00000000">
      <w:pPr>
        <w:numPr>
          <w:ilvl w:val="0"/>
          <w:numId w:val="8"/>
        </w:numPr>
        <w:pBdr>
          <w:top w:val="nil"/>
          <w:left w:val="nil"/>
          <w:bottom w:val="nil"/>
          <w:right w:val="nil"/>
          <w:between w:val="nil"/>
        </w:pBdr>
        <w:spacing w:after="0"/>
        <w:jc w:val="both"/>
        <w:rPr>
          <w:rFonts w:ascii="Verdana" w:eastAsia="Verdana" w:hAnsi="Verdana" w:cs="Verdana"/>
          <w:b/>
          <w:color w:val="4F81BD"/>
          <w:sz w:val="20"/>
          <w:szCs w:val="20"/>
        </w:rPr>
      </w:pPr>
      <w:bookmarkStart w:id="24" w:name="_heading=h.4i7ojhp" w:colFirst="0" w:colLast="0"/>
      <w:bookmarkEnd w:id="24"/>
      <w:r>
        <w:rPr>
          <w:rFonts w:ascii="Verdana" w:eastAsia="Verdana" w:hAnsi="Verdana" w:cs="Verdana"/>
          <w:b/>
          <w:color w:val="4F81BD"/>
          <w:sz w:val="20"/>
          <w:szCs w:val="20"/>
        </w:rPr>
        <w:t>FUNCIONES SUSTANTIVAS</w:t>
      </w:r>
    </w:p>
    <w:p w14:paraId="5C558CAA" w14:textId="77777777" w:rsidR="00074D52" w:rsidRDefault="00074D52">
      <w:pPr>
        <w:spacing w:after="0"/>
        <w:rPr>
          <w:rFonts w:ascii="Verdana" w:eastAsia="Verdana" w:hAnsi="Verdana" w:cs="Verdana"/>
          <w:b/>
          <w:sz w:val="20"/>
          <w:szCs w:val="20"/>
        </w:rPr>
      </w:pPr>
    </w:p>
    <w:p w14:paraId="59022F4C" w14:textId="77777777" w:rsidR="00074D52" w:rsidRDefault="00000000">
      <w:pPr>
        <w:spacing w:after="0"/>
        <w:rPr>
          <w:rFonts w:ascii="Verdana" w:eastAsia="Verdana" w:hAnsi="Verdana" w:cs="Verdana"/>
          <w:b/>
          <w:sz w:val="20"/>
          <w:szCs w:val="20"/>
        </w:rPr>
      </w:pPr>
      <w:r>
        <w:rPr>
          <w:rFonts w:ascii="Verdana" w:eastAsia="Verdana" w:hAnsi="Verdana" w:cs="Verdana"/>
          <w:b/>
          <w:sz w:val="20"/>
          <w:szCs w:val="20"/>
        </w:rPr>
        <w:t>Despacho Superior:</w:t>
      </w:r>
    </w:p>
    <w:p w14:paraId="43DD52C5" w14:textId="77777777" w:rsidR="00074D52" w:rsidRDefault="00074D52">
      <w:pPr>
        <w:spacing w:after="0"/>
        <w:rPr>
          <w:rFonts w:ascii="Verdana" w:eastAsia="Verdana" w:hAnsi="Verdana" w:cs="Verdana"/>
          <w:sz w:val="20"/>
          <w:szCs w:val="20"/>
        </w:rPr>
      </w:pPr>
    </w:p>
    <w:p w14:paraId="1CBD3971" w14:textId="77777777" w:rsidR="00074D52" w:rsidRDefault="00000000">
      <w:pPr>
        <w:numPr>
          <w:ilvl w:val="0"/>
          <w:numId w:val="14"/>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color w:val="000000"/>
          <w:sz w:val="20"/>
          <w:szCs w:val="20"/>
        </w:rPr>
        <w:t>Dirección Ejecutiva</w:t>
      </w:r>
    </w:p>
    <w:p w14:paraId="225170C8" w14:textId="77777777" w:rsidR="00074D52" w:rsidRDefault="00000000">
      <w:pPr>
        <w:numPr>
          <w:ilvl w:val="0"/>
          <w:numId w:val="14"/>
        </w:numPr>
        <w:pBdr>
          <w:top w:val="nil"/>
          <w:left w:val="nil"/>
          <w:bottom w:val="nil"/>
          <w:right w:val="nil"/>
          <w:between w:val="nil"/>
        </w:pBdr>
        <w:spacing w:after="0"/>
        <w:rPr>
          <w:rFonts w:ascii="Verdana" w:eastAsia="Verdana" w:hAnsi="Verdana" w:cs="Verdana"/>
          <w:b/>
          <w:color w:val="000000"/>
          <w:sz w:val="20"/>
          <w:szCs w:val="20"/>
        </w:rPr>
      </w:pPr>
      <w:r>
        <w:rPr>
          <w:rFonts w:ascii="Verdana" w:eastAsia="Verdana" w:hAnsi="Verdana" w:cs="Verdana"/>
          <w:color w:val="000000"/>
          <w:sz w:val="20"/>
          <w:szCs w:val="20"/>
        </w:rPr>
        <w:t>Subdirección Ejecutiva</w:t>
      </w:r>
    </w:p>
    <w:p w14:paraId="29605C22" w14:textId="77777777" w:rsidR="00074D52" w:rsidRDefault="00074D52">
      <w:pPr>
        <w:spacing w:after="0"/>
        <w:rPr>
          <w:rFonts w:ascii="Verdana" w:eastAsia="Verdana" w:hAnsi="Verdana" w:cs="Verdana"/>
          <w:b/>
          <w:sz w:val="20"/>
          <w:szCs w:val="20"/>
        </w:rPr>
      </w:pPr>
    </w:p>
    <w:p w14:paraId="70BB5605" w14:textId="77777777" w:rsidR="00074D52" w:rsidRDefault="00000000">
      <w:pPr>
        <w:spacing w:after="0"/>
        <w:rPr>
          <w:rFonts w:ascii="Verdana" w:eastAsia="Verdana" w:hAnsi="Verdana" w:cs="Verdana"/>
          <w:b/>
          <w:sz w:val="20"/>
          <w:szCs w:val="20"/>
        </w:rPr>
      </w:pPr>
      <w:r>
        <w:rPr>
          <w:rFonts w:ascii="Verdana" w:eastAsia="Verdana" w:hAnsi="Verdana" w:cs="Verdana"/>
          <w:b/>
          <w:sz w:val="20"/>
          <w:szCs w:val="20"/>
        </w:rPr>
        <w:t>Direcciones Sustantivas:</w:t>
      </w:r>
    </w:p>
    <w:p w14:paraId="5DDFFD91" w14:textId="77777777" w:rsidR="00074D52" w:rsidRDefault="00074D52">
      <w:pPr>
        <w:spacing w:after="0"/>
        <w:rPr>
          <w:rFonts w:ascii="Verdana" w:eastAsia="Verdana" w:hAnsi="Verdana" w:cs="Verdana"/>
          <w:sz w:val="20"/>
          <w:szCs w:val="20"/>
        </w:rPr>
      </w:pPr>
    </w:p>
    <w:p w14:paraId="750F9856" w14:textId="77777777" w:rsidR="00074D52" w:rsidRDefault="00000000">
      <w:pPr>
        <w:numPr>
          <w:ilvl w:val="0"/>
          <w:numId w:val="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Dirección de Fortalecimiento de la Paz</w:t>
      </w:r>
    </w:p>
    <w:p w14:paraId="72541453" w14:textId="77777777" w:rsidR="00074D52" w:rsidRDefault="00074D52">
      <w:pPr>
        <w:pBdr>
          <w:top w:val="nil"/>
          <w:left w:val="nil"/>
          <w:bottom w:val="nil"/>
          <w:right w:val="nil"/>
          <w:between w:val="nil"/>
        </w:pBdr>
        <w:spacing w:after="0" w:line="240" w:lineRule="auto"/>
        <w:rPr>
          <w:rFonts w:ascii="Verdana" w:eastAsia="Verdana" w:hAnsi="Verdana" w:cs="Verdana"/>
          <w:color w:val="000000"/>
          <w:sz w:val="20"/>
          <w:szCs w:val="20"/>
        </w:rPr>
      </w:pPr>
    </w:p>
    <w:p w14:paraId="1E9CA260" w14:textId="77777777" w:rsidR="00074D52" w:rsidRDefault="00000000">
      <w:pPr>
        <w:numPr>
          <w:ilvl w:val="1"/>
          <w:numId w:val="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Seguimiento y Fortalecimiento a la Paz</w:t>
      </w:r>
    </w:p>
    <w:p w14:paraId="7A0DF7D7" w14:textId="77777777" w:rsidR="00074D52" w:rsidRDefault="00000000">
      <w:pPr>
        <w:numPr>
          <w:ilvl w:val="1"/>
          <w:numId w:val="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Formación y Capacitación en Cultura de Paz</w:t>
      </w:r>
    </w:p>
    <w:p w14:paraId="04E9F170" w14:textId="77777777" w:rsidR="00074D52" w:rsidRDefault="00074D52">
      <w:pPr>
        <w:pBdr>
          <w:top w:val="nil"/>
          <w:left w:val="nil"/>
          <w:bottom w:val="nil"/>
          <w:right w:val="nil"/>
          <w:between w:val="nil"/>
        </w:pBdr>
        <w:spacing w:after="0"/>
        <w:ind w:left="1506"/>
        <w:jc w:val="both"/>
        <w:rPr>
          <w:rFonts w:ascii="Verdana" w:eastAsia="Verdana" w:hAnsi="Verdana" w:cs="Verdana"/>
          <w:color w:val="000000"/>
          <w:sz w:val="20"/>
          <w:szCs w:val="20"/>
        </w:rPr>
      </w:pPr>
    </w:p>
    <w:p w14:paraId="1DE012C2" w14:textId="77777777" w:rsidR="00074D52" w:rsidRDefault="00000000">
      <w:pPr>
        <w:numPr>
          <w:ilvl w:val="0"/>
          <w:numId w:val="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Dirección de Vigilancia y Promoción de los Derechos Humanos</w:t>
      </w:r>
    </w:p>
    <w:p w14:paraId="383C5160" w14:textId="77777777" w:rsidR="00074D52" w:rsidRDefault="00074D52">
      <w:pPr>
        <w:pBdr>
          <w:top w:val="nil"/>
          <w:left w:val="nil"/>
          <w:bottom w:val="nil"/>
          <w:right w:val="nil"/>
          <w:between w:val="nil"/>
        </w:pBdr>
        <w:spacing w:after="0" w:line="240" w:lineRule="auto"/>
        <w:rPr>
          <w:rFonts w:ascii="Verdana" w:eastAsia="Verdana" w:hAnsi="Verdana" w:cs="Verdana"/>
          <w:color w:val="000000"/>
          <w:sz w:val="20"/>
          <w:szCs w:val="20"/>
        </w:rPr>
      </w:pPr>
    </w:p>
    <w:p w14:paraId="7D0AB2DA" w14:textId="77777777" w:rsidR="00074D52" w:rsidRDefault="00000000">
      <w:pPr>
        <w:numPr>
          <w:ilvl w:val="1"/>
          <w:numId w:val="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Compromisos en Derechos Humanos</w:t>
      </w:r>
    </w:p>
    <w:p w14:paraId="1E7C5360" w14:textId="77777777" w:rsidR="00074D52" w:rsidRDefault="00000000">
      <w:pPr>
        <w:numPr>
          <w:ilvl w:val="1"/>
          <w:numId w:val="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Divulgación y Fomento de Derechos Humanos</w:t>
      </w:r>
    </w:p>
    <w:p w14:paraId="22975F38" w14:textId="77777777" w:rsidR="00074D52" w:rsidRDefault="00074D52">
      <w:pPr>
        <w:pBdr>
          <w:top w:val="nil"/>
          <w:left w:val="nil"/>
          <w:bottom w:val="nil"/>
          <w:right w:val="nil"/>
          <w:between w:val="nil"/>
        </w:pBdr>
        <w:spacing w:after="0"/>
        <w:ind w:left="1506"/>
        <w:jc w:val="both"/>
        <w:rPr>
          <w:rFonts w:ascii="Verdana" w:eastAsia="Verdana" w:hAnsi="Verdana" w:cs="Verdana"/>
          <w:color w:val="000000"/>
          <w:sz w:val="20"/>
          <w:szCs w:val="20"/>
        </w:rPr>
      </w:pPr>
    </w:p>
    <w:p w14:paraId="242CBCEA" w14:textId="77777777" w:rsidR="00074D52" w:rsidRDefault="00000000">
      <w:pPr>
        <w:numPr>
          <w:ilvl w:val="0"/>
          <w:numId w:val="15"/>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Dirección de Sedes Regionales</w:t>
      </w:r>
    </w:p>
    <w:p w14:paraId="6358211E" w14:textId="77777777" w:rsidR="00074D52" w:rsidRDefault="00074D52">
      <w:pPr>
        <w:spacing w:after="0"/>
        <w:jc w:val="both"/>
        <w:rPr>
          <w:rFonts w:ascii="Verdana" w:eastAsia="Verdana" w:hAnsi="Verdana" w:cs="Verdana"/>
          <w:b/>
          <w:sz w:val="20"/>
          <w:szCs w:val="20"/>
        </w:rPr>
      </w:pPr>
    </w:p>
    <w:p w14:paraId="46FB5A02" w14:textId="77777777" w:rsidR="00074D52" w:rsidRDefault="00000000">
      <w:pPr>
        <w:numPr>
          <w:ilvl w:val="0"/>
          <w:numId w:val="8"/>
        </w:numPr>
        <w:pBdr>
          <w:top w:val="nil"/>
          <w:left w:val="nil"/>
          <w:bottom w:val="nil"/>
          <w:right w:val="nil"/>
          <w:between w:val="nil"/>
        </w:pBdr>
        <w:spacing w:after="0"/>
        <w:jc w:val="both"/>
        <w:rPr>
          <w:rFonts w:ascii="Verdana" w:eastAsia="Verdana" w:hAnsi="Verdana" w:cs="Verdana"/>
          <w:b/>
          <w:color w:val="000000"/>
          <w:sz w:val="20"/>
          <w:szCs w:val="20"/>
        </w:rPr>
      </w:pPr>
      <w:bookmarkStart w:id="25" w:name="_heading=h.2xcytpi" w:colFirst="0" w:colLast="0"/>
      <w:bookmarkEnd w:id="25"/>
      <w:r>
        <w:rPr>
          <w:rFonts w:ascii="Verdana" w:eastAsia="Verdana" w:hAnsi="Verdana" w:cs="Verdana"/>
          <w:b/>
          <w:color w:val="4F81BD"/>
          <w:sz w:val="20"/>
          <w:szCs w:val="20"/>
        </w:rPr>
        <w:t>FUNCIONES ADMINISTRATIVAS</w:t>
      </w:r>
    </w:p>
    <w:p w14:paraId="33B8DDF6" w14:textId="77777777" w:rsidR="00074D52" w:rsidRDefault="00074D52">
      <w:pPr>
        <w:spacing w:after="0"/>
        <w:jc w:val="both"/>
        <w:rPr>
          <w:rFonts w:ascii="Verdana" w:eastAsia="Verdana" w:hAnsi="Verdana" w:cs="Verdana"/>
          <w:sz w:val="20"/>
          <w:szCs w:val="20"/>
        </w:rPr>
      </w:pPr>
    </w:p>
    <w:p w14:paraId="5627FB09" w14:textId="77777777" w:rsidR="00074D52" w:rsidRDefault="00000000">
      <w:pPr>
        <w:numPr>
          <w:ilvl w:val="0"/>
          <w:numId w:val="32"/>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Dirección Administrativa Financiera</w:t>
      </w:r>
    </w:p>
    <w:p w14:paraId="56D66BD9" w14:textId="77777777" w:rsidR="00074D52" w:rsidRDefault="00000000">
      <w:pPr>
        <w:numPr>
          <w:ilvl w:val="0"/>
          <w:numId w:val="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p w14:paraId="7AF44D07" w14:textId="77777777" w:rsidR="00074D52" w:rsidRDefault="00000000">
      <w:pPr>
        <w:numPr>
          <w:ilvl w:val="0"/>
          <w:numId w:val="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Administrativo</w:t>
      </w:r>
    </w:p>
    <w:p w14:paraId="093C06A6" w14:textId="77777777" w:rsidR="00074D52" w:rsidRDefault="00000000">
      <w:pPr>
        <w:numPr>
          <w:ilvl w:val="0"/>
          <w:numId w:val="1"/>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Departamento Financiero</w:t>
      </w:r>
    </w:p>
    <w:p w14:paraId="5ED7C094" w14:textId="77777777" w:rsidR="00074D52" w:rsidRDefault="00074D52">
      <w:pPr>
        <w:pBdr>
          <w:top w:val="nil"/>
          <w:left w:val="nil"/>
          <w:bottom w:val="nil"/>
          <w:right w:val="nil"/>
          <w:between w:val="nil"/>
        </w:pBdr>
        <w:spacing w:after="0"/>
        <w:jc w:val="both"/>
        <w:rPr>
          <w:rFonts w:ascii="Verdana" w:eastAsia="Verdana" w:hAnsi="Verdana" w:cs="Verdana"/>
          <w:color w:val="000000"/>
          <w:sz w:val="20"/>
          <w:szCs w:val="20"/>
        </w:rPr>
      </w:pPr>
    </w:p>
    <w:p w14:paraId="1603E966" w14:textId="77777777" w:rsidR="00074D52" w:rsidRDefault="00074D52">
      <w:pPr>
        <w:spacing w:after="0"/>
        <w:jc w:val="both"/>
        <w:rPr>
          <w:rFonts w:ascii="Verdana" w:eastAsia="Verdana" w:hAnsi="Verdana" w:cs="Verdana"/>
          <w:sz w:val="20"/>
          <w:szCs w:val="20"/>
        </w:rPr>
      </w:pPr>
    </w:p>
    <w:p w14:paraId="2F1DBCA8" w14:textId="77777777" w:rsidR="00074D52" w:rsidRDefault="00000000">
      <w:pPr>
        <w:numPr>
          <w:ilvl w:val="0"/>
          <w:numId w:val="8"/>
        </w:numPr>
        <w:pBdr>
          <w:top w:val="nil"/>
          <w:left w:val="nil"/>
          <w:bottom w:val="nil"/>
          <w:right w:val="nil"/>
          <w:between w:val="nil"/>
        </w:pBdr>
        <w:spacing w:after="0"/>
        <w:jc w:val="both"/>
        <w:rPr>
          <w:rFonts w:ascii="Verdana" w:eastAsia="Verdana" w:hAnsi="Verdana" w:cs="Verdana"/>
          <w:b/>
          <w:color w:val="4F81BD"/>
          <w:sz w:val="20"/>
          <w:szCs w:val="20"/>
        </w:rPr>
      </w:pPr>
      <w:bookmarkStart w:id="26" w:name="_heading=h.1ci93xb" w:colFirst="0" w:colLast="0"/>
      <w:bookmarkEnd w:id="26"/>
      <w:r>
        <w:rPr>
          <w:rFonts w:ascii="Verdana" w:eastAsia="Verdana" w:hAnsi="Verdana" w:cs="Verdana"/>
          <w:b/>
          <w:color w:val="4F81BD"/>
          <w:sz w:val="20"/>
          <w:szCs w:val="20"/>
        </w:rPr>
        <w:t>FUNCIONES DE ASESORÍA Y APOYO TÉCNICO</w:t>
      </w:r>
    </w:p>
    <w:p w14:paraId="22DB4144" w14:textId="77777777" w:rsidR="00074D52" w:rsidRDefault="00074D52">
      <w:pPr>
        <w:spacing w:after="0"/>
        <w:jc w:val="both"/>
        <w:rPr>
          <w:rFonts w:ascii="Verdana" w:eastAsia="Verdana" w:hAnsi="Verdana" w:cs="Verdana"/>
          <w:sz w:val="20"/>
          <w:szCs w:val="20"/>
        </w:rPr>
      </w:pPr>
    </w:p>
    <w:p w14:paraId="50638513" w14:textId="77777777" w:rsidR="00074D52" w:rsidRDefault="00000000">
      <w:pPr>
        <w:numPr>
          <w:ilvl w:val="0"/>
          <w:numId w:val="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Unidad de Asuntos Jurídicos</w:t>
      </w:r>
    </w:p>
    <w:p w14:paraId="14F50CA9" w14:textId="77777777" w:rsidR="00074D52" w:rsidRDefault="00000000">
      <w:pPr>
        <w:numPr>
          <w:ilvl w:val="0"/>
          <w:numId w:val="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Unidad de Género</w:t>
      </w:r>
    </w:p>
    <w:p w14:paraId="17F3724F" w14:textId="77777777" w:rsidR="00074D52" w:rsidRDefault="00000000">
      <w:pPr>
        <w:numPr>
          <w:ilvl w:val="0"/>
          <w:numId w:val="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Unidad de Planificación</w:t>
      </w:r>
    </w:p>
    <w:p w14:paraId="7174FC0A" w14:textId="77777777" w:rsidR="00074D52" w:rsidRDefault="00000000">
      <w:pPr>
        <w:numPr>
          <w:ilvl w:val="0"/>
          <w:numId w:val="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Unidad de Comunicación Estratégica</w:t>
      </w:r>
    </w:p>
    <w:p w14:paraId="2FF60671" w14:textId="77777777" w:rsidR="00074D52" w:rsidRDefault="00000000">
      <w:pPr>
        <w:numPr>
          <w:ilvl w:val="0"/>
          <w:numId w:val="4"/>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Unidad de Acceso a la Información Pública</w:t>
      </w:r>
    </w:p>
    <w:p w14:paraId="0C61EBCE" w14:textId="77777777" w:rsidR="00074D52" w:rsidRDefault="00074D52">
      <w:pPr>
        <w:spacing w:after="0"/>
        <w:jc w:val="both"/>
        <w:rPr>
          <w:rFonts w:ascii="Verdana" w:eastAsia="Verdana" w:hAnsi="Verdana" w:cs="Verdana"/>
          <w:b/>
          <w:sz w:val="20"/>
          <w:szCs w:val="20"/>
        </w:rPr>
      </w:pPr>
    </w:p>
    <w:p w14:paraId="239FEDA4" w14:textId="77777777" w:rsidR="00074D52" w:rsidRDefault="00000000">
      <w:pPr>
        <w:numPr>
          <w:ilvl w:val="0"/>
          <w:numId w:val="8"/>
        </w:numPr>
        <w:pBdr>
          <w:top w:val="nil"/>
          <w:left w:val="nil"/>
          <w:bottom w:val="nil"/>
          <w:right w:val="nil"/>
          <w:between w:val="nil"/>
        </w:pBdr>
        <w:spacing w:after="0"/>
        <w:jc w:val="both"/>
        <w:rPr>
          <w:rFonts w:ascii="Verdana" w:eastAsia="Verdana" w:hAnsi="Verdana" w:cs="Verdana"/>
          <w:b/>
          <w:color w:val="4F81BD"/>
          <w:sz w:val="20"/>
          <w:szCs w:val="20"/>
        </w:rPr>
      </w:pPr>
      <w:bookmarkStart w:id="27" w:name="_heading=h.3whwml4" w:colFirst="0" w:colLast="0"/>
      <w:bookmarkEnd w:id="27"/>
      <w:r>
        <w:rPr>
          <w:rFonts w:ascii="Verdana" w:eastAsia="Verdana" w:hAnsi="Verdana" w:cs="Verdana"/>
          <w:b/>
          <w:color w:val="4F81BD"/>
          <w:sz w:val="20"/>
          <w:szCs w:val="20"/>
        </w:rPr>
        <w:t>FUNCIONES DE CONTROL INTERNO</w:t>
      </w:r>
    </w:p>
    <w:p w14:paraId="496C8212" w14:textId="77777777" w:rsidR="00074D52" w:rsidRDefault="00074D52">
      <w:pPr>
        <w:spacing w:after="0"/>
        <w:jc w:val="both"/>
        <w:rPr>
          <w:rFonts w:ascii="Verdana" w:eastAsia="Verdana" w:hAnsi="Verdana" w:cs="Verdana"/>
          <w:b/>
          <w:sz w:val="20"/>
          <w:szCs w:val="20"/>
        </w:rPr>
      </w:pPr>
    </w:p>
    <w:p w14:paraId="62C6D00B" w14:textId="77777777" w:rsidR="00074D52" w:rsidRDefault="00000000">
      <w:pPr>
        <w:numPr>
          <w:ilvl w:val="0"/>
          <w:numId w:val="9"/>
        </w:numPr>
        <w:pBdr>
          <w:top w:val="nil"/>
          <w:left w:val="nil"/>
          <w:bottom w:val="nil"/>
          <w:right w:val="nil"/>
          <w:between w:val="nil"/>
        </w:pBdr>
        <w:spacing w:after="0"/>
        <w:jc w:val="both"/>
        <w:rPr>
          <w:rFonts w:ascii="Verdana" w:eastAsia="Verdana" w:hAnsi="Verdana" w:cs="Verdana"/>
          <w:b/>
          <w:color w:val="000000"/>
          <w:sz w:val="20"/>
          <w:szCs w:val="20"/>
        </w:rPr>
        <w:sectPr w:rsidR="00074D52" w:rsidSect="009E38B8">
          <w:headerReference w:type="default" r:id="rId10"/>
          <w:footerReference w:type="default" r:id="rId11"/>
          <w:footerReference w:type="first" r:id="rId12"/>
          <w:pgSz w:w="12240" w:h="15840"/>
          <w:pgMar w:top="1418" w:right="1701" w:bottom="1418" w:left="1701" w:header="709" w:footer="709" w:gutter="0"/>
          <w:pgNumType w:start="1"/>
          <w:cols w:space="720"/>
          <w:titlePg/>
        </w:sectPr>
      </w:pPr>
      <w:r>
        <w:rPr>
          <w:rFonts w:ascii="Verdana" w:eastAsia="Verdana" w:hAnsi="Verdana" w:cs="Verdana"/>
          <w:color w:val="000000"/>
          <w:sz w:val="20"/>
          <w:szCs w:val="20"/>
        </w:rPr>
        <w:t>Unidad de Auditoría Interna</w:t>
      </w:r>
    </w:p>
    <w:p w14:paraId="0028183B" w14:textId="77777777" w:rsidR="00074D52" w:rsidRDefault="00000000">
      <w:pPr>
        <w:pStyle w:val="Ttulo2"/>
        <w:numPr>
          <w:ilvl w:val="1"/>
          <w:numId w:val="10"/>
        </w:numPr>
      </w:pPr>
      <w:bookmarkStart w:id="28" w:name="_Toc158996519"/>
      <w:r>
        <w:lastRenderedPageBreak/>
        <w:t>ORGANIGRAMA INSTITUCIONAL</w:t>
      </w:r>
      <w:bookmarkEnd w:id="28"/>
    </w:p>
    <w:p w14:paraId="1D3647EF" w14:textId="77777777" w:rsidR="00074D52" w:rsidRDefault="00074D52"/>
    <w:p w14:paraId="46724DA7" w14:textId="77777777" w:rsidR="00074D52" w:rsidRDefault="00000000">
      <w:pPr>
        <w:spacing w:after="0"/>
        <w:ind w:left="360"/>
        <w:jc w:val="center"/>
        <w:rPr>
          <w:rFonts w:ascii="Verdana" w:eastAsia="Verdana" w:hAnsi="Verdana" w:cs="Verdana"/>
          <w:b/>
          <w:sz w:val="20"/>
          <w:szCs w:val="20"/>
        </w:rPr>
      </w:pPr>
      <w:r>
        <w:rPr>
          <w:noProof/>
        </w:rPr>
        <w:drawing>
          <wp:inline distT="0" distB="0" distL="0" distR="0" wp14:anchorId="67C71D6F" wp14:editId="5CC12455">
            <wp:extent cx="8165445" cy="4211860"/>
            <wp:effectExtent l="0" t="0" r="0" b="0"/>
            <wp:docPr id="2004154056" name="image17.png" descr="Imagen que contiene 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7.png" descr="Imagen que contiene Escala de tiempo&#10;&#10;Descripción generada automáticamente"/>
                    <pic:cNvPicPr preferRelativeResize="0"/>
                  </pic:nvPicPr>
                  <pic:blipFill>
                    <a:blip r:embed="rId13"/>
                    <a:srcRect/>
                    <a:stretch>
                      <a:fillRect/>
                    </a:stretch>
                  </pic:blipFill>
                  <pic:spPr>
                    <a:xfrm>
                      <a:off x="0" y="0"/>
                      <a:ext cx="8165445" cy="4211860"/>
                    </a:xfrm>
                    <a:prstGeom prst="rect">
                      <a:avLst/>
                    </a:prstGeom>
                    <a:ln/>
                  </pic:spPr>
                </pic:pic>
              </a:graphicData>
            </a:graphic>
          </wp:inline>
        </w:drawing>
      </w:r>
    </w:p>
    <w:p w14:paraId="2A19DFE1" w14:textId="77777777" w:rsidR="00074D52" w:rsidRDefault="00000000">
      <w:pPr>
        <w:spacing w:after="0"/>
        <w:ind w:left="360"/>
        <w:jc w:val="center"/>
        <w:rPr>
          <w:rFonts w:ascii="Verdana" w:eastAsia="Verdana" w:hAnsi="Verdana" w:cs="Verdana"/>
          <w:b/>
          <w:smallCaps/>
          <w:sz w:val="20"/>
          <w:szCs w:val="20"/>
        </w:rPr>
        <w:sectPr w:rsidR="00074D52" w:rsidSect="009E38B8">
          <w:headerReference w:type="first" r:id="rId14"/>
          <w:footerReference w:type="first" r:id="rId15"/>
          <w:pgSz w:w="15840" w:h="12240" w:orient="landscape"/>
          <w:pgMar w:top="1701" w:right="1418" w:bottom="1701" w:left="1418" w:header="709" w:footer="709" w:gutter="0"/>
          <w:cols w:space="720"/>
          <w:titlePg/>
        </w:sect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3DAE76E8" w14:textId="77777777" w:rsidR="00074D52" w:rsidRDefault="00000000">
      <w:pPr>
        <w:pStyle w:val="Ttulo1"/>
        <w:numPr>
          <w:ilvl w:val="0"/>
          <w:numId w:val="48"/>
        </w:numPr>
      </w:pPr>
      <w:r>
        <w:lastRenderedPageBreak/>
        <w:t xml:space="preserve"> </w:t>
      </w:r>
      <w:bookmarkStart w:id="29" w:name="_Toc158996520"/>
      <w:r>
        <w:t>DESCRIPCIÓN DE LAS FUNCIONES Y ESTRUCTURA</w:t>
      </w:r>
      <w:bookmarkEnd w:id="29"/>
    </w:p>
    <w:p w14:paraId="691476A6" w14:textId="77777777" w:rsidR="00074D52" w:rsidRDefault="00074D52">
      <w:pPr>
        <w:pBdr>
          <w:top w:val="nil"/>
          <w:left w:val="nil"/>
          <w:bottom w:val="nil"/>
          <w:right w:val="nil"/>
          <w:between w:val="nil"/>
        </w:pBdr>
        <w:tabs>
          <w:tab w:val="left" w:pos="851"/>
        </w:tabs>
        <w:spacing w:after="0"/>
        <w:ind w:left="643" w:right="332"/>
        <w:jc w:val="both"/>
        <w:rPr>
          <w:rFonts w:ascii="Verdana" w:eastAsia="Verdana" w:hAnsi="Verdana" w:cs="Verdana"/>
          <w:b/>
          <w:color w:val="000000"/>
          <w:sz w:val="20"/>
          <w:szCs w:val="20"/>
        </w:rPr>
      </w:pPr>
    </w:p>
    <w:p w14:paraId="5118AC60" w14:textId="77777777" w:rsidR="00074D52" w:rsidRDefault="00000000">
      <w:pPr>
        <w:tabs>
          <w:tab w:val="left" w:pos="851"/>
        </w:tabs>
        <w:spacing w:after="0"/>
        <w:ind w:right="332"/>
        <w:jc w:val="both"/>
        <w:rPr>
          <w:rFonts w:ascii="Verdana" w:eastAsia="Verdana" w:hAnsi="Verdana" w:cs="Verdana"/>
          <w:sz w:val="20"/>
          <w:szCs w:val="20"/>
        </w:rPr>
      </w:pPr>
      <w:r>
        <w:rPr>
          <w:rFonts w:ascii="Verdana" w:eastAsia="Verdana" w:hAnsi="Verdana" w:cs="Verdana"/>
          <w:sz w:val="20"/>
          <w:szCs w:val="20"/>
        </w:rPr>
        <w:t>En este apartado se detalla cada una de las dependencias administrativas que conforman la Comisión Presidencial por la Paz y los Derechos Humanos, segrega su estructura a las funciones como se desglosa a continuación:</w:t>
      </w:r>
    </w:p>
    <w:p w14:paraId="3A99B232" w14:textId="77777777" w:rsidR="00074D52" w:rsidRDefault="00074D52">
      <w:pPr>
        <w:pBdr>
          <w:top w:val="nil"/>
          <w:left w:val="nil"/>
          <w:bottom w:val="nil"/>
          <w:right w:val="nil"/>
          <w:between w:val="nil"/>
        </w:pBdr>
        <w:spacing w:after="0" w:line="240" w:lineRule="auto"/>
        <w:rPr>
          <w:rFonts w:ascii="Verdana" w:eastAsia="Verdana" w:hAnsi="Verdana" w:cs="Verdana"/>
          <w:color w:val="000000"/>
          <w:sz w:val="20"/>
          <w:szCs w:val="20"/>
        </w:rPr>
      </w:pPr>
    </w:p>
    <w:p w14:paraId="35560168" w14:textId="77777777" w:rsidR="00074D52" w:rsidRDefault="00000000">
      <w:pPr>
        <w:pStyle w:val="Ttulo1"/>
        <w:numPr>
          <w:ilvl w:val="0"/>
          <w:numId w:val="48"/>
        </w:numPr>
      </w:pPr>
      <w:r>
        <w:t xml:space="preserve"> </w:t>
      </w:r>
      <w:bookmarkStart w:id="30" w:name="_Toc158996521"/>
      <w:r>
        <w:t>FUNCIONES SUSTANTIVAS</w:t>
      </w:r>
      <w:bookmarkEnd w:id="30"/>
    </w:p>
    <w:p w14:paraId="3F80B312" w14:textId="77777777" w:rsidR="00074D52" w:rsidRDefault="00074D52">
      <w:pPr>
        <w:pBdr>
          <w:top w:val="nil"/>
          <w:left w:val="nil"/>
          <w:bottom w:val="nil"/>
          <w:right w:val="nil"/>
          <w:between w:val="nil"/>
        </w:pBdr>
        <w:spacing w:after="0" w:line="240" w:lineRule="auto"/>
        <w:rPr>
          <w:rFonts w:ascii="Verdana" w:eastAsia="Verdana" w:hAnsi="Verdana" w:cs="Verdana"/>
          <w:color w:val="000000"/>
          <w:sz w:val="20"/>
          <w:szCs w:val="20"/>
        </w:rPr>
      </w:pPr>
    </w:p>
    <w:p w14:paraId="47628D89" w14:textId="77777777" w:rsidR="00074D52" w:rsidRDefault="00000000">
      <w:pPr>
        <w:pStyle w:val="Ttulo2"/>
        <w:numPr>
          <w:ilvl w:val="1"/>
          <w:numId w:val="13"/>
        </w:numPr>
        <w:ind w:left="720"/>
      </w:pPr>
      <w:bookmarkStart w:id="31" w:name="_Toc158996522"/>
      <w:r>
        <w:t>DIRECCIÓN EJECUTIVA</w:t>
      </w:r>
      <w:bookmarkEnd w:id="31"/>
    </w:p>
    <w:p w14:paraId="2ADC8C00" w14:textId="77777777" w:rsidR="00074D52" w:rsidRDefault="00000000">
      <w:pPr>
        <w:keepNext/>
        <w:keepLines/>
        <w:numPr>
          <w:ilvl w:val="0"/>
          <w:numId w:val="9"/>
        </w:numPr>
        <w:pBdr>
          <w:top w:val="nil"/>
          <w:left w:val="nil"/>
          <w:bottom w:val="nil"/>
          <w:right w:val="nil"/>
          <w:between w:val="nil"/>
        </w:pBdr>
        <w:spacing w:after="0"/>
        <w:jc w:val="both"/>
        <w:rPr>
          <w:rFonts w:ascii="Verdana" w:eastAsia="Verdana" w:hAnsi="Verdana" w:cs="Verdana"/>
          <w:b/>
          <w:color w:val="243F61"/>
          <w:sz w:val="20"/>
          <w:szCs w:val="20"/>
        </w:rPr>
      </w:pPr>
      <w:bookmarkStart w:id="32" w:name="_heading=h.49x2ik5" w:colFirst="0" w:colLast="0"/>
      <w:bookmarkEnd w:id="32"/>
      <w:r>
        <w:rPr>
          <w:rFonts w:ascii="Verdana" w:eastAsia="Verdana" w:hAnsi="Verdana" w:cs="Verdana"/>
          <w:b/>
          <w:color w:val="243F61"/>
          <w:sz w:val="20"/>
          <w:szCs w:val="20"/>
        </w:rPr>
        <w:t>Naturaleza</w:t>
      </w:r>
    </w:p>
    <w:p w14:paraId="69F39D8F" w14:textId="77777777" w:rsidR="00074D52" w:rsidRDefault="00074D52">
      <w:pPr>
        <w:spacing w:after="0"/>
        <w:jc w:val="both"/>
        <w:rPr>
          <w:rFonts w:ascii="Verdana" w:eastAsia="Verdana" w:hAnsi="Verdana" w:cs="Verdana"/>
          <w:sz w:val="20"/>
          <w:szCs w:val="20"/>
        </w:rPr>
      </w:pPr>
    </w:p>
    <w:p w14:paraId="41F074AE" w14:textId="77777777" w:rsidR="00074D52" w:rsidRDefault="00000000">
      <w:pPr>
        <w:spacing w:after="0"/>
        <w:jc w:val="both"/>
        <w:rPr>
          <w:rFonts w:ascii="Verdana" w:eastAsia="Verdana" w:hAnsi="Verdana" w:cs="Verdana"/>
          <w:sz w:val="20"/>
          <w:szCs w:val="20"/>
        </w:rPr>
      </w:pPr>
      <w:r>
        <w:rPr>
          <w:rFonts w:ascii="Verdana" w:eastAsia="Verdana" w:hAnsi="Verdana" w:cs="Verdana"/>
          <w:sz w:val="20"/>
          <w:szCs w:val="20"/>
        </w:rPr>
        <w:t>La Dirección Ejecutiva de la Comisión Presidencial por la Paz y los Derechos Humanos -COPADEH-, es el órgano administrativo superior, encargado de las atribuciones establecidas en el Acuerdo Gubernativo Número. 100-2020 de fecha 30 de julio de 2020 y sus reformas, así como, dirigir y coordinar las funciones técnicas y administrativas de la Institución, velando por la correcta, eficiente y transparente administración de los recursos asignados y el cumplimiento de la misión institucional.</w:t>
      </w:r>
    </w:p>
    <w:p w14:paraId="40B9091C" w14:textId="77777777" w:rsidR="00074D52" w:rsidRDefault="00074D52">
      <w:pPr>
        <w:spacing w:after="0"/>
        <w:jc w:val="both"/>
        <w:rPr>
          <w:rFonts w:ascii="Verdana" w:eastAsia="Verdana" w:hAnsi="Verdana" w:cs="Verdana"/>
          <w:sz w:val="20"/>
          <w:szCs w:val="20"/>
        </w:rPr>
      </w:pPr>
    </w:p>
    <w:p w14:paraId="159F3F1B" w14:textId="77777777" w:rsidR="00074D52" w:rsidRDefault="00000000">
      <w:pPr>
        <w:keepNext/>
        <w:keepLines/>
        <w:numPr>
          <w:ilvl w:val="0"/>
          <w:numId w:val="9"/>
        </w:numPr>
        <w:pBdr>
          <w:top w:val="nil"/>
          <w:left w:val="nil"/>
          <w:bottom w:val="nil"/>
          <w:right w:val="nil"/>
          <w:between w:val="nil"/>
        </w:pBdr>
        <w:spacing w:after="0"/>
        <w:jc w:val="both"/>
        <w:rPr>
          <w:rFonts w:ascii="Verdana" w:eastAsia="Verdana" w:hAnsi="Verdana" w:cs="Verdana"/>
          <w:b/>
          <w:color w:val="243F61"/>
          <w:sz w:val="20"/>
          <w:szCs w:val="20"/>
        </w:rPr>
      </w:pPr>
      <w:bookmarkStart w:id="33" w:name="_heading=h.2p2csry" w:colFirst="0" w:colLast="0"/>
      <w:bookmarkEnd w:id="33"/>
      <w:r>
        <w:rPr>
          <w:rFonts w:ascii="Verdana" w:eastAsia="Verdana" w:hAnsi="Verdana" w:cs="Verdana"/>
          <w:b/>
          <w:color w:val="243F61"/>
          <w:sz w:val="20"/>
          <w:szCs w:val="20"/>
        </w:rPr>
        <w:t>Funciones</w:t>
      </w:r>
    </w:p>
    <w:p w14:paraId="1944B0AC" w14:textId="77777777" w:rsidR="00074D52" w:rsidRDefault="00000000">
      <w:pPr>
        <w:numPr>
          <w:ilvl w:val="0"/>
          <w:numId w:val="12"/>
        </w:numPr>
        <w:spacing w:after="0"/>
        <w:jc w:val="both"/>
        <w:rPr>
          <w:rFonts w:ascii="Verdana" w:eastAsia="Verdana" w:hAnsi="Verdana" w:cs="Verdana"/>
          <w:sz w:val="20"/>
          <w:szCs w:val="20"/>
        </w:rPr>
      </w:pPr>
      <w:r>
        <w:rPr>
          <w:rFonts w:ascii="Verdana" w:eastAsia="Verdana" w:hAnsi="Verdana" w:cs="Verdana"/>
          <w:sz w:val="20"/>
          <w:szCs w:val="20"/>
        </w:rPr>
        <w:t>Sustituir al Presidente de la República, en casos de ausencia temporal o imposibilidad de asistencia, en sesiones de la Comisión;</w:t>
      </w:r>
    </w:p>
    <w:p w14:paraId="7B3A835C" w14:textId="77777777" w:rsidR="00074D52" w:rsidRDefault="00000000">
      <w:pPr>
        <w:numPr>
          <w:ilvl w:val="0"/>
          <w:numId w:val="12"/>
        </w:numPr>
        <w:spacing w:after="0"/>
        <w:jc w:val="both"/>
        <w:rPr>
          <w:rFonts w:ascii="Verdana" w:eastAsia="Verdana" w:hAnsi="Verdana" w:cs="Verdana"/>
          <w:sz w:val="20"/>
          <w:szCs w:val="20"/>
        </w:rPr>
      </w:pPr>
      <w:r>
        <w:rPr>
          <w:rFonts w:ascii="Verdana" w:eastAsia="Verdana" w:hAnsi="Verdana" w:cs="Verdana"/>
          <w:sz w:val="20"/>
          <w:szCs w:val="20"/>
        </w:rPr>
        <w:t>Implementar y promover la ejecución de los acuerdos, disposiciones y resoluciones que emita la Comisión;</w:t>
      </w:r>
    </w:p>
    <w:p w14:paraId="0ECE4833" w14:textId="77777777" w:rsidR="00074D52" w:rsidRDefault="00000000">
      <w:pPr>
        <w:numPr>
          <w:ilvl w:val="0"/>
          <w:numId w:val="12"/>
        </w:numPr>
        <w:spacing w:after="0"/>
        <w:jc w:val="both"/>
        <w:rPr>
          <w:rFonts w:ascii="Verdana" w:eastAsia="Verdana" w:hAnsi="Verdana" w:cs="Verdana"/>
          <w:sz w:val="20"/>
          <w:szCs w:val="20"/>
        </w:rPr>
      </w:pPr>
      <w:r>
        <w:rPr>
          <w:rFonts w:ascii="Verdana" w:eastAsia="Verdana" w:hAnsi="Verdana" w:cs="Verdana"/>
          <w:sz w:val="20"/>
          <w:szCs w:val="20"/>
        </w:rPr>
        <w:t>Requerir información a las distintas dependencias del Organismo Ejecutivo dentro del marco de las atribuciones de la Comisión;</w:t>
      </w:r>
    </w:p>
    <w:p w14:paraId="1AB49609" w14:textId="77777777" w:rsidR="00074D52" w:rsidRDefault="00000000">
      <w:pPr>
        <w:numPr>
          <w:ilvl w:val="0"/>
          <w:numId w:val="12"/>
        </w:numPr>
        <w:spacing w:after="0"/>
        <w:jc w:val="both"/>
        <w:rPr>
          <w:rFonts w:ascii="Verdana" w:eastAsia="Verdana" w:hAnsi="Verdana" w:cs="Verdana"/>
          <w:sz w:val="20"/>
          <w:szCs w:val="20"/>
        </w:rPr>
      </w:pPr>
      <w:r>
        <w:rPr>
          <w:rFonts w:ascii="Verdana" w:eastAsia="Verdana" w:hAnsi="Verdana" w:cs="Verdana"/>
          <w:sz w:val="20"/>
          <w:szCs w:val="20"/>
        </w:rPr>
        <w:t>Velar por el efectivo cumplimiento del objeto de la Comisión;</w:t>
      </w:r>
    </w:p>
    <w:p w14:paraId="1CEC9204" w14:textId="77777777" w:rsidR="00074D52" w:rsidRDefault="00000000">
      <w:pPr>
        <w:numPr>
          <w:ilvl w:val="0"/>
          <w:numId w:val="12"/>
        </w:numPr>
        <w:spacing w:after="0"/>
        <w:jc w:val="both"/>
        <w:rPr>
          <w:rFonts w:ascii="Verdana" w:eastAsia="Verdana" w:hAnsi="Verdana" w:cs="Verdana"/>
          <w:sz w:val="20"/>
          <w:szCs w:val="20"/>
        </w:rPr>
      </w:pPr>
      <w:r>
        <w:rPr>
          <w:rFonts w:ascii="Verdana" w:eastAsia="Verdana" w:hAnsi="Verdana" w:cs="Verdana"/>
          <w:sz w:val="20"/>
          <w:szCs w:val="20"/>
        </w:rPr>
        <w:t>Coordinar con las distintas dependencias del Organismo Ejecutivo la formulación y creación de políticas gubernamentales para el cumplimiento del objeto de la Comisión;</w:t>
      </w:r>
    </w:p>
    <w:p w14:paraId="3AAA6684" w14:textId="77777777" w:rsidR="00074D52" w:rsidRDefault="00000000">
      <w:pPr>
        <w:numPr>
          <w:ilvl w:val="0"/>
          <w:numId w:val="12"/>
        </w:numPr>
        <w:spacing w:after="0"/>
        <w:jc w:val="both"/>
        <w:rPr>
          <w:rFonts w:ascii="Verdana" w:eastAsia="Verdana" w:hAnsi="Verdana" w:cs="Verdana"/>
          <w:sz w:val="20"/>
          <w:szCs w:val="20"/>
        </w:rPr>
      </w:pPr>
      <w:r>
        <w:rPr>
          <w:rFonts w:ascii="Verdana" w:eastAsia="Verdana" w:hAnsi="Verdana" w:cs="Verdana"/>
          <w:sz w:val="20"/>
          <w:szCs w:val="20"/>
        </w:rPr>
        <w:t>Presentar un informe de labores trimestral a la Comisión y anual al Presidente de la República;</w:t>
      </w:r>
    </w:p>
    <w:p w14:paraId="362B9F3C" w14:textId="77777777" w:rsidR="00074D52" w:rsidRDefault="00000000">
      <w:pPr>
        <w:numPr>
          <w:ilvl w:val="0"/>
          <w:numId w:val="12"/>
        </w:numPr>
        <w:spacing w:after="0"/>
        <w:jc w:val="both"/>
        <w:rPr>
          <w:rFonts w:ascii="Verdana" w:eastAsia="Verdana" w:hAnsi="Verdana" w:cs="Verdana"/>
          <w:sz w:val="20"/>
          <w:szCs w:val="20"/>
        </w:rPr>
      </w:pPr>
      <w:r>
        <w:rPr>
          <w:rFonts w:ascii="Verdana" w:eastAsia="Verdana" w:hAnsi="Verdana" w:cs="Verdana"/>
          <w:sz w:val="20"/>
          <w:szCs w:val="20"/>
        </w:rPr>
        <w:t>Acompañar a funcionarios del Organismo Ejecutivo, cuando se le requiera por estos la asesoría en materia de derechos humanos y promoción de la paz, en determinada actividad relacionada con sus atribuciones.</w:t>
      </w:r>
    </w:p>
    <w:p w14:paraId="42888D00" w14:textId="77777777" w:rsidR="00074D52" w:rsidRDefault="00000000">
      <w:pPr>
        <w:numPr>
          <w:ilvl w:val="0"/>
          <w:numId w:val="12"/>
        </w:numPr>
        <w:spacing w:after="0"/>
        <w:jc w:val="both"/>
        <w:rPr>
          <w:rFonts w:ascii="Verdana" w:eastAsia="Verdana" w:hAnsi="Verdana" w:cs="Verdana"/>
          <w:sz w:val="20"/>
          <w:szCs w:val="20"/>
        </w:rPr>
      </w:pPr>
      <w:r>
        <w:rPr>
          <w:rFonts w:ascii="Verdana" w:eastAsia="Verdana" w:hAnsi="Verdana" w:cs="Verdana"/>
          <w:sz w:val="20"/>
          <w:szCs w:val="20"/>
        </w:rPr>
        <w:t xml:space="preserve">Realizar las gestiones administrativas y financieras necesarias para el desarrollo del objeto de la Comisión y de este Acuerdo, de las reparaciones, resarcimientos y toda acción que consolide la paz y los derechos humanos, pudiendo nombrar y dirigir al personal correspondiente para el efectivo funcionamiento de la Comisión, creando por medio de acuerdo interno las disposiciones administrativas y de personal idóneas; e, </w:t>
      </w:r>
    </w:p>
    <w:p w14:paraId="0B96086D" w14:textId="77777777" w:rsidR="00074D52" w:rsidRDefault="00000000">
      <w:pPr>
        <w:numPr>
          <w:ilvl w:val="0"/>
          <w:numId w:val="12"/>
        </w:numPr>
        <w:spacing w:after="0"/>
        <w:jc w:val="both"/>
        <w:rPr>
          <w:rFonts w:ascii="Verdana" w:eastAsia="Verdana" w:hAnsi="Verdana" w:cs="Verdana"/>
          <w:sz w:val="20"/>
          <w:szCs w:val="20"/>
        </w:rPr>
      </w:pPr>
      <w:r>
        <w:rPr>
          <w:rFonts w:ascii="Verdana" w:eastAsia="Verdana" w:hAnsi="Verdana" w:cs="Verdana"/>
          <w:sz w:val="20"/>
          <w:szCs w:val="20"/>
        </w:rPr>
        <w:t>Todas aquellas inherentes a su cargo y que le sean asignadas por el Presidente de la República.</w:t>
      </w:r>
    </w:p>
    <w:p w14:paraId="15CE05C2" w14:textId="77777777" w:rsidR="00074D52" w:rsidRDefault="00000000">
      <w:pPr>
        <w:pStyle w:val="Ttulo3"/>
        <w:numPr>
          <w:ilvl w:val="2"/>
          <w:numId w:val="13"/>
        </w:numPr>
      </w:pPr>
      <w:bookmarkStart w:id="34" w:name="_heading=h.147n2zr" w:colFirst="0" w:colLast="0"/>
      <w:bookmarkStart w:id="35" w:name="_Toc158996523"/>
      <w:bookmarkEnd w:id="34"/>
      <w:r>
        <w:lastRenderedPageBreak/>
        <w:t>Organigrama estructural Dirección Ejecutiva</w:t>
      </w:r>
      <w:bookmarkEnd w:id="35"/>
    </w:p>
    <w:p w14:paraId="1BBF93E2" w14:textId="77777777" w:rsidR="00074D52" w:rsidRDefault="00000000">
      <w:r>
        <w:rPr>
          <w:noProof/>
        </w:rPr>
        <w:drawing>
          <wp:inline distT="0" distB="0" distL="0" distR="0" wp14:anchorId="789BB821" wp14:editId="08F3AF5F">
            <wp:extent cx="5612130" cy="2661285"/>
            <wp:effectExtent l="0" t="0" r="0" b="0"/>
            <wp:docPr id="2004154055" name="image16.png" descr="Diagrama, 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6.png" descr="Diagrama, Escala de tiempo&#10;&#10;Descripción generada automáticamente"/>
                    <pic:cNvPicPr preferRelativeResize="0"/>
                  </pic:nvPicPr>
                  <pic:blipFill>
                    <a:blip r:embed="rId16"/>
                    <a:srcRect/>
                    <a:stretch>
                      <a:fillRect/>
                    </a:stretch>
                  </pic:blipFill>
                  <pic:spPr>
                    <a:xfrm>
                      <a:off x="0" y="0"/>
                      <a:ext cx="5612130" cy="2661285"/>
                    </a:xfrm>
                    <a:prstGeom prst="rect">
                      <a:avLst/>
                    </a:prstGeom>
                    <a:ln/>
                  </pic:spPr>
                </pic:pic>
              </a:graphicData>
            </a:graphic>
          </wp:inline>
        </w:drawing>
      </w:r>
    </w:p>
    <w:p w14:paraId="1F99059E" w14:textId="77777777" w:rsidR="00074D52" w:rsidRDefault="00074D52">
      <w:pPr>
        <w:rPr>
          <w:rFonts w:ascii="Verdana" w:eastAsia="Verdana" w:hAnsi="Verdana" w:cs="Verdana"/>
          <w:sz w:val="20"/>
          <w:szCs w:val="20"/>
        </w:rPr>
      </w:pPr>
    </w:p>
    <w:p w14:paraId="4C7940EF" w14:textId="77777777" w:rsidR="00074D52" w:rsidRDefault="00000000">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62BCF60D" w14:textId="77777777" w:rsidR="00074D52" w:rsidRDefault="00074D52">
      <w:pPr>
        <w:spacing w:after="0"/>
        <w:jc w:val="center"/>
        <w:rPr>
          <w:rFonts w:ascii="Verdana" w:eastAsia="Verdana" w:hAnsi="Verdana" w:cs="Verdana"/>
          <w:sz w:val="20"/>
          <w:szCs w:val="20"/>
        </w:rPr>
      </w:pPr>
    </w:p>
    <w:p w14:paraId="063839C7" w14:textId="77777777" w:rsidR="00074D52" w:rsidRDefault="00000000">
      <w:pPr>
        <w:pStyle w:val="Ttulo2"/>
        <w:numPr>
          <w:ilvl w:val="1"/>
          <w:numId w:val="13"/>
        </w:numPr>
        <w:ind w:left="720"/>
      </w:pPr>
      <w:bookmarkStart w:id="36" w:name="_Toc158996524"/>
      <w:r>
        <w:t>SUBDIRECCIÓN EJECUTIVA</w:t>
      </w:r>
      <w:bookmarkEnd w:id="36"/>
    </w:p>
    <w:p w14:paraId="360D2DBB" w14:textId="77777777" w:rsidR="00074D52" w:rsidRDefault="00000000">
      <w:pPr>
        <w:keepNext/>
        <w:keepLines/>
        <w:numPr>
          <w:ilvl w:val="0"/>
          <w:numId w:val="9"/>
        </w:numPr>
        <w:pBdr>
          <w:top w:val="nil"/>
          <w:left w:val="nil"/>
          <w:bottom w:val="nil"/>
          <w:right w:val="nil"/>
          <w:between w:val="nil"/>
        </w:pBdr>
        <w:spacing w:after="0"/>
        <w:jc w:val="both"/>
        <w:rPr>
          <w:rFonts w:ascii="Verdana" w:eastAsia="Verdana" w:hAnsi="Verdana" w:cs="Verdana"/>
          <w:b/>
          <w:color w:val="243F61"/>
          <w:sz w:val="20"/>
          <w:szCs w:val="20"/>
        </w:rPr>
      </w:pPr>
      <w:r>
        <w:rPr>
          <w:rFonts w:ascii="Verdana" w:eastAsia="Verdana" w:hAnsi="Verdana" w:cs="Verdana"/>
          <w:b/>
          <w:color w:val="243F61"/>
          <w:sz w:val="20"/>
          <w:szCs w:val="20"/>
        </w:rPr>
        <w:t>Naturaleza</w:t>
      </w:r>
    </w:p>
    <w:p w14:paraId="32A03FBE" w14:textId="77777777" w:rsidR="00074D52" w:rsidRDefault="00074D52">
      <w:pPr>
        <w:spacing w:after="0"/>
        <w:jc w:val="both"/>
        <w:rPr>
          <w:rFonts w:ascii="Verdana" w:eastAsia="Verdana" w:hAnsi="Verdana" w:cs="Verdana"/>
          <w:sz w:val="20"/>
          <w:szCs w:val="20"/>
        </w:rPr>
      </w:pPr>
    </w:p>
    <w:p w14:paraId="48BA2993" w14:textId="77777777" w:rsidR="00074D52" w:rsidRDefault="00000000">
      <w:pPr>
        <w:spacing w:after="0"/>
        <w:jc w:val="both"/>
        <w:rPr>
          <w:rFonts w:ascii="Verdana" w:eastAsia="Verdana" w:hAnsi="Verdana" w:cs="Verdana"/>
          <w:sz w:val="20"/>
          <w:szCs w:val="20"/>
        </w:rPr>
      </w:pPr>
      <w:r>
        <w:rPr>
          <w:rFonts w:ascii="Verdana" w:eastAsia="Verdana" w:hAnsi="Verdana" w:cs="Verdana"/>
          <w:sz w:val="20"/>
          <w:szCs w:val="20"/>
        </w:rPr>
        <w:t xml:space="preserve">La Subdirección Ejecutiva integra el Despacho Superior, le competen las funciones que a continuación se describen y sustituye temporalmente al Director Ejecutivo en caso de ausencia. Jerárquicamente es la segunda posición de autoridad en el organigrama, formando parte del órgano administrativo superior, que en caso de requerimiento o ausencia del Director Ejecutivo se encargará de las atribuciones establecidas en el Acuerdo Gubernativo Número 100-2020 de fecha 30 de julio de 2020 y sus reformas, así como, dirigir y coordinar las funciones técnicas y administrativas de la Institución, velando por la correcta, eficiente y transparente administración de los recursos asignados y el cumplimiento de la misión institucional. Debiendo reunir las mismas calidades que el Director Ejecutivo. </w:t>
      </w:r>
    </w:p>
    <w:p w14:paraId="28D9C62B" w14:textId="77777777" w:rsidR="00074D52" w:rsidRDefault="00000000">
      <w:pPr>
        <w:keepNext/>
        <w:keepLines/>
        <w:numPr>
          <w:ilvl w:val="0"/>
          <w:numId w:val="9"/>
        </w:numPr>
        <w:pBdr>
          <w:top w:val="nil"/>
          <w:left w:val="nil"/>
          <w:bottom w:val="nil"/>
          <w:right w:val="nil"/>
          <w:between w:val="nil"/>
        </w:pBdr>
        <w:spacing w:after="0"/>
        <w:jc w:val="both"/>
        <w:rPr>
          <w:rFonts w:ascii="Verdana" w:eastAsia="Verdana" w:hAnsi="Verdana" w:cs="Verdana"/>
          <w:b/>
          <w:color w:val="243F61"/>
          <w:sz w:val="20"/>
          <w:szCs w:val="20"/>
        </w:rPr>
      </w:pPr>
      <w:r>
        <w:rPr>
          <w:rFonts w:ascii="Verdana" w:eastAsia="Verdana" w:hAnsi="Verdana" w:cs="Verdana"/>
          <w:b/>
          <w:color w:val="243F61"/>
          <w:sz w:val="20"/>
          <w:szCs w:val="20"/>
        </w:rPr>
        <w:t>Funciones</w:t>
      </w:r>
    </w:p>
    <w:p w14:paraId="45942A53" w14:textId="77777777" w:rsidR="00074D52" w:rsidRDefault="00074D52">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60288FA9" w14:textId="77777777" w:rsidR="00074D52" w:rsidRDefault="00000000">
      <w:pPr>
        <w:numPr>
          <w:ilvl w:val="0"/>
          <w:numId w:val="4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Elaborar y revisar junto con el Director Ejecutivo las estrategias, diagnósticos, proyectos junto a los directores de las áreas sustantivas, que permitan fortalecer y alcanzar los objetivos institucionales para dar seguimiento a los compromisos adquiridos por la COPADEH.</w:t>
      </w:r>
    </w:p>
    <w:p w14:paraId="0F1C3A9D" w14:textId="77777777" w:rsidR="00074D52" w:rsidRDefault="00000000">
      <w:pPr>
        <w:numPr>
          <w:ilvl w:val="0"/>
          <w:numId w:val="4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Supervisar y participar junto al Director Ejecutivo en la planificación, organización, integración, dirección y control de todas las actividades, </w:t>
      </w:r>
      <w:r>
        <w:rPr>
          <w:rFonts w:ascii="Verdana" w:eastAsia="Verdana" w:hAnsi="Verdana" w:cs="Verdana"/>
          <w:color w:val="000000"/>
          <w:sz w:val="20"/>
          <w:szCs w:val="20"/>
        </w:rPr>
        <w:lastRenderedPageBreak/>
        <w:t>profesionales, técnicas y especialmente las administrativas de la Comisión, de acuerdo con el marco jurídico vigente y los objetivos institucionales.</w:t>
      </w:r>
    </w:p>
    <w:p w14:paraId="490141F2" w14:textId="77777777" w:rsidR="00074D52" w:rsidRDefault="00000000">
      <w:pPr>
        <w:numPr>
          <w:ilvl w:val="0"/>
          <w:numId w:val="4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Proponer proyectos de desarrollo estratégico institucional para la promoción de la cooperación y asistencia técnica y/o financiera internacional para fortalecer la institución de la COPADEH.</w:t>
      </w:r>
    </w:p>
    <w:p w14:paraId="504BC17F" w14:textId="77777777" w:rsidR="00074D52" w:rsidRDefault="00000000">
      <w:pPr>
        <w:numPr>
          <w:ilvl w:val="0"/>
          <w:numId w:val="4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Evaluar y dar seguimiento al cumplimiento de los compromisos adquiridos por la COPADEH como resultado de convenios en temas de su competencia.</w:t>
      </w:r>
    </w:p>
    <w:p w14:paraId="054B0426" w14:textId="77777777" w:rsidR="00074D52" w:rsidRDefault="00000000">
      <w:pPr>
        <w:numPr>
          <w:ilvl w:val="0"/>
          <w:numId w:val="4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Proponer y revisar junto con el Director Ejecutivo las estrategias de políticas públicas, planes y acciones que emanen de la COPADEH, en materia de derechos humanos, cultura de paz que velen por el cumplimiento de los objetivos de la COPADEH.</w:t>
      </w:r>
    </w:p>
    <w:p w14:paraId="29EAE592" w14:textId="77777777" w:rsidR="00074D52" w:rsidRDefault="00000000">
      <w:pPr>
        <w:numPr>
          <w:ilvl w:val="0"/>
          <w:numId w:val="46"/>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color w:val="000000"/>
          <w:sz w:val="20"/>
          <w:szCs w:val="20"/>
        </w:rPr>
        <w:t>Sustituir temporalmente al Director Ejecutivo en caso de ausencia, realizando las atribuciones que le competen y/o representar al mismo cuando le sea solicitado en las diferentes actividades como mesas técnicas, reuniones, convocatorias y otros actos en los que se traten asuntos del quehacer de la COPADEH.</w:t>
      </w:r>
    </w:p>
    <w:p w14:paraId="3375DB9F" w14:textId="77777777" w:rsidR="00074D52" w:rsidRDefault="00074D52">
      <w:pPr>
        <w:pBdr>
          <w:top w:val="nil"/>
          <w:left w:val="nil"/>
          <w:bottom w:val="nil"/>
          <w:right w:val="nil"/>
          <w:between w:val="nil"/>
        </w:pBdr>
        <w:spacing w:after="0"/>
        <w:ind w:left="720"/>
        <w:jc w:val="both"/>
        <w:rPr>
          <w:rFonts w:ascii="Verdana" w:eastAsia="Verdana" w:hAnsi="Verdana" w:cs="Verdana"/>
          <w:color w:val="000000"/>
          <w:sz w:val="20"/>
          <w:szCs w:val="20"/>
        </w:rPr>
      </w:pPr>
    </w:p>
    <w:p w14:paraId="4B772479" w14:textId="77777777" w:rsidR="00074D52" w:rsidRDefault="00000000">
      <w:pPr>
        <w:pStyle w:val="Ttulo3"/>
        <w:numPr>
          <w:ilvl w:val="2"/>
          <w:numId w:val="13"/>
        </w:numPr>
      </w:pPr>
      <w:bookmarkStart w:id="37" w:name="_heading=h.1f7o1he" w:colFirst="0" w:colLast="0"/>
      <w:bookmarkStart w:id="38" w:name="_Toc158996525"/>
      <w:bookmarkEnd w:id="37"/>
      <w:r>
        <w:t>Organigrama estructural Subdirección Ejecutiva</w:t>
      </w:r>
      <w:bookmarkEnd w:id="38"/>
    </w:p>
    <w:p w14:paraId="34BF1B43" w14:textId="77777777" w:rsidR="00074D52" w:rsidRDefault="00000000">
      <w:pPr>
        <w:ind w:left="36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079B79DA" wp14:editId="729E455B">
            <wp:extent cx="3209925" cy="2724150"/>
            <wp:effectExtent l="0" t="0" r="0" b="0"/>
            <wp:docPr id="200415405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209925" cy="2724150"/>
                    </a:xfrm>
                    <a:prstGeom prst="rect">
                      <a:avLst/>
                    </a:prstGeom>
                    <a:ln/>
                  </pic:spPr>
                </pic:pic>
              </a:graphicData>
            </a:graphic>
          </wp:inline>
        </w:drawing>
      </w:r>
    </w:p>
    <w:p w14:paraId="2285A2FF" w14:textId="77777777" w:rsidR="00074D52" w:rsidRDefault="00000000">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7BCAD950" w14:textId="77777777" w:rsidR="00770B19" w:rsidRDefault="00770B19">
      <w:pPr>
        <w:spacing w:after="0"/>
        <w:jc w:val="center"/>
        <w:rPr>
          <w:rFonts w:ascii="Verdana" w:eastAsia="Verdana" w:hAnsi="Verdana" w:cs="Verdana"/>
          <w:sz w:val="20"/>
          <w:szCs w:val="20"/>
        </w:rPr>
      </w:pPr>
    </w:p>
    <w:p w14:paraId="2FFFD99C" w14:textId="77777777" w:rsidR="00074D52" w:rsidRDefault="00000000">
      <w:pPr>
        <w:pStyle w:val="Ttulo2"/>
        <w:numPr>
          <w:ilvl w:val="1"/>
          <w:numId w:val="13"/>
        </w:numPr>
        <w:ind w:left="720"/>
      </w:pPr>
      <w:bookmarkStart w:id="39" w:name="_Toc158996526"/>
      <w:r>
        <w:t>DIRECCIÓN DE FORTALECIMIENTO DE LA PAZ -DIFOPAZ-</w:t>
      </w:r>
      <w:bookmarkEnd w:id="39"/>
    </w:p>
    <w:p w14:paraId="054BFFC8" w14:textId="77777777" w:rsidR="00074D52" w:rsidRDefault="00000000">
      <w:pPr>
        <w:keepNext/>
        <w:keepLines/>
        <w:numPr>
          <w:ilvl w:val="0"/>
          <w:numId w:val="39"/>
        </w:numPr>
        <w:pBdr>
          <w:top w:val="nil"/>
          <w:left w:val="nil"/>
          <w:bottom w:val="nil"/>
          <w:right w:val="nil"/>
          <w:between w:val="nil"/>
        </w:pBdr>
        <w:spacing w:after="0"/>
        <w:jc w:val="both"/>
        <w:rPr>
          <w:rFonts w:ascii="Verdana" w:eastAsia="Verdana" w:hAnsi="Verdana" w:cs="Verdana"/>
          <w:b/>
          <w:color w:val="243F61"/>
          <w:sz w:val="20"/>
          <w:szCs w:val="20"/>
        </w:rPr>
      </w:pPr>
      <w:bookmarkStart w:id="40" w:name="_heading=h.ihv636" w:colFirst="0" w:colLast="0"/>
      <w:bookmarkEnd w:id="40"/>
      <w:r>
        <w:rPr>
          <w:rFonts w:ascii="Verdana" w:eastAsia="Verdana" w:hAnsi="Verdana" w:cs="Verdana"/>
          <w:b/>
          <w:color w:val="243F61"/>
          <w:sz w:val="20"/>
          <w:szCs w:val="20"/>
        </w:rPr>
        <w:t>Naturaleza</w:t>
      </w:r>
    </w:p>
    <w:p w14:paraId="4FA0416B" w14:textId="77777777" w:rsidR="00074D52" w:rsidRDefault="00074D52">
      <w:pPr>
        <w:spacing w:after="0"/>
        <w:jc w:val="both"/>
        <w:rPr>
          <w:rFonts w:ascii="Verdana" w:eastAsia="Verdana" w:hAnsi="Verdana" w:cs="Verdana"/>
          <w:sz w:val="20"/>
          <w:szCs w:val="20"/>
        </w:rPr>
      </w:pPr>
    </w:p>
    <w:p w14:paraId="51FA94B0" w14:textId="77777777" w:rsidR="00074D52" w:rsidRDefault="00000000">
      <w:pPr>
        <w:spacing w:after="0"/>
        <w:jc w:val="both"/>
        <w:rPr>
          <w:rFonts w:ascii="Verdana" w:eastAsia="Verdana" w:hAnsi="Verdana" w:cs="Verdana"/>
          <w:sz w:val="20"/>
          <w:szCs w:val="20"/>
        </w:rPr>
      </w:pPr>
      <w:r>
        <w:rPr>
          <w:rFonts w:ascii="Verdana" w:eastAsia="Verdana" w:hAnsi="Verdana" w:cs="Verdana"/>
          <w:sz w:val="20"/>
          <w:szCs w:val="20"/>
        </w:rPr>
        <w:t xml:space="preserve">La Dirección de Fortalecimiento de la Paz -DIFOPAZ- es el órgano responsable de planificar, organizar, dirigir y controlar las actividades y los recursos necesarios para </w:t>
      </w:r>
      <w:r>
        <w:rPr>
          <w:rFonts w:ascii="Verdana" w:eastAsia="Verdana" w:hAnsi="Verdana" w:cs="Verdana"/>
          <w:sz w:val="20"/>
          <w:szCs w:val="20"/>
        </w:rPr>
        <w:lastRenderedPageBreak/>
        <w:t>generar propuestas y acciones orientadas a la promoción de la cultura de paz basada en la no violencia.</w:t>
      </w:r>
    </w:p>
    <w:p w14:paraId="15271695" w14:textId="77777777" w:rsidR="00074D52" w:rsidRDefault="00074D52">
      <w:pPr>
        <w:spacing w:after="0"/>
        <w:jc w:val="both"/>
        <w:rPr>
          <w:rFonts w:ascii="Verdana" w:eastAsia="Verdana" w:hAnsi="Verdana" w:cs="Verdana"/>
          <w:sz w:val="20"/>
          <w:szCs w:val="20"/>
        </w:rPr>
      </w:pPr>
    </w:p>
    <w:p w14:paraId="179A0229" w14:textId="77777777" w:rsidR="00074D52" w:rsidRDefault="00000000">
      <w:pPr>
        <w:numPr>
          <w:ilvl w:val="0"/>
          <w:numId w:val="39"/>
        </w:numPr>
        <w:pBdr>
          <w:top w:val="nil"/>
          <w:left w:val="nil"/>
          <w:bottom w:val="nil"/>
          <w:right w:val="nil"/>
          <w:between w:val="nil"/>
        </w:pBdr>
        <w:spacing w:after="0"/>
        <w:jc w:val="both"/>
        <w:rPr>
          <w:rFonts w:ascii="Verdana" w:eastAsia="Verdana" w:hAnsi="Verdana" w:cs="Verdana"/>
          <w:b/>
          <w:color w:val="000000"/>
          <w:sz w:val="20"/>
          <w:szCs w:val="20"/>
        </w:rPr>
      </w:pPr>
      <w:r>
        <w:rPr>
          <w:rFonts w:ascii="Verdana" w:eastAsia="Verdana" w:hAnsi="Verdana" w:cs="Verdana"/>
          <w:b/>
          <w:color w:val="243F61"/>
          <w:sz w:val="20"/>
          <w:szCs w:val="20"/>
        </w:rPr>
        <w:t>Funciones</w:t>
      </w:r>
      <w:r>
        <w:rPr>
          <w:rFonts w:ascii="Verdana" w:eastAsia="Verdana" w:hAnsi="Verdana" w:cs="Verdana"/>
          <w:b/>
          <w:color w:val="000000"/>
          <w:sz w:val="20"/>
          <w:szCs w:val="20"/>
        </w:rPr>
        <w:t>:</w:t>
      </w:r>
    </w:p>
    <w:p w14:paraId="0A51A2EF" w14:textId="77777777" w:rsidR="00074D52" w:rsidRDefault="00074D52">
      <w:pPr>
        <w:spacing w:after="0"/>
        <w:jc w:val="both"/>
        <w:rPr>
          <w:rFonts w:ascii="Verdana" w:eastAsia="Verdana" w:hAnsi="Verdana" w:cs="Verdana"/>
          <w:sz w:val="20"/>
          <w:szCs w:val="20"/>
        </w:rPr>
      </w:pPr>
    </w:p>
    <w:p w14:paraId="78E45B99" w14:textId="77777777" w:rsidR="00074D52" w:rsidRDefault="00000000">
      <w:pPr>
        <w:numPr>
          <w:ilvl w:val="1"/>
          <w:numId w:val="26"/>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Responsable de generar propuestas y acciones orientadas a la atención a los derechos humanos y cultura de paz a nivel nacional.</w:t>
      </w:r>
    </w:p>
    <w:p w14:paraId="6B9B064C" w14:textId="77777777" w:rsidR="00074D52" w:rsidRDefault="00000000">
      <w:pPr>
        <w:numPr>
          <w:ilvl w:val="1"/>
          <w:numId w:val="26"/>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Promoción de acciones, programas y proyectos que se identifiquen en materia de paz, para la inclusión en los planes operativos anuales de las instituciones del Organismo Ejecutivo;</w:t>
      </w:r>
    </w:p>
    <w:p w14:paraId="354D8C6B" w14:textId="77777777" w:rsidR="00074D52" w:rsidRDefault="00000000">
      <w:pPr>
        <w:numPr>
          <w:ilvl w:val="1"/>
          <w:numId w:val="26"/>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Asesoría, impulso y coordinación en las Dependencias del Organismo Ejecutivo, para la implementación de las acciones, programas y proyectos comprendidos en los planes institucionales, relacionados con los compromisos pendientes y los priorizados por el Gobierno en materia de paz;</w:t>
      </w:r>
    </w:p>
    <w:p w14:paraId="7B10B39E" w14:textId="77777777" w:rsidR="00074D52" w:rsidRDefault="00000000">
      <w:pPr>
        <w:numPr>
          <w:ilvl w:val="1"/>
          <w:numId w:val="26"/>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Establecimiento de mecanismos y acciones con un enfoque renovado, para dar seguimiento a los compromisos gubernamentales en la promoción de una cultura de paz basada en la no violencia, otros instrumentos nacionales e internacionales vigentes y los nuevos contenidos de la paz 2020-2030 que se definan;</w:t>
      </w:r>
    </w:p>
    <w:p w14:paraId="4AC7B0EE" w14:textId="77777777" w:rsidR="00074D52" w:rsidRDefault="00000000">
      <w:pPr>
        <w:numPr>
          <w:ilvl w:val="1"/>
          <w:numId w:val="26"/>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Desarrollo de programas de formación y capacitación dirigidos a promover una cultura de paz y de convivencia pacífica y de respeto a los derechos humanos a funcionarios, servidores públicos y sociedad en general;</w:t>
      </w:r>
    </w:p>
    <w:p w14:paraId="69DB701A" w14:textId="77777777" w:rsidR="00074D52" w:rsidRDefault="00000000">
      <w:pPr>
        <w:numPr>
          <w:ilvl w:val="1"/>
          <w:numId w:val="26"/>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Coordinación para el desarrollo de procesos educativos con el Ministerio de Educación -MINEDUC-, iniciativa privada y universidades, entre otros, para la promoción de la cultura de paz;</w:t>
      </w:r>
    </w:p>
    <w:p w14:paraId="226886E4" w14:textId="77777777" w:rsidR="00074D52" w:rsidRDefault="00000000">
      <w:pPr>
        <w:numPr>
          <w:ilvl w:val="1"/>
          <w:numId w:val="26"/>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Coordinación interinstitucional con organizaciones contrapartes con el fin de potenciar esfuerzos dirigidos a la convivencia pacífica; a través de la firma de convenios;</w:t>
      </w:r>
    </w:p>
    <w:p w14:paraId="1F0B8C75" w14:textId="77777777" w:rsidR="00074D52" w:rsidRDefault="00000000">
      <w:pPr>
        <w:numPr>
          <w:ilvl w:val="1"/>
          <w:numId w:val="26"/>
        </w:numPr>
        <w:pBdr>
          <w:top w:val="nil"/>
          <w:left w:val="nil"/>
          <w:bottom w:val="nil"/>
          <w:right w:val="nil"/>
          <w:between w:val="nil"/>
        </w:pBdr>
        <w:spacing w:after="0"/>
        <w:ind w:left="993" w:hanging="567"/>
        <w:jc w:val="both"/>
        <w:rPr>
          <w:rFonts w:ascii="Verdana" w:eastAsia="Verdana" w:hAnsi="Verdana" w:cs="Verdana"/>
          <w:color w:val="000000"/>
          <w:sz w:val="20"/>
          <w:szCs w:val="20"/>
        </w:rPr>
      </w:pPr>
      <w:bookmarkStart w:id="41" w:name="_heading=h.32hioqz" w:colFirst="0" w:colLast="0"/>
      <w:bookmarkEnd w:id="41"/>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19181DC0" w14:textId="77777777" w:rsidR="00074D52" w:rsidRDefault="00000000">
      <w:pPr>
        <w:numPr>
          <w:ilvl w:val="1"/>
          <w:numId w:val="26"/>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Coordinar con la DISER en el ámbito de su competencia el fortalecimiento de las acciones de la DIFOPAZ con el objeto de alcanzar los objetivos institucionales.</w:t>
      </w:r>
    </w:p>
    <w:p w14:paraId="4D3A1FE6" w14:textId="77777777" w:rsidR="00074D52" w:rsidRDefault="00000000">
      <w:pPr>
        <w:numPr>
          <w:ilvl w:val="1"/>
          <w:numId w:val="26"/>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Cualquier otra que le sea asignada por el Director Ejecutivo.</w:t>
      </w:r>
    </w:p>
    <w:p w14:paraId="49E68987" w14:textId="77777777" w:rsidR="00074D52" w:rsidRDefault="00074D52">
      <w:pPr>
        <w:pBdr>
          <w:top w:val="nil"/>
          <w:left w:val="nil"/>
          <w:bottom w:val="nil"/>
          <w:right w:val="nil"/>
          <w:between w:val="nil"/>
        </w:pBdr>
        <w:spacing w:after="0"/>
        <w:ind w:left="708"/>
        <w:rPr>
          <w:rFonts w:ascii="Verdana" w:eastAsia="Verdana" w:hAnsi="Verdana" w:cs="Verdana"/>
          <w:color w:val="000000"/>
          <w:sz w:val="20"/>
          <w:szCs w:val="20"/>
        </w:rPr>
      </w:pPr>
    </w:p>
    <w:p w14:paraId="2C36EB1E" w14:textId="77777777" w:rsidR="00074D52" w:rsidRDefault="00074D52">
      <w:pPr>
        <w:pBdr>
          <w:top w:val="nil"/>
          <w:left w:val="nil"/>
          <w:bottom w:val="nil"/>
          <w:right w:val="nil"/>
          <w:between w:val="nil"/>
        </w:pBdr>
        <w:spacing w:after="0"/>
        <w:ind w:left="708"/>
        <w:rPr>
          <w:rFonts w:ascii="Verdana" w:eastAsia="Verdana" w:hAnsi="Verdana" w:cs="Verdana"/>
          <w:color w:val="000000"/>
          <w:sz w:val="20"/>
          <w:szCs w:val="20"/>
        </w:rPr>
      </w:pPr>
    </w:p>
    <w:p w14:paraId="51E6A707" w14:textId="77777777" w:rsidR="00074D52" w:rsidRDefault="00000000">
      <w:pPr>
        <w:pBdr>
          <w:top w:val="nil"/>
          <w:left w:val="nil"/>
          <w:bottom w:val="nil"/>
          <w:right w:val="nil"/>
          <w:between w:val="nil"/>
        </w:pBdr>
        <w:spacing w:after="0"/>
        <w:jc w:val="both"/>
        <w:rPr>
          <w:rFonts w:ascii="Verdana" w:eastAsia="Verdana" w:hAnsi="Verdana" w:cs="Verdana"/>
          <w:b/>
          <w:color w:val="366091"/>
          <w:sz w:val="20"/>
          <w:szCs w:val="20"/>
        </w:rPr>
      </w:pPr>
      <w:r>
        <w:rPr>
          <w:rFonts w:ascii="Verdana" w:eastAsia="Verdana" w:hAnsi="Verdana" w:cs="Verdana"/>
          <w:b/>
          <w:color w:val="366091"/>
          <w:sz w:val="20"/>
          <w:szCs w:val="20"/>
        </w:rPr>
        <w:t>La Dirección de Fortalecimiento de la Paz -DIFOPAZ- para la realización de sus funciones está conformada por los departamentos siguientes:</w:t>
      </w:r>
    </w:p>
    <w:p w14:paraId="18A29C2D" w14:textId="77777777" w:rsidR="00074D52" w:rsidRDefault="00074D52">
      <w:pPr>
        <w:pBdr>
          <w:top w:val="nil"/>
          <w:left w:val="nil"/>
          <w:bottom w:val="nil"/>
          <w:right w:val="nil"/>
          <w:between w:val="nil"/>
        </w:pBdr>
        <w:spacing w:after="0"/>
        <w:ind w:left="708"/>
        <w:rPr>
          <w:rFonts w:ascii="Verdana" w:eastAsia="Verdana" w:hAnsi="Verdana" w:cs="Verdana"/>
          <w:b/>
          <w:color w:val="000000"/>
          <w:sz w:val="20"/>
          <w:szCs w:val="20"/>
        </w:rPr>
      </w:pPr>
    </w:p>
    <w:p w14:paraId="314E1BA7" w14:textId="77777777" w:rsidR="00074D52" w:rsidRDefault="00000000">
      <w:pPr>
        <w:numPr>
          <w:ilvl w:val="0"/>
          <w:numId w:val="27"/>
        </w:num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b/>
          <w:color w:val="000000"/>
          <w:sz w:val="20"/>
          <w:szCs w:val="20"/>
        </w:rPr>
        <w:t>Departamento de Seguimiento y Fortalecimiento a la Paz</w:t>
      </w:r>
      <w:r>
        <w:rPr>
          <w:rFonts w:ascii="Verdana" w:eastAsia="Verdana" w:hAnsi="Verdana" w:cs="Verdana"/>
          <w:color w:val="000000"/>
          <w:sz w:val="20"/>
          <w:szCs w:val="20"/>
        </w:rPr>
        <w:t xml:space="preserve">. Responsable de atender, promover y dar seguimiento a los compromisos adquiridos relacionados a la temática de Paz. </w:t>
      </w:r>
    </w:p>
    <w:p w14:paraId="1C879D14" w14:textId="77777777" w:rsidR="00074D52" w:rsidRDefault="00074D52">
      <w:pPr>
        <w:spacing w:after="0"/>
        <w:jc w:val="both"/>
        <w:rPr>
          <w:rFonts w:ascii="Verdana" w:eastAsia="Verdana" w:hAnsi="Verdana" w:cs="Verdana"/>
          <w:sz w:val="20"/>
          <w:szCs w:val="20"/>
        </w:rPr>
      </w:pPr>
    </w:p>
    <w:p w14:paraId="19A1BFB7" w14:textId="77777777" w:rsidR="00074D52" w:rsidRDefault="00000000">
      <w:pPr>
        <w:spacing w:after="0"/>
        <w:ind w:left="426"/>
        <w:jc w:val="both"/>
        <w:rPr>
          <w:rFonts w:ascii="Verdana" w:eastAsia="Verdana" w:hAnsi="Verdana" w:cs="Verdana"/>
          <w:sz w:val="20"/>
          <w:szCs w:val="20"/>
        </w:rPr>
      </w:pPr>
      <w:r>
        <w:rPr>
          <w:rFonts w:ascii="Verdana" w:eastAsia="Verdana" w:hAnsi="Verdana" w:cs="Verdana"/>
          <w:b/>
          <w:sz w:val="20"/>
          <w:szCs w:val="20"/>
        </w:rPr>
        <w:t>B.</w:t>
      </w:r>
      <w:r>
        <w:rPr>
          <w:rFonts w:ascii="Verdana" w:eastAsia="Verdana" w:hAnsi="Verdana" w:cs="Verdana"/>
          <w:b/>
          <w:sz w:val="20"/>
          <w:szCs w:val="20"/>
        </w:rPr>
        <w:tab/>
        <w:t>Departamento de Formación y Capacitación en Cultura de Paz</w:t>
      </w:r>
      <w:r>
        <w:rPr>
          <w:rFonts w:ascii="Verdana" w:eastAsia="Verdana" w:hAnsi="Verdana" w:cs="Verdana"/>
          <w:sz w:val="20"/>
          <w:szCs w:val="20"/>
        </w:rPr>
        <w:t>. Responsable de realizar acciones en coordinación con otras dependencias del Ejecutivo para coadyuvar al establecimiento de una cultura de paz en Guatemala a través de programas de formación y capacitación, dirigidos a promover una cultura de la paz y de convivencia pacífica.</w:t>
      </w:r>
    </w:p>
    <w:p w14:paraId="6D4492D7" w14:textId="77777777" w:rsidR="00074D52" w:rsidRDefault="00074D52">
      <w:pPr>
        <w:spacing w:after="0"/>
        <w:ind w:left="426"/>
        <w:jc w:val="both"/>
        <w:rPr>
          <w:rFonts w:ascii="Verdana" w:eastAsia="Verdana" w:hAnsi="Verdana" w:cs="Verdana"/>
          <w:sz w:val="20"/>
          <w:szCs w:val="20"/>
        </w:rPr>
      </w:pPr>
    </w:p>
    <w:p w14:paraId="7AC22741" w14:textId="77777777" w:rsidR="00074D52" w:rsidRDefault="00000000">
      <w:pPr>
        <w:pStyle w:val="Ttulo3"/>
        <w:numPr>
          <w:ilvl w:val="2"/>
          <w:numId w:val="13"/>
        </w:numPr>
      </w:pPr>
      <w:bookmarkStart w:id="42" w:name="_heading=h.1hmsyys" w:colFirst="0" w:colLast="0"/>
      <w:bookmarkStart w:id="43" w:name="_Toc158996527"/>
      <w:bookmarkEnd w:id="42"/>
      <w:r>
        <w:t>Organigrama Estructural Dirección de Fortalecimiento de la Paz DIFOPAZ-</w:t>
      </w:r>
      <w:bookmarkEnd w:id="43"/>
    </w:p>
    <w:p w14:paraId="0568F136" w14:textId="77777777" w:rsidR="00074D52" w:rsidRDefault="00000000">
      <w:pPr>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3CD7B7DC" wp14:editId="3AB539E1">
            <wp:extent cx="3477810" cy="3094791"/>
            <wp:effectExtent l="0" t="0" r="0" b="0"/>
            <wp:docPr id="200415405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3477810" cy="3094791"/>
                    </a:xfrm>
                    <a:prstGeom prst="rect">
                      <a:avLst/>
                    </a:prstGeom>
                    <a:ln/>
                  </pic:spPr>
                </pic:pic>
              </a:graphicData>
            </a:graphic>
          </wp:inline>
        </w:drawing>
      </w:r>
    </w:p>
    <w:p w14:paraId="25FA5D31" w14:textId="77777777" w:rsidR="00074D52" w:rsidRDefault="00000000">
      <w:pPr>
        <w:jc w:val="center"/>
        <w:rPr>
          <w:rFonts w:ascii="Verdana" w:eastAsia="Verdana" w:hAnsi="Verdana" w:cs="Verdana"/>
          <w:sz w:val="20"/>
          <w:szCs w:val="20"/>
        </w:rPr>
      </w:pPr>
      <w:bookmarkStart w:id="44" w:name="_heading=h.41mghml" w:colFirst="0" w:colLast="0"/>
      <w:bookmarkEnd w:id="44"/>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10D5D99A" w14:textId="77777777" w:rsidR="00074D52" w:rsidRDefault="00000000">
      <w:pPr>
        <w:pStyle w:val="Ttulo2"/>
        <w:numPr>
          <w:ilvl w:val="1"/>
          <w:numId w:val="13"/>
        </w:numPr>
        <w:ind w:left="720"/>
      </w:pPr>
      <w:bookmarkStart w:id="45" w:name="_Toc158996528"/>
      <w:r>
        <w:t>DIRECCIÓN DE SEDES REGIONALES -DISER-</w:t>
      </w:r>
      <w:bookmarkEnd w:id="45"/>
    </w:p>
    <w:p w14:paraId="77099048" w14:textId="77777777" w:rsidR="00074D52" w:rsidRDefault="00000000">
      <w:pPr>
        <w:keepNext/>
        <w:keepLines/>
        <w:numPr>
          <w:ilvl w:val="0"/>
          <w:numId w:val="52"/>
        </w:numPr>
        <w:pBdr>
          <w:top w:val="nil"/>
          <w:left w:val="nil"/>
          <w:bottom w:val="nil"/>
          <w:right w:val="nil"/>
          <w:between w:val="nil"/>
        </w:pBdr>
        <w:spacing w:after="0"/>
        <w:jc w:val="both"/>
        <w:rPr>
          <w:rFonts w:ascii="Verdana" w:eastAsia="Verdana" w:hAnsi="Verdana" w:cs="Verdana"/>
          <w:b/>
          <w:color w:val="243F61"/>
          <w:sz w:val="20"/>
          <w:szCs w:val="20"/>
        </w:rPr>
      </w:pPr>
      <w:bookmarkStart w:id="46" w:name="_heading=h.vx1227" w:colFirst="0" w:colLast="0"/>
      <w:bookmarkEnd w:id="46"/>
      <w:r>
        <w:rPr>
          <w:rFonts w:ascii="Verdana" w:eastAsia="Verdana" w:hAnsi="Verdana" w:cs="Verdana"/>
          <w:b/>
          <w:color w:val="243F61"/>
          <w:sz w:val="20"/>
          <w:szCs w:val="20"/>
        </w:rPr>
        <w:t>Naturaleza</w:t>
      </w:r>
    </w:p>
    <w:p w14:paraId="44F101DB" w14:textId="77777777" w:rsidR="00074D52" w:rsidRDefault="00074D52">
      <w:pPr>
        <w:spacing w:after="0"/>
        <w:jc w:val="both"/>
        <w:rPr>
          <w:rFonts w:ascii="Verdana" w:eastAsia="Verdana" w:hAnsi="Verdana" w:cs="Verdana"/>
          <w:sz w:val="20"/>
          <w:szCs w:val="20"/>
        </w:rPr>
      </w:pPr>
    </w:p>
    <w:p w14:paraId="6CE11761" w14:textId="77777777" w:rsidR="00074D52" w:rsidRDefault="00000000">
      <w:pPr>
        <w:spacing w:after="0"/>
        <w:jc w:val="both"/>
        <w:rPr>
          <w:rFonts w:ascii="Verdana" w:eastAsia="Verdana" w:hAnsi="Verdana" w:cs="Verdana"/>
          <w:sz w:val="20"/>
          <w:szCs w:val="20"/>
        </w:rPr>
      </w:pPr>
      <w:r>
        <w:rPr>
          <w:rFonts w:ascii="Verdana" w:eastAsia="Verdana" w:hAnsi="Verdana" w:cs="Verdana"/>
          <w:sz w:val="20"/>
          <w:szCs w:val="20"/>
        </w:rPr>
        <w:t xml:space="preserve">Revisar la aplicación de estrategias y políticas públicas a nivel nacional con el objetivo de que cada Sede Regional recopile información referente a las demandas sociales que estén dentro de la competencia de la -COPADEH-, para apoyar a nivel municipal, regional y departamental a las instituciones gubernamentales y no gubernamentales. </w:t>
      </w:r>
    </w:p>
    <w:p w14:paraId="124AE8DD" w14:textId="77777777" w:rsidR="00074D52" w:rsidRDefault="00000000">
      <w:pPr>
        <w:spacing w:after="0"/>
        <w:jc w:val="both"/>
        <w:rPr>
          <w:rFonts w:ascii="Verdana" w:eastAsia="Verdana" w:hAnsi="Verdana" w:cs="Verdana"/>
          <w:sz w:val="20"/>
          <w:szCs w:val="20"/>
        </w:rPr>
      </w:pPr>
      <w:r>
        <w:rPr>
          <w:rFonts w:ascii="Verdana" w:eastAsia="Verdana" w:hAnsi="Verdana" w:cs="Verdana"/>
          <w:sz w:val="20"/>
          <w:szCs w:val="20"/>
        </w:rPr>
        <w:t>Es el responsable de dar atención a las Sedes Regionales en todo el país, con las herramientas y orientaciones para una comunicación estratégica a nivel territorial, en materia de paz y derechos humanos, con un enfoque institucional coordinando con las dependencias del Ejecutivo a nivel local y manteniendo relación con los Consejos Departamentales de Desarrollo.</w:t>
      </w:r>
    </w:p>
    <w:p w14:paraId="5ED42D3E" w14:textId="77777777" w:rsidR="00074D52" w:rsidRDefault="00074D52">
      <w:pPr>
        <w:spacing w:after="0"/>
        <w:jc w:val="both"/>
        <w:rPr>
          <w:rFonts w:ascii="Verdana" w:eastAsia="Verdana" w:hAnsi="Verdana" w:cs="Verdana"/>
          <w:sz w:val="20"/>
          <w:szCs w:val="20"/>
        </w:rPr>
      </w:pPr>
    </w:p>
    <w:p w14:paraId="0CD87DE4" w14:textId="77777777" w:rsidR="00074D52" w:rsidRDefault="00000000">
      <w:pPr>
        <w:keepNext/>
        <w:keepLines/>
        <w:numPr>
          <w:ilvl w:val="0"/>
          <w:numId w:val="52"/>
        </w:numPr>
        <w:pBdr>
          <w:top w:val="nil"/>
          <w:left w:val="nil"/>
          <w:bottom w:val="nil"/>
          <w:right w:val="nil"/>
          <w:between w:val="nil"/>
        </w:pBdr>
        <w:spacing w:after="0"/>
        <w:jc w:val="both"/>
        <w:rPr>
          <w:rFonts w:ascii="Verdana" w:eastAsia="Verdana" w:hAnsi="Verdana" w:cs="Verdana"/>
          <w:b/>
          <w:color w:val="243F61"/>
          <w:sz w:val="20"/>
          <w:szCs w:val="20"/>
        </w:rPr>
      </w:pPr>
      <w:bookmarkStart w:id="47" w:name="_heading=h.3fwokq0" w:colFirst="0" w:colLast="0"/>
      <w:bookmarkEnd w:id="47"/>
      <w:r>
        <w:rPr>
          <w:rFonts w:ascii="Verdana" w:eastAsia="Verdana" w:hAnsi="Verdana" w:cs="Verdana"/>
          <w:b/>
          <w:color w:val="243F61"/>
          <w:sz w:val="20"/>
          <w:szCs w:val="20"/>
        </w:rPr>
        <w:lastRenderedPageBreak/>
        <w:t>Funciones</w:t>
      </w:r>
      <w:r>
        <w:rPr>
          <w:rFonts w:ascii="Verdana" w:eastAsia="Verdana" w:hAnsi="Verdana" w:cs="Verdana"/>
          <w:sz w:val="20"/>
          <w:szCs w:val="20"/>
        </w:rPr>
        <w:t xml:space="preserve">     </w:t>
      </w:r>
    </w:p>
    <w:p w14:paraId="6862498D" w14:textId="77777777" w:rsidR="00074D52" w:rsidRDefault="00074D52">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1DAC8921" w14:textId="77777777" w:rsidR="00074D52" w:rsidRDefault="00000000">
      <w:pPr>
        <w:numPr>
          <w:ilvl w:val="0"/>
          <w:numId w:val="38"/>
        </w:numPr>
        <w:spacing w:after="0"/>
        <w:jc w:val="both"/>
        <w:rPr>
          <w:rFonts w:ascii="Verdana" w:eastAsia="Verdana" w:hAnsi="Verdana" w:cs="Verdana"/>
          <w:sz w:val="20"/>
          <w:szCs w:val="20"/>
        </w:rPr>
      </w:pPr>
      <w:r>
        <w:rPr>
          <w:rFonts w:ascii="Verdana" w:eastAsia="Verdana" w:hAnsi="Verdana" w:cs="Verdana"/>
          <w:sz w:val="20"/>
          <w:szCs w:val="20"/>
        </w:rPr>
        <w:t>Determinar la aplicación de las estrategias, las políticas públicas, planes y acciones que emanen de la COPADEH en los distintos territorios del país.</w:t>
      </w:r>
    </w:p>
    <w:p w14:paraId="7F1587D5" w14:textId="77777777" w:rsidR="00074D52" w:rsidRDefault="00000000">
      <w:pPr>
        <w:numPr>
          <w:ilvl w:val="0"/>
          <w:numId w:val="38"/>
        </w:numPr>
        <w:spacing w:after="0"/>
        <w:jc w:val="both"/>
        <w:rPr>
          <w:rFonts w:ascii="Verdana" w:eastAsia="Verdana" w:hAnsi="Verdana" w:cs="Verdana"/>
          <w:sz w:val="20"/>
          <w:szCs w:val="20"/>
        </w:rPr>
      </w:pPr>
      <w:r>
        <w:rPr>
          <w:rFonts w:ascii="Verdana" w:eastAsia="Verdana" w:hAnsi="Verdana" w:cs="Verdana"/>
          <w:sz w:val="20"/>
          <w:szCs w:val="20"/>
        </w:rPr>
        <w:t>Coordinar y contribuir con las autoridades de los territorios en la gobernanza local, con el fin de solucionar las necesidades y demandas sociales de competencia de la COPADEH.</w:t>
      </w:r>
    </w:p>
    <w:p w14:paraId="7808F634" w14:textId="77777777" w:rsidR="00074D52" w:rsidRDefault="00000000">
      <w:pPr>
        <w:numPr>
          <w:ilvl w:val="0"/>
          <w:numId w:val="38"/>
        </w:numPr>
        <w:spacing w:after="0"/>
        <w:jc w:val="both"/>
        <w:rPr>
          <w:rFonts w:ascii="Verdana" w:eastAsia="Verdana" w:hAnsi="Verdana" w:cs="Verdana"/>
          <w:sz w:val="20"/>
          <w:szCs w:val="20"/>
        </w:rPr>
      </w:pPr>
      <w:r>
        <w:rPr>
          <w:rFonts w:ascii="Verdana" w:eastAsia="Verdana" w:hAnsi="Verdana" w:cs="Verdana"/>
          <w:sz w:val="20"/>
          <w:szCs w:val="20"/>
        </w:rPr>
        <w:t>Incidir en la elaboración de políticas públicas, departamentales y municipales que promuevan la paz, y los derechos humanos.</w:t>
      </w:r>
    </w:p>
    <w:p w14:paraId="0ADA249A" w14:textId="77777777" w:rsidR="00074D52" w:rsidRDefault="00000000">
      <w:pPr>
        <w:numPr>
          <w:ilvl w:val="0"/>
          <w:numId w:val="38"/>
        </w:numPr>
        <w:spacing w:after="0"/>
        <w:jc w:val="both"/>
        <w:rPr>
          <w:rFonts w:ascii="Verdana" w:eastAsia="Verdana" w:hAnsi="Verdana" w:cs="Verdana"/>
          <w:sz w:val="20"/>
          <w:szCs w:val="20"/>
        </w:rPr>
      </w:pPr>
      <w:r>
        <w:rPr>
          <w:rFonts w:ascii="Verdana" w:eastAsia="Verdana" w:hAnsi="Verdana" w:cs="Verdana"/>
          <w:sz w:val="20"/>
          <w:szCs w:val="20"/>
        </w:rPr>
        <w:t xml:space="preserve"> Apoyar a las direcciones sustantivas, a través de la coordinación con las sedes regionales, para fortalecer el desarrollo de las funciones en derechos humanos y cultura de paz.</w:t>
      </w:r>
    </w:p>
    <w:p w14:paraId="6DBAD739" w14:textId="77777777" w:rsidR="00074D52" w:rsidRDefault="00000000">
      <w:pPr>
        <w:numPr>
          <w:ilvl w:val="0"/>
          <w:numId w:val="38"/>
        </w:numPr>
        <w:spacing w:after="0"/>
        <w:jc w:val="both"/>
        <w:rPr>
          <w:rFonts w:ascii="Verdana" w:eastAsia="Verdana" w:hAnsi="Verdana" w:cs="Verdana"/>
          <w:sz w:val="20"/>
          <w:szCs w:val="20"/>
        </w:rPr>
      </w:pPr>
      <w:r>
        <w:rPr>
          <w:rFonts w:ascii="Verdana" w:eastAsia="Verdana" w:hAnsi="Verdana" w:cs="Verdana"/>
          <w:sz w:val="20"/>
          <w:szCs w:val="20"/>
        </w:rPr>
        <w:t>Administrar la información recopilada de las sedes regionales para enviar a las direcciones y/o unidades pertinentes de la COPADEH.</w:t>
      </w:r>
    </w:p>
    <w:p w14:paraId="33DF9726" w14:textId="77777777" w:rsidR="00074D52" w:rsidRDefault="00000000">
      <w:pPr>
        <w:numPr>
          <w:ilvl w:val="0"/>
          <w:numId w:val="38"/>
        </w:numPr>
        <w:spacing w:after="0"/>
        <w:jc w:val="both"/>
        <w:rPr>
          <w:rFonts w:ascii="Verdana" w:eastAsia="Verdana" w:hAnsi="Verdana" w:cs="Verdana"/>
          <w:sz w:val="20"/>
          <w:szCs w:val="20"/>
        </w:rPr>
      </w:pPr>
      <w:r>
        <w:rPr>
          <w:rFonts w:ascii="Verdana" w:eastAsia="Verdana" w:hAnsi="Verdana" w:cs="Verdana"/>
          <w:sz w:val="20"/>
          <w:szCs w:val="20"/>
        </w:rPr>
        <w:t xml:space="preserve">Contribuir con las sedes regionales en la relación con los medios de comunicación, departamentales y municipales, con el fin de difundir de manera oportuna, eficiente y objetiva, las acciones de la COPADEH u otro tipo de información de interés.  </w:t>
      </w:r>
    </w:p>
    <w:p w14:paraId="23B666F2" w14:textId="77777777" w:rsidR="00074D52" w:rsidRDefault="00000000">
      <w:pPr>
        <w:numPr>
          <w:ilvl w:val="0"/>
          <w:numId w:val="3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27981919" w14:textId="77777777" w:rsidR="00074D52" w:rsidRDefault="00000000">
      <w:pPr>
        <w:numPr>
          <w:ilvl w:val="0"/>
          <w:numId w:val="38"/>
        </w:numPr>
        <w:spacing w:after="0"/>
        <w:jc w:val="both"/>
        <w:rPr>
          <w:rFonts w:ascii="Verdana" w:eastAsia="Verdana" w:hAnsi="Verdana" w:cs="Verdana"/>
          <w:sz w:val="20"/>
          <w:szCs w:val="20"/>
        </w:rPr>
      </w:pPr>
      <w:r>
        <w:rPr>
          <w:rFonts w:ascii="Verdana" w:eastAsia="Verdana" w:hAnsi="Verdana" w:cs="Verdana"/>
          <w:sz w:val="20"/>
          <w:szCs w:val="20"/>
        </w:rPr>
        <w:t>Realizar otras actividades que, en materia de su competencia, le sean asignadas por autoridad superior</w:t>
      </w:r>
    </w:p>
    <w:p w14:paraId="11079CFE" w14:textId="77777777" w:rsidR="00074D52" w:rsidRDefault="00074D52">
      <w:pPr>
        <w:spacing w:after="0"/>
        <w:jc w:val="both"/>
        <w:rPr>
          <w:rFonts w:ascii="Verdana" w:eastAsia="Verdana" w:hAnsi="Verdana" w:cs="Verdana"/>
          <w:b/>
          <w:sz w:val="20"/>
          <w:szCs w:val="20"/>
        </w:rPr>
      </w:pPr>
    </w:p>
    <w:p w14:paraId="6C1E65A2" w14:textId="77777777" w:rsidR="00074D52" w:rsidRDefault="00074D52">
      <w:pPr>
        <w:spacing w:after="0"/>
        <w:jc w:val="both"/>
        <w:rPr>
          <w:rFonts w:ascii="Verdana" w:eastAsia="Verdana" w:hAnsi="Verdana" w:cs="Verdana"/>
          <w:b/>
          <w:sz w:val="20"/>
          <w:szCs w:val="20"/>
        </w:rPr>
      </w:pPr>
    </w:p>
    <w:p w14:paraId="652DDBE1" w14:textId="77777777" w:rsidR="00074D52" w:rsidRDefault="00074D52">
      <w:pPr>
        <w:spacing w:after="0"/>
        <w:jc w:val="both"/>
        <w:rPr>
          <w:rFonts w:ascii="Verdana" w:eastAsia="Verdana" w:hAnsi="Verdana" w:cs="Verdana"/>
          <w:b/>
          <w:sz w:val="20"/>
          <w:szCs w:val="20"/>
        </w:rPr>
      </w:pPr>
    </w:p>
    <w:p w14:paraId="2B593376" w14:textId="77777777" w:rsidR="00074D52" w:rsidRDefault="00074D52">
      <w:pPr>
        <w:spacing w:after="0"/>
        <w:jc w:val="both"/>
        <w:rPr>
          <w:rFonts w:ascii="Verdana" w:eastAsia="Verdana" w:hAnsi="Verdana" w:cs="Verdana"/>
          <w:b/>
          <w:sz w:val="20"/>
          <w:szCs w:val="20"/>
        </w:rPr>
      </w:pPr>
    </w:p>
    <w:p w14:paraId="1817FEDA" w14:textId="77777777" w:rsidR="00074D52" w:rsidRDefault="00074D52">
      <w:pPr>
        <w:spacing w:after="0"/>
        <w:jc w:val="both"/>
        <w:rPr>
          <w:rFonts w:ascii="Verdana" w:eastAsia="Verdana" w:hAnsi="Verdana" w:cs="Verdana"/>
          <w:b/>
          <w:sz w:val="20"/>
          <w:szCs w:val="20"/>
        </w:rPr>
      </w:pPr>
    </w:p>
    <w:p w14:paraId="6B98A186" w14:textId="77777777" w:rsidR="00074D52" w:rsidRDefault="00074D52">
      <w:pPr>
        <w:spacing w:after="0"/>
        <w:jc w:val="both"/>
        <w:rPr>
          <w:rFonts w:ascii="Verdana" w:eastAsia="Verdana" w:hAnsi="Verdana" w:cs="Verdana"/>
          <w:b/>
          <w:sz w:val="20"/>
          <w:szCs w:val="20"/>
        </w:rPr>
      </w:pPr>
    </w:p>
    <w:p w14:paraId="59797196" w14:textId="77777777" w:rsidR="00074D52" w:rsidRDefault="00074D52">
      <w:pPr>
        <w:spacing w:after="0"/>
        <w:jc w:val="both"/>
        <w:rPr>
          <w:rFonts w:ascii="Verdana" w:eastAsia="Verdana" w:hAnsi="Verdana" w:cs="Verdana"/>
          <w:b/>
          <w:sz w:val="20"/>
          <w:szCs w:val="20"/>
        </w:rPr>
      </w:pPr>
    </w:p>
    <w:p w14:paraId="23077484" w14:textId="77777777" w:rsidR="00074D52" w:rsidRDefault="00074D52">
      <w:pPr>
        <w:spacing w:after="0"/>
        <w:jc w:val="both"/>
        <w:rPr>
          <w:rFonts w:ascii="Verdana" w:eastAsia="Verdana" w:hAnsi="Verdana" w:cs="Verdana"/>
          <w:b/>
          <w:sz w:val="20"/>
          <w:szCs w:val="20"/>
        </w:rPr>
      </w:pPr>
    </w:p>
    <w:p w14:paraId="700DAA71" w14:textId="77777777" w:rsidR="00074D52" w:rsidRDefault="00074D52">
      <w:pPr>
        <w:spacing w:after="0"/>
        <w:jc w:val="both"/>
        <w:rPr>
          <w:rFonts w:ascii="Verdana" w:eastAsia="Verdana" w:hAnsi="Verdana" w:cs="Verdana"/>
          <w:b/>
          <w:sz w:val="20"/>
          <w:szCs w:val="20"/>
        </w:rPr>
      </w:pPr>
    </w:p>
    <w:p w14:paraId="57509D9F" w14:textId="77777777" w:rsidR="00074D52" w:rsidRDefault="00074D52">
      <w:pPr>
        <w:spacing w:after="0"/>
        <w:jc w:val="both"/>
        <w:rPr>
          <w:rFonts w:ascii="Verdana" w:eastAsia="Verdana" w:hAnsi="Verdana" w:cs="Verdana"/>
          <w:b/>
          <w:sz w:val="20"/>
          <w:szCs w:val="20"/>
        </w:rPr>
      </w:pPr>
    </w:p>
    <w:p w14:paraId="4ABBBE3E" w14:textId="77777777" w:rsidR="00074D52" w:rsidRDefault="00074D52">
      <w:pPr>
        <w:spacing w:after="0"/>
        <w:jc w:val="both"/>
        <w:rPr>
          <w:rFonts w:ascii="Verdana" w:eastAsia="Verdana" w:hAnsi="Verdana" w:cs="Verdana"/>
          <w:b/>
          <w:sz w:val="20"/>
          <w:szCs w:val="20"/>
        </w:rPr>
      </w:pPr>
    </w:p>
    <w:p w14:paraId="1F7E366E" w14:textId="77777777" w:rsidR="00074D52" w:rsidRDefault="00074D52">
      <w:pPr>
        <w:spacing w:after="0"/>
        <w:jc w:val="both"/>
        <w:rPr>
          <w:rFonts w:ascii="Verdana" w:eastAsia="Verdana" w:hAnsi="Verdana" w:cs="Verdana"/>
          <w:b/>
          <w:sz w:val="20"/>
          <w:szCs w:val="20"/>
        </w:rPr>
      </w:pPr>
    </w:p>
    <w:p w14:paraId="47FACEA3" w14:textId="77777777" w:rsidR="00074D52" w:rsidRDefault="00074D52">
      <w:pPr>
        <w:spacing w:after="0"/>
        <w:jc w:val="both"/>
        <w:rPr>
          <w:rFonts w:ascii="Verdana" w:eastAsia="Verdana" w:hAnsi="Verdana" w:cs="Verdana"/>
          <w:b/>
          <w:sz w:val="20"/>
          <w:szCs w:val="20"/>
        </w:rPr>
      </w:pPr>
    </w:p>
    <w:p w14:paraId="7BD61149" w14:textId="77777777" w:rsidR="00074D52" w:rsidRDefault="00074D52">
      <w:pPr>
        <w:spacing w:after="0"/>
        <w:jc w:val="both"/>
        <w:rPr>
          <w:rFonts w:ascii="Verdana" w:eastAsia="Verdana" w:hAnsi="Verdana" w:cs="Verdana"/>
          <w:b/>
          <w:sz w:val="20"/>
          <w:szCs w:val="20"/>
        </w:rPr>
      </w:pPr>
    </w:p>
    <w:p w14:paraId="5E62280F" w14:textId="77777777" w:rsidR="00664EB7" w:rsidRDefault="00664EB7">
      <w:pPr>
        <w:spacing w:after="0"/>
        <w:jc w:val="both"/>
        <w:rPr>
          <w:rFonts w:ascii="Verdana" w:eastAsia="Verdana" w:hAnsi="Verdana" w:cs="Verdana"/>
          <w:b/>
          <w:sz w:val="20"/>
          <w:szCs w:val="20"/>
        </w:rPr>
      </w:pPr>
    </w:p>
    <w:p w14:paraId="76A7C21B" w14:textId="77777777" w:rsidR="00664EB7" w:rsidRDefault="00664EB7">
      <w:pPr>
        <w:spacing w:after="0"/>
        <w:jc w:val="both"/>
        <w:rPr>
          <w:rFonts w:ascii="Verdana" w:eastAsia="Verdana" w:hAnsi="Verdana" w:cs="Verdana"/>
          <w:b/>
          <w:sz w:val="20"/>
          <w:szCs w:val="20"/>
        </w:rPr>
      </w:pPr>
    </w:p>
    <w:p w14:paraId="1CCE6CEA" w14:textId="77777777" w:rsidR="00664EB7" w:rsidRDefault="00664EB7">
      <w:pPr>
        <w:spacing w:after="0"/>
        <w:jc w:val="both"/>
        <w:rPr>
          <w:rFonts w:ascii="Verdana" w:eastAsia="Verdana" w:hAnsi="Verdana" w:cs="Verdana"/>
          <w:b/>
          <w:sz w:val="20"/>
          <w:szCs w:val="20"/>
        </w:rPr>
      </w:pPr>
    </w:p>
    <w:p w14:paraId="3634FE16" w14:textId="77777777" w:rsidR="00664EB7" w:rsidRDefault="00664EB7">
      <w:pPr>
        <w:spacing w:after="0"/>
        <w:jc w:val="both"/>
        <w:rPr>
          <w:rFonts w:ascii="Verdana" w:eastAsia="Verdana" w:hAnsi="Verdana" w:cs="Verdana"/>
          <w:b/>
          <w:sz w:val="20"/>
          <w:szCs w:val="20"/>
        </w:rPr>
      </w:pPr>
    </w:p>
    <w:p w14:paraId="2A046ADC" w14:textId="77777777" w:rsidR="00664EB7" w:rsidRDefault="00664EB7">
      <w:pPr>
        <w:spacing w:after="0"/>
        <w:jc w:val="both"/>
        <w:rPr>
          <w:rFonts w:ascii="Verdana" w:eastAsia="Verdana" w:hAnsi="Verdana" w:cs="Verdana"/>
          <w:b/>
          <w:sz w:val="20"/>
          <w:szCs w:val="20"/>
        </w:rPr>
      </w:pPr>
    </w:p>
    <w:p w14:paraId="06843DBC" w14:textId="77777777" w:rsidR="00664EB7" w:rsidRDefault="00664EB7">
      <w:pPr>
        <w:spacing w:after="0"/>
        <w:jc w:val="both"/>
        <w:rPr>
          <w:rFonts w:ascii="Verdana" w:eastAsia="Verdana" w:hAnsi="Verdana" w:cs="Verdana"/>
          <w:b/>
          <w:sz w:val="20"/>
          <w:szCs w:val="20"/>
        </w:rPr>
      </w:pPr>
    </w:p>
    <w:p w14:paraId="1A411789" w14:textId="77777777" w:rsidR="00074D52" w:rsidRDefault="00074D52">
      <w:pPr>
        <w:spacing w:after="0"/>
        <w:jc w:val="both"/>
        <w:rPr>
          <w:rFonts w:ascii="Verdana" w:eastAsia="Verdana" w:hAnsi="Verdana" w:cs="Verdana"/>
          <w:b/>
          <w:sz w:val="20"/>
          <w:szCs w:val="20"/>
        </w:rPr>
      </w:pPr>
    </w:p>
    <w:p w14:paraId="4E30AC20" w14:textId="77777777" w:rsidR="00074D52" w:rsidRDefault="00000000">
      <w:pPr>
        <w:pStyle w:val="Ttulo3"/>
        <w:numPr>
          <w:ilvl w:val="2"/>
          <w:numId w:val="13"/>
        </w:numPr>
      </w:pPr>
      <w:bookmarkStart w:id="48" w:name="_heading=h.thw4kt" w:colFirst="0" w:colLast="0"/>
      <w:bookmarkStart w:id="49" w:name="_Toc158996529"/>
      <w:bookmarkEnd w:id="48"/>
      <w:r>
        <w:lastRenderedPageBreak/>
        <w:t>Organigrama Estructural de la Dirección de Sedes Regionales</w:t>
      </w:r>
      <w:bookmarkEnd w:id="49"/>
    </w:p>
    <w:p w14:paraId="3C481ACC" w14:textId="77777777" w:rsidR="00074D52" w:rsidRDefault="00074D52">
      <w:pPr>
        <w:spacing w:after="0"/>
        <w:jc w:val="both"/>
        <w:rPr>
          <w:rFonts w:ascii="Verdana" w:eastAsia="Verdana" w:hAnsi="Verdana" w:cs="Verdana"/>
          <w:b/>
          <w:sz w:val="20"/>
          <w:szCs w:val="20"/>
        </w:rPr>
      </w:pPr>
    </w:p>
    <w:p w14:paraId="3538CF6A" w14:textId="77777777" w:rsidR="00074D52" w:rsidRDefault="00000000">
      <w:pPr>
        <w:spacing w:after="0"/>
        <w:jc w:val="center"/>
        <w:rPr>
          <w:rFonts w:ascii="Verdana" w:eastAsia="Verdana" w:hAnsi="Verdana" w:cs="Verdana"/>
          <w:sz w:val="20"/>
          <w:szCs w:val="20"/>
        </w:rPr>
      </w:pPr>
      <w:r>
        <w:rPr>
          <w:rFonts w:ascii="Altivo Regular" w:eastAsia="Altivo Regular" w:hAnsi="Altivo Regular" w:cs="Altivo Regular"/>
          <w:noProof/>
          <w:sz w:val="20"/>
          <w:szCs w:val="20"/>
        </w:rPr>
        <w:drawing>
          <wp:inline distT="0" distB="0" distL="0" distR="0" wp14:anchorId="557A471A" wp14:editId="4F068C88">
            <wp:extent cx="2774563" cy="2054804"/>
            <wp:effectExtent l="0" t="0" r="0" b="0"/>
            <wp:docPr id="2004154060" name="image8.png" descr="Diagrama, Escala de tiem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8.png" descr="Diagrama, Escala de tiempo&#10;&#10;Descripción generada automáticamente"/>
                    <pic:cNvPicPr preferRelativeResize="0"/>
                  </pic:nvPicPr>
                  <pic:blipFill>
                    <a:blip r:embed="rId19"/>
                    <a:srcRect t="-1" b="45115"/>
                    <a:stretch>
                      <a:fillRect/>
                    </a:stretch>
                  </pic:blipFill>
                  <pic:spPr>
                    <a:xfrm>
                      <a:off x="0" y="0"/>
                      <a:ext cx="2774563" cy="2054804"/>
                    </a:xfrm>
                    <a:prstGeom prst="rect">
                      <a:avLst/>
                    </a:prstGeom>
                    <a:ln/>
                  </pic:spPr>
                </pic:pic>
              </a:graphicData>
            </a:graphic>
          </wp:inline>
        </w:drawing>
      </w:r>
    </w:p>
    <w:p w14:paraId="5F79DE09" w14:textId="77777777" w:rsidR="00074D52" w:rsidRDefault="00000000">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 xml:space="preserve">Departamento de Recursos Humanos -COPADEH-, año 2024. </w:t>
      </w:r>
    </w:p>
    <w:p w14:paraId="6147F8E0" w14:textId="77777777" w:rsidR="00074D52" w:rsidRDefault="00074D52">
      <w:pPr>
        <w:spacing w:after="0"/>
        <w:jc w:val="center"/>
        <w:rPr>
          <w:rFonts w:ascii="Verdana" w:eastAsia="Verdana" w:hAnsi="Verdana" w:cs="Verdana"/>
          <w:sz w:val="20"/>
          <w:szCs w:val="20"/>
        </w:rPr>
      </w:pPr>
    </w:p>
    <w:p w14:paraId="2123A203" w14:textId="77777777" w:rsidR="00074D52" w:rsidRDefault="00000000">
      <w:pPr>
        <w:pStyle w:val="Ttulo2"/>
        <w:numPr>
          <w:ilvl w:val="1"/>
          <w:numId w:val="13"/>
        </w:numPr>
        <w:ind w:left="720"/>
      </w:pPr>
      <w:bookmarkStart w:id="50" w:name="_Toc158996530"/>
      <w:r>
        <w:t>DIRECCIÓN DE VIGILANCIA Y PROMOCIÓN DE LOS DERECHOS HUMANOS -DIDEH-</w:t>
      </w:r>
      <w:bookmarkEnd w:id="50"/>
    </w:p>
    <w:p w14:paraId="6F0B117F" w14:textId="77777777" w:rsidR="00074D52" w:rsidRDefault="00074D52">
      <w:pPr>
        <w:spacing w:after="0"/>
        <w:jc w:val="both"/>
        <w:rPr>
          <w:rFonts w:ascii="Verdana" w:eastAsia="Verdana" w:hAnsi="Verdana" w:cs="Verdana"/>
          <w:sz w:val="20"/>
          <w:szCs w:val="20"/>
        </w:rPr>
      </w:pPr>
    </w:p>
    <w:p w14:paraId="16AB2F1F" w14:textId="77777777" w:rsidR="00074D52" w:rsidRDefault="00000000">
      <w:pPr>
        <w:keepNext/>
        <w:keepLines/>
        <w:numPr>
          <w:ilvl w:val="0"/>
          <w:numId w:val="53"/>
        </w:numPr>
        <w:pBdr>
          <w:top w:val="nil"/>
          <w:left w:val="nil"/>
          <w:bottom w:val="nil"/>
          <w:right w:val="nil"/>
          <w:between w:val="nil"/>
        </w:pBdr>
        <w:spacing w:after="0"/>
        <w:jc w:val="both"/>
        <w:rPr>
          <w:rFonts w:ascii="Verdana" w:eastAsia="Verdana" w:hAnsi="Verdana" w:cs="Verdana"/>
          <w:b/>
          <w:color w:val="243F61"/>
          <w:sz w:val="20"/>
          <w:szCs w:val="20"/>
        </w:rPr>
      </w:pPr>
      <w:bookmarkStart w:id="51" w:name="_heading=h.2u6wntf" w:colFirst="0" w:colLast="0"/>
      <w:bookmarkEnd w:id="51"/>
      <w:r>
        <w:rPr>
          <w:rFonts w:ascii="Verdana" w:eastAsia="Verdana" w:hAnsi="Verdana" w:cs="Verdana"/>
          <w:b/>
          <w:color w:val="243F61"/>
          <w:sz w:val="20"/>
          <w:szCs w:val="20"/>
        </w:rPr>
        <w:t>Naturaleza</w:t>
      </w:r>
    </w:p>
    <w:p w14:paraId="403B8703" w14:textId="77777777" w:rsidR="00074D52" w:rsidRDefault="00074D52">
      <w:pPr>
        <w:spacing w:after="0"/>
        <w:jc w:val="both"/>
        <w:rPr>
          <w:rFonts w:ascii="Verdana" w:eastAsia="Verdana" w:hAnsi="Verdana" w:cs="Verdana"/>
          <w:sz w:val="20"/>
          <w:szCs w:val="20"/>
        </w:rPr>
      </w:pPr>
    </w:p>
    <w:p w14:paraId="46B75442" w14:textId="77777777" w:rsidR="00074D52" w:rsidRDefault="00074D52">
      <w:pPr>
        <w:spacing w:after="0"/>
        <w:jc w:val="both"/>
        <w:rPr>
          <w:rFonts w:ascii="Verdana" w:eastAsia="Verdana" w:hAnsi="Verdana" w:cs="Verdana"/>
          <w:sz w:val="20"/>
          <w:szCs w:val="20"/>
        </w:rPr>
      </w:pPr>
    </w:p>
    <w:p w14:paraId="02283D79" w14:textId="77777777" w:rsidR="00074D52" w:rsidRDefault="00000000">
      <w:pPr>
        <w:spacing w:after="0"/>
        <w:jc w:val="both"/>
        <w:rPr>
          <w:rFonts w:ascii="Verdana" w:eastAsia="Verdana" w:hAnsi="Verdana" w:cs="Verdana"/>
          <w:sz w:val="20"/>
          <w:szCs w:val="20"/>
        </w:rPr>
      </w:pPr>
      <w:r>
        <w:rPr>
          <w:rFonts w:ascii="Verdana" w:eastAsia="Verdana" w:hAnsi="Verdana" w:cs="Verdana"/>
          <w:sz w:val="20"/>
          <w:szCs w:val="20"/>
        </w:rPr>
        <w:t>La Dirección de Vigilancia y Promoción de los Derechos Humanos es el órgano responsable de generar propuestas y acciones orientadas al cumplimiento de la protección de los derechos humanos y es enlace con la Institución del Procurador de los Derechos Humanos. Le corresponde desarrollar las siguientes funciones.</w:t>
      </w:r>
    </w:p>
    <w:p w14:paraId="5CCB0819" w14:textId="77777777" w:rsidR="00074D52" w:rsidRDefault="00074D52">
      <w:pPr>
        <w:spacing w:after="0"/>
        <w:jc w:val="both"/>
        <w:rPr>
          <w:rFonts w:ascii="Verdana" w:eastAsia="Verdana" w:hAnsi="Verdana" w:cs="Verdana"/>
          <w:b/>
          <w:sz w:val="20"/>
          <w:szCs w:val="20"/>
        </w:rPr>
      </w:pPr>
    </w:p>
    <w:p w14:paraId="74028950" w14:textId="77777777" w:rsidR="00074D52" w:rsidRDefault="00074D52">
      <w:pPr>
        <w:spacing w:after="0"/>
        <w:jc w:val="both"/>
        <w:rPr>
          <w:rFonts w:ascii="Verdana" w:eastAsia="Verdana" w:hAnsi="Verdana" w:cs="Verdana"/>
          <w:b/>
          <w:sz w:val="20"/>
          <w:szCs w:val="20"/>
        </w:rPr>
      </w:pPr>
    </w:p>
    <w:p w14:paraId="205AB7ED" w14:textId="77777777" w:rsidR="00074D52" w:rsidRDefault="00000000">
      <w:pPr>
        <w:keepNext/>
        <w:keepLines/>
        <w:numPr>
          <w:ilvl w:val="0"/>
          <w:numId w:val="53"/>
        </w:numPr>
        <w:pBdr>
          <w:top w:val="nil"/>
          <w:left w:val="nil"/>
          <w:bottom w:val="nil"/>
          <w:right w:val="nil"/>
          <w:between w:val="nil"/>
        </w:pBdr>
        <w:spacing w:after="0"/>
        <w:jc w:val="both"/>
        <w:rPr>
          <w:rFonts w:ascii="Verdana" w:eastAsia="Verdana" w:hAnsi="Verdana" w:cs="Verdana"/>
          <w:b/>
          <w:color w:val="243F61"/>
          <w:sz w:val="20"/>
          <w:szCs w:val="20"/>
        </w:rPr>
      </w:pPr>
      <w:bookmarkStart w:id="52" w:name="_heading=h.19c6y18" w:colFirst="0" w:colLast="0"/>
      <w:bookmarkEnd w:id="52"/>
      <w:r>
        <w:rPr>
          <w:rFonts w:ascii="Verdana" w:eastAsia="Verdana" w:hAnsi="Verdana" w:cs="Verdana"/>
          <w:b/>
          <w:color w:val="243F61"/>
          <w:sz w:val="20"/>
          <w:szCs w:val="20"/>
        </w:rPr>
        <w:t>Funciones</w:t>
      </w:r>
    </w:p>
    <w:p w14:paraId="534ECE4C" w14:textId="77777777" w:rsidR="00074D52" w:rsidRDefault="00074D52">
      <w:pPr>
        <w:spacing w:after="0"/>
        <w:jc w:val="both"/>
        <w:rPr>
          <w:rFonts w:ascii="Verdana" w:eastAsia="Verdana" w:hAnsi="Verdana" w:cs="Verdana"/>
          <w:sz w:val="20"/>
          <w:szCs w:val="20"/>
        </w:rPr>
      </w:pPr>
    </w:p>
    <w:p w14:paraId="114D133A" w14:textId="77777777" w:rsidR="00074D52" w:rsidRDefault="00074D52">
      <w:pPr>
        <w:spacing w:after="0"/>
        <w:jc w:val="both"/>
        <w:rPr>
          <w:rFonts w:ascii="Verdana" w:eastAsia="Verdana" w:hAnsi="Verdana" w:cs="Verdana"/>
          <w:sz w:val="20"/>
          <w:szCs w:val="20"/>
        </w:rPr>
      </w:pPr>
    </w:p>
    <w:p w14:paraId="54E754D6" w14:textId="77777777" w:rsidR="00074D52" w:rsidRDefault="00000000">
      <w:pPr>
        <w:numPr>
          <w:ilvl w:val="0"/>
          <w:numId w:val="30"/>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Planificación, organización, dirección, coordinación y control de las actividades y los recursos necesarios para la consecución de los objetivos de la Dirección;</w:t>
      </w:r>
    </w:p>
    <w:p w14:paraId="49AE7B7F" w14:textId="77777777" w:rsidR="00074D52" w:rsidRDefault="00000000">
      <w:pPr>
        <w:numPr>
          <w:ilvl w:val="0"/>
          <w:numId w:val="30"/>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Promoción dentro de las instituciones del Gobierno de la República, de las directrices y acciones con el fin que las políticas públicas contengan el enfoque integral de derechos humanos;</w:t>
      </w:r>
    </w:p>
    <w:p w14:paraId="45C4843D" w14:textId="77777777" w:rsidR="00074D52" w:rsidRDefault="00000000">
      <w:pPr>
        <w:numPr>
          <w:ilvl w:val="0"/>
          <w:numId w:val="30"/>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Promoción, en coordinación con la Unidad de Comunicación Estratégica y la Dirección de Fortalecimiento de la Paz de la COPADEH, para la realización de acciones, campañas y capacitaciones sobre derechos humanos y formación en ciudadanía, hacia la sociedad;</w:t>
      </w:r>
    </w:p>
    <w:p w14:paraId="1F11EE7B" w14:textId="77777777" w:rsidR="00074D52" w:rsidRDefault="00000000">
      <w:pPr>
        <w:numPr>
          <w:ilvl w:val="0"/>
          <w:numId w:val="30"/>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lastRenderedPageBreak/>
        <w:t>Asesoría a la Dirección Ejecutiva, en el fortalecimiento interinstitucional en derechos humanos.</w:t>
      </w:r>
    </w:p>
    <w:p w14:paraId="0DF6A1C1" w14:textId="77777777" w:rsidR="00074D52" w:rsidRDefault="00000000">
      <w:pPr>
        <w:numPr>
          <w:ilvl w:val="0"/>
          <w:numId w:val="30"/>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Vigilancia sobre la situación en general y específica de los derechos humanos en el país, con énfasis en la niñez, discapacidad, mujeres, adultos mayores, pueblos indígenas, defensores de los derechos humanos, entre otros;</w:t>
      </w:r>
    </w:p>
    <w:p w14:paraId="49A81E03" w14:textId="77777777" w:rsidR="00074D52" w:rsidRDefault="00000000">
      <w:pPr>
        <w:numPr>
          <w:ilvl w:val="0"/>
          <w:numId w:val="30"/>
        </w:numPr>
        <w:pBdr>
          <w:top w:val="nil"/>
          <w:left w:val="nil"/>
          <w:bottom w:val="nil"/>
          <w:right w:val="nil"/>
          <w:between w:val="nil"/>
        </w:pBdr>
        <w:spacing w:after="0" w:line="240" w:lineRule="auto"/>
        <w:ind w:left="993" w:hanging="567"/>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51943C12" w14:textId="77777777" w:rsidR="00074D52" w:rsidRDefault="00000000">
      <w:pPr>
        <w:numPr>
          <w:ilvl w:val="0"/>
          <w:numId w:val="30"/>
        </w:numPr>
        <w:pBdr>
          <w:top w:val="nil"/>
          <w:left w:val="nil"/>
          <w:bottom w:val="nil"/>
          <w:right w:val="nil"/>
          <w:between w:val="nil"/>
        </w:pBdr>
        <w:spacing w:after="0" w:line="240" w:lineRule="auto"/>
        <w:ind w:left="993" w:hanging="567"/>
        <w:jc w:val="both"/>
        <w:rPr>
          <w:rFonts w:ascii="Verdana" w:eastAsia="Verdana" w:hAnsi="Verdana" w:cs="Verdana"/>
          <w:color w:val="000000"/>
          <w:sz w:val="20"/>
          <w:szCs w:val="20"/>
        </w:rPr>
      </w:pPr>
      <w:bookmarkStart w:id="53" w:name="_heading=h.1smtxgf" w:colFirst="0" w:colLast="0"/>
      <w:bookmarkEnd w:id="53"/>
      <w:r>
        <w:rPr>
          <w:rFonts w:ascii="Verdana" w:eastAsia="Verdana" w:hAnsi="Verdana" w:cs="Verdana"/>
          <w:color w:val="000000"/>
          <w:sz w:val="20"/>
          <w:szCs w:val="20"/>
        </w:rPr>
        <w:t>Coordinar con la DISER en el ámbito de su competencia el fortalecimiento y apoyo de las acciones de la DIDEH con el objeto de alcanzar los objetivos institucionales.</w:t>
      </w:r>
    </w:p>
    <w:p w14:paraId="3ED1565B" w14:textId="77777777" w:rsidR="00074D52" w:rsidRDefault="00000000">
      <w:pPr>
        <w:numPr>
          <w:ilvl w:val="0"/>
          <w:numId w:val="30"/>
        </w:numPr>
        <w:pBdr>
          <w:top w:val="nil"/>
          <w:left w:val="nil"/>
          <w:bottom w:val="nil"/>
          <w:right w:val="nil"/>
          <w:between w:val="nil"/>
        </w:pBdr>
        <w:spacing w:after="0"/>
        <w:ind w:left="993" w:hanging="567"/>
        <w:jc w:val="both"/>
        <w:rPr>
          <w:rFonts w:ascii="Verdana" w:eastAsia="Verdana" w:hAnsi="Verdana" w:cs="Verdana"/>
          <w:color w:val="000000"/>
          <w:sz w:val="20"/>
          <w:szCs w:val="20"/>
        </w:rPr>
      </w:pPr>
      <w:r>
        <w:rPr>
          <w:rFonts w:ascii="Verdana" w:eastAsia="Verdana" w:hAnsi="Verdana" w:cs="Verdana"/>
          <w:color w:val="000000"/>
          <w:sz w:val="20"/>
          <w:szCs w:val="20"/>
        </w:rPr>
        <w:t>Cualquier otra que se considere necesaria por disposición de la Dirección Ejecutiva.</w:t>
      </w:r>
    </w:p>
    <w:p w14:paraId="7FEAB666" w14:textId="77777777" w:rsidR="00074D52" w:rsidRDefault="00074D52">
      <w:pPr>
        <w:spacing w:after="0"/>
        <w:jc w:val="both"/>
        <w:rPr>
          <w:rFonts w:ascii="Verdana" w:eastAsia="Verdana" w:hAnsi="Verdana" w:cs="Verdana"/>
          <w:sz w:val="20"/>
          <w:szCs w:val="20"/>
        </w:rPr>
      </w:pPr>
    </w:p>
    <w:p w14:paraId="6A6462FC" w14:textId="77777777" w:rsidR="00074D52" w:rsidRDefault="00074D52">
      <w:pPr>
        <w:spacing w:after="0"/>
        <w:jc w:val="both"/>
        <w:rPr>
          <w:rFonts w:ascii="Verdana" w:eastAsia="Verdana" w:hAnsi="Verdana" w:cs="Verdana"/>
          <w:sz w:val="20"/>
          <w:szCs w:val="20"/>
        </w:rPr>
      </w:pPr>
    </w:p>
    <w:p w14:paraId="2836482C" w14:textId="77777777" w:rsidR="00074D52" w:rsidRDefault="00000000">
      <w:pPr>
        <w:spacing w:after="0"/>
        <w:jc w:val="both"/>
        <w:rPr>
          <w:rFonts w:ascii="Verdana" w:eastAsia="Verdana" w:hAnsi="Verdana" w:cs="Verdana"/>
          <w:b/>
          <w:sz w:val="20"/>
          <w:szCs w:val="20"/>
        </w:rPr>
      </w:pPr>
      <w:r>
        <w:rPr>
          <w:rFonts w:ascii="Verdana" w:eastAsia="Verdana" w:hAnsi="Verdana" w:cs="Verdana"/>
          <w:b/>
          <w:color w:val="366091"/>
          <w:sz w:val="20"/>
          <w:szCs w:val="20"/>
        </w:rPr>
        <w:t>La Dirección de Vigilancia y Promoción de los Derechos Humanos -DIDEH- para la realización de sus funciones está conformada por los departamentos siguientes</w:t>
      </w:r>
      <w:r>
        <w:rPr>
          <w:rFonts w:ascii="Verdana" w:eastAsia="Verdana" w:hAnsi="Verdana" w:cs="Verdana"/>
          <w:b/>
          <w:sz w:val="20"/>
          <w:szCs w:val="20"/>
        </w:rPr>
        <w:t>:</w:t>
      </w:r>
    </w:p>
    <w:p w14:paraId="457B85AB" w14:textId="77777777" w:rsidR="00074D52" w:rsidRDefault="00074D52">
      <w:pPr>
        <w:spacing w:after="0"/>
        <w:jc w:val="both"/>
        <w:rPr>
          <w:rFonts w:ascii="Verdana" w:eastAsia="Verdana" w:hAnsi="Verdana" w:cs="Verdana"/>
          <w:sz w:val="20"/>
          <w:szCs w:val="20"/>
        </w:rPr>
      </w:pPr>
    </w:p>
    <w:p w14:paraId="2EC3C81D" w14:textId="77777777" w:rsidR="00074D52" w:rsidRDefault="00074D52">
      <w:pPr>
        <w:spacing w:after="0"/>
        <w:jc w:val="both"/>
        <w:rPr>
          <w:rFonts w:ascii="Verdana" w:eastAsia="Verdana" w:hAnsi="Verdana" w:cs="Verdana"/>
          <w:sz w:val="20"/>
          <w:szCs w:val="20"/>
        </w:rPr>
      </w:pPr>
    </w:p>
    <w:p w14:paraId="27E0D5F5" w14:textId="77777777" w:rsidR="00074D52" w:rsidRDefault="00000000">
      <w:pPr>
        <w:spacing w:after="0"/>
        <w:jc w:val="both"/>
        <w:rPr>
          <w:rFonts w:ascii="Verdana" w:eastAsia="Verdana" w:hAnsi="Verdana" w:cs="Verdana"/>
          <w:sz w:val="20"/>
          <w:szCs w:val="20"/>
        </w:rPr>
      </w:pPr>
      <w:r>
        <w:rPr>
          <w:rFonts w:ascii="Verdana" w:eastAsia="Verdana" w:hAnsi="Verdana" w:cs="Verdana"/>
          <w:b/>
          <w:sz w:val="20"/>
          <w:szCs w:val="20"/>
        </w:rPr>
        <w:t>Departamento de Compromisos en Derechos Humanos:</w:t>
      </w:r>
      <w:r>
        <w:rPr>
          <w:rFonts w:ascii="Verdana" w:eastAsia="Verdana" w:hAnsi="Verdana" w:cs="Verdana"/>
          <w:sz w:val="20"/>
          <w:szCs w:val="20"/>
        </w:rPr>
        <w:t xml:space="preserve"> Es el órgano responsable de coordinar acciones orientadas al cumplimiento y atención de los compromisos nacionales e internacionales del Estado en materia de Derechos Humanos.</w:t>
      </w:r>
    </w:p>
    <w:p w14:paraId="777CCE2D" w14:textId="77777777" w:rsidR="00074D52" w:rsidRDefault="00074D52">
      <w:pPr>
        <w:spacing w:after="0"/>
        <w:jc w:val="both"/>
        <w:rPr>
          <w:rFonts w:ascii="Verdana" w:eastAsia="Verdana" w:hAnsi="Verdana" w:cs="Verdana"/>
          <w:sz w:val="20"/>
          <w:szCs w:val="20"/>
        </w:rPr>
      </w:pPr>
    </w:p>
    <w:p w14:paraId="09FE7AB4" w14:textId="77777777" w:rsidR="00074D52" w:rsidRDefault="00074D52">
      <w:pPr>
        <w:spacing w:after="0"/>
        <w:jc w:val="both"/>
        <w:rPr>
          <w:rFonts w:ascii="Verdana" w:eastAsia="Verdana" w:hAnsi="Verdana" w:cs="Verdana"/>
          <w:sz w:val="20"/>
          <w:szCs w:val="20"/>
        </w:rPr>
      </w:pPr>
    </w:p>
    <w:p w14:paraId="02B603AA" w14:textId="77777777" w:rsidR="00074D52" w:rsidRDefault="00000000">
      <w:pPr>
        <w:spacing w:after="0"/>
        <w:jc w:val="both"/>
        <w:rPr>
          <w:rFonts w:ascii="Verdana" w:eastAsia="Verdana" w:hAnsi="Verdana" w:cs="Verdana"/>
          <w:sz w:val="20"/>
          <w:szCs w:val="20"/>
        </w:rPr>
      </w:pPr>
      <w:r>
        <w:rPr>
          <w:rFonts w:ascii="Verdana" w:eastAsia="Verdana" w:hAnsi="Verdana" w:cs="Verdana"/>
          <w:b/>
          <w:sz w:val="20"/>
          <w:szCs w:val="20"/>
        </w:rPr>
        <w:t>Departamento de Divulgación y Fomento de Derechos Humanos:</w:t>
      </w:r>
      <w:r>
        <w:rPr>
          <w:rFonts w:ascii="Verdana" w:eastAsia="Verdana" w:hAnsi="Verdana" w:cs="Verdana"/>
          <w:sz w:val="20"/>
          <w:szCs w:val="20"/>
        </w:rPr>
        <w:t xml:space="preserve"> Es el órgano responsable de coordinar con las dependencias del Organismo Ejecutivo el enfoque de derechos humanos dentro de las políticas institucionales y la propuesta </w:t>
      </w:r>
      <w:r>
        <w:rPr>
          <w:rFonts w:ascii="Verdana" w:eastAsia="Verdana" w:hAnsi="Verdana" w:cs="Verdana"/>
          <w:color w:val="000000"/>
          <w:sz w:val="20"/>
          <w:szCs w:val="20"/>
        </w:rPr>
        <w:t>a los procesos de toma de decisiones frente a determinados problemas públicos</w:t>
      </w:r>
      <w:r>
        <w:rPr>
          <w:rFonts w:ascii="Verdana" w:eastAsia="Verdana" w:hAnsi="Verdana" w:cs="Verdana"/>
          <w:sz w:val="20"/>
          <w:szCs w:val="20"/>
        </w:rPr>
        <w:t xml:space="preserve"> específicamente en materia de derechos humanos.  </w:t>
      </w:r>
    </w:p>
    <w:p w14:paraId="1BB7540C" w14:textId="77777777" w:rsidR="00074D52" w:rsidRDefault="00074D52">
      <w:pPr>
        <w:spacing w:after="0"/>
        <w:jc w:val="both"/>
        <w:rPr>
          <w:rFonts w:ascii="Verdana" w:eastAsia="Verdana" w:hAnsi="Verdana" w:cs="Verdana"/>
          <w:sz w:val="20"/>
          <w:szCs w:val="20"/>
        </w:rPr>
      </w:pPr>
    </w:p>
    <w:p w14:paraId="6320082E" w14:textId="77777777" w:rsidR="00074D52" w:rsidRDefault="00074D52">
      <w:pPr>
        <w:spacing w:after="0"/>
        <w:jc w:val="both"/>
        <w:rPr>
          <w:rFonts w:ascii="Verdana" w:eastAsia="Verdana" w:hAnsi="Verdana" w:cs="Verdana"/>
          <w:sz w:val="20"/>
          <w:szCs w:val="20"/>
        </w:rPr>
      </w:pPr>
    </w:p>
    <w:p w14:paraId="5EE6C9EA" w14:textId="77777777" w:rsidR="00074D52" w:rsidRDefault="00074D52">
      <w:pPr>
        <w:spacing w:after="0"/>
        <w:jc w:val="both"/>
        <w:rPr>
          <w:rFonts w:ascii="Verdana" w:eastAsia="Verdana" w:hAnsi="Verdana" w:cs="Verdana"/>
          <w:sz w:val="20"/>
          <w:szCs w:val="20"/>
        </w:rPr>
      </w:pPr>
    </w:p>
    <w:p w14:paraId="56DD03DA" w14:textId="77777777" w:rsidR="00074D52" w:rsidRDefault="00074D52">
      <w:pPr>
        <w:spacing w:after="0"/>
        <w:jc w:val="both"/>
        <w:rPr>
          <w:rFonts w:ascii="Verdana" w:eastAsia="Verdana" w:hAnsi="Verdana" w:cs="Verdana"/>
          <w:sz w:val="20"/>
          <w:szCs w:val="20"/>
        </w:rPr>
      </w:pPr>
    </w:p>
    <w:p w14:paraId="77E9A6F9" w14:textId="77777777" w:rsidR="00074D52" w:rsidRDefault="00074D52">
      <w:pPr>
        <w:spacing w:after="0"/>
        <w:jc w:val="both"/>
        <w:rPr>
          <w:rFonts w:ascii="Verdana" w:eastAsia="Verdana" w:hAnsi="Verdana" w:cs="Verdana"/>
          <w:sz w:val="20"/>
          <w:szCs w:val="20"/>
        </w:rPr>
      </w:pPr>
    </w:p>
    <w:p w14:paraId="59B7840F" w14:textId="77777777" w:rsidR="00074D52" w:rsidRDefault="00074D52">
      <w:pPr>
        <w:spacing w:after="0"/>
        <w:jc w:val="both"/>
        <w:rPr>
          <w:rFonts w:ascii="Verdana" w:eastAsia="Verdana" w:hAnsi="Verdana" w:cs="Verdana"/>
          <w:sz w:val="20"/>
          <w:szCs w:val="20"/>
        </w:rPr>
      </w:pPr>
    </w:p>
    <w:p w14:paraId="705218F9" w14:textId="77777777" w:rsidR="00074D52" w:rsidRDefault="00074D52">
      <w:pPr>
        <w:spacing w:after="0"/>
        <w:jc w:val="both"/>
        <w:rPr>
          <w:rFonts w:ascii="Verdana" w:eastAsia="Verdana" w:hAnsi="Verdana" w:cs="Verdana"/>
          <w:sz w:val="20"/>
          <w:szCs w:val="20"/>
        </w:rPr>
      </w:pPr>
    </w:p>
    <w:p w14:paraId="18950D62" w14:textId="77777777" w:rsidR="00074D52" w:rsidRDefault="00074D52">
      <w:pPr>
        <w:spacing w:after="0"/>
        <w:jc w:val="both"/>
        <w:rPr>
          <w:rFonts w:ascii="Verdana" w:eastAsia="Verdana" w:hAnsi="Verdana" w:cs="Verdana"/>
          <w:sz w:val="20"/>
          <w:szCs w:val="20"/>
        </w:rPr>
      </w:pPr>
    </w:p>
    <w:p w14:paraId="292F2512" w14:textId="77777777" w:rsidR="00074D52" w:rsidRDefault="00074D52">
      <w:pPr>
        <w:spacing w:after="0"/>
        <w:jc w:val="both"/>
        <w:rPr>
          <w:rFonts w:ascii="Verdana" w:eastAsia="Verdana" w:hAnsi="Verdana" w:cs="Verdana"/>
          <w:sz w:val="20"/>
          <w:szCs w:val="20"/>
        </w:rPr>
      </w:pPr>
    </w:p>
    <w:p w14:paraId="10ADED6C" w14:textId="77777777" w:rsidR="00074D52" w:rsidRDefault="00074D52">
      <w:pPr>
        <w:spacing w:after="0"/>
        <w:jc w:val="both"/>
        <w:rPr>
          <w:rFonts w:ascii="Verdana" w:eastAsia="Verdana" w:hAnsi="Verdana" w:cs="Verdana"/>
          <w:sz w:val="20"/>
          <w:szCs w:val="20"/>
        </w:rPr>
      </w:pPr>
    </w:p>
    <w:p w14:paraId="7B79FF74" w14:textId="77777777" w:rsidR="00074D52" w:rsidRDefault="00074D52">
      <w:pPr>
        <w:spacing w:after="0"/>
        <w:jc w:val="both"/>
        <w:rPr>
          <w:rFonts w:ascii="Verdana" w:eastAsia="Verdana" w:hAnsi="Verdana" w:cs="Verdana"/>
          <w:sz w:val="20"/>
          <w:szCs w:val="20"/>
        </w:rPr>
      </w:pPr>
    </w:p>
    <w:p w14:paraId="124A0053" w14:textId="77777777" w:rsidR="00074D52" w:rsidRDefault="00074D52">
      <w:pPr>
        <w:spacing w:after="0"/>
        <w:jc w:val="both"/>
        <w:rPr>
          <w:rFonts w:ascii="Verdana" w:eastAsia="Verdana" w:hAnsi="Verdana" w:cs="Verdana"/>
          <w:sz w:val="20"/>
          <w:szCs w:val="20"/>
        </w:rPr>
      </w:pPr>
    </w:p>
    <w:p w14:paraId="3BFB3B4E" w14:textId="77777777" w:rsidR="00074D52" w:rsidRDefault="00074D52">
      <w:pPr>
        <w:spacing w:after="0"/>
        <w:jc w:val="both"/>
        <w:rPr>
          <w:rFonts w:ascii="Verdana" w:eastAsia="Verdana" w:hAnsi="Verdana" w:cs="Verdana"/>
          <w:sz w:val="20"/>
          <w:szCs w:val="20"/>
        </w:rPr>
      </w:pPr>
    </w:p>
    <w:p w14:paraId="301F004B" w14:textId="77777777" w:rsidR="00074D52" w:rsidRDefault="00000000">
      <w:pPr>
        <w:pStyle w:val="Ttulo3"/>
        <w:numPr>
          <w:ilvl w:val="2"/>
          <w:numId w:val="13"/>
        </w:numPr>
      </w:pPr>
      <w:bookmarkStart w:id="54" w:name="_heading=h.4cmhg48" w:colFirst="0" w:colLast="0"/>
      <w:bookmarkStart w:id="55" w:name="_Toc158996531"/>
      <w:bookmarkEnd w:id="54"/>
      <w:r>
        <w:lastRenderedPageBreak/>
        <w:t>Organigrama Estructural de la Dirección de Vigilancia y Promoción de los Derechos Humanos</w:t>
      </w:r>
      <w:bookmarkEnd w:id="55"/>
    </w:p>
    <w:p w14:paraId="305B18BC" w14:textId="77777777" w:rsidR="00074D52" w:rsidRDefault="00074D52">
      <w:pPr>
        <w:spacing w:after="0"/>
        <w:jc w:val="both"/>
        <w:rPr>
          <w:rFonts w:ascii="Verdana" w:eastAsia="Verdana" w:hAnsi="Verdana" w:cs="Verdana"/>
          <w:b/>
          <w:sz w:val="20"/>
          <w:szCs w:val="20"/>
        </w:rPr>
      </w:pPr>
    </w:p>
    <w:p w14:paraId="31D0B5D2" w14:textId="77777777" w:rsidR="00074D52" w:rsidRDefault="00000000">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494A2050" wp14:editId="3BC66DE9">
            <wp:extent cx="3570463" cy="3039700"/>
            <wp:effectExtent l="0" t="0" r="0" b="0"/>
            <wp:docPr id="200415405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3570463" cy="3039700"/>
                    </a:xfrm>
                    <a:prstGeom prst="rect">
                      <a:avLst/>
                    </a:prstGeom>
                    <a:ln/>
                  </pic:spPr>
                </pic:pic>
              </a:graphicData>
            </a:graphic>
          </wp:inline>
        </w:drawing>
      </w:r>
    </w:p>
    <w:p w14:paraId="2EDC04BE" w14:textId="77777777" w:rsidR="00074D52" w:rsidRDefault="00000000">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49AEC37E" w14:textId="77777777" w:rsidR="00074D52" w:rsidRDefault="00074D52">
      <w:pPr>
        <w:spacing w:after="0"/>
        <w:jc w:val="both"/>
        <w:rPr>
          <w:rFonts w:ascii="Verdana" w:eastAsia="Verdana" w:hAnsi="Verdana" w:cs="Verdana"/>
          <w:b/>
          <w:color w:val="366091"/>
          <w:sz w:val="20"/>
          <w:szCs w:val="20"/>
        </w:rPr>
      </w:pPr>
    </w:p>
    <w:p w14:paraId="508E83C7" w14:textId="77777777" w:rsidR="00074D52" w:rsidRDefault="00074D52">
      <w:pPr>
        <w:spacing w:after="0"/>
        <w:jc w:val="both"/>
        <w:rPr>
          <w:rFonts w:ascii="Verdana" w:eastAsia="Verdana" w:hAnsi="Verdana" w:cs="Verdana"/>
          <w:b/>
          <w:color w:val="366091"/>
          <w:sz w:val="20"/>
          <w:szCs w:val="20"/>
        </w:rPr>
      </w:pPr>
    </w:p>
    <w:p w14:paraId="06623C51" w14:textId="77777777" w:rsidR="00074D52" w:rsidRDefault="00000000">
      <w:pPr>
        <w:pStyle w:val="Ttulo1"/>
        <w:numPr>
          <w:ilvl w:val="0"/>
          <w:numId w:val="48"/>
        </w:numPr>
      </w:pPr>
      <w:r>
        <w:t xml:space="preserve"> </w:t>
      </w:r>
      <w:bookmarkStart w:id="56" w:name="_Toc158996532"/>
      <w:r>
        <w:t>FUNCIONES ADMINISTRATIVAS</w:t>
      </w:r>
      <w:bookmarkEnd w:id="56"/>
      <w:r>
        <w:t xml:space="preserve"> </w:t>
      </w:r>
    </w:p>
    <w:p w14:paraId="01B0ACCC" w14:textId="77777777" w:rsidR="00074D52" w:rsidRDefault="00000000">
      <w:pPr>
        <w:pStyle w:val="Ttulo2"/>
        <w:numPr>
          <w:ilvl w:val="1"/>
          <w:numId w:val="28"/>
        </w:numPr>
      </w:pPr>
      <w:bookmarkStart w:id="57" w:name="_Toc158996533"/>
      <w:r>
        <w:t>DIRECCIÓN ADMINISTRATIVA FINANCIERA</w:t>
      </w:r>
      <w:bookmarkEnd w:id="57"/>
    </w:p>
    <w:p w14:paraId="71E1B884" w14:textId="77777777" w:rsidR="00074D52" w:rsidRDefault="00074D52">
      <w:pPr>
        <w:spacing w:after="0"/>
        <w:rPr>
          <w:rFonts w:ascii="Verdana" w:eastAsia="Verdana" w:hAnsi="Verdana" w:cs="Verdana"/>
          <w:sz w:val="20"/>
          <w:szCs w:val="20"/>
        </w:rPr>
      </w:pPr>
    </w:p>
    <w:p w14:paraId="7B7098D0" w14:textId="77777777" w:rsidR="00074D52" w:rsidRDefault="00000000">
      <w:pPr>
        <w:keepNext/>
        <w:keepLines/>
        <w:numPr>
          <w:ilvl w:val="0"/>
          <w:numId w:val="42"/>
        </w:numPr>
        <w:pBdr>
          <w:top w:val="nil"/>
          <w:left w:val="nil"/>
          <w:bottom w:val="nil"/>
          <w:right w:val="nil"/>
          <w:between w:val="nil"/>
        </w:pBdr>
        <w:spacing w:after="0"/>
        <w:jc w:val="both"/>
        <w:rPr>
          <w:rFonts w:ascii="Verdana" w:eastAsia="Verdana" w:hAnsi="Verdana" w:cs="Verdana"/>
          <w:b/>
          <w:color w:val="243F61"/>
          <w:sz w:val="20"/>
          <w:szCs w:val="20"/>
        </w:rPr>
      </w:pPr>
      <w:bookmarkStart w:id="58" w:name="_heading=h.2r0uhxc" w:colFirst="0" w:colLast="0"/>
      <w:bookmarkEnd w:id="58"/>
      <w:r>
        <w:rPr>
          <w:rFonts w:ascii="Verdana" w:eastAsia="Verdana" w:hAnsi="Verdana" w:cs="Verdana"/>
          <w:b/>
          <w:color w:val="243F61"/>
          <w:sz w:val="20"/>
          <w:szCs w:val="20"/>
        </w:rPr>
        <w:t>Naturaleza</w:t>
      </w:r>
    </w:p>
    <w:p w14:paraId="29A353E2" w14:textId="77777777" w:rsidR="00074D52" w:rsidRDefault="00074D52">
      <w:pPr>
        <w:spacing w:after="0"/>
        <w:jc w:val="both"/>
        <w:rPr>
          <w:rFonts w:ascii="Verdana" w:eastAsia="Verdana" w:hAnsi="Verdana" w:cs="Verdana"/>
          <w:sz w:val="20"/>
          <w:szCs w:val="20"/>
        </w:rPr>
      </w:pPr>
    </w:p>
    <w:p w14:paraId="79D5C35D" w14:textId="77777777" w:rsidR="00074D52" w:rsidRDefault="00000000">
      <w:pPr>
        <w:spacing w:after="0"/>
        <w:jc w:val="both"/>
        <w:rPr>
          <w:rFonts w:ascii="Verdana" w:eastAsia="Verdana" w:hAnsi="Verdana" w:cs="Verdana"/>
          <w:sz w:val="20"/>
          <w:szCs w:val="20"/>
        </w:rPr>
      </w:pPr>
      <w:r>
        <w:rPr>
          <w:rFonts w:ascii="Verdana" w:eastAsia="Verdana" w:hAnsi="Verdana" w:cs="Verdana"/>
          <w:sz w:val="20"/>
          <w:szCs w:val="20"/>
        </w:rPr>
        <w:t xml:space="preserve">La Dirección Administrativa Financiera es el órgano responsable de planificar, organizar, dirigir, coordinar,  controlar y ejecutar todas aquellas acciones administrativas financieras para el cumplimiento de los objetivos de la COPADEH, el apoyo logístico, las adquisiciones y contrataciones de bienes, suministros y servicios, velando por el resguardo de los bienes propiedad de la Institución, el uso racional, efectivo, eficiente y transparente de los recursos presupuestarios, contables y financieros con base a las normas legales y técnicas. </w:t>
      </w:r>
    </w:p>
    <w:p w14:paraId="18B4C4D1" w14:textId="77777777" w:rsidR="00074D52" w:rsidRDefault="00074D52">
      <w:pPr>
        <w:spacing w:after="0"/>
        <w:jc w:val="both"/>
        <w:rPr>
          <w:rFonts w:ascii="Verdana" w:eastAsia="Verdana" w:hAnsi="Verdana" w:cs="Verdana"/>
          <w:sz w:val="20"/>
          <w:szCs w:val="20"/>
        </w:rPr>
      </w:pPr>
    </w:p>
    <w:p w14:paraId="69EF4D7B" w14:textId="77777777" w:rsidR="00074D52" w:rsidRDefault="00000000">
      <w:pPr>
        <w:keepNext/>
        <w:keepLines/>
        <w:numPr>
          <w:ilvl w:val="0"/>
          <w:numId w:val="42"/>
        </w:numPr>
        <w:pBdr>
          <w:top w:val="nil"/>
          <w:left w:val="nil"/>
          <w:bottom w:val="nil"/>
          <w:right w:val="nil"/>
          <w:between w:val="nil"/>
        </w:pBdr>
        <w:spacing w:after="0"/>
        <w:jc w:val="both"/>
        <w:rPr>
          <w:rFonts w:ascii="Verdana" w:eastAsia="Verdana" w:hAnsi="Verdana" w:cs="Verdana"/>
          <w:b/>
          <w:color w:val="243F61"/>
          <w:sz w:val="20"/>
          <w:szCs w:val="20"/>
        </w:rPr>
      </w:pPr>
      <w:bookmarkStart w:id="59" w:name="_heading=h.1664s55" w:colFirst="0" w:colLast="0"/>
      <w:bookmarkEnd w:id="59"/>
      <w:r>
        <w:rPr>
          <w:rFonts w:ascii="Verdana" w:eastAsia="Verdana" w:hAnsi="Verdana" w:cs="Verdana"/>
          <w:b/>
          <w:color w:val="243F61"/>
          <w:sz w:val="20"/>
          <w:szCs w:val="20"/>
        </w:rPr>
        <w:t>Funciones</w:t>
      </w:r>
    </w:p>
    <w:p w14:paraId="1C7C536F" w14:textId="77777777" w:rsidR="00074D52" w:rsidRDefault="00074D52">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68998471" w14:textId="77777777" w:rsidR="00074D52" w:rsidRDefault="00000000">
      <w:pPr>
        <w:numPr>
          <w:ilvl w:val="0"/>
          <w:numId w:val="31"/>
        </w:numPr>
        <w:spacing w:after="0"/>
        <w:jc w:val="both"/>
        <w:rPr>
          <w:rFonts w:ascii="Verdana" w:eastAsia="Verdana" w:hAnsi="Verdana" w:cs="Verdana"/>
          <w:sz w:val="20"/>
          <w:szCs w:val="20"/>
        </w:rPr>
      </w:pPr>
      <w:r>
        <w:rPr>
          <w:rFonts w:ascii="Verdana" w:eastAsia="Verdana" w:hAnsi="Verdana" w:cs="Verdana"/>
          <w:sz w:val="20"/>
          <w:szCs w:val="20"/>
        </w:rPr>
        <w:t xml:space="preserve">Planificación, organización, dirección, coordinación y control de las actividades administrativas y </w:t>
      </w:r>
    </w:p>
    <w:p w14:paraId="647AC8F4" w14:textId="77777777" w:rsidR="00074D52" w:rsidRDefault="00074D52">
      <w:pPr>
        <w:spacing w:after="0"/>
        <w:ind w:left="720"/>
        <w:jc w:val="both"/>
        <w:rPr>
          <w:rFonts w:ascii="Verdana" w:eastAsia="Verdana" w:hAnsi="Verdana" w:cs="Verdana"/>
          <w:sz w:val="20"/>
          <w:szCs w:val="20"/>
        </w:rPr>
      </w:pPr>
    </w:p>
    <w:p w14:paraId="557C13AD" w14:textId="77777777" w:rsidR="00074D52" w:rsidRDefault="00074D52">
      <w:pPr>
        <w:spacing w:after="0"/>
        <w:ind w:left="720"/>
        <w:jc w:val="both"/>
        <w:rPr>
          <w:rFonts w:ascii="Verdana" w:eastAsia="Verdana" w:hAnsi="Verdana" w:cs="Verdana"/>
          <w:sz w:val="20"/>
          <w:szCs w:val="20"/>
        </w:rPr>
      </w:pPr>
    </w:p>
    <w:p w14:paraId="140BC84A" w14:textId="77777777" w:rsidR="00074D52" w:rsidRDefault="00074D52">
      <w:pPr>
        <w:spacing w:after="0"/>
        <w:ind w:left="720"/>
        <w:jc w:val="both"/>
        <w:rPr>
          <w:rFonts w:ascii="Verdana" w:eastAsia="Verdana" w:hAnsi="Verdana" w:cs="Verdana"/>
          <w:sz w:val="20"/>
          <w:szCs w:val="20"/>
        </w:rPr>
      </w:pPr>
    </w:p>
    <w:p w14:paraId="230F7CB3" w14:textId="77777777" w:rsidR="00074D52" w:rsidRDefault="00000000">
      <w:pPr>
        <w:numPr>
          <w:ilvl w:val="0"/>
          <w:numId w:val="31"/>
        </w:numPr>
        <w:spacing w:after="0"/>
        <w:jc w:val="both"/>
        <w:rPr>
          <w:rFonts w:ascii="Verdana" w:eastAsia="Verdana" w:hAnsi="Verdana" w:cs="Verdana"/>
          <w:sz w:val="20"/>
          <w:szCs w:val="20"/>
        </w:rPr>
      </w:pPr>
      <w:r>
        <w:rPr>
          <w:rFonts w:ascii="Verdana" w:eastAsia="Verdana" w:hAnsi="Verdana" w:cs="Verdana"/>
          <w:sz w:val="20"/>
          <w:szCs w:val="20"/>
        </w:rPr>
        <w:t>financieras de la COPADEH; siendo responsable de velar por el cumplimiento de los objetivos con mayor eficiencia y eficacia de los departamentos a su cargo.</w:t>
      </w:r>
    </w:p>
    <w:p w14:paraId="242FB340" w14:textId="77777777" w:rsidR="00074D52" w:rsidRDefault="00000000">
      <w:pPr>
        <w:numPr>
          <w:ilvl w:val="0"/>
          <w:numId w:val="31"/>
        </w:numPr>
        <w:spacing w:after="0"/>
        <w:jc w:val="both"/>
        <w:rPr>
          <w:rFonts w:ascii="Verdana" w:eastAsia="Verdana" w:hAnsi="Verdana" w:cs="Verdana"/>
          <w:sz w:val="20"/>
          <w:szCs w:val="20"/>
        </w:rPr>
      </w:pPr>
      <w:r>
        <w:rPr>
          <w:rFonts w:ascii="Verdana" w:eastAsia="Verdana" w:hAnsi="Verdana" w:cs="Verdana"/>
          <w:sz w:val="20"/>
          <w:szCs w:val="20"/>
        </w:rPr>
        <w:t>Realización de las actividades gerenciales de Recursos Humanos, administrativas y financieras;</w:t>
      </w:r>
    </w:p>
    <w:p w14:paraId="54FC5805" w14:textId="77777777" w:rsidR="00074D52" w:rsidRDefault="00000000">
      <w:pPr>
        <w:numPr>
          <w:ilvl w:val="0"/>
          <w:numId w:val="31"/>
        </w:numPr>
        <w:spacing w:after="0"/>
        <w:jc w:val="both"/>
        <w:rPr>
          <w:rFonts w:ascii="Verdana" w:eastAsia="Verdana" w:hAnsi="Verdana" w:cs="Verdana"/>
          <w:sz w:val="20"/>
          <w:szCs w:val="20"/>
        </w:rPr>
      </w:pPr>
      <w:r>
        <w:rPr>
          <w:rFonts w:ascii="Verdana" w:eastAsia="Verdana" w:hAnsi="Verdana" w:cs="Verdana"/>
          <w:sz w:val="20"/>
          <w:szCs w:val="20"/>
        </w:rPr>
        <w:t>Elaboración e implementación de mecanismos de control financiero y presupuestario para detección de riesgos y la toma de decisiones oportunas que los minimicen;</w:t>
      </w:r>
    </w:p>
    <w:p w14:paraId="6FC99360" w14:textId="77777777" w:rsidR="00074D52" w:rsidRDefault="00000000">
      <w:pPr>
        <w:numPr>
          <w:ilvl w:val="0"/>
          <w:numId w:val="31"/>
        </w:numPr>
        <w:spacing w:after="0"/>
        <w:jc w:val="both"/>
        <w:rPr>
          <w:rFonts w:ascii="Verdana" w:eastAsia="Verdana" w:hAnsi="Verdana" w:cs="Verdana"/>
          <w:sz w:val="20"/>
          <w:szCs w:val="20"/>
        </w:rPr>
      </w:pPr>
      <w:r>
        <w:rPr>
          <w:rFonts w:ascii="Verdana" w:eastAsia="Verdana" w:hAnsi="Verdana" w:cs="Verdana"/>
          <w:sz w:val="20"/>
          <w:szCs w:val="20"/>
        </w:rPr>
        <w:t xml:space="preserve">Supervisión de los procesos de presupuesto, contabilidad, tesorería y caja fiscal, así como de la formulación del Anteproyecto de Presupuesto, la ejecución presupuestaria y financiera de la COPADEH. </w:t>
      </w:r>
    </w:p>
    <w:p w14:paraId="2327C8BB" w14:textId="77777777" w:rsidR="00074D52" w:rsidRDefault="00000000">
      <w:pPr>
        <w:numPr>
          <w:ilvl w:val="0"/>
          <w:numId w:val="31"/>
        </w:numPr>
        <w:spacing w:after="0"/>
        <w:jc w:val="both"/>
        <w:rPr>
          <w:rFonts w:ascii="Verdana" w:eastAsia="Verdana" w:hAnsi="Verdana" w:cs="Verdana"/>
          <w:sz w:val="20"/>
          <w:szCs w:val="20"/>
        </w:rPr>
      </w:pPr>
      <w:r>
        <w:rPr>
          <w:rFonts w:ascii="Verdana" w:eastAsia="Verdana" w:hAnsi="Verdana" w:cs="Verdana"/>
          <w:sz w:val="20"/>
          <w:szCs w:val="20"/>
        </w:rPr>
        <w:t>Presentación oportuna a las autoridades correspondientes, de los informes de ejecución y de disponibilidad presupuestaria necesarias para el buen funcionamiento de la COPADEH;</w:t>
      </w:r>
    </w:p>
    <w:p w14:paraId="484C7557" w14:textId="77777777" w:rsidR="00074D52" w:rsidRDefault="00000000">
      <w:pPr>
        <w:numPr>
          <w:ilvl w:val="0"/>
          <w:numId w:val="31"/>
        </w:numPr>
        <w:spacing w:after="0"/>
        <w:jc w:val="both"/>
        <w:rPr>
          <w:rFonts w:ascii="Verdana" w:eastAsia="Verdana" w:hAnsi="Verdana" w:cs="Verdana"/>
          <w:sz w:val="20"/>
          <w:szCs w:val="20"/>
        </w:rPr>
      </w:pPr>
      <w:r>
        <w:rPr>
          <w:rFonts w:ascii="Verdana" w:eastAsia="Verdana" w:hAnsi="Verdana" w:cs="Verdana"/>
          <w:sz w:val="20"/>
          <w:szCs w:val="20"/>
        </w:rPr>
        <w:t>Coordinación con los departamentos a su cargo, para la elaboración de los manuales, instructivos, reglamentos, formularios y guías, que faciliten las acciones de Recursos Humanos y la adecuada gestión administrativa y financiera de los recursos de la COPADEH, atendiendo la legislación vigente;</w:t>
      </w:r>
    </w:p>
    <w:p w14:paraId="383E686B" w14:textId="77777777" w:rsidR="00074D52" w:rsidRDefault="00000000">
      <w:pPr>
        <w:numPr>
          <w:ilvl w:val="0"/>
          <w:numId w:val="31"/>
        </w:numPr>
        <w:spacing w:after="0"/>
        <w:jc w:val="both"/>
        <w:rPr>
          <w:rFonts w:ascii="Verdana" w:eastAsia="Verdana" w:hAnsi="Verdana" w:cs="Verdana"/>
          <w:sz w:val="20"/>
          <w:szCs w:val="20"/>
        </w:rPr>
      </w:pPr>
      <w:r>
        <w:rPr>
          <w:rFonts w:ascii="Verdana" w:eastAsia="Verdana" w:hAnsi="Verdana" w:cs="Verdana"/>
          <w:sz w:val="20"/>
          <w:szCs w:val="20"/>
        </w:rPr>
        <w:t xml:space="preserve">Supervisión para que los registros contables, financieros y de tesorería se operen en los sistemas contables, a efecto de rendir cuentas en los plazos de conformidad con la ley que rige la materia; </w:t>
      </w:r>
    </w:p>
    <w:p w14:paraId="4D38943B" w14:textId="77777777" w:rsidR="00074D52" w:rsidRDefault="00000000">
      <w:pPr>
        <w:numPr>
          <w:ilvl w:val="0"/>
          <w:numId w:val="31"/>
        </w:numPr>
        <w:spacing w:after="0"/>
        <w:jc w:val="both"/>
        <w:rPr>
          <w:rFonts w:ascii="Verdana" w:eastAsia="Verdana" w:hAnsi="Verdana" w:cs="Verdana"/>
          <w:sz w:val="20"/>
          <w:szCs w:val="20"/>
        </w:rPr>
      </w:pPr>
      <w:r>
        <w:rPr>
          <w:rFonts w:ascii="Verdana" w:eastAsia="Verdana" w:hAnsi="Verdana" w:cs="Verdana"/>
          <w:sz w:val="20"/>
          <w:szCs w:val="20"/>
        </w:rPr>
        <w:t>Emisión de certificaciones y control de los libros administrativos financieros que corresponda;</w:t>
      </w:r>
    </w:p>
    <w:p w14:paraId="0E9B8097" w14:textId="77777777" w:rsidR="00074D52" w:rsidRDefault="00000000">
      <w:pPr>
        <w:numPr>
          <w:ilvl w:val="0"/>
          <w:numId w:val="31"/>
        </w:numPr>
        <w:spacing w:after="0"/>
        <w:jc w:val="both"/>
        <w:rPr>
          <w:rFonts w:ascii="Verdana" w:eastAsia="Verdana" w:hAnsi="Verdana" w:cs="Verdana"/>
          <w:sz w:val="20"/>
          <w:szCs w:val="20"/>
        </w:rPr>
      </w:pPr>
      <w:r>
        <w:rPr>
          <w:rFonts w:ascii="Verdana" w:eastAsia="Verdana" w:hAnsi="Verdana" w:cs="Verdana"/>
          <w:sz w:val="20"/>
          <w:szCs w:val="20"/>
        </w:rPr>
        <w:t>Coordinación con los departamentos a su cargo para que la infraestructura, bienes y suministros de la institución se usen adecuadamente, se gestione su mantenimiento y las pólizas de seguro en los bienes que corresponda; y se optimicen de manera eficiente;</w:t>
      </w:r>
    </w:p>
    <w:p w14:paraId="7EA0DC92" w14:textId="77777777" w:rsidR="00074D52" w:rsidRDefault="00000000">
      <w:pPr>
        <w:numPr>
          <w:ilvl w:val="0"/>
          <w:numId w:val="3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7C3AC452" w14:textId="77777777" w:rsidR="00074D52" w:rsidRDefault="00000000">
      <w:pPr>
        <w:numPr>
          <w:ilvl w:val="0"/>
          <w:numId w:val="31"/>
        </w:numPr>
        <w:spacing w:after="0"/>
        <w:jc w:val="both"/>
        <w:rPr>
          <w:rFonts w:ascii="Verdana" w:eastAsia="Verdana" w:hAnsi="Verdana" w:cs="Verdana"/>
          <w:sz w:val="20"/>
          <w:szCs w:val="20"/>
        </w:rPr>
      </w:pPr>
      <w:r>
        <w:rPr>
          <w:rFonts w:ascii="Verdana" w:eastAsia="Verdana" w:hAnsi="Verdana" w:cs="Verdana"/>
          <w:sz w:val="20"/>
          <w:szCs w:val="20"/>
        </w:rPr>
        <w:t>Otras actividades que, en materia de su competencia, le sean asignadas por el Director Ejecutivo.</w:t>
      </w:r>
    </w:p>
    <w:p w14:paraId="758A8495" w14:textId="77777777" w:rsidR="00074D52" w:rsidRDefault="00074D52">
      <w:pPr>
        <w:spacing w:after="0"/>
        <w:jc w:val="both"/>
        <w:rPr>
          <w:rFonts w:ascii="Verdana" w:eastAsia="Verdana" w:hAnsi="Verdana" w:cs="Verdana"/>
          <w:sz w:val="20"/>
          <w:szCs w:val="20"/>
        </w:rPr>
      </w:pPr>
    </w:p>
    <w:p w14:paraId="5E0D3FA3" w14:textId="77777777" w:rsidR="00074D52" w:rsidRDefault="00000000">
      <w:pPr>
        <w:spacing w:after="0"/>
        <w:jc w:val="both"/>
        <w:rPr>
          <w:rFonts w:ascii="Verdana" w:eastAsia="Verdana" w:hAnsi="Verdana" w:cs="Verdana"/>
          <w:b/>
          <w:sz w:val="20"/>
          <w:szCs w:val="20"/>
        </w:rPr>
      </w:pPr>
      <w:r>
        <w:rPr>
          <w:rFonts w:ascii="Verdana" w:eastAsia="Verdana" w:hAnsi="Verdana" w:cs="Verdana"/>
          <w:b/>
          <w:color w:val="366091"/>
          <w:sz w:val="20"/>
          <w:szCs w:val="20"/>
        </w:rPr>
        <w:t>Departamentos de la Dirección Administrativa Financiera. Para la realización de sus funciones la DAF está conformada por los departamentos siguientes</w:t>
      </w:r>
      <w:r>
        <w:rPr>
          <w:rFonts w:ascii="Verdana" w:eastAsia="Verdana" w:hAnsi="Verdana" w:cs="Verdana"/>
          <w:b/>
          <w:sz w:val="20"/>
          <w:szCs w:val="20"/>
        </w:rPr>
        <w:t>:</w:t>
      </w:r>
    </w:p>
    <w:p w14:paraId="3D4F45A1" w14:textId="77777777" w:rsidR="00074D52" w:rsidRDefault="00074D52">
      <w:pPr>
        <w:spacing w:after="0"/>
        <w:jc w:val="both"/>
        <w:rPr>
          <w:rFonts w:ascii="Verdana" w:eastAsia="Verdana" w:hAnsi="Verdana" w:cs="Verdana"/>
          <w:sz w:val="20"/>
          <w:szCs w:val="20"/>
        </w:rPr>
      </w:pPr>
    </w:p>
    <w:p w14:paraId="252EFD2B" w14:textId="77777777" w:rsidR="00074D52" w:rsidRDefault="00000000">
      <w:pPr>
        <w:numPr>
          <w:ilvl w:val="0"/>
          <w:numId w:val="4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Departamento Financiero</w:t>
      </w:r>
    </w:p>
    <w:p w14:paraId="16B31FA2" w14:textId="77777777" w:rsidR="00074D52" w:rsidRDefault="00000000">
      <w:pPr>
        <w:numPr>
          <w:ilvl w:val="0"/>
          <w:numId w:val="4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Departamento de Recursos Humanos</w:t>
      </w:r>
    </w:p>
    <w:p w14:paraId="70D1487D" w14:textId="77777777" w:rsidR="00074D52" w:rsidRDefault="00000000">
      <w:pPr>
        <w:numPr>
          <w:ilvl w:val="0"/>
          <w:numId w:val="42"/>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Departamento de Administrativo</w:t>
      </w:r>
    </w:p>
    <w:p w14:paraId="27D6DDEB" w14:textId="77777777" w:rsidR="00074D52" w:rsidRDefault="00074D52">
      <w:pPr>
        <w:spacing w:after="0"/>
        <w:rPr>
          <w:rFonts w:ascii="Verdana" w:eastAsia="Verdana" w:hAnsi="Verdana" w:cs="Verdana"/>
          <w:b/>
          <w:sz w:val="20"/>
          <w:szCs w:val="20"/>
        </w:rPr>
      </w:pPr>
    </w:p>
    <w:p w14:paraId="790C599C" w14:textId="77777777" w:rsidR="00074D52" w:rsidRDefault="00074D52">
      <w:pPr>
        <w:spacing w:after="0"/>
        <w:rPr>
          <w:rFonts w:ascii="Verdana" w:eastAsia="Verdana" w:hAnsi="Verdana" w:cs="Verdana"/>
          <w:b/>
          <w:sz w:val="20"/>
          <w:szCs w:val="20"/>
        </w:rPr>
      </w:pPr>
    </w:p>
    <w:p w14:paraId="69D69C52" w14:textId="77777777" w:rsidR="00074D52" w:rsidRDefault="00074D52">
      <w:pPr>
        <w:spacing w:after="0"/>
        <w:rPr>
          <w:rFonts w:ascii="Verdana" w:eastAsia="Verdana" w:hAnsi="Verdana" w:cs="Verdana"/>
          <w:b/>
          <w:sz w:val="20"/>
          <w:szCs w:val="20"/>
        </w:rPr>
      </w:pPr>
    </w:p>
    <w:p w14:paraId="6937F04B" w14:textId="77777777" w:rsidR="00074D52" w:rsidRDefault="00074D52">
      <w:pPr>
        <w:spacing w:after="0"/>
        <w:rPr>
          <w:rFonts w:ascii="Verdana" w:eastAsia="Verdana" w:hAnsi="Verdana" w:cs="Verdana"/>
          <w:b/>
          <w:sz w:val="20"/>
          <w:szCs w:val="20"/>
        </w:rPr>
      </w:pPr>
    </w:p>
    <w:p w14:paraId="220A6CC7" w14:textId="77777777" w:rsidR="00074D52" w:rsidRDefault="00000000">
      <w:pPr>
        <w:pStyle w:val="Ttulo3"/>
        <w:numPr>
          <w:ilvl w:val="2"/>
          <w:numId w:val="28"/>
        </w:numPr>
      </w:pPr>
      <w:bookmarkStart w:id="60" w:name="_heading=h.3q5sasy" w:colFirst="0" w:colLast="0"/>
      <w:bookmarkStart w:id="61" w:name="_Toc158996534"/>
      <w:bookmarkEnd w:id="60"/>
      <w:r>
        <w:lastRenderedPageBreak/>
        <w:t>Organigrama Estructural de la Dirección Administrativa Financiera</w:t>
      </w:r>
      <w:bookmarkEnd w:id="61"/>
    </w:p>
    <w:p w14:paraId="04FBC79E" w14:textId="77777777" w:rsidR="00074D52" w:rsidRDefault="00074D52">
      <w:pPr>
        <w:rPr>
          <w:rFonts w:ascii="Verdana" w:eastAsia="Verdana" w:hAnsi="Verdana" w:cs="Verdana"/>
          <w:sz w:val="20"/>
          <w:szCs w:val="20"/>
        </w:rPr>
      </w:pPr>
    </w:p>
    <w:p w14:paraId="4A25AA27" w14:textId="77777777" w:rsidR="00074D52" w:rsidRDefault="00000000">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46735D1C" wp14:editId="52C7D05D">
            <wp:extent cx="5007302" cy="3108701"/>
            <wp:effectExtent l="0" t="0" r="0" b="0"/>
            <wp:docPr id="200415406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5007302" cy="3108701"/>
                    </a:xfrm>
                    <a:prstGeom prst="rect">
                      <a:avLst/>
                    </a:prstGeom>
                    <a:ln/>
                  </pic:spPr>
                </pic:pic>
              </a:graphicData>
            </a:graphic>
          </wp:inline>
        </w:drawing>
      </w:r>
    </w:p>
    <w:p w14:paraId="21FD6506" w14:textId="77777777" w:rsidR="00074D52" w:rsidRDefault="00000000">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11195C44" w14:textId="77777777" w:rsidR="00074D52" w:rsidRDefault="00074D52">
      <w:pPr>
        <w:rPr>
          <w:rFonts w:ascii="Verdana" w:eastAsia="Verdana" w:hAnsi="Verdana" w:cs="Verdana"/>
          <w:sz w:val="20"/>
          <w:szCs w:val="20"/>
        </w:rPr>
      </w:pPr>
    </w:p>
    <w:p w14:paraId="14F56251" w14:textId="77777777" w:rsidR="00074D52" w:rsidRDefault="00000000">
      <w:pPr>
        <w:pStyle w:val="Ttulo2"/>
        <w:numPr>
          <w:ilvl w:val="1"/>
          <w:numId w:val="28"/>
        </w:numPr>
      </w:pPr>
      <w:bookmarkStart w:id="62" w:name="_Toc158996535"/>
      <w:r>
        <w:t>DEPARTAMENTO FINANCIERO</w:t>
      </w:r>
      <w:bookmarkEnd w:id="62"/>
    </w:p>
    <w:p w14:paraId="24C96717" w14:textId="77777777" w:rsidR="00074D52" w:rsidRDefault="00074D52">
      <w:pPr>
        <w:spacing w:after="0"/>
        <w:rPr>
          <w:rFonts w:ascii="Verdana" w:eastAsia="Verdana" w:hAnsi="Verdana" w:cs="Verdana"/>
          <w:b/>
          <w:sz w:val="20"/>
          <w:szCs w:val="20"/>
        </w:rPr>
      </w:pPr>
    </w:p>
    <w:p w14:paraId="5D849088" w14:textId="77777777" w:rsidR="00074D52" w:rsidRDefault="00000000">
      <w:pPr>
        <w:keepNext/>
        <w:keepLines/>
        <w:numPr>
          <w:ilvl w:val="0"/>
          <w:numId w:val="5"/>
        </w:numPr>
        <w:pBdr>
          <w:top w:val="nil"/>
          <w:left w:val="nil"/>
          <w:bottom w:val="nil"/>
          <w:right w:val="nil"/>
          <w:between w:val="nil"/>
        </w:pBdr>
        <w:spacing w:after="0"/>
        <w:jc w:val="both"/>
        <w:rPr>
          <w:rFonts w:ascii="Verdana" w:eastAsia="Verdana" w:hAnsi="Verdana" w:cs="Verdana"/>
          <w:b/>
          <w:color w:val="243F61"/>
          <w:sz w:val="20"/>
          <w:szCs w:val="20"/>
        </w:rPr>
      </w:pPr>
      <w:bookmarkStart w:id="63" w:name="_heading=h.kgcv8k" w:colFirst="0" w:colLast="0"/>
      <w:bookmarkEnd w:id="63"/>
      <w:r>
        <w:rPr>
          <w:rFonts w:ascii="Verdana" w:eastAsia="Verdana" w:hAnsi="Verdana" w:cs="Verdana"/>
          <w:b/>
          <w:color w:val="243F60"/>
          <w:sz w:val="20"/>
          <w:szCs w:val="20"/>
        </w:rPr>
        <w:t>Naturaleza</w:t>
      </w:r>
    </w:p>
    <w:p w14:paraId="41A98D91" w14:textId="77777777" w:rsidR="00074D52" w:rsidRDefault="00074D52">
      <w:pPr>
        <w:spacing w:after="0"/>
        <w:ind w:left="360"/>
        <w:jc w:val="both"/>
        <w:rPr>
          <w:rFonts w:ascii="Verdana" w:eastAsia="Verdana" w:hAnsi="Verdana" w:cs="Verdana"/>
          <w:sz w:val="20"/>
          <w:szCs w:val="20"/>
        </w:rPr>
      </w:pPr>
    </w:p>
    <w:p w14:paraId="20A8DD8D" w14:textId="77777777" w:rsidR="00074D52" w:rsidRDefault="00000000">
      <w:pPr>
        <w:spacing w:after="0"/>
        <w:ind w:left="360"/>
        <w:jc w:val="both"/>
        <w:rPr>
          <w:rFonts w:ascii="Verdana" w:eastAsia="Verdana" w:hAnsi="Verdana" w:cs="Verdana"/>
          <w:sz w:val="20"/>
          <w:szCs w:val="20"/>
        </w:rPr>
      </w:pPr>
      <w:r>
        <w:rPr>
          <w:rFonts w:ascii="Verdana" w:eastAsia="Verdana" w:hAnsi="Verdana" w:cs="Verdana"/>
          <w:sz w:val="20"/>
          <w:szCs w:val="20"/>
        </w:rPr>
        <w:t>Coordinar y supervisar que se ejecuten todas las operaciones financieras relacionadas con la COPADEH.</w:t>
      </w:r>
    </w:p>
    <w:p w14:paraId="094836F4" w14:textId="77777777" w:rsidR="00074D52" w:rsidRDefault="00074D52">
      <w:pPr>
        <w:keepNext/>
        <w:keepLines/>
        <w:spacing w:after="0"/>
        <w:jc w:val="both"/>
        <w:rPr>
          <w:rFonts w:ascii="Verdana" w:eastAsia="Verdana" w:hAnsi="Verdana" w:cs="Verdana"/>
          <w:b/>
          <w:color w:val="243F61"/>
          <w:sz w:val="20"/>
          <w:szCs w:val="20"/>
        </w:rPr>
      </w:pPr>
    </w:p>
    <w:p w14:paraId="3270E21E" w14:textId="77777777" w:rsidR="00074D52" w:rsidRDefault="00000000">
      <w:pPr>
        <w:keepNext/>
        <w:keepLines/>
        <w:numPr>
          <w:ilvl w:val="0"/>
          <w:numId w:val="5"/>
        </w:numPr>
        <w:pBdr>
          <w:top w:val="nil"/>
          <w:left w:val="nil"/>
          <w:bottom w:val="nil"/>
          <w:right w:val="nil"/>
          <w:between w:val="nil"/>
        </w:pBdr>
        <w:spacing w:after="0"/>
        <w:jc w:val="both"/>
        <w:rPr>
          <w:rFonts w:ascii="Verdana" w:eastAsia="Verdana" w:hAnsi="Verdana" w:cs="Verdana"/>
          <w:b/>
          <w:color w:val="243F61"/>
          <w:sz w:val="20"/>
          <w:szCs w:val="20"/>
        </w:rPr>
      </w:pPr>
      <w:bookmarkStart w:id="64" w:name="_heading=h.34g0dwd" w:colFirst="0" w:colLast="0"/>
      <w:bookmarkEnd w:id="64"/>
      <w:r>
        <w:rPr>
          <w:rFonts w:ascii="Verdana" w:eastAsia="Verdana" w:hAnsi="Verdana" w:cs="Verdana"/>
          <w:b/>
          <w:color w:val="243F60"/>
          <w:sz w:val="20"/>
          <w:szCs w:val="20"/>
        </w:rPr>
        <w:t>Funciones</w:t>
      </w:r>
    </w:p>
    <w:p w14:paraId="2F9F6A92" w14:textId="77777777" w:rsidR="00074D52" w:rsidRDefault="00074D52">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11C83C6F" w14:textId="77777777" w:rsidR="00074D52" w:rsidRDefault="00000000">
      <w:pPr>
        <w:numPr>
          <w:ilvl w:val="0"/>
          <w:numId w:val="33"/>
        </w:numPr>
        <w:spacing w:after="0"/>
        <w:jc w:val="both"/>
        <w:rPr>
          <w:rFonts w:ascii="Verdana" w:eastAsia="Verdana" w:hAnsi="Verdana" w:cs="Verdana"/>
          <w:sz w:val="20"/>
          <w:szCs w:val="20"/>
        </w:rPr>
      </w:pPr>
      <w:r>
        <w:rPr>
          <w:rFonts w:ascii="Verdana" w:eastAsia="Verdana" w:hAnsi="Verdana" w:cs="Verdana"/>
          <w:sz w:val="20"/>
          <w:szCs w:val="20"/>
        </w:rPr>
        <w:t>Formulación del anteproyecto de Presupuesto de Egresos en coordinación con la Unidad de Planificación;</w:t>
      </w:r>
    </w:p>
    <w:p w14:paraId="49C31630" w14:textId="77777777" w:rsidR="00074D52" w:rsidRDefault="00000000">
      <w:pPr>
        <w:numPr>
          <w:ilvl w:val="0"/>
          <w:numId w:val="33"/>
        </w:numPr>
        <w:spacing w:after="0"/>
        <w:jc w:val="both"/>
        <w:rPr>
          <w:rFonts w:ascii="Verdana" w:eastAsia="Verdana" w:hAnsi="Verdana" w:cs="Verdana"/>
          <w:sz w:val="20"/>
          <w:szCs w:val="20"/>
        </w:rPr>
      </w:pPr>
      <w:r>
        <w:rPr>
          <w:rFonts w:ascii="Verdana" w:eastAsia="Verdana" w:hAnsi="Verdana" w:cs="Verdana"/>
          <w:sz w:val="20"/>
          <w:szCs w:val="20"/>
        </w:rPr>
        <w:t>Ejecución del presupuesto de acuerdo con el Plan Operativo Anual de la COPADEH, de conformidad con las políticas y normas vigentes;</w:t>
      </w:r>
    </w:p>
    <w:p w14:paraId="5C36FB30" w14:textId="77777777" w:rsidR="00074D52" w:rsidRDefault="00000000">
      <w:pPr>
        <w:numPr>
          <w:ilvl w:val="0"/>
          <w:numId w:val="33"/>
        </w:numPr>
        <w:spacing w:after="0"/>
        <w:jc w:val="both"/>
        <w:rPr>
          <w:rFonts w:ascii="Verdana" w:eastAsia="Verdana" w:hAnsi="Verdana" w:cs="Verdana"/>
          <w:sz w:val="20"/>
          <w:szCs w:val="20"/>
        </w:rPr>
      </w:pPr>
      <w:r>
        <w:rPr>
          <w:rFonts w:ascii="Verdana" w:eastAsia="Verdana" w:hAnsi="Verdana" w:cs="Verdana"/>
          <w:sz w:val="20"/>
          <w:szCs w:val="20"/>
        </w:rPr>
        <w:t>Elaboración y presentación a la Dirección Ejecutiva, para su aprobación; de manuales, instructivos, reglamentos, formularios y guías, para la adecuada gestión presupuestaria, financiera, de Inventarios y el manejo de Tesorería de la COPADEH atendiendo la legislación vigente;</w:t>
      </w:r>
    </w:p>
    <w:p w14:paraId="444F52C7" w14:textId="77777777" w:rsidR="00074D52" w:rsidRDefault="00000000">
      <w:pPr>
        <w:numPr>
          <w:ilvl w:val="0"/>
          <w:numId w:val="33"/>
        </w:numPr>
        <w:spacing w:after="0"/>
        <w:jc w:val="both"/>
        <w:rPr>
          <w:rFonts w:ascii="Verdana" w:eastAsia="Verdana" w:hAnsi="Verdana" w:cs="Verdana"/>
          <w:sz w:val="20"/>
          <w:szCs w:val="20"/>
        </w:rPr>
      </w:pPr>
      <w:r>
        <w:rPr>
          <w:rFonts w:ascii="Verdana" w:eastAsia="Verdana" w:hAnsi="Verdana" w:cs="Verdana"/>
          <w:sz w:val="20"/>
          <w:szCs w:val="20"/>
        </w:rPr>
        <w:t>Representación como Cuentadante de la COPADEH ante la Contraloría General de Cuentas;</w:t>
      </w:r>
    </w:p>
    <w:p w14:paraId="32277D2D" w14:textId="77777777" w:rsidR="00074D52" w:rsidRDefault="00000000">
      <w:pPr>
        <w:numPr>
          <w:ilvl w:val="0"/>
          <w:numId w:val="33"/>
        </w:numPr>
        <w:spacing w:after="0"/>
        <w:jc w:val="both"/>
        <w:rPr>
          <w:rFonts w:ascii="Verdana" w:eastAsia="Verdana" w:hAnsi="Verdana" w:cs="Verdana"/>
          <w:sz w:val="20"/>
          <w:szCs w:val="20"/>
        </w:rPr>
      </w:pPr>
      <w:r>
        <w:rPr>
          <w:rFonts w:ascii="Verdana" w:eastAsia="Verdana" w:hAnsi="Verdana" w:cs="Verdana"/>
          <w:sz w:val="20"/>
          <w:szCs w:val="20"/>
        </w:rPr>
        <w:lastRenderedPageBreak/>
        <w:t>Coordinación de la programación y reprogramación financiera de la COPADEH, atendiendo los lineamientos del Comité de Programación de Ejecución Presupuestaria (COPEP);</w:t>
      </w:r>
    </w:p>
    <w:p w14:paraId="2FF9FBDE" w14:textId="77777777" w:rsidR="00074D52" w:rsidRDefault="00000000">
      <w:pPr>
        <w:numPr>
          <w:ilvl w:val="0"/>
          <w:numId w:val="33"/>
        </w:numPr>
        <w:spacing w:after="0"/>
        <w:jc w:val="both"/>
        <w:rPr>
          <w:rFonts w:ascii="Verdana" w:eastAsia="Verdana" w:hAnsi="Verdana" w:cs="Verdana"/>
          <w:sz w:val="20"/>
          <w:szCs w:val="20"/>
        </w:rPr>
      </w:pPr>
      <w:r>
        <w:rPr>
          <w:rFonts w:ascii="Verdana" w:eastAsia="Verdana" w:hAnsi="Verdana" w:cs="Verdana"/>
          <w:sz w:val="20"/>
          <w:szCs w:val="20"/>
        </w:rPr>
        <w:t>Presentación de informes gerenciales de ejecución presupuestaria y administración financiera que le sean requeridos;</w:t>
      </w:r>
    </w:p>
    <w:p w14:paraId="2440494B" w14:textId="77777777" w:rsidR="00074D52" w:rsidRDefault="00000000">
      <w:pPr>
        <w:numPr>
          <w:ilvl w:val="0"/>
          <w:numId w:val="33"/>
        </w:numPr>
        <w:spacing w:after="0"/>
        <w:jc w:val="both"/>
        <w:rPr>
          <w:rFonts w:ascii="Verdana" w:eastAsia="Verdana" w:hAnsi="Verdana" w:cs="Verdana"/>
          <w:sz w:val="20"/>
          <w:szCs w:val="20"/>
        </w:rPr>
      </w:pPr>
      <w:r>
        <w:rPr>
          <w:rFonts w:ascii="Verdana" w:eastAsia="Verdana" w:hAnsi="Verdana" w:cs="Verdana"/>
          <w:sz w:val="20"/>
          <w:szCs w:val="20"/>
        </w:rPr>
        <w:t xml:space="preserve">Administración y ejecución del presupuesto de egresos y liquidación de Fondo Rotativo Institucional, así como de la documentación de soporte que las diferentes Direcciones, Departamentos, Unidades presentan como resultado de su ejecución; </w:t>
      </w:r>
    </w:p>
    <w:p w14:paraId="51488D53" w14:textId="77777777" w:rsidR="00074D52" w:rsidRDefault="00000000">
      <w:pPr>
        <w:numPr>
          <w:ilvl w:val="0"/>
          <w:numId w:val="33"/>
        </w:numPr>
        <w:spacing w:after="0"/>
        <w:jc w:val="both"/>
        <w:rPr>
          <w:rFonts w:ascii="Verdana" w:eastAsia="Verdana" w:hAnsi="Verdana" w:cs="Verdana"/>
          <w:sz w:val="20"/>
          <w:szCs w:val="20"/>
        </w:rPr>
      </w:pPr>
      <w:r>
        <w:rPr>
          <w:rFonts w:ascii="Verdana" w:eastAsia="Verdana" w:hAnsi="Verdana" w:cs="Verdana"/>
          <w:sz w:val="20"/>
          <w:szCs w:val="20"/>
        </w:rPr>
        <w:t>Elaboración y entrega de los informes de rendición de cuentas;</w:t>
      </w:r>
    </w:p>
    <w:p w14:paraId="67628324" w14:textId="77777777" w:rsidR="00074D52" w:rsidRDefault="00000000">
      <w:pPr>
        <w:numPr>
          <w:ilvl w:val="0"/>
          <w:numId w:val="33"/>
        </w:numPr>
        <w:spacing w:after="0"/>
        <w:jc w:val="both"/>
        <w:rPr>
          <w:rFonts w:ascii="Verdana" w:eastAsia="Verdana" w:hAnsi="Verdana" w:cs="Verdana"/>
          <w:sz w:val="20"/>
          <w:szCs w:val="20"/>
        </w:rPr>
      </w:pPr>
      <w:r>
        <w:rPr>
          <w:rFonts w:ascii="Verdana" w:eastAsia="Verdana" w:hAnsi="Verdana" w:cs="Verdana"/>
          <w:sz w:val="20"/>
          <w:szCs w:val="20"/>
        </w:rPr>
        <w:t xml:space="preserve">Responsable de operar los registros contables del presupuesto de la COPADEH en los sistemas contables, a efecto de rendir cuentas de conformidad con la ley que rige la materia; </w:t>
      </w:r>
    </w:p>
    <w:p w14:paraId="494DDBB0" w14:textId="77777777" w:rsidR="00074D52" w:rsidRDefault="00000000">
      <w:pPr>
        <w:numPr>
          <w:ilvl w:val="0"/>
          <w:numId w:val="33"/>
        </w:numPr>
        <w:spacing w:after="0"/>
        <w:jc w:val="both"/>
        <w:rPr>
          <w:rFonts w:ascii="Verdana" w:eastAsia="Verdana" w:hAnsi="Verdana" w:cs="Verdana"/>
          <w:sz w:val="20"/>
          <w:szCs w:val="20"/>
        </w:rPr>
      </w:pPr>
      <w:r>
        <w:rPr>
          <w:rFonts w:ascii="Verdana" w:eastAsia="Verdana" w:hAnsi="Verdana" w:cs="Verdana"/>
          <w:sz w:val="20"/>
          <w:szCs w:val="20"/>
        </w:rPr>
        <w:t>Control y supervisión del inventario institucional velando por el efectivo registro en los sistemas informáticos, físicos y todos aquellos de conformidad con la normativa vigente;</w:t>
      </w:r>
    </w:p>
    <w:p w14:paraId="4AF1C016" w14:textId="77777777" w:rsidR="00074D52" w:rsidRDefault="00000000">
      <w:pPr>
        <w:numPr>
          <w:ilvl w:val="0"/>
          <w:numId w:val="33"/>
        </w:numPr>
        <w:spacing w:after="0"/>
        <w:jc w:val="both"/>
        <w:rPr>
          <w:rFonts w:ascii="Verdana" w:eastAsia="Verdana" w:hAnsi="Verdana" w:cs="Verdana"/>
          <w:sz w:val="20"/>
          <w:szCs w:val="20"/>
        </w:rPr>
      </w:pPr>
      <w:r>
        <w:rPr>
          <w:rFonts w:ascii="Verdana" w:eastAsia="Verdana" w:hAnsi="Verdana" w:cs="Verdana"/>
          <w:sz w:val="20"/>
          <w:szCs w:val="20"/>
        </w:rPr>
        <w:t>Cumplir con las normativas legales y técnicas que existen vinculadas con la materia de su competencia;</w:t>
      </w:r>
    </w:p>
    <w:p w14:paraId="3762DAF8" w14:textId="77777777" w:rsidR="00074D52" w:rsidRDefault="00000000">
      <w:pPr>
        <w:numPr>
          <w:ilvl w:val="0"/>
          <w:numId w:val="33"/>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667720CD" w14:textId="77777777" w:rsidR="00074D52" w:rsidRDefault="00000000">
      <w:pPr>
        <w:numPr>
          <w:ilvl w:val="0"/>
          <w:numId w:val="33"/>
        </w:numPr>
        <w:spacing w:after="0"/>
        <w:jc w:val="both"/>
        <w:rPr>
          <w:rFonts w:ascii="Verdana" w:eastAsia="Verdana" w:hAnsi="Verdana" w:cs="Verdana"/>
          <w:sz w:val="20"/>
          <w:szCs w:val="20"/>
        </w:rPr>
      </w:pPr>
      <w:r>
        <w:rPr>
          <w:rFonts w:ascii="Verdana" w:eastAsia="Verdana" w:hAnsi="Verdana" w:cs="Verdana"/>
          <w:sz w:val="20"/>
          <w:szCs w:val="20"/>
        </w:rPr>
        <w:t>Otras actividades que, en materia de su competencia, le sean asignadas por el Director Ejecutivo.</w:t>
      </w:r>
    </w:p>
    <w:p w14:paraId="033247F8" w14:textId="77777777" w:rsidR="00074D52" w:rsidRDefault="00074D52">
      <w:pPr>
        <w:spacing w:after="0"/>
        <w:jc w:val="both"/>
        <w:rPr>
          <w:rFonts w:ascii="Verdana" w:eastAsia="Verdana" w:hAnsi="Verdana" w:cs="Verdana"/>
          <w:sz w:val="20"/>
          <w:szCs w:val="20"/>
        </w:rPr>
      </w:pPr>
    </w:p>
    <w:p w14:paraId="3AFFB35C" w14:textId="77777777" w:rsidR="00074D52" w:rsidRDefault="00074D52">
      <w:pPr>
        <w:spacing w:after="0"/>
        <w:ind w:left="720"/>
        <w:jc w:val="both"/>
        <w:rPr>
          <w:rFonts w:ascii="Verdana" w:eastAsia="Verdana" w:hAnsi="Verdana" w:cs="Verdana"/>
          <w:sz w:val="20"/>
          <w:szCs w:val="20"/>
        </w:rPr>
      </w:pPr>
    </w:p>
    <w:p w14:paraId="7E90A816" w14:textId="77777777" w:rsidR="00074D52" w:rsidRDefault="00000000">
      <w:pPr>
        <w:pStyle w:val="Ttulo3"/>
        <w:numPr>
          <w:ilvl w:val="2"/>
          <w:numId w:val="28"/>
        </w:numPr>
      </w:pPr>
      <w:bookmarkStart w:id="65" w:name="_heading=h.3qwpj7n" w:colFirst="0" w:colLast="0"/>
      <w:bookmarkStart w:id="66" w:name="_Toc158996536"/>
      <w:bookmarkEnd w:id="65"/>
      <w:r>
        <w:t>Organigrama Estructural del Departamento Financiero</w:t>
      </w:r>
      <w:bookmarkEnd w:id="66"/>
    </w:p>
    <w:p w14:paraId="0E8D58C5" w14:textId="77777777" w:rsidR="00074D52" w:rsidRDefault="00000000">
      <w:pPr>
        <w:spacing w:after="0"/>
        <w:jc w:val="center"/>
        <w:rPr>
          <w:rFonts w:ascii="Verdana" w:eastAsia="Verdana" w:hAnsi="Verdana" w:cs="Verdana"/>
          <w:b/>
          <w:sz w:val="20"/>
          <w:szCs w:val="20"/>
        </w:rPr>
      </w:pPr>
      <w:r>
        <w:rPr>
          <w:rFonts w:ascii="Verdana" w:eastAsia="Verdana" w:hAnsi="Verdana" w:cs="Verdana"/>
          <w:b/>
          <w:noProof/>
          <w:sz w:val="20"/>
          <w:szCs w:val="20"/>
        </w:rPr>
        <w:drawing>
          <wp:inline distT="0" distB="0" distL="0" distR="0" wp14:anchorId="56916DC7" wp14:editId="242D5E03">
            <wp:extent cx="5203619" cy="1922411"/>
            <wp:effectExtent l="0" t="0" r="0" b="0"/>
            <wp:docPr id="200415406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2"/>
                    <a:srcRect/>
                    <a:stretch>
                      <a:fillRect/>
                    </a:stretch>
                  </pic:blipFill>
                  <pic:spPr>
                    <a:xfrm>
                      <a:off x="0" y="0"/>
                      <a:ext cx="5203619" cy="1922411"/>
                    </a:xfrm>
                    <a:prstGeom prst="rect">
                      <a:avLst/>
                    </a:prstGeom>
                    <a:ln/>
                  </pic:spPr>
                </pic:pic>
              </a:graphicData>
            </a:graphic>
          </wp:inline>
        </w:drawing>
      </w:r>
    </w:p>
    <w:p w14:paraId="5F932BF2" w14:textId="77777777" w:rsidR="00074D52" w:rsidRDefault="00000000">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2C09CD77" w14:textId="77777777" w:rsidR="00074D52" w:rsidRDefault="00074D52">
      <w:pPr>
        <w:spacing w:after="0"/>
        <w:jc w:val="center"/>
        <w:rPr>
          <w:rFonts w:ascii="Verdana" w:eastAsia="Verdana" w:hAnsi="Verdana" w:cs="Verdana"/>
          <w:sz w:val="20"/>
          <w:szCs w:val="20"/>
        </w:rPr>
      </w:pPr>
    </w:p>
    <w:p w14:paraId="0F1C0CF3" w14:textId="77777777" w:rsidR="00074D52" w:rsidRDefault="00074D52">
      <w:pPr>
        <w:spacing w:after="0"/>
        <w:jc w:val="center"/>
        <w:rPr>
          <w:rFonts w:ascii="Verdana" w:eastAsia="Verdana" w:hAnsi="Verdana" w:cs="Verdana"/>
          <w:sz w:val="20"/>
          <w:szCs w:val="20"/>
        </w:rPr>
      </w:pPr>
    </w:p>
    <w:p w14:paraId="42297B07" w14:textId="77777777" w:rsidR="00074D52" w:rsidRDefault="00074D52">
      <w:pPr>
        <w:spacing w:after="0"/>
        <w:jc w:val="center"/>
        <w:rPr>
          <w:rFonts w:ascii="Verdana" w:eastAsia="Verdana" w:hAnsi="Verdana" w:cs="Verdana"/>
          <w:sz w:val="20"/>
          <w:szCs w:val="20"/>
        </w:rPr>
      </w:pPr>
    </w:p>
    <w:p w14:paraId="4C619096" w14:textId="77777777" w:rsidR="00074D52" w:rsidRDefault="00000000">
      <w:pPr>
        <w:pStyle w:val="Ttulo2"/>
        <w:numPr>
          <w:ilvl w:val="1"/>
          <w:numId w:val="28"/>
        </w:numPr>
      </w:pPr>
      <w:bookmarkStart w:id="67" w:name="_Toc158996537"/>
      <w:r>
        <w:lastRenderedPageBreak/>
        <w:t>DEPARTAMENTO DE RECURSOS HUMANOS</w:t>
      </w:r>
      <w:bookmarkEnd w:id="67"/>
    </w:p>
    <w:p w14:paraId="55F4AA8D" w14:textId="77777777" w:rsidR="00074D52" w:rsidRDefault="00074D52">
      <w:pPr>
        <w:spacing w:after="0"/>
        <w:jc w:val="both"/>
        <w:rPr>
          <w:rFonts w:ascii="Verdana" w:eastAsia="Verdana" w:hAnsi="Verdana" w:cs="Verdana"/>
          <w:sz w:val="20"/>
          <w:szCs w:val="20"/>
        </w:rPr>
      </w:pPr>
    </w:p>
    <w:p w14:paraId="263FB7D2" w14:textId="77777777" w:rsidR="00074D52" w:rsidRDefault="00000000">
      <w:pPr>
        <w:keepNext/>
        <w:keepLines/>
        <w:numPr>
          <w:ilvl w:val="0"/>
          <w:numId w:val="16"/>
        </w:numPr>
        <w:pBdr>
          <w:top w:val="nil"/>
          <w:left w:val="nil"/>
          <w:bottom w:val="nil"/>
          <w:right w:val="nil"/>
          <w:between w:val="nil"/>
        </w:pBdr>
        <w:spacing w:after="0"/>
        <w:jc w:val="both"/>
        <w:rPr>
          <w:rFonts w:ascii="Verdana" w:eastAsia="Verdana" w:hAnsi="Verdana" w:cs="Verdana"/>
          <w:b/>
          <w:color w:val="243F61"/>
          <w:sz w:val="20"/>
          <w:szCs w:val="20"/>
        </w:rPr>
      </w:pPr>
      <w:bookmarkStart w:id="68" w:name="_heading=h.43ky6rz" w:colFirst="0" w:colLast="0"/>
      <w:bookmarkEnd w:id="68"/>
      <w:r>
        <w:rPr>
          <w:rFonts w:ascii="Verdana" w:eastAsia="Verdana" w:hAnsi="Verdana" w:cs="Verdana"/>
          <w:b/>
          <w:color w:val="243F61"/>
          <w:sz w:val="20"/>
          <w:szCs w:val="20"/>
        </w:rPr>
        <w:t>Naturaleza</w:t>
      </w:r>
    </w:p>
    <w:p w14:paraId="757BA989" w14:textId="77777777" w:rsidR="00074D52" w:rsidRDefault="00074D52">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2423DA18" w14:textId="77777777" w:rsidR="00074D52" w:rsidRDefault="00000000">
      <w:pPr>
        <w:pBdr>
          <w:top w:val="nil"/>
          <w:left w:val="nil"/>
          <w:bottom w:val="nil"/>
          <w:right w:val="nil"/>
          <w:between w:val="nil"/>
        </w:pBdr>
        <w:spacing w:after="0"/>
        <w:jc w:val="both"/>
        <w:rPr>
          <w:rFonts w:ascii="Verdana" w:eastAsia="Verdana" w:hAnsi="Verdana" w:cs="Verdana"/>
          <w:color w:val="000000"/>
          <w:sz w:val="20"/>
          <w:szCs w:val="20"/>
        </w:rPr>
      </w:pPr>
      <w:r>
        <w:rPr>
          <w:rFonts w:ascii="Verdana" w:eastAsia="Verdana" w:hAnsi="Verdana" w:cs="Verdana"/>
          <w:sz w:val="20"/>
          <w:szCs w:val="20"/>
        </w:rPr>
        <w:t xml:space="preserve">El Departamento de Recursos Humanos es el órgano responsable de planificar, organizar, dirigir y controlar los procesos de administración de puestos, reclutamiento, selección, contratación y capacitación del personal de la COPADEH, así como de la evaluación del desempeño, compensaciones, gestión y desarrollo del recurso humano y seguridad ocupacional. </w:t>
      </w:r>
      <w:r>
        <w:rPr>
          <w:rFonts w:ascii="Verdana" w:eastAsia="Verdana" w:hAnsi="Verdana" w:cs="Verdana"/>
          <w:color w:val="000000"/>
          <w:sz w:val="20"/>
          <w:szCs w:val="20"/>
        </w:rPr>
        <w:t xml:space="preserve">Le corresponde desarrollar las siguientes funciones:  </w:t>
      </w:r>
    </w:p>
    <w:p w14:paraId="0E727ECC" w14:textId="77777777" w:rsidR="00074D52" w:rsidRDefault="00074D52">
      <w:pPr>
        <w:spacing w:after="0"/>
        <w:jc w:val="both"/>
        <w:rPr>
          <w:rFonts w:ascii="Verdana" w:eastAsia="Verdana" w:hAnsi="Verdana" w:cs="Verdana"/>
          <w:sz w:val="20"/>
          <w:szCs w:val="20"/>
        </w:rPr>
      </w:pPr>
    </w:p>
    <w:p w14:paraId="597714CD" w14:textId="77777777" w:rsidR="00074D52" w:rsidRDefault="00000000">
      <w:pPr>
        <w:numPr>
          <w:ilvl w:val="0"/>
          <w:numId w:val="16"/>
        </w:numPr>
        <w:pBdr>
          <w:top w:val="nil"/>
          <w:left w:val="nil"/>
          <w:bottom w:val="nil"/>
          <w:right w:val="nil"/>
          <w:between w:val="nil"/>
        </w:pBdr>
        <w:spacing w:after="0"/>
        <w:jc w:val="both"/>
        <w:rPr>
          <w:rFonts w:ascii="Verdana" w:eastAsia="Verdana" w:hAnsi="Verdana" w:cs="Verdana"/>
          <w:b/>
          <w:color w:val="243F61"/>
          <w:sz w:val="20"/>
          <w:szCs w:val="20"/>
        </w:rPr>
      </w:pPr>
      <w:r>
        <w:rPr>
          <w:rFonts w:ascii="Verdana" w:eastAsia="Verdana" w:hAnsi="Verdana" w:cs="Verdana"/>
          <w:b/>
          <w:color w:val="243F61"/>
          <w:sz w:val="20"/>
          <w:szCs w:val="20"/>
        </w:rPr>
        <w:t xml:space="preserve">Funciones </w:t>
      </w:r>
    </w:p>
    <w:p w14:paraId="4865DB42" w14:textId="77777777" w:rsidR="00074D52" w:rsidRDefault="00074D52">
      <w:pPr>
        <w:pBdr>
          <w:top w:val="nil"/>
          <w:left w:val="nil"/>
          <w:bottom w:val="nil"/>
          <w:right w:val="nil"/>
          <w:between w:val="nil"/>
        </w:pBdr>
        <w:spacing w:after="0"/>
        <w:ind w:left="720"/>
        <w:jc w:val="both"/>
        <w:rPr>
          <w:rFonts w:ascii="Verdana" w:eastAsia="Verdana" w:hAnsi="Verdana" w:cs="Verdana"/>
          <w:b/>
          <w:color w:val="243F61"/>
          <w:sz w:val="20"/>
          <w:szCs w:val="20"/>
        </w:rPr>
      </w:pPr>
    </w:p>
    <w:p w14:paraId="06994434" w14:textId="77777777" w:rsidR="00074D52" w:rsidRDefault="00000000">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bookmarkStart w:id="69" w:name="_heading=h.xvir7l" w:colFirst="0" w:colLast="0"/>
      <w:bookmarkEnd w:id="69"/>
      <w:r>
        <w:rPr>
          <w:rFonts w:ascii="Verdana" w:eastAsia="Verdana" w:hAnsi="Verdana" w:cs="Verdana"/>
          <w:color w:val="000000"/>
          <w:sz w:val="20"/>
          <w:szCs w:val="20"/>
        </w:rPr>
        <w:t>Planificación, organización, dirección, coordinación y control de las actividades y los recursos necesarios para la consecución de los objetivos del Departamento;</w:t>
      </w:r>
    </w:p>
    <w:p w14:paraId="40DA2E78" w14:textId="77777777" w:rsidR="00074D52" w:rsidRDefault="00000000">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bookmarkStart w:id="70" w:name="_heading=h.3hv69ve" w:colFirst="0" w:colLast="0"/>
      <w:bookmarkEnd w:id="70"/>
      <w:r>
        <w:rPr>
          <w:rFonts w:ascii="Verdana" w:eastAsia="Verdana" w:hAnsi="Verdana" w:cs="Verdana"/>
          <w:color w:val="000000"/>
          <w:sz w:val="20"/>
          <w:szCs w:val="20"/>
        </w:rPr>
        <w:t>Creación de mecanismos para la correcta administración de los puestos y sus respectivas compensaciones;</w:t>
      </w:r>
    </w:p>
    <w:p w14:paraId="0D35988C" w14:textId="77777777" w:rsidR="00074D52" w:rsidRDefault="00000000">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bookmarkStart w:id="71" w:name="_heading=h.1x0gk37" w:colFirst="0" w:colLast="0"/>
      <w:bookmarkEnd w:id="71"/>
      <w:r>
        <w:rPr>
          <w:rFonts w:ascii="Verdana" w:eastAsia="Verdana" w:hAnsi="Verdana" w:cs="Verdana"/>
          <w:color w:val="000000"/>
          <w:sz w:val="20"/>
          <w:szCs w:val="20"/>
        </w:rPr>
        <w:t xml:space="preserve">Planificación, ejecución y monitoreo de la admisión y gestión del recurso humano, así como su desarrollo, capacitación y bienestar laboral; </w:t>
      </w:r>
    </w:p>
    <w:p w14:paraId="5C29FC5D" w14:textId="77777777" w:rsidR="00074D52" w:rsidRDefault="00000000">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bookmarkStart w:id="72" w:name="_heading=h.4h042r0" w:colFirst="0" w:colLast="0"/>
      <w:bookmarkEnd w:id="72"/>
      <w:r>
        <w:rPr>
          <w:rFonts w:ascii="Verdana" w:eastAsia="Verdana" w:hAnsi="Verdana" w:cs="Verdana"/>
          <w:color w:val="000000"/>
          <w:sz w:val="20"/>
          <w:szCs w:val="20"/>
        </w:rPr>
        <w:t>Realización de procesos de gestión de recursos humanos a través de los sistemas informáticos y ante la Oficina Nacional del Servicio Civil, de las acciones administrativas que correspondan en materia de recursos humanos;</w:t>
      </w:r>
    </w:p>
    <w:p w14:paraId="51C35CE4" w14:textId="77777777" w:rsidR="00074D52" w:rsidRDefault="00000000">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bookmarkStart w:id="73" w:name="_heading=h.2w5ecyt" w:colFirst="0" w:colLast="0"/>
      <w:bookmarkEnd w:id="73"/>
      <w:r>
        <w:rPr>
          <w:rFonts w:ascii="Verdana" w:eastAsia="Verdana" w:hAnsi="Verdana" w:cs="Verdana"/>
          <w:color w:val="000000"/>
          <w:sz w:val="20"/>
          <w:szCs w:val="20"/>
        </w:rPr>
        <w:t xml:space="preserve">Aplicación de los procesos de reclutamiento, selección y contratación de personal permanente 011, 021, 022 y 029, realizando su respectiva inducción, así como dar baja al personal conforme a la Ley; </w:t>
      </w:r>
    </w:p>
    <w:p w14:paraId="4ECF8040" w14:textId="77777777" w:rsidR="00074D52" w:rsidRDefault="00000000">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bookmarkStart w:id="74" w:name="_heading=h.1baon6m" w:colFirst="0" w:colLast="0"/>
      <w:bookmarkEnd w:id="74"/>
      <w:r>
        <w:rPr>
          <w:rFonts w:ascii="Verdana" w:eastAsia="Verdana" w:hAnsi="Verdana" w:cs="Verdana"/>
          <w:color w:val="000000"/>
          <w:sz w:val="20"/>
          <w:szCs w:val="20"/>
        </w:rPr>
        <w:t>Gestión de los procesos de pago de sueldos, compensaciones económicas, prestaciones y beneficios adicionales, velando porque se realicen correctamente y en tiempo, aplicando lo establecido en la normativa vigente;</w:t>
      </w:r>
    </w:p>
    <w:p w14:paraId="097806E6" w14:textId="77777777" w:rsidR="00074D52" w:rsidRDefault="00000000">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bookmarkStart w:id="75" w:name="_heading=h.3vac5uf" w:colFirst="0" w:colLast="0"/>
      <w:bookmarkEnd w:id="75"/>
      <w:r>
        <w:rPr>
          <w:rFonts w:ascii="Verdana" w:eastAsia="Verdana" w:hAnsi="Verdana" w:cs="Verdana"/>
          <w:color w:val="000000"/>
          <w:sz w:val="20"/>
          <w:szCs w:val="20"/>
        </w:rPr>
        <w:t>Desarrollo e implementación de planes en materia de capacitación, formación continua y carrera administrativa en forma competitiva y acorde con las necesidades de la COPADEH;</w:t>
      </w:r>
    </w:p>
    <w:p w14:paraId="5CAD4B64" w14:textId="77777777" w:rsidR="00074D52" w:rsidRDefault="00000000">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bookmarkStart w:id="76" w:name="_heading=h.2afmg28" w:colFirst="0" w:colLast="0"/>
      <w:bookmarkEnd w:id="76"/>
      <w:r>
        <w:rPr>
          <w:rFonts w:ascii="Verdana" w:eastAsia="Verdana" w:hAnsi="Verdana" w:cs="Verdana"/>
          <w:color w:val="000000"/>
          <w:sz w:val="20"/>
          <w:szCs w:val="20"/>
        </w:rPr>
        <w:t xml:space="preserve">Programación de la evaluación de desempeño del personal conforme a las disposiciones legales vigentes; </w:t>
      </w:r>
    </w:p>
    <w:p w14:paraId="7F32311D" w14:textId="77777777" w:rsidR="00074D52" w:rsidRDefault="00000000">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bookmarkStart w:id="77" w:name="_heading=h.pkwqa1" w:colFirst="0" w:colLast="0"/>
      <w:bookmarkEnd w:id="77"/>
      <w:r>
        <w:rPr>
          <w:rFonts w:ascii="Verdana" w:eastAsia="Verdana" w:hAnsi="Verdana" w:cs="Verdana"/>
          <w:color w:val="000000"/>
          <w:sz w:val="20"/>
          <w:szCs w:val="20"/>
        </w:rPr>
        <w:t>Diseño, elaboración y ejecución del plan anual de capacitación, seguridad ocupacional y motivacional del personal;</w:t>
      </w:r>
    </w:p>
    <w:p w14:paraId="4393140E" w14:textId="77777777" w:rsidR="00074D52" w:rsidRDefault="00000000">
      <w:pPr>
        <w:numPr>
          <w:ilvl w:val="0"/>
          <w:numId w:val="17"/>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Manual de Organización y Funciones y de la normativa interna que corresponda, para el desarrollo de las funciones.</w:t>
      </w:r>
    </w:p>
    <w:p w14:paraId="7C7533ED" w14:textId="77777777" w:rsidR="00074D52" w:rsidRDefault="00000000">
      <w:pPr>
        <w:numPr>
          <w:ilvl w:val="0"/>
          <w:numId w:val="17"/>
        </w:numPr>
        <w:pBdr>
          <w:top w:val="nil"/>
          <w:left w:val="nil"/>
          <w:bottom w:val="nil"/>
          <w:right w:val="nil"/>
          <w:between w:val="nil"/>
        </w:pBdr>
        <w:spacing w:after="0"/>
        <w:jc w:val="both"/>
        <w:rPr>
          <w:rFonts w:ascii="Verdana" w:eastAsia="Verdana" w:hAnsi="Verdana" w:cs="Verdana"/>
          <w:color w:val="000000"/>
          <w:sz w:val="20"/>
          <w:szCs w:val="20"/>
        </w:rPr>
      </w:pPr>
      <w:bookmarkStart w:id="78" w:name="_heading=h.39kk8xu" w:colFirst="0" w:colLast="0"/>
      <w:bookmarkEnd w:id="78"/>
      <w:r>
        <w:rPr>
          <w:rFonts w:ascii="Verdana" w:eastAsia="Verdana" w:hAnsi="Verdana" w:cs="Verdana"/>
          <w:color w:val="000000"/>
          <w:sz w:val="20"/>
          <w:szCs w:val="20"/>
        </w:rPr>
        <w:t>Otras funciones que relacionadas con su competencia le sean asignadas por el Director Ejecutivo.</w:t>
      </w:r>
    </w:p>
    <w:p w14:paraId="3755F8F2" w14:textId="77777777" w:rsidR="00074D52" w:rsidRDefault="00074D52">
      <w:pPr>
        <w:spacing w:after="0"/>
        <w:jc w:val="both"/>
        <w:rPr>
          <w:rFonts w:ascii="Verdana" w:eastAsia="Verdana" w:hAnsi="Verdana" w:cs="Verdana"/>
          <w:sz w:val="20"/>
          <w:szCs w:val="20"/>
        </w:rPr>
      </w:pPr>
    </w:p>
    <w:p w14:paraId="783C1A7A" w14:textId="77777777" w:rsidR="00074D52" w:rsidRDefault="00074D52">
      <w:pPr>
        <w:spacing w:after="0"/>
        <w:jc w:val="both"/>
        <w:rPr>
          <w:rFonts w:ascii="Verdana" w:eastAsia="Verdana" w:hAnsi="Verdana" w:cs="Verdana"/>
          <w:sz w:val="20"/>
          <w:szCs w:val="20"/>
        </w:rPr>
      </w:pPr>
    </w:p>
    <w:p w14:paraId="34D0ADDC" w14:textId="77777777" w:rsidR="00074D52" w:rsidRDefault="00000000">
      <w:pPr>
        <w:pStyle w:val="Ttulo3"/>
        <w:numPr>
          <w:ilvl w:val="2"/>
          <w:numId w:val="28"/>
        </w:numPr>
      </w:pPr>
      <w:bookmarkStart w:id="79" w:name="_heading=h.1opuj5n" w:colFirst="0" w:colLast="0"/>
      <w:bookmarkStart w:id="80" w:name="_Toc158996538"/>
      <w:bookmarkEnd w:id="79"/>
      <w:r>
        <w:lastRenderedPageBreak/>
        <w:t>Organigrama Estructural del Departamento de Recursos Humanos</w:t>
      </w:r>
      <w:bookmarkEnd w:id="80"/>
    </w:p>
    <w:p w14:paraId="44AAAE5C" w14:textId="77777777" w:rsidR="00074D52" w:rsidRDefault="00000000">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7B7C5015" wp14:editId="6B194244">
            <wp:extent cx="5829418" cy="2951143"/>
            <wp:effectExtent l="0" t="0" r="0" b="0"/>
            <wp:docPr id="200415406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5829418" cy="2951143"/>
                    </a:xfrm>
                    <a:prstGeom prst="rect">
                      <a:avLst/>
                    </a:prstGeom>
                    <a:ln/>
                  </pic:spPr>
                </pic:pic>
              </a:graphicData>
            </a:graphic>
          </wp:inline>
        </w:drawing>
      </w:r>
    </w:p>
    <w:p w14:paraId="62EFC64D" w14:textId="77777777" w:rsidR="00074D52" w:rsidRDefault="00000000">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239771BC" w14:textId="77777777" w:rsidR="00074D52" w:rsidRDefault="00074D52">
      <w:pPr>
        <w:spacing w:after="0"/>
        <w:jc w:val="center"/>
        <w:rPr>
          <w:rFonts w:ascii="Verdana" w:eastAsia="Verdana" w:hAnsi="Verdana" w:cs="Verdana"/>
          <w:sz w:val="20"/>
          <w:szCs w:val="20"/>
        </w:rPr>
      </w:pPr>
    </w:p>
    <w:p w14:paraId="03F2F325" w14:textId="77777777" w:rsidR="00074D52" w:rsidRDefault="00000000">
      <w:pPr>
        <w:pStyle w:val="Ttulo2"/>
        <w:numPr>
          <w:ilvl w:val="1"/>
          <w:numId w:val="28"/>
        </w:numPr>
      </w:pPr>
      <w:bookmarkStart w:id="81" w:name="_Toc158996539"/>
      <w:r>
        <w:t>DEPARTAMENTO ADMINISTRATIVO</w:t>
      </w:r>
      <w:bookmarkEnd w:id="81"/>
    </w:p>
    <w:p w14:paraId="1A668E9D" w14:textId="77777777" w:rsidR="00074D52" w:rsidRDefault="00074D52">
      <w:pPr>
        <w:pBdr>
          <w:top w:val="nil"/>
          <w:left w:val="nil"/>
          <w:bottom w:val="nil"/>
          <w:right w:val="nil"/>
          <w:between w:val="nil"/>
        </w:pBdr>
        <w:spacing w:after="0" w:line="240" w:lineRule="auto"/>
        <w:rPr>
          <w:rFonts w:ascii="Verdana" w:eastAsia="Verdana" w:hAnsi="Verdana" w:cs="Verdana"/>
          <w:color w:val="000000"/>
          <w:sz w:val="20"/>
          <w:szCs w:val="20"/>
        </w:rPr>
      </w:pPr>
      <w:bookmarkStart w:id="82" w:name="_heading=h.2nusc19" w:colFirst="0" w:colLast="0"/>
      <w:bookmarkEnd w:id="82"/>
    </w:p>
    <w:p w14:paraId="6B79CB0A" w14:textId="77777777" w:rsidR="00074D52" w:rsidRDefault="00000000">
      <w:pPr>
        <w:keepNext/>
        <w:keepLines/>
        <w:numPr>
          <w:ilvl w:val="0"/>
          <w:numId w:val="2"/>
        </w:numPr>
        <w:pBdr>
          <w:top w:val="nil"/>
          <w:left w:val="nil"/>
          <w:bottom w:val="nil"/>
          <w:right w:val="nil"/>
          <w:between w:val="nil"/>
        </w:pBdr>
        <w:spacing w:after="0"/>
        <w:jc w:val="both"/>
        <w:rPr>
          <w:rFonts w:ascii="Verdana" w:eastAsia="Verdana" w:hAnsi="Verdana" w:cs="Verdana"/>
          <w:b/>
          <w:color w:val="243F61"/>
          <w:sz w:val="20"/>
          <w:szCs w:val="20"/>
        </w:rPr>
      </w:pPr>
      <w:r>
        <w:rPr>
          <w:rFonts w:ascii="Verdana" w:eastAsia="Verdana" w:hAnsi="Verdana" w:cs="Verdana"/>
          <w:b/>
          <w:color w:val="243F61"/>
          <w:sz w:val="20"/>
          <w:szCs w:val="20"/>
        </w:rPr>
        <w:t>Naturaleza</w:t>
      </w:r>
    </w:p>
    <w:p w14:paraId="3A6F2CB4" w14:textId="77777777" w:rsidR="00074D52" w:rsidRDefault="00074D52">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5612C8C9" w14:textId="77777777" w:rsidR="00074D52" w:rsidRDefault="00000000">
      <w:pPr>
        <w:spacing w:after="0"/>
        <w:jc w:val="both"/>
        <w:rPr>
          <w:rFonts w:ascii="Verdana" w:eastAsia="Verdana" w:hAnsi="Verdana" w:cs="Verdana"/>
          <w:sz w:val="20"/>
          <w:szCs w:val="20"/>
        </w:rPr>
      </w:pPr>
      <w:r>
        <w:rPr>
          <w:rFonts w:ascii="Verdana" w:eastAsia="Verdana" w:hAnsi="Verdana" w:cs="Verdana"/>
          <w:sz w:val="20"/>
          <w:szCs w:val="20"/>
        </w:rPr>
        <w:t>Apoyar al Despacho Superior en todas las actividades administrativas, que se generan en la COPADEH, velando por la correcta utilización de los recursos administrativos.</w:t>
      </w:r>
    </w:p>
    <w:p w14:paraId="29ADA73B" w14:textId="77777777" w:rsidR="00074D52" w:rsidRDefault="00074D52">
      <w:pPr>
        <w:spacing w:after="0"/>
        <w:jc w:val="both"/>
        <w:rPr>
          <w:rFonts w:ascii="Verdana" w:eastAsia="Verdana" w:hAnsi="Verdana" w:cs="Verdana"/>
          <w:sz w:val="20"/>
          <w:szCs w:val="20"/>
        </w:rPr>
      </w:pPr>
    </w:p>
    <w:p w14:paraId="05F53E9B" w14:textId="77777777" w:rsidR="00074D52" w:rsidRDefault="00000000">
      <w:pPr>
        <w:keepNext/>
        <w:keepLines/>
        <w:numPr>
          <w:ilvl w:val="0"/>
          <w:numId w:val="2"/>
        </w:numPr>
        <w:pBdr>
          <w:top w:val="nil"/>
          <w:left w:val="nil"/>
          <w:bottom w:val="nil"/>
          <w:right w:val="nil"/>
          <w:between w:val="nil"/>
        </w:pBdr>
        <w:spacing w:after="0"/>
        <w:jc w:val="both"/>
        <w:rPr>
          <w:rFonts w:ascii="Verdana" w:eastAsia="Verdana" w:hAnsi="Verdana" w:cs="Verdana"/>
          <w:b/>
          <w:color w:val="243F61"/>
          <w:sz w:val="20"/>
          <w:szCs w:val="20"/>
        </w:rPr>
      </w:pPr>
      <w:bookmarkStart w:id="83" w:name="_heading=h.1302m92" w:colFirst="0" w:colLast="0"/>
      <w:bookmarkEnd w:id="83"/>
      <w:r>
        <w:rPr>
          <w:rFonts w:ascii="Verdana" w:eastAsia="Verdana" w:hAnsi="Verdana" w:cs="Verdana"/>
          <w:b/>
          <w:color w:val="243F61"/>
          <w:sz w:val="20"/>
          <w:szCs w:val="20"/>
        </w:rPr>
        <w:t>Funciones</w:t>
      </w:r>
    </w:p>
    <w:p w14:paraId="2C6F6E51" w14:textId="77777777" w:rsidR="00074D52" w:rsidRDefault="00074D52">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49E7E122" w14:textId="77777777" w:rsidR="00074D52" w:rsidRDefault="00000000">
      <w:pPr>
        <w:numPr>
          <w:ilvl w:val="0"/>
          <w:numId w:val="34"/>
        </w:numPr>
        <w:spacing w:after="0"/>
        <w:jc w:val="both"/>
        <w:rPr>
          <w:rFonts w:ascii="Verdana" w:eastAsia="Verdana" w:hAnsi="Verdana" w:cs="Verdana"/>
          <w:sz w:val="20"/>
          <w:szCs w:val="20"/>
        </w:rPr>
      </w:pPr>
      <w:r>
        <w:rPr>
          <w:rFonts w:ascii="Verdana" w:eastAsia="Verdana" w:hAnsi="Verdana" w:cs="Verdana"/>
          <w:sz w:val="20"/>
          <w:szCs w:val="20"/>
        </w:rPr>
        <w:t>Planificación, organización, dirección, coordinación, ejecución y control de las actividades administrativas de la COPADEH; siendo responsable de velar por el cumplimiento de los objetivos con mayor eficiencia y eficacia del departamento a su cargo;</w:t>
      </w:r>
    </w:p>
    <w:p w14:paraId="5FB4A8AC" w14:textId="77777777" w:rsidR="00074D52" w:rsidRDefault="00000000">
      <w:pPr>
        <w:numPr>
          <w:ilvl w:val="0"/>
          <w:numId w:val="34"/>
        </w:numPr>
        <w:spacing w:after="0"/>
        <w:jc w:val="both"/>
        <w:rPr>
          <w:rFonts w:ascii="Verdana" w:eastAsia="Verdana" w:hAnsi="Verdana" w:cs="Verdana"/>
          <w:sz w:val="20"/>
          <w:szCs w:val="20"/>
        </w:rPr>
      </w:pPr>
      <w:r>
        <w:rPr>
          <w:rFonts w:ascii="Verdana" w:eastAsia="Verdana" w:hAnsi="Verdana" w:cs="Verdana"/>
          <w:sz w:val="20"/>
          <w:szCs w:val="20"/>
        </w:rPr>
        <w:t>Realización del mantenimiento, limpieza y resguardo de las instalaciones, mobiliario y equipo, así como de la flotilla de vehículos de la Institución, reportando cualquier necesidad o deterioro;</w:t>
      </w:r>
    </w:p>
    <w:p w14:paraId="30B7A7BA" w14:textId="77777777" w:rsidR="00074D52" w:rsidRDefault="00000000">
      <w:pPr>
        <w:numPr>
          <w:ilvl w:val="0"/>
          <w:numId w:val="34"/>
        </w:numPr>
        <w:spacing w:after="0"/>
        <w:jc w:val="both"/>
        <w:rPr>
          <w:rFonts w:ascii="Verdana" w:eastAsia="Verdana" w:hAnsi="Verdana" w:cs="Verdana"/>
          <w:sz w:val="20"/>
          <w:szCs w:val="20"/>
        </w:rPr>
      </w:pPr>
      <w:r>
        <w:rPr>
          <w:rFonts w:ascii="Verdana" w:eastAsia="Verdana" w:hAnsi="Verdana" w:cs="Verdana"/>
          <w:sz w:val="20"/>
          <w:szCs w:val="20"/>
        </w:rPr>
        <w:t>Adquisición, abastecimiento, control y resguardo de los insumos, bienes y servicios necesarios para el adecuado funcionamiento de la oficina conforme a lo planificado y la normativa legal vigente;</w:t>
      </w:r>
    </w:p>
    <w:p w14:paraId="10AA4ADD" w14:textId="77777777" w:rsidR="00074D52" w:rsidRDefault="00000000">
      <w:pPr>
        <w:numPr>
          <w:ilvl w:val="0"/>
          <w:numId w:val="34"/>
        </w:numPr>
        <w:spacing w:after="0"/>
        <w:jc w:val="both"/>
        <w:rPr>
          <w:rFonts w:ascii="Verdana" w:eastAsia="Verdana" w:hAnsi="Verdana" w:cs="Verdana"/>
          <w:sz w:val="20"/>
          <w:szCs w:val="20"/>
        </w:rPr>
      </w:pPr>
      <w:r>
        <w:rPr>
          <w:rFonts w:ascii="Verdana" w:eastAsia="Verdana" w:hAnsi="Verdana" w:cs="Verdana"/>
          <w:sz w:val="20"/>
          <w:szCs w:val="20"/>
        </w:rPr>
        <w:t xml:space="preserve">Elaboración y presentación a la Dirección Ejecutiva, para su aprobación; de manuales, instructivos, reglamentos, formularios y guías, para la adecuada </w:t>
      </w:r>
      <w:r>
        <w:rPr>
          <w:rFonts w:ascii="Verdana" w:eastAsia="Verdana" w:hAnsi="Verdana" w:cs="Verdana"/>
          <w:sz w:val="20"/>
          <w:szCs w:val="20"/>
        </w:rPr>
        <w:lastRenderedPageBreak/>
        <w:t>adquisición y contratación de bienes y servicios de la COPADEH y de las funciones que corresponda, atendiendo la legislación vigente;</w:t>
      </w:r>
    </w:p>
    <w:p w14:paraId="7006ADEA" w14:textId="77777777" w:rsidR="00074D52" w:rsidRDefault="00000000">
      <w:pPr>
        <w:numPr>
          <w:ilvl w:val="0"/>
          <w:numId w:val="34"/>
        </w:numPr>
        <w:spacing w:after="0"/>
        <w:jc w:val="both"/>
        <w:rPr>
          <w:rFonts w:ascii="Verdana" w:eastAsia="Verdana" w:hAnsi="Verdana" w:cs="Verdana"/>
          <w:sz w:val="20"/>
          <w:szCs w:val="20"/>
        </w:rPr>
      </w:pPr>
      <w:r>
        <w:rPr>
          <w:rFonts w:ascii="Verdana" w:eastAsia="Verdana" w:hAnsi="Verdana" w:cs="Verdana"/>
          <w:sz w:val="20"/>
          <w:szCs w:val="20"/>
        </w:rPr>
        <w:t>Provisión del apoyo técnico e infraestructura para el personal de la COPADEH en el uso de tecnología de la información y la comunicación;</w:t>
      </w:r>
    </w:p>
    <w:p w14:paraId="4B4ADB99" w14:textId="77777777" w:rsidR="00074D52" w:rsidRDefault="00000000">
      <w:pPr>
        <w:numPr>
          <w:ilvl w:val="0"/>
          <w:numId w:val="34"/>
        </w:numPr>
        <w:spacing w:after="0"/>
        <w:jc w:val="both"/>
        <w:rPr>
          <w:rFonts w:ascii="Verdana" w:eastAsia="Verdana" w:hAnsi="Verdana" w:cs="Verdana"/>
          <w:sz w:val="20"/>
          <w:szCs w:val="20"/>
        </w:rPr>
      </w:pPr>
      <w:r>
        <w:rPr>
          <w:rFonts w:ascii="Verdana" w:eastAsia="Verdana" w:hAnsi="Verdana" w:cs="Verdana"/>
          <w:sz w:val="20"/>
          <w:szCs w:val="20"/>
        </w:rPr>
        <w:t>Administración y soporte técnico de sistemas informáticos;</w:t>
      </w:r>
    </w:p>
    <w:p w14:paraId="11D76483" w14:textId="77777777" w:rsidR="00074D52" w:rsidRDefault="00000000">
      <w:pPr>
        <w:numPr>
          <w:ilvl w:val="0"/>
          <w:numId w:val="34"/>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0F37A699" w14:textId="77777777" w:rsidR="00074D52" w:rsidRDefault="00000000">
      <w:pPr>
        <w:numPr>
          <w:ilvl w:val="0"/>
          <w:numId w:val="34"/>
        </w:numPr>
        <w:spacing w:after="0"/>
        <w:jc w:val="both"/>
        <w:rPr>
          <w:rFonts w:ascii="Verdana" w:eastAsia="Verdana" w:hAnsi="Verdana" w:cs="Verdana"/>
          <w:sz w:val="20"/>
          <w:szCs w:val="20"/>
        </w:rPr>
      </w:pPr>
      <w:r>
        <w:rPr>
          <w:rFonts w:ascii="Verdana" w:eastAsia="Verdana" w:hAnsi="Verdana" w:cs="Verdana"/>
          <w:sz w:val="20"/>
          <w:szCs w:val="20"/>
        </w:rPr>
        <w:t>Otras funciones que relacionadas con su competencia le sean asignadas por el Director Ejecutivo.</w:t>
      </w:r>
    </w:p>
    <w:p w14:paraId="64FEE71D" w14:textId="77777777" w:rsidR="00074D52" w:rsidRDefault="00074D52">
      <w:pPr>
        <w:spacing w:after="0"/>
        <w:jc w:val="both"/>
        <w:rPr>
          <w:rFonts w:ascii="Verdana" w:eastAsia="Verdana" w:hAnsi="Verdana" w:cs="Verdana"/>
          <w:sz w:val="20"/>
          <w:szCs w:val="20"/>
        </w:rPr>
      </w:pPr>
    </w:p>
    <w:p w14:paraId="21F531D5" w14:textId="77777777" w:rsidR="00074D52" w:rsidRDefault="00074D52">
      <w:pPr>
        <w:spacing w:after="0"/>
        <w:jc w:val="both"/>
        <w:rPr>
          <w:rFonts w:ascii="Verdana" w:eastAsia="Verdana" w:hAnsi="Verdana" w:cs="Verdana"/>
          <w:sz w:val="20"/>
          <w:szCs w:val="20"/>
        </w:rPr>
      </w:pPr>
    </w:p>
    <w:p w14:paraId="56857A3D" w14:textId="77777777" w:rsidR="00074D52" w:rsidRDefault="00000000">
      <w:pPr>
        <w:pStyle w:val="Ttulo3"/>
        <w:numPr>
          <w:ilvl w:val="2"/>
          <w:numId w:val="28"/>
        </w:numPr>
      </w:pPr>
      <w:bookmarkStart w:id="84" w:name="_heading=h.3mzq4wv" w:colFirst="0" w:colLast="0"/>
      <w:bookmarkStart w:id="85" w:name="_Toc158996540"/>
      <w:bookmarkEnd w:id="84"/>
      <w:r>
        <w:t>Organigrama Estructural del Departamento Administrativo</w:t>
      </w:r>
      <w:bookmarkEnd w:id="85"/>
    </w:p>
    <w:p w14:paraId="59AF6966" w14:textId="77777777" w:rsidR="00074D52" w:rsidRDefault="00000000">
      <w:pPr>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431028A8" wp14:editId="5DF49BE8">
            <wp:extent cx="5614670" cy="2152015"/>
            <wp:effectExtent l="0" t="0" r="0" b="0"/>
            <wp:docPr id="200415406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4"/>
                    <a:srcRect/>
                    <a:stretch>
                      <a:fillRect/>
                    </a:stretch>
                  </pic:blipFill>
                  <pic:spPr>
                    <a:xfrm>
                      <a:off x="0" y="0"/>
                      <a:ext cx="5614670" cy="2152015"/>
                    </a:xfrm>
                    <a:prstGeom prst="rect">
                      <a:avLst/>
                    </a:prstGeom>
                    <a:ln/>
                  </pic:spPr>
                </pic:pic>
              </a:graphicData>
            </a:graphic>
          </wp:inline>
        </w:drawing>
      </w:r>
    </w:p>
    <w:p w14:paraId="396B55D5" w14:textId="77777777" w:rsidR="00074D52" w:rsidRDefault="00000000">
      <w:pPr>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65C895CF" w14:textId="77777777" w:rsidR="00074D52" w:rsidRDefault="00074D52">
      <w:pPr>
        <w:spacing w:after="0"/>
        <w:rPr>
          <w:rFonts w:ascii="Verdana" w:eastAsia="Verdana" w:hAnsi="Verdana" w:cs="Verdana"/>
          <w:b/>
          <w:sz w:val="20"/>
          <w:szCs w:val="20"/>
        </w:rPr>
      </w:pPr>
    </w:p>
    <w:p w14:paraId="5B280056" w14:textId="77777777" w:rsidR="00074D52" w:rsidRDefault="00000000">
      <w:pPr>
        <w:pStyle w:val="Ttulo1"/>
        <w:numPr>
          <w:ilvl w:val="0"/>
          <w:numId w:val="3"/>
        </w:numPr>
      </w:pPr>
      <w:bookmarkStart w:id="86" w:name="_Toc158996541"/>
      <w:r>
        <w:t>FUNCIONES DE ASESORÍA Y APOYO TÉCNICO</w:t>
      </w:r>
      <w:bookmarkEnd w:id="86"/>
    </w:p>
    <w:p w14:paraId="28A1D0CA" w14:textId="77777777" w:rsidR="00074D52" w:rsidRDefault="00000000">
      <w:pPr>
        <w:pStyle w:val="Ttulo2"/>
        <w:numPr>
          <w:ilvl w:val="1"/>
          <w:numId w:val="29"/>
        </w:numPr>
      </w:pPr>
      <w:bookmarkStart w:id="87" w:name="_Toc158996542"/>
      <w:r>
        <w:t>UNIDAD DE ASUNTOS JURÍDICOS</w:t>
      </w:r>
      <w:bookmarkEnd w:id="87"/>
    </w:p>
    <w:p w14:paraId="62D39E49" w14:textId="77777777" w:rsidR="00074D52" w:rsidRDefault="00074D52">
      <w:pPr>
        <w:spacing w:after="0"/>
        <w:jc w:val="both"/>
        <w:rPr>
          <w:rFonts w:ascii="Verdana" w:eastAsia="Verdana" w:hAnsi="Verdana" w:cs="Verdana"/>
          <w:sz w:val="20"/>
          <w:szCs w:val="20"/>
        </w:rPr>
      </w:pPr>
    </w:p>
    <w:p w14:paraId="6B6C4C9B" w14:textId="77777777" w:rsidR="00074D52" w:rsidRDefault="00000000">
      <w:pPr>
        <w:numPr>
          <w:ilvl w:val="0"/>
          <w:numId w:val="7"/>
        </w:numPr>
        <w:pBdr>
          <w:top w:val="nil"/>
          <w:left w:val="nil"/>
          <w:bottom w:val="nil"/>
          <w:right w:val="nil"/>
          <w:between w:val="nil"/>
        </w:pBdr>
        <w:spacing w:after="0"/>
        <w:jc w:val="both"/>
        <w:rPr>
          <w:rFonts w:ascii="Verdana" w:eastAsia="Verdana" w:hAnsi="Verdana" w:cs="Verdana"/>
          <w:b/>
          <w:color w:val="000000"/>
          <w:sz w:val="20"/>
          <w:szCs w:val="20"/>
        </w:rPr>
      </w:pPr>
      <w:bookmarkStart w:id="88" w:name="_heading=h.1gf8i83" w:colFirst="0" w:colLast="0"/>
      <w:bookmarkEnd w:id="88"/>
      <w:r>
        <w:rPr>
          <w:rFonts w:ascii="Verdana" w:eastAsia="Verdana" w:hAnsi="Verdana" w:cs="Verdana"/>
          <w:b/>
          <w:color w:val="1F3863"/>
          <w:sz w:val="20"/>
          <w:szCs w:val="20"/>
        </w:rPr>
        <w:t>Naturaleza</w:t>
      </w:r>
    </w:p>
    <w:p w14:paraId="34C3BA57" w14:textId="77777777" w:rsidR="00074D52" w:rsidRDefault="00074D52">
      <w:pPr>
        <w:spacing w:after="0"/>
        <w:rPr>
          <w:rFonts w:ascii="Verdana" w:eastAsia="Verdana" w:hAnsi="Verdana" w:cs="Verdana"/>
          <w:sz w:val="20"/>
          <w:szCs w:val="20"/>
        </w:rPr>
      </w:pPr>
    </w:p>
    <w:p w14:paraId="53D061F6" w14:textId="77777777" w:rsidR="00074D52" w:rsidRDefault="00000000">
      <w:pP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La Unidad de Asuntos Jurídicos es el órgano responsable de brindar asesoría jurídica y legal a la COPADEH con fundamento en las leyes nacionales e internacionales de las cuales Guatemala es parte, realizar análisis jurídicos y emitir opinión de los expedientes administrativos y apoyar en el seguimiento a los casos de litigio en donde la COPADEH sea parte. </w:t>
      </w:r>
    </w:p>
    <w:p w14:paraId="7C4B09B5" w14:textId="77777777" w:rsidR="00074D52" w:rsidRDefault="00074D52">
      <w:pPr>
        <w:spacing w:after="0"/>
        <w:jc w:val="both"/>
        <w:rPr>
          <w:rFonts w:ascii="Verdana" w:eastAsia="Verdana" w:hAnsi="Verdana" w:cs="Verdana"/>
          <w:color w:val="000000"/>
          <w:sz w:val="20"/>
          <w:szCs w:val="20"/>
        </w:rPr>
      </w:pPr>
    </w:p>
    <w:p w14:paraId="65C061CF" w14:textId="77777777" w:rsidR="00074D52" w:rsidRDefault="00074D52">
      <w:pPr>
        <w:spacing w:after="0"/>
        <w:jc w:val="both"/>
        <w:rPr>
          <w:rFonts w:ascii="Verdana" w:eastAsia="Verdana" w:hAnsi="Verdana" w:cs="Verdana"/>
          <w:color w:val="000000"/>
          <w:sz w:val="20"/>
          <w:szCs w:val="20"/>
        </w:rPr>
      </w:pPr>
    </w:p>
    <w:p w14:paraId="2075222F" w14:textId="77777777" w:rsidR="00074D52" w:rsidRDefault="00074D52">
      <w:pPr>
        <w:spacing w:after="0"/>
        <w:jc w:val="both"/>
        <w:rPr>
          <w:rFonts w:ascii="Verdana" w:eastAsia="Verdana" w:hAnsi="Verdana" w:cs="Verdana"/>
          <w:color w:val="000000"/>
          <w:sz w:val="20"/>
          <w:szCs w:val="20"/>
        </w:rPr>
      </w:pPr>
    </w:p>
    <w:p w14:paraId="48AD32B3" w14:textId="77777777" w:rsidR="00074D52" w:rsidRDefault="00074D52">
      <w:pPr>
        <w:spacing w:after="0"/>
        <w:jc w:val="both"/>
        <w:rPr>
          <w:rFonts w:ascii="Verdana" w:eastAsia="Verdana" w:hAnsi="Verdana" w:cs="Verdana"/>
          <w:color w:val="000000"/>
          <w:sz w:val="20"/>
          <w:szCs w:val="20"/>
        </w:rPr>
      </w:pPr>
    </w:p>
    <w:p w14:paraId="377EDDC3" w14:textId="77777777" w:rsidR="00074D52" w:rsidRDefault="00000000">
      <w:pPr>
        <w:numPr>
          <w:ilvl w:val="0"/>
          <w:numId w:val="7"/>
        </w:numPr>
        <w:pBdr>
          <w:top w:val="nil"/>
          <w:left w:val="nil"/>
          <w:bottom w:val="nil"/>
          <w:right w:val="nil"/>
          <w:between w:val="nil"/>
        </w:pBdr>
        <w:spacing w:after="0"/>
        <w:jc w:val="both"/>
        <w:rPr>
          <w:rFonts w:ascii="Verdana" w:eastAsia="Verdana" w:hAnsi="Verdana" w:cs="Verdana"/>
          <w:b/>
          <w:color w:val="000000"/>
          <w:sz w:val="20"/>
          <w:szCs w:val="20"/>
        </w:rPr>
      </w:pPr>
      <w:bookmarkStart w:id="89" w:name="_heading=h.40ew0vw" w:colFirst="0" w:colLast="0"/>
      <w:bookmarkEnd w:id="89"/>
      <w:r>
        <w:rPr>
          <w:rFonts w:ascii="Verdana" w:eastAsia="Verdana" w:hAnsi="Verdana" w:cs="Verdana"/>
          <w:b/>
          <w:color w:val="1F3863"/>
          <w:sz w:val="20"/>
          <w:szCs w:val="20"/>
        </w:rPr>
        <w:lastRenderedPageBreak/>
        <w:t>Funciones</w:t>
      </w:r>
    </w:p>
    <w:p w14:paraId="190E486D" w14:textId="77777777" w:rsidR="00074D52" w:rsidRDefault="00074D52">
      <w:pPr>
        <w:pBdr>
          <w:top w:val="nil"/>
          <w:left w:val="nil"/>
          <w:bottom w:val="nil"/>
          <w:right w:val="nil"/>
          <w:between w:val="nil"/>
        </w:pBdr>
        <w:spacing w:after="0"/>
        <w:ind w:left="720"/>
        <w:jc w:val="both"/>
        <w:rPr>
          <w:rFonts w:ascii="Verdana" w:eastAsia="Verdana" w:hAnsi="Verdana" w:cs="Verdana"/>
          <w:b/>
          <w:color w:val="000000"/>
          <w:sz w:val="20"/>
          <w:szCs w:val="20"/>
        </w:rPr>
      </w:pPr>
    </w:p>
    <w:p w14:paraId="53FD351E" w14:textId="77777777" w:rsidR="00074D52" w:rsidRDefault="00000000">
      <w:pPr>
        <w:numPr>
          <w:ilvl w:val="0"/>
          <w:numId w:val="21"/>
        </w:numPr>
        <w:spacing w:after="0"/>
        <w:jc w:val="both"/>
        <w:rPr>
          <w:rFonts w:ascii="Verdana" w:eastAsia="Verdana" w:hAnsi="Verdana" w:cs="Verdana"/>
          <w:color w:val="000000"/>
          <w:sz w:val="20"/>
          <w:szCs w:val="20"/>
        </w:rPr>
      </w:pPr>
      <w:bookmarkStart w:id="90" w:name="_heading=h.2fk6b3p" w:colFirst="0" w:colLast="0"/>
      <w:bookmarkEnd w:id="90"/>
      <w:r>
        <w:rPr>
          <w:rFonts w:ascii="Verdana" w:eastAsia="Verdana" w:hAnsi="Verdana" w:cs="Verdana"/>
          <w:color w:val="000000"/>
          <w:sz w:val="20"/>
          <w:szCs w:val="20"/>
        </w:rPr>
        <w:t>Asesoría en materia legal al Director Ejecutivo y demás dependencias, cuando así lo requieran las mismas;</w:t>
      </w:r>
    </w:p>
    <w:p w14:paraId="33EBB097" w14:textId="77777777" w:rsidR="00074D52" w:rsidRDefault="00000000">
      <w:pPr>
        <w:numPr>
          <w:ilvl w:val="0"/>
          <w:numId w:val="21"/>
        </w:numPr>
        <w:spacing w:after="0"/>
        <w:jc w:val="both"/>
        <w:rPr>
          <w:rFonts w:ascii="Verdana" w:eastAsia="Verdana" w:hAnsi="Verdana" w:cs="Verdana"/>
          <w:color w:val="000000"/>
          <w:sz w:val="20"/>
          <w:szCs w:val="20"/>
        </w:rPr>
      </w:pPr>
      <w:bookmarkStart w:id="91" w:name="_heading=h.upglbi" w:colFirst="0" w:colLast="0"/>
      <w:bookmarkEnd w:id="91"/>
      <w:r>
        <w:rPr>
          <w:rFonts w:ascii="Verdana" w:eastAsia="Verdana" w:hAnsi="Verdana" w:cs="Verdana"/>
          <w:color w:val="000000"/>
          <w:sz w:val="20"/>
          <w:szCs w:val="20"/>
        </w:rPr>
        <w:t>Redacción de acuerdos, resoluciones y todos aquellos documentos legales solicitados por el Despacho Superior necesarios para el buen funcionamiento de la COPADEH;</w:t>
      </w:r>
    </w:p>
    <w:p w14:paraId="73E271E2" w14:textId="77777777" w:rsidR="00074D52" w:rsidRDefault="00000000">
      <w:pPr>
        <w:numPr>
          <w:ilvl w:val="0"/>
          <w:numId w:val="21"/>
        </w:numPr>
        <w:spacing w:after="0"/>
        <w:jc w:val="both"/>
        <w:rPr>
          <w:rFonts w:ascii="Verdana" w:eastAsia="Verdana" w:hAnsi="Verdana" w:cs="Verdana"/>
          <w:color w:val="000000"/>
          <w:sz w:val="20"/>
          <w:szCs w:val="20"/>
        </w:rPr>
      </w:pPr>
      <w:bookmarkStart w:id="92" w:name="_heading=h.3ep43zb" w:colFirst="0" w:colLast="0"/>
      <w:bookmarkEnd w:id="92"/>
      <w:r>
        <w:rPr>
          <w:rFonts w:ascii="Verdana" w:eastAsia="Verdana" w:hAnsi="Verdana" w:cs="Verdana"/>
          <w:color w:val="000000"/>
          <w:sz w:val="20"/>
          <w:szCs w:val="20"/>
        </w:rPr>
        <w:t>Emisión de dictámenes, opiniones y providencias de acuerdo con lo establecido en las leyes y normativa aplicable en asuntos que sean de competencia de la COPADEH;</w:t>
      </w:r>
    </w:p>
    <w:p w14:paraId="5137F3EB" w14:textId="77777777" w:rsidR="00074D52" w:rsidRDefault="00000000">
      <w:pPr>
        <w:numPr>
          <w:ilvl w:val="0"/>
          <w:numId w:val="21"/>
        </w:numPr>
        <w:spacing w:after="0"/>
        <w:jc w:val="both"/>
        <w:rPr>
          <w:rFonts w:ascii="Verdana" w:eastAsia="Verdana" w:hAnsi="Verdana" w:cs="Verdana"/>
          <w:color w:val="000000"/>
          <w:sz w:val="20"/>
          <w:szCs w:val="20"/>
        </w:rPr>
      </w:pPr>
      <w:bookmarkStart w:id="93" w:name="_heading=h.1tuee74" w:colFirst="0" w:colLast="0"/>
      <w:bookmarkEnd w:id="93"/>
      <w:r>
        <w:rPr>
          <w:rFonts w:ascii="Verdana" w:eastAsia="Verdana" w:hAnsi="Verdana" w:cs="Verdana"/>
          <w:color w:val="000000"/>
          <w:sz w:val="20"/>
          <w:szCs w:val="20"/>
        </w:rPr>
        <w:t xml:space="preserve">Elaboración y análisis de propuestas de actualización del ordenamiento jurídico de la COPADEH; </w:t>
      </w:r>
    </w:p>
    <w:p w14:paraId="6A957248" w14:textId="77777777" w:rsidR="00074D52" w:rsidRDefault="00000000">
      <w:pPr>
        <w:numPr>
          <w:ilvl w:val="0"/>
          <w:numId w:val="21"/>
        </w:numPr>
        <w:spacing w:after="0"/>
        <w:jc w:val="both"/>
        <w:rPr>
          <w:rFonts w:ascii="Verdana" w:eastAsia="Verdana" w:hAnsi="Verdana" w:cs="Verdana"/>
          <w:color w:val="000000"/>
          <w:sz w:val="20"/>
          <w:szCs w:val="20"/>
        </w:rPr>
      </w:pPr>
      <w:bookmarkStart w:id="94" w:name="_heading=h.4du1wux" w:colFirst="0" w:colLast="0"/>
      <w:bookmarkEnd w:id="94"/>
      <w:r>
        <w:rPr>
          <w:rFonts w:ascii="Verdana" w:eastAsia="Verdana" w:hAnsi="Verdana" w:cs="Verdana"/>
          <w:color w:val="000000"/>
          <w:sz w:val="20"/>
          <w:szCs w:val="20"/>
        </w:rPr>
        <w:t xml:space="preserve">Resolución de consultas en materia legal sometidas a su consideración por las dependencias administrativas que integran la COPADEH; </w:t>
      </w:r>
    </w:p>
    <w:p w14:paraId="024E344A" w14:textId="77777777" w:rsidR="00074D52" w:rsidRDefault="00000000">
      <w:pPr>
        <w:numPr>
          <w:ilvl w:val="0"/>
          <w:numId w:val="21"/>
        </w:numPr>
        <w:spacing w:after="0"/>
        <w:jc w:val="both"/>
        <w:rPr>
          <w:rFonts w:ascii="Verdana" w:eastAsia="Verdana" w:hAnsi="Verdana" w:cs="Verdana"/>
          <w:color w:val="000000"/>
          <w:sz w:val="20"/>
          <w:szCs w:val="20"/>
        </w:rPr>
      </w:pPr>
      <w:bookmarkStart w:id="95" w:name="_heading=h.2szc72q" w:colFirst="0" w:colLast="0"/>
      <w:bookmarkEnd w:id="95"/>
      <w:r>
        <w:rPr>
          <w:rFonts w:ascii="Verdana" w:eastAsia="Verdana" w:hAnsi="Verdana" w:cs="Verdana"/>
          <w:color w:val="000000"/>
          <w:sz w:val="20"/>
          <w:szCs w:val="20"/>
        </w:rPr>
        <w:t xml:space="preserve">Gestión legal ante el órgano competente, cuando sea necesario para defender los intereses de la COPADEH, así como la atención y procuración de los procesos en los que la misma sea parte; </w:t>
      </w:r>
    </w:p>
    <w:p w14:paraId="0D389F3A" w14:textId="77777777" w:rsidR="00074D52" w:rsidRDefault="00000000">
      <w:pPr>
        <w:numPr>
          <w:ilvl w:val="0"/>
          <w:numId w:val="21"/>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50412B38" w14:textId="77777777" w:rsidR="00074D52" w:rsidRDefault="00000000">
      <w:pPr>
        <w:numPr>
          <w:ilvl w:val="0"/>
          <w:numId w:val="21"/>
        </w:numPr>
        <w:spacing w:after="0"/>
        <w:jc w:val="both"/>
        <w:rPr>
          <w:rFonts w:ascii="Verdana" w:eastAsia="Verdana" w:hAnsi="Verdana" w:cs="Verdana"/>
          <w:color w:val="000000"/>
          <w:sz w:val="20"/>
          <w:szCs w:val="20"/>
        </w:rPr>
      </w:pPr>
      <w:bookmarkStart w:id="96" w:name="_heading=h.184mhaj" w:colFirst="0" w:colLast="0"/>
      <w:bookmarkEnd w:id="96"/>
      <w:r>
        <w:rPr>
          <w:rFonts w:ascii="Verdana" w:eastAsia="Verdana" w:hAnsi="Verdana" w:cs="Verdana"/>
          <w:color w:val="000000"/>
          <w:sz w:val="20"/>
          <w:szCs w:val="20"/>
        </w:rPr>
        <w:t>Otras funciones que relacionadas con su competencia le sean asignadas por el Director Ejecutivo.</w:t>
      </w:r>
    </w:p>
    <w:p w14:paraId="6F23E82F" w14:textId="77777777" w:rsidR="00074D52" w:rsidRDefault="00074D52">
      <w:pPr>
        <w:spacing w:after="0"/>
        <w:jc w:val="both"/>
        <w:rPr>
          <w:rFonts w:ascii="Verdana" w:eastAsia="Verdana" w:hAnsi="Verdana" w:cs="Verdana"/>
          <w:sz w:val="20"/>
          <w:szCs w:val="20"/>
        </w:rPr>
      </w:pPr>
    </w:p>
    <w:p w14:paraId="4F8F56B9" w14:textId="77777777" w:rsidR="00074D52" w:rsidRDefault="00000000">
      <w:pPr>
        <w:pStyle w:val="Ttulo3"/>
        <w:numPr>
          <w:ilvl w:val="2"/>
          <w:numId w:val="29"/>
        </w:numPr>
      </w:pPr>
      <w:bookmarkStart w:id="97" w:name="_heading=h.3s49zyc" w:colFirst="0" w:colLast="0"/>
      <w:bookmarkStart w:id="98" w:name="_Toc158996543"/>
      <w:bookmarkEnd w:id="97"/>
      <w:r>
        <w:t>Organigrama Estructural de la Unidad de Asuntos Jurídicos</w:t>
      </w:r>
      <w:bookmarkEnd w:id="98"/>
    </w:p>
    <w:p w14:paraId="48FED697" w14:textId="77777777" w:rsidR="00074D52" w:rsidRDefault="00000000">
      <w:pPr>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0C0DFC2F" wp14:editId="0F9055F1">
            <wp:extent cx="4253606" cy="2610545"/>
            <wp:effectExtent l="0" t="0" r="0" b="0"/>
            <wp:docPr id="200415406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4253606" cy="2610545"/>
                    </a:xfrm>
                    <a:prstGeom prst="rect">
                      <a:avLst/>
                    </a:prstGeom>
                    <a:ln/>
                  </pic:spPr>
                </pic:pic>
              </a:graphicData>
            </a:graphic>
          </wp:inline>
        </w:drawing>
      </w:r>
    </w:p>
    <w:p w14:paraId="737B4175" w14:textId="77777777" w:rsidR="00074D52" w:rsidRDefault="00000000">
      <w:pPr>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5A8B2734" w14:textId="77777777" w:rsidR="00074D52" w:rsidRDefault="00074D52">
      <w:pPr>
        <w:jc w:val="center"/>
        <w:rPr>
          <w:rFonts w:ascii="Verdana" w:eastAsia="Verdana" w:hAnsi="Verdana" w:cs="Verdana"/>
          <w:b/>
          <w:sz w:val="20"/>
          <w:szCs w:val="20"/>
        </w:rPr>
      </w:pPr>
    </w:p>
    <w:p w14:paraId="276BDFEA" w14:textId="77777777" w:rsidR="00074D52" w:rsidRDefault="00000000">
      <w:pPr>
        <w:pStyle w:val="Ttulo2"/>
        <w:numPr>
          <w:ilvl w:val="1"/>
          <w:numId w:val="29"/>
        </w:numPr>
      </w:pPr>
      <w:bookmarkStart w:id="99" w:name="_Toc158996544"/>
      <w:r>
        <w:lastRenderedPageBreak/>
        <w:t>UNIDAD DE PLANIFICACIÓN</w:t>
      </w:r>
      <w:bookmarkEnd w:id="99"/>
    </w:p>
    <w:p w14:paraId="7079EEAB" w14:textId="77777777" w:rsidR="00074D52" w:rsidRDefault="00074D52">
      <w:pPr>
        <w:pBdr>
          <w:top w:val="nil"/>
          <w:left w:val="nil"/>
          <w:bottom w:val="nil"/>
          <w:right w:val="nil"/>
          <w:between w:val="nil"/>
        </w:pBdr>
        <w:spacing w:after="0"/>
        <w:ind w:left="1080"/>
        <w:rPr>
          <w:rFonts w:ascii="Verdana" w:eastAsia="Verdana" w:hAnsi="Verdana" w:cs="Verdana"/>
          <w:color w:val="000000"/>
          <w:sz w:val="20"/>
          <w:szCs w:val="20"/>
        </w:rPr>
      </w:pPr>
    </w:p>
    <w:p w14:paraId="10C60E16" w14:textId="77777777" w:rsidR="00074D52" w:rsidRDefault="00000000">
      <w:pPr>
        <w:keepNext/>
        <w:keepLines/>
        <w:numPr>
          <w:ilvl w:val="0"/>
          <w:numId w:val="11"/>
        </w:numPr>
        <w:pBdr>
          <w:top w:val="nil"/>
          <w:left w:val="nil"/>
          <w:bottom w:val="nil"/>
          <w:right w:val="nil"/>
          <w:between w:val="nil"/>
        </w:pBdr>
        <w:spacing w:after="0"/>
        <w:jc w:val="both"/>
        <w:rPr>
          <w:rFonts w:ascii="Verdana" w:eastAsia="Verdana" w:hAnsi="Verdana" w:cs="Verdana"/>
          <w:b/>
          <w:color w:val="243F61"/>
          <w:sz w:val="20"/>
          <w:szCs w:val="20"/>
        </w:rPr>
      </w:pPr>
      <w:bookmarkStart w:id="100" w:name="_heading=h.meukdy" w:colFirst="0" w:colLast="0"/>
      <w:bookmarkEnd w:id="100"/>
      <w:r>
        <w:rPr>
          <w:rFonts w:ascii="Verdana" w:eastAsia="Verdana" w:hAnsi="Verdana" w:cs="Verdana"/>
          <w:b/>
          <w:color w:val="243F61"/>
          <w:sz w:val="20"/>
          <w:szCs w:val="20"/>
        </w:rPr>
        <w:t>Naturaleza</w:t>
      </w:r>
    </w:p>
    <w:p w14:paraId="19170E21" w14:textId="77777777" w:rsidR="00074D52" w:rsidRDefault="00074D52">
      <w:pPr>
        <w:spacing w:after="0"/>
        <w:jc w:val="both"/>
        <w:rPr>
          <w:rFonts w:ascii="Verdana" w:eastAsia="Verdana" w:hAnsi="Verdana" w:cs="Verdana"/>
          <w:color w:val="000000"/>
          <w:sz w:val="20"/>
          <w:szCs w:val="20"/>
        </w:rPr>
      </w:pPr>
    </w:p>
    <w:p w14:paraId="2485BAF1" w14:textId="77777777" w:rsidR="00074D52" w:rsidRDefault="00000000">
      <w:pPr>
        <w:spacing w:after="0"/>
        <w:jc w:val="both"/>
        <w:rPr>
          <w:rFonts w:ascii="Verdana" w:eastAsia="Verdana" w:hAnsi="Verdana" w:cs="Verdana"/>
          <w:color w:val="000000"/>
          <w:sz w:val="20"/>
          <w:szCs w:val="20"/>
        </w:rPr>
      </w:pPr>
      <w:r>
        <w:rPr>
          <w:rFonts w:ascii="Verdana" w:eastAsia="Verdana" w:hAnsi="Verdana" w:cs="Verdana"/>
          <w:color w:val="000000"/>
          <w:sz w:val="20"/>
          <w:szCs w:val="20"/>
        </w:rPr>
        <w:t>La Unidad de planificación es el órgano responsable de la organización, dirección, supervisión y control para la elaboración, seguimiento y evaluación  de la planificación estratégica y operativa institucional de conformidad con las  normativas técnicas de los entes rectores, así como coordinar con las dependencias de la COPADEH la elaboración y actualización de manuales institucionales; la gestión, registro y seguimiento de proyectos de cooperación internacional, captación de recursos, convenios y coordinación con los organismos, como la coordinación con las dependencias de la COPADEH en el desarrollo de las actividades para seguimiento y monitoreo de los proyectos.</w:t>
      </w:r>
    </w:p>
    <w:p w14:paraId="396176CF" w14:textId="77777777" w:rsidR="00074D52" w:rsidRDefault="00074D52">
      <w:pPr>
        <w:spacing w:after="0"/>
        <w:jc w:val="both"/>
        <w:rPr>
          <w:rFonts w:ascii="Verdana" w:eastAsia="Verdana" w:hAnsi="Verdana" w:cs="Verdana"/>
          <w:strike/>
          <w:color w:val="000000"/>
          <w:sz w:val="20"/>
          <w:szCs w:val="20"/>
        </w:rPr>
      </w:pPr>
    </w:p>
    <w:p w14:paraId="6B17B312" w14:textId="77777777" w:rsidR="00074D52" w:rsidRDefault="00000000">
      <w:pPr>
        <w:keepNext/>
        <w:keepLines/>
        <w:numPr>
          <w:ilvl w:val="0"/>
          <w:numId w:val="11"/>
        </w:numPr>
        <w:pBdr>
          <w:top w:val="nil"/>
          <w:left w:val="nil"/>
          <w:bottom w:val="nil"/>
          <w:right w:val="nil"/>
          <w:between w:val="nil"/>
        </w:pBdr>
        <w:spacing w:after="0"/>
        <w:jc w:val="both"/>
        <w:rPr>
          <w:rFonts w:ascii="Verdana" w:eastAsia="Verdana" w:hAnsi="Verdana" w:cs="Verdana"/>
          <w:b/>
          <w:color w:val="243F61"/>
          <w:sz w:val="20"/>
          <w:szCs w:val="20"/>
        </w:rPr>
      </w:pPr>
      <w:bookmarkStart w:id="101" w:name="_heading=h.36ei31r" w:colFirst="0" w:colLast="0"/>
      <w:bookmarkEnd w:id="101"/>
      <w:r>
        <w:rPr>
          <w:rFonts w:ascii="Verdana" w:eastAsia="Verdana" w:hAnsi="Verdana" w:cs="Verdana"/>
          <w:b/>
          <w:color w:val="243F61"/>
          <w:sz w:val="20"/>
          <w:szCs w:val="20"/>
        </w:rPr>
        <w:t>Funciones</w:t>
      </w:r>
    </w:p>
    <w:p w14:paraId="073DAB82" w14:textId="77777777" w:rsidR="00074D52" w:rsidRDefault="00074D52">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63E95857" w14:textId="77777777" w:rsidR="00074D52" w:rsidRDefault="00000000">
      <w:pPr>
        <w:numPr>
          <w:ilvl w:val="0"/>
          <w:numId w:val="22"/>
        </w:numPr>
        <w:spacing w:after="0"/>
        <w:jc w:val="both"/>
        <w:rPr>
          <w:rFonts w:ascii="Verdana" w:eastAsia="Verdana" w:hAnsi="Verdana" w:cs="Verdana"/>
          <w:sz w:val="20"/>
          <w:szCs w:val="20"/>
        </w:rPr>
      </w:pPr>
      <w:r>
        <w:rPr>
          <w:rFonts w:ascii="Verdana" w:eastAsia="Verdana" w:hAnsi="Verdana" w:cs="Verdana"/>
          <w:sz w:val="20"/>
          <w:szCs w:val="20"/>
        </w:rPr>
        <w:t xml:space="preserve">Coordinación para la elaboración del Plan Estratégico Institucional -PEI-, el Plan Operativo Multianual -POM- y el Plan Operativo Anual -POA-; </w:t>
      </w:r>
    </w:p>
    <w:p w14:paraId="09EEF1B4" w14:textId="77777777" w:rsidR="00074D52" w:rsidRDefault="00000000">
      <w:pPr>
        <w:numPr>
          <w:ilvl w:val="0"/>
          <w:numId w:val="22"/>
        </w:numPr>
        <w:spacing w:after="0"/>
        <w:jc w:val="both"/>
        <w:rPr>
          <w:rFonts w:ascii="Verdana" w:eastAsia="Verdana" w:hAnsi="Verdana" w:cs="Verdana"/>
          <w:sz w:val="20"/>
          <w:szCs w:val="20"/>
        </w:rPr>
      </w:pPr>
      <w:r>
        <w:rPr>
          <w:rFonts w:ascii="Verdana" w:eastAsia="Verdana" w:hAnsi="Verdana" w:cs="Verdana"/>
          <w:sz w:val="20"/>
          <w:szCs w:val="20"/>
        </w:rPr>
        <w:t xml:space="preserve">Asesoría para la elaboración de los planes de las dependencias administrativas de la COPADEH; </w:t>
      </w:r>
    </w:p>
    <w:p w14:paraId="2EBB2FAD" w14:textId="77777777" w:rsidR="00074D52" w:rsidRDefault="00000000">
      <w:pPr>
        <w:numPr>
          <w:ilvl w:val="0"/>
          <w:numId w:val="22"/>
        </w:numPr>
        <w:spacing w:after="0"/>
        <w:jc w:val="both"/>
        <w:rPr>
          <w:rFonts w:ascii="Verdana" w:eastAsia="Verdana" w:hAnsi="Verdana" w:cs="Verdana"/>
          <w:sz w:val="20"/>
          <w:szCs w:val="20"/>
        </w:rPr>
      </w:pPr>
      <w:r>
        <w:rPr>
          <w:rFonts w:ascii="Verdana" w:eastAsia="Verdana" w:hAnsi="Verdana" w:cs="Verdana"/>
          <w:sz w:val="20"/>
          <w:szCs w:val="20"/>
        </w:rPr>
        <w:t>Apoyo en los procesos de planificación, integración y coordinación estratégica del quehacer de la COPADEH y velar por su seguimiento y evaluación;</w:t>
      </w:r>
    </w:p>
    <w:p w14:paraId="5E20DCE8" w14:textId="77777777" w:rsidR="00074D52" w:rsidRDefault="00000000">
      <w:pPr>
        <w:numPr>
          <w:ilvl w:val="0"/>
          <w:numId w:val="22"/>
        </w:numPr>
        <w:spacing w:after="0"/>
        <w:jc w:val="both"/>
        <w:rPr>
          <w:rFonts w:ascii="Verdana" w:eastAsia="Verdana" w:hAnsi="Verdana" w:cs="Verdana"/>
          <w:sz w:val="20"/>
          <w:szCs w:val="20"/>
        </w:rPr>
      </w:pPr>
      <w:r>
        <w:rPr>
          <w:rFonts w:ascii="Verdana" w:eastAsia="Verdana" w:hAnsi="Verdana" w:cs="Verdana"/>
          <w:sz w:val="20"/>
          <w:szCs w:val="20"/>
        </w:rPr>
        <w:t>Coordinación con las Direcciones, Departamentos y Unidades de la COPADEH para la definición de productos y resultados institucionales, así como metas e indicadores de desempeño;</w:t>
      </w:r>
    </w:p>
    <w:p w14:paraId="2DC7A10D" w14:textId="77777777" w:rsidR="00074D52" w:rsidRDefault="00000000">
      <w:pPr>
        <w:numPr>
          <w:ilvl w:val="0"/>
          <w:numId w:val="22"/>
        </w:numPr>
        <w:spacing w:after="0"/>
        <w:jc w:val="both"/>
        <w:rPr>
          <w:rFonts w:ascii="Verdana" w:eastAsia="Verdana" w:hAnsi="Verdana" w:cs="Verdana"/>
          <w:sz w:val="20"/>
          <w:szCs w:val="20"/>
        </w:rPr>
      </w:pPr>
      <w:r>
        <w:rPr>
          <w:rFonts w:ascii="Verdana" w:eastAsia="Verdana" w:hAnsi="Verdana" w:cs="Verdana"/>
          <w:sz w:val="20"/>
          <w:szCs w:val="20"/>
        </w:rPr>
        <w:t xml:space="preserve">Realización del seguimiento de la planificación institucional, así como la definición de los riesgos y planes de contingencia; </w:t>
      </w:r>
    </w:p>
    <w:p w14:paraId="5E7A315C" w14:textId="77777777" w:rsidR="00074D52" w:rsidRDefault="00000000">
      <w:pPr>
        <w:numPr>
          <w:ilvl w:val="0"/>
          <w:numId w:val="22"/>
        </w:numPr>
        <w:tabs>
          <w:tab w:val="left" w:pos="426"/>
        </w:tabs>
        <w:spacing w:after="0"/>
        <w:jc w:val="both"/>
        <w:rPr>
          <w:rFonts w:ascii="Verdana" w:eastAsia="Verdana" w:hAnsi="Verdana" w:cs="Verdana"/>
          <w:sz w:val="20"/>
          <w:szCs w:val="20"/>
        </w:rPr>
      </w:pPr>
      <w:r>
        <w:rPr>
          <w:rFonts w:ascii="Verdana" w:eastAsia="Verdana" w:hAnsi="Verdana" w:cs="Verdana"/>
          <w:sz w:val="20"/>
          <w:szCs w:val="20"/>
        </w:rPr>
        <w:t>Monitoreo y evaluación del avance y logro de las metas contenidas en la planificación estratégica, operativa, Cooperación internacional, de acuerdo con los indicadores y/o planes establecidos;</w:t>
      </w:r>
    </w:p>
    <w:p w14:paraId="10C474C3" w14:textId="77777777" w:rsidR="00074D52" w:rsidRDefault="00000000">
      <w:pPr>
        <w:numPr>
          <w:ilvl w:val="0"/>
          <w:numId w:val="22"/>
        </w:numPr>
        <w:spacing w:after="0"/>
        <w:jc w:val="both"/>
        <w:rPr>
          <w:rFonts w:ascii="Verdana" w:eastAsia="Verdana" w:hAnsi="Verdana" w:cs="Verdana"/>
          <w:sz w:val="20"/>
          <w:szCs w:val="20"/>
        </w:rPr>
      </w:pPr>
      <w:r>
        <w:rPr>
          <w:rFonts w:ascii="Verdana" w:eastAsia="Verdana" w:hAnsi="Verdana" w:cs="Verdana"/>
          <w:sz w:val="20"/>
          <w:szCs w:val="20"/>
        </w:rPr>
        <w:t xml:space="preserve">Elaboración de informes de análisis que permitan identificar el impacto de las acciones que realiza la COPADEH; a través de la recopilación de información de las direcciones sustantivas para presentar a los entes rectores.  </w:t>
      </w:r>
    </w:p>
    <w:p w14:paraId="5BC00440" w14:textId="77777777" w:rsidR="00074D52" w:rsidRDefault="00000000">
      <w:pPr>
        <w:numPr>
          <w:ilvl w:val="0"/>
          <w:numId w:val="22"/>
        </w:numPr>
        <w:spacing w:after="0"/>
        <w:jc w:val="both"/>
        <w:rPr>
          <w:rFonts w:ascii="Verdana" w:eastAsia="Verdana" w:hAnsi="Verdana" w:cs="Verdana"/>
          <w:sz w:val="20"/>
          <w:szCs w:val="20"/>
        </w:rPr>
      </w:pPr>
      <w:r>
        <w:rPr>
          <w:rFonts w:ascii="Verdana" w:eastAsia="Verdana" w:hAnsi="Verdana" w:cs="Verdana"/>
          <w:sz w:val="20"/>
          <w:szCs w:val="20"/>
        </w:rPr>
        <w:t xml:space="preserve">Coordinación con los enlaces de cada dependencia de la COPADEH para asesorar la elaboración de manuales de normas y procedimientos y otros instrumentos que coadyuven al mejor desempeño institucional; </w:t>
      </w:r>
    </w:p>
    <w:p w14:paraId="706FF9EB" w14:textId="77777777" w:rsidR="00074D52" w:rsidRDefault="00000000">
      <w:pPr>
        <w:numPr>
          <w:ilvl w:val="0"/>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12D39114" w14:textId="77777777" w:rsidR="00074D52" w:rsidRDefault="00000000">
      <w:pPr>
        <w:numPr>
          <w:ilvl w:val="0"/>
          <w:numId w:val="22"/>
        </w:numPr>
        <w:pBdr>
          <w:top w:val="nil"/>
          <w:left w:val="nil"/>
          <w:bottom w:val="nil"/>
          <w:right w:val="nil"/>
          <w:between w:val="nil"/>
        </w:pBdr>
        <w:spacing w:after="0" w:line="240" w:lineRule="auto"/>
        <w:jc w:val="both"/>
        <w:rPr>
          <w:rFonts w:ascii="Verdana" w:eastAsia="Verdana" w:hAnsi="Verdana" w:cs="Verdana"/>
          <w:color w:val="000000"/>
          <w:sz w:val="20"/>
          <w:szCs w:val="20"/>
        </w:rPr>
      </w:pPr>
      <w:r>
        <w:rPr>
          <w:rFonts w:ascii="Verdana" w:eastAsia="Verdana" w:hAnsi="Verdana" w:cs="Verdana"/>
          <w:color w:val="000000"/>
          <w:sz w:val="20"/>
          <w:szCs w:val="20"/>
        </w:rPr>
        <w:t>Registro de las operaciones relacionadas con la Planificación institucional y su seguimiento y de los proyectos de cooperación internacional, en los sistemas correspondientes; SIGES, SICOIN, SIPLAN, SICED y SIGEACI</w:t>
      </w:r>
    </w:p>
    <w:p w14:paraId="59716489" w14:textId="77777777" w:rsidR="00074D52" w:rsidRDefault="00000000">
      <w:pPr>
        <w:numPr>
          <w:ilvl w:val="0"/>
          <w:numId w:val="22"/>
        </w:numPr>
        <w:spacing w:after="0"/>
        <w:jc w:val="both"/>
        <w:rPr>
          <w:rFonts w:ascii="Verdana" w:eastAsia="Verdana" w:hAnsi="Verdana" w:cs="Verdana"/>
          <w:sz w:val="20"/>
          <w:szCs w:val="20"/>
        </w:rPr>
      </w:pPr>
      <w:r>
        <w:rPr>
          <w:rFonts w:ascii="Verdana" w:eastAsia="Verdana" w:hAnsi="Verdana" w:cs="Verdana"/>
          <w:sz w:val="20"/>
          <w:szCs w:val="20"/>
        </w:rPr>
        <w:t>Otras funciones que relacionadas con su competencia le sean asignadas por el Director Ejecutivo.</w:t>
      </w:r>
    </w:p>
    <w:p w14:paraId="6E2AC56A" w14:textId="77777777" w:rsidR="00074D52" w:rsidRDefault="00074D52">
      <w:pPr>
        <w:spacing w:after="0"/>
        <w:jc w:val="both"/>
        <w:rPr>
          <w:rFonts w:ascii="Verdana" w:eastAsia="Verdana" w:hAnsi="Verdana" w:cs="Verdana"/>
          <w:sz w:val="20"/>
          <w:szCs w:val="20"/>
        </w:rPr>
      </w:pPr>
    </w:p>
    <w:p w14:paraId="79E4780E" w14:textId="77777777" w:rsidR="00074D52" w:rsidRDefault="00000000">
      <w:pPr>
        <w:pStyle w:val="Ttulo3"/>
        <w:numPr>
          <w:ilvl w:val="2"/>
          <w:numId w:val="29"/>
        </w:numPr>
      </w:pPr>
      <w:bookmarkStart w:id="102" w:name="_heading=h.1ljsd9k" w:colFirst="0" w:colLast="0"/>
      <w:bookmarkStart w:id="103" w:name="_Toc158996545"/>
      <w:bookmarkEnd w:id="102"/>
      <w:r>
        <w:lastRenderedPageBreak/>
        <w:t>Organigrama Estructural de la Unidad de Planificación</w:t>
      </w:r>
      <w:bookmarkEnd w:id="103"/>
      <w:r>
        <w:t xml:space="preserve"> </w:t>
      </w:r>
    </w:p>
    <w:p w14:paraId="4CDE975D" w14:textId="77777777" w:rsidR="00074D52" w:rsidRDefault="00000000">
      <w:pPr>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2F3DC13D" wp14:editId="6F2B0DF6">
            <wp:extent cx="3333115" cy="2160561"/>
            <wp:effectExtent l="0" t="0" r="0" b="0"/>
            <wp:docPr id="20041540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3333115" cy="2160561"/>
                    </a:xfrm>
                    <a:prstGeom prst="rect">
                      <a:avLst/>
                    </a:prstGeom>
                    <a:ln/>
                  </pic:spPr>
                </pic:pic>
              </a:graphicData>
            </a:graphic>
          </wp:inline>
        </w:drawing>
      </w:r>
    </w:p>
    <w:p w14:paraId="1261A261" w14:textId="77777777" w:rsidR="00074D52" w:rsidRDefault="00000000">
      <w:pPr>
        <w:jc w:val="center"/>
        <w:rPr>
          <w:rFonts w:ascii="Verdana" w:eastAsia="Verdana" w:hAnsi="Verdana" w:cs="Verdana"/>
          <w:sz w:val="20"/>
          <w:szCs w:val="20"/>
        </w:rPr>
      </w:pPr>
      <w:bookmarkStart w:id="104" w:name="_heading=h.45jfvxd" w:colFirst="0" w:colLast="0"/>
      <w:bookmarkEnd w:id="104"/>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469F23AD" w14:textId="77777777" w:rsidR="00074D52" w:rsidRDefault="00000000">
      <w:pPr>
        <w:pStyle w:val="Ttulo2"/>
        <w:numPr>
          <w:ilvl w:val="1"/>
          <w:numId w:val="29"/>
        </w:numPr>
      </w:pPr>
      <w:bookmarkStart w:id="105" w:name="_Toc158996546"/>
      <w:r>
        <w:t>UNIDAD DE COMUNICACIÓN ESTRATÉGICA</w:t>
      </w:r>
      <w:bookmarkEnd w:id="105"/>
    </w:p>
    <w:p w14:paraId="622885C7" w14:textId="77777777" w:rsidR="00074D52" w:rsidRDefault="00000000">
      <w:pPr>
        <w:keepNext/>
        <w:keepLines/>
        <w:numPr>
          <w:ilvl w:val="0"/>
          <w:numId w:val="35"/>
        </w:numPr>
        <w:pBdr>
          <w:top w:val="nil"/>
          <w:left w:val="nil"/>
          <w:bottom w:val="nil"/>
          <w:right w:val="nil"/>
          <w:between w:val="nil"/>
        </w:pBdr>
        <w:spacing w:after="0"/>
        <w:jc w:val="both"/>
        <w:rPr>
          <w:rFonts w:ascii="Verdana" w:eastAsia="Verdana" w:hAnsi="Verdana" w:cs="Verdana"/>
          <w:b/>
          <w:color w:val="243F61"/>
          <w:sz w:val="20"/>
          <w:szCs w:val="20"/>
        </w:rPr>
      </w:pPr>
      <w:bookmarkStart w:id="106" w:name="_heading=h.zu0gcz" w:colFirst="0" w:colLast="0"/>
      <w:bookmarkEnd w:id="106"/>
      <w:r>
        <w:rPr>
          <w:rFonts w:ascii="Verdana" w:eastAsia="Verdana" w:hAnsi="Verdana" w:cs="Verdana"/>
          <w:b/>
          <w:color w:val="243F61"/>
          <w:sz w:val="20"/>
          <w:szCs w:val="20"/>
        </w:rPr>
        <w:t>Naturaleza</w:t>
      </w:r>
    </w:p>
    <w:p w14:paraId="47A10CA4" w14:textId="77777777" w:rsidR="00074D52" w:rsidRDefault="00074D52">
      <w:pPr>
        <w:spacing w:after="0"/>
        <w:jc w:val="both"/>
        <w:rPr>
          <w:rFonts w:ascii="Verdana" w:eastAsia="Verdana" w:hAnsi="Verdana" w:cs="Verdana"/>
          <w:b/>
          <w:sz w:val="20"/>
          <w:szCs w:val="20"/>
        </w:rPr>
      </w:pPr>
    </w:p>
    <w:p w14:paraId="086ED842" w14:textId="77777777" w:rsidR="00074D52" w:rsidRDefault="00000000">
      <w:pPr>
        <w:spacing w:after="0"/>
        <w:jc w:val="both"/>
        <w:rPr>
          <w:rFonts w:ascii="Verdana" w:eastAsia="Verdana" w:hAnsi="Verdana" w:cs="Verdana"/>
          <w:sz w:val="20"/>
          <w:szCs w:val="20"/>
        </w:rPr>
      </w:pPr>
      <w:r>
        <w:rPr>
          <w:rFonts w:ascii="Verdana" w:eastAsia="Verdana" w:hAnsi="Verdana" w:cs="Verdana"/>
          <w:sz w:val="20"/>
          <w:szCs w:val="20"/>
        </w:rPr>
        <w:t>La Unidad de Comunicación Estratégica es responsable de elaborar, administrar, producir, organizar, dirigir, supervisar y controlar los temas de comunicación estratégica.</w:t>
      </w:r>
    </w:p>
    <w:p w14:paraId="1F6B05F0" w14:textId="77777777" w:rsidR="00074D52" w:rsidRDefault="00074D52">
      <w:pPr>
        <w:pBdr>
          <w:top w:val="nil"/>
          <w:left w:val="nil"/>
          <w:bottom w:val="nil"/>
          <w:right w:val="nil"/>
          <w:between w:val="nil"/>
        </w:pBdr>
        <w:spacing w:after="0" w:line="240" w:lineRule="auto"/>
        <w:rPr>
          <w:rFonts w:ascii="Verdana" w:eastAsia="Verdana" w:hAnsi="Verdana" w:cs="Verdana"/>
          <w:color w:val="000000"/>
          <w:sz w:val="20"/>
          <w:szCs w:val="20"/>
        </w:rPr>
      </w:pPr>
    </w:p>
    <w:p w14:paraId="67CF973C" w14:textId="77777777" w:rsidR="00074D52" w:rsidRDefault="00000000">
      <w:pPr>
        <w:keepNext/>
        <w:keepLines/>
        <w:numPr>
          <w:ilvl w:val="0"/>
          <w:numId w:val="35"/>
        </w:numPr>
        <w:pBdr>
          <w:top w:val="nil"/>
          <w:left w:val="nil"/>
          <w:bottom w:val="nil"/>
          <w:right w:val="nil"/>
          <w:between w:val="nil"/>
        </w:pBdr>
        <w:spacing w:after="0"/>
        <w:jc w:val="both"/>
        <w:rPr>
          <w:rFonts w:ascii="Verdana" w:eastAsia="Verdana" w:hAnsi="Verdana" w:cs="Verdana"/>
          <w:b/>
          <w:color w:val="243F61"/>
          <w:sz w:val="20"/>
          <w:szCs w:val="20"/>
        </w:rPr>
      </w:pPr>
      <w:bookmarkStart w:id="107" w:name="_heading=h.3jtnz0s" w:colFirst="0" w:colLast="0"/>
      <w:bookmarkEnd w:id="107"/>
      <w:r>
        <w:rPr>
          <w:rFonts w:ascii="Verdana" w:eastAsia="Verdana" w:hAnsi="Verdana" w:cs="Verdana"/>
          <w:b/>
          <w:color w:val="243F61"/>
          <w:sz w:val="20"/>
          <w:szCs w:val="20"/>
        </w:rPr>
        <w:t xml:space="preserve">Funciones </w:t>
      </w:r>
    </w:p>
    <w:p w14:paraId="21E9CAD7" w14:textId="77777777" w:rsidR="00074D52" w:rsidRDefault="00074D52">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21175F1E" w14:textId="77777777" w:rsidR="00074D52" w:rsidRDefault="00000000">
      <w:pPr>
        <w:numPr>
          <w:ilvl w:val="0"/>
          <w:numId w:val="23"/>
        </w:numPr>
        <w:spacing w:after="0"/>
        <w:jc w:val="both"/>
        <w:rPr>
          <w:rFonts w:ascii="Verdana" w:eastAsia="Verdana" w:hAnsi="Verdana" w:cs="Verdana"/>
          <w:sz w:val="20"/>
          <w:szCs w:val="20"/>
        </w:rPr>
      </w:pPr>
      <w:r>
        <w:rPr>
          <w:rFonts w:ascii="Verdana" w:eastAsia="Verdana" w:hAnsi="Verdana" w:cs="Verdana"/>
          <w:sz w:val="20"/>
          <w:szCs w:val="20"/>
        </w:rPr>
        <w:t>Elaborar la planificación estratégica de comunicación de la COPADEH tomando en cuenta la estrategia institucional en donde se establezcan metas específicas, medibles, alcanzables y realistas, con pertinencia o relevancia institucional con una temporalidad para ser alcanzadas, identificando y estableciendo las necesidades comunicacionales de la institución respondiendo a los reportes de análisis situacional y el contexto social/cultural.</w:t>
      </w:r>
    </w:p>
    <w:p w14:paraId="18A8C08B" w14:textId="77777777" w:rsidR="00074D52" w:rsidRDefault="00000000">
      <w:pPr>
        <w:numPr>
          <w:ilvl w:val="0"/>
          <w:numId w:val="23"/>
        </w:numPr>
        <w:spacing w:after="0"/>
        <w:jc w:val="both"/>
        <w:rPr>
          <w:rFonts w:ascii="Verdana" w:eastAsia="Verdana" w:hAnsi="Verdana" w:cs="Verdana"/>
          <w:sz w:val="20"/>
          <w:szCs w:val="20"/>
        </w:rPr>
      </w:pPr>
      <w:r>
        <w:rPr>
          <w:rFonts w:ascii="Verdana" w:eastAsia="Verdana" w:hAnsi="Verdana" w:cs="Verdana"/>
          <w:sz w:val="20"/>
          <w:szCs w:val="20"/>
        </w:rPr>
        <w:t>Planificar, organizar, coordinar, dirigir y controlar las actividades del equipo de Comunicación Estratégica de la COPADEH de manera que se reduzcan los efectos y cambios adversos en la percepción de la sociedad en los temas institucionales siguiendo la línea de planificación estratégica planteada en conjunto con la Dirección Ejecutiva.</w:t>
      </w:r>
    </w:p>
    <w:p w14:paraId="1CEF4248" w14:textId="77777777" w:rsidR="00074D52" w:rsidRDefault="00000000">
      <w:pPr>
        <w:numPr>
          <w:ilvl w:val="0"/>
          <w:numId w:val="23"/>
        </w:numPr>
        <w:spacing w:after="0"/>
        <w:jc w:val="both"/>
        <w:rPr>
          <w:rFonts w:ascii="Verdana" w:eastAsia="Verdana" w:hAnsi="Verdana" w:cs="Verdana"/>
          <w:sz w:val="20"/>
          <w:szCs w:val="20"/>
        </w:rPr>
      </w:pPr>
      <w:r>
        <w:rPr>
          <w:rFonts w:ascii="Verdana" w:eastAsia="Verdana" w:hAnsi="Verdana" w:cs="Verdana"/>
          <w:sz w:val="20"/>
          <w:szCs w:val="20"/>
        </w:rPr>
        <w:t>Elaborar el Plan Operativo Anual de la Unidad de Comunicación Estratégica de la COPADEH, de manera que se optimicen los recursos de      forma      adecuada para alcanzar los objetivos trazados, planificando cuidadosamente las tácticas pertinentes para alcanzar los objetivos y      presentar informes del desarrollo de la Unidad a su cargo al Director Ejecutivo.</w:t>
      </w:r>
    </w:p>
    <w:p w14:paraId="21CE76F6" w14:textId="77777777" w:rsidR="00074D52" w:rsidRDefault="00000000">
      <w:pPr>
        <w:numPr>
          <w:ilvl w:val="0"/>
          <w:numId w:val="23"/>
        </w:numPr>
        <w:spacing w:after="0"/>
        <w:jc w:val="both"/>
        <w:rPr>
          <w:rFonts w:ascii="Verdana" w:eastAsia="Verdana" w:hAnsi="Verdana" w:cs="Verdana"/>
          <w:sz w:val="20"/>
          <w:szCs w:val="20"/>
        </w:rPr>
      </w:pPr>
      <w:r>
        <w:rPr>
          <w:rFonts w:ascii="Verdana" w:eastAsia="Verdana" w:hAnsi="Verdana" w:cs="Verdana"/>
          <w:sz w:val="20"/>
          <w:szCs w:val="20"/>
        </w:rPr>
        <w:lastRenderedPageBreak/>
        <w:t>Emitir las consideraciones y directrices pertinentes en cuanto al manejo de la imagen y la opinión pública institucional de la COPADEH. Así como crear, actualizar y mantener los manuales de manejo de crisis comunicacional que establezcan una respuesta inmediata coordinando la integración del equipo de respuesta según sea el caso.</w:t>
      </w:r>
    </w:p>
    <w:p w14:paraId="08B674B1" w14:textId="77777777" w:rsidR="00074D52" w:rsidRDefault="00000000">
      <w:pPr>
        <w:numPr>
          <w:ilvl w:val="0"/>
          <w:numId w:val="23"/>
        </w:numPr>
        <w:spacing w:after="0"/>
        <w:jc w:val="both"/>
        <w:rPr>
          <w:rFonts w:ascii="Verdana" w:eastAsia="Verdana" w:hAnsi="Verdana" w:cs="Verdana"/>
          <w:sz w:val="20"/>
          <w:szCs w:val="20"/>
        </w:rPr>
      </w:pPr>
      <w:r>
        <w:rPr>
          <w:rFonts w:ascii="Verdana" w:eastAsia="Verdana" w:hAnsi="Verdana" w:cs="Verdana"/>
          <w:sz w:val="20"/>
          <w:szCs w:val="20"/>
        </w:rPr>
        <w:t>Coordinar la elaboración de propuestas de etiqueta, protocolo y organización de eventos brindando apoyo a las diferentes unidades que conforman la COPADEH con un sistema de evaluación pre y post evento que permita incrementar la eficiencia operacional en cada una de las actividades.</w:t>
      </w:r>
    </w:p>
    <w:p w14:paraId="5AA75C0D" w14:textId="77777777" w:rsidR="00074D52" w:rsidRDefault="00000000">
      <w:pPr>
        <w:numPr>
          <w:ilvl w:val="0"/>
          <w:numId w:val="23"/>
        </w:numPr>
        <w:spacing w:after="0"/>
        <w:jc w:val="both"/>
        <w:rPr>
          <w:rFonts w:ascii="Verdana" w:eastAsia="Verdana" w:hAnsi="Verdana" w:cs="Verdana"/>
          <w:sz w:val="20"/>
          <w:szCs w:val="20"/>
        </w:rPr>
      </w:pPr>
      <w:r>
        <w:rPr>
          <w:rFonts w:ascii="Verdana" w:eastAsia="Verdana" w:hAnsi="Verdana" w:cs="Verdana"/>
          <w:sz w:val="20"/>
          <w:szCs w:val="20"/>
        </w:rPr>
        <w:t>Proponer a la Dirección Ejecutiva de la COPADEH, las políticas, estrategias, manuales y reglamentos de la Unidad de Comunicación Estratégica, asegurando el cumplimiento de las normas y leyes aplicables en su ámbito de competencia. Además, se encargará de la elaboración y actualización del Manual de Normas y Procedimientos, así como de la normativa interna necesaria para respaldar el desarrollo eficiente de las funciones de la unidad.</w:t>
      </w:r>
    </w:p>
    <w:p w14:paraId="61834FF0" w14:textId="77777777" w:rsidR="00074D52" w:rsidRDefault="00000000">
      <w:pPr>
        <w:numPr>
          <w:ilvl w:val="0"/>
          <w:numId w:val="23"/>
        </w:numPr>
        <w:spacing w:after="0"/>
        <w:jc w:val="both"/>
        <w:rPr>
          <w:rFonts w:ascii="Verdana" w:eastAsia="Verdana" w:hAnsi="Verdana" w:cs="Verdana"/>
          <w:sz w:val="20"/>
          <w:szCs w:val="20"/>
        </w:rPr>
      </w:pPr>
      <w:r>
        <w:rPr>
          <w:rFonts w:ascii="Verdana" w:eastAsia="Verdana" w:hAnsi="Verdana" w:cs="Verdana"/>
          <w:sz w:val="20"/>
          <w:szCs w:val="20"/>
        </w:rPr>
        <w:t>Planificar y crear campañas de comunicación, así como productos comunicacionales que respondan a los objetivos planteados en el Plan Estratégico de Comunicación y las tácticas planteadas para su consecución.</w:t>
      </w:r>
    </w:p>
    <w:p w14:paraId="059E95A3" w14:textId="77777777" w:rsidR="00074D52" w:rsidRDefault="00000000">
      <w:pPr>
        <w:numPr>
          <w:ilvl w:val="0"/>
          <w:numId w:val="23"/>
        </w:numPr>
        <w:spacing w:after="0"/>
        <w:jc w:val="both"/>
        <w:rPr>
          <w:rFonts w:ascii="Verdana" w:eastAsia="Verdana" w:hAnsi="Verdana" w:cs="Verdana"/>
          <w:sz w:val="20"/>
          <w:szCs w:val="20"/>
        </w:rPr>
      </w:pPr>
      <w:r>
        <w:rPr>
          <w:rFonts w:ascii="Verdana" w:eastAsia="Verdana" w:hAnsi="Verdana" w:cs="Verdana"/>
          <w:sz w:val="20"/>
          <w:szCs w:val="20"/>
        </w:rPr>
        <w:t>Planificar y crear campañas de comunicación, así como productos comunicacionales, según requerimientos de la Dirección Ejecutiva de la COPADEH. Producción de todo tipo de piezas de comunicación (videos, spots de radio, infografías etc. desde el correspondiente idioma español y los correspondientes idiomas indígenas según el territorio).</w:t>
      </w:r>
    </w:p>
    <w:p w14:paraId="2FDF53D3" w14:textId="77777777" w:rsidR="00074D52" w:rsidRDefault="00074D52">
      <w:pPr>
        <w:spacing w:after="0"/>
        <w:jc w:val="both"/>
        <w:rPr>
          <w:rFonts w:ascii="Verdana" w:eastAsia="Verdana" w:hAnsi="Verdana" w:cs="Verdana"/>
          <w:sz w:val="20"/>
          <w:szCs w:val="20"/>
        </w:rPr>
      </w:pPr>
    </w:p>
    <w:p w14:paraId="259F95AD" w14:textId="77777777" w:rsidR="00074D52" w:rsidRDefault="00000000">
      <w:pPr>
        <w:pStyle w:val="Ttulo3"/>
        <w:numPr>
          <w:ilvl w:val="2"/>
          <w:numId w:val="29"/>
        </w:numPr>
      </w:pPr>
      <w:bookmarkStart w:id="108" w:name="_heading=h.1yyy98l" w:colFirst="0" w:colLast="0"/>
      <w:bookmarkStart w:id="109" w:name="_Toc158996547"/>
      <w:bookmarkEnd w:id="108"/>
      <w:r>
        <w:t>Organigrama Estructural de la Unidad de Comunicación Estratégica</w:t>
      </w:r>
      <w:bookmarkEnd w:id="109"/>
    </w:p>
    <w:p w14:paraId="763DE762" w14:textId="77777777" w:rsidR="00074D52" w:rsidRDefault="00000000">
      <w:pPr>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61C3772C" wp14:editId="22BFC6E7">
            <wp:extent cx="3622139" cy="2392518"/>
            <wp:effectExtent l="0" t="0" r="0" b="0"/>
            <wp:docPr id="200415406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7"/>
                    <a:srcRect/>
                    <a:stretch>
                      <a:fillRect/>
                    </a:stretch>
                  </pic:blipFill>
                  <pic:spPr>
                    <a:xfrm>
                      <a:off x="0" y="0"/>
                      <a:ext cx="3622139" cy="2392518"/>
                    </a:xfrm>
                    <a:prstGeom prst="rect">
                      <a:avLst/>
                    </a:prstGeom>
                    <a:ln/>
                  </pic:spPr>
                </pic:pic>
              </a:graphicData>
            </a:graphic>
          </wp:inline>
        </w:drawing>
      </w:r>
    </w:p>
    <w:p w14:paraId="3FE29D21" w14:textId="77777777" w:rsidR="00074D52" w:rsidRDefault="00000000">
      <w:pPr>
        <w:spacing w:after="0"/>
        <w:jc w:val="center"/>
        <w:rPr>
          <w:rFonts w:ascii="Verdana" w:eastAsia="Verdana" w:hAnsi="Verdana" w:cs="Verdana"/>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73B2BEA5" w14:textId="77777777" w:rsidR="00074D52" w:rsidRDefault="00074D52">
      <w:pPr>
        <w:spacing w:after="0"/>
        <w:jc w:val="center"/>
        <w:rPr>
          <w:rFonts w:ascii="Verdana" w:eastAsia="Verdana" w:hAnsi="Verdana" w:cs="Verdana"/>
          <w:sz w:val="20"/>
          <w:szCs w:val="20"/>
        </w:rPr>
      </w:pPr>
    </w:p>
    <w:p w14:paraId="2B48C0F8" w14:textId="77777777" w:rsidR="00074D52" w:rsidRDefault="00000000">
      <w:pPr>
        <w:pStyle w:val="Ttulo2"/>
        <w:numPr>
          <w:ilvl w:val="1"/>
          <w:numId w:val="29"/>
        </w:numPr>
      </w:pPr>
      <w:bookmarkStart w:id="110" w:name="_Toc158996548"/>
      <w:r>
        <w:lastRenderedPageBreak/>
        <w:t>UNIDAD DE GÉNERO</w:t>
      </w:r>
      <w:bookmarkEnd w:id="110"/>
    </w:p>
    <w:p w14:paraId="211FBBD8" w14:textId="77777777" w:rsidR="00074D52" w:rsidRDefault="00074D52">
      <w:pPr>
        <w:spacing w:after="0"/>
        <w:jc w:val="both"/>
        <w:rPr>
          <w:rFonts w:ascii="Verdana" w:eastAsia="Verdana" w:hAnsi="Verdana" w:cs="Verdana"/>
          <w:sz w:val="20"/>
          <w:szCs w:val="20"/>
        </w:rPr>
      </w:pPr>
    </w:p>
    <w:p w14:paraId="59760776" w14:textId="77777777" w:rsidR="00074D52" w:rsidRDefault="00000000">
      <w:pPr>
        <w:keepNext/>
        <w:keepLines/>
        <w:numPr>
          <w:ilvl w:val="0"/>
          <w:numId w:val="36"/>
        </w:numPr>
        <w:pBdr>
          <w:top w:val="nil"/>
          <w:left w:val="nil"/>
          <w:bottom w:val="nil"/>
          <w:right w:val="nil"/>
          <w:between w:val="nil"/>
        </w:pBdr>
        <w:spacing w:after="0"/>
        <w:jc w:val="both"/>
        <w:rPr>
          <w:rFonts w:ascii="Verdana" w:eastAsia="Verdana" w:hAnsi="Verdana" w:cs="Verdana"/>
          <w:b/>
          <w:color w:val="243F61"/>
          <w:sz w:val="20"/>
          <w:szCs w:val="20"/>
        </w:rPr>
      </w:pPr>
      <w:bookmarkStart w:id="111" w:name="_heading=h.2y3w247" w:colFirst="0" w:colLast="0"/>
      <w:bookmarkEnd w:id="111"/>
      <w:r>
        <w:rPr>
          <w:rFonts w:ascii="Verdana" w:eastAsia="Verdana" w:hAnsi="Verdana" w:cs="Verdana"/>
          <w:b/>
          <w:color w:val="243F61"/>
          <w:sz w:val="20"/>
          <w:szCs w:val="20"/>
        </w:rPr>
        <w:t>Naturaleza</w:t>
      </w:r>
    </w:p>
    <w:p w14:paraId="20092A56" w14:textId="77777777" w:rsidR="00074D52" w:rsidRDefault="00074D52">
      <w:pPr>
        <w:tabs>
          <w:tab w:val="left" w:pos="8789"/>
        </w:tabs>
        <w:spacing w:after="0"/>
        <w:jc w:val="both"/>
        <w:rPr>
          <w:rFonts w:ascii="Verdana" w:eastAsia="Verdana" w:hAnsi="Verdana" w:cs="Verdana"/>
          <w:color w:val="000000"/>
          <w:sz w:val="20"/>
          <w:szCs w:val="20"/>
        </w:rPr>
      </w:pPr>
    </w:p>
    <w:p w14:paraId="1AA9F15F" w14:textId="77777777" w:rsidR="00074D52" w:rsidRDefault="00000000">
      <w:p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Es el órgano responsable de la institucionalización del enfoque de equidad de género desde la perspectiva de la Política Nacional de Promoción y Desarrollo Integral de las Mujeres -PNPDIM y el Plan de Equidad de Oportunidades -PEO- 2008-2023, en los diferentes ámbitos de la COPADEH</w:t>
      </w:r>
    </w:p>
    <w:p w14:paraId="049D91F9" w14:textId="77777777" w:rsidR="00074D52" w:rsidRDefault="00074D52">
      <w:pPr>
        <w:keepNext/>
        <w:keepLines/>
        <w:spacing w:after="0"/>
        <w:jc w:val="both"/>
        <w:rPr>
          <w:rFonts w:ascii="Verdana" w:eastAsia="Verdana" w:hAnsi="Verdana" w:cs="Verdana"/>
          <w:b/>
          <w:color w:val="243F61"/>
          <w:sz w:val="20"/>
          <w:szCs w:val="20"/>
        </w:rPr>
      </w:pPr>
    </w:p>
    <w:p w14:paraId="2BF5A35F" w14:textId="77777777" w:rsidR="00074D52" w:rsidRDefault="00000000">
      <w:pPr>
        <w:keepNext/>
        <w:keepLines/>
        <w:numPr>
          <w:ilvl w:val="0"/>
          <w:numId w:val="36"/>
        </w:numPr>
        <w:pBdr>
          <w:top w:val="nil"/>
          <w:left w:val="nil"/>
          <w:bottom w:val="nil"/>
          <w:right w:val="nil"/>
          <w:between w:val="nil"/>
        </w:pBdr>
        <w:spacing w:after="0"/>
        <w:jc w:val="both"/>
        <w:rPr>
          <w:rFonts w:ascii="Verdana" w:eastAsia="Verdana" w:hAnsi="Verdana" w:cs="Verdana"/>
          <w:b/>
          <w:color w:val="243F61"/>
          <w:sz w:val="20"/>
          <w:szCs w:val="20"/>
        </w:rPr>
      </w:pPr>
      <w:bookmarkStart w:id="112" w:name="_heading=h.1d96cc0" w:colFirst="0" w:colLast="0"/>
      <w:bookmarkEnd w:id="112"/>
      <w:r>
        <w:rPr>
          <w:rFonts w:ascii="Verdana" w:eastAsia="Verdana" w:hAnsi="Verdana" w:cs="Verdana"/>
          <w:b/>
          <w:color w:val="243F61"/>
          <w:sz w:val="20"/>
          <w:szCs w:val="20"/>
        </w:rPr>
        <w:t>Funciones</w:t>
      </w:r>
    </w:p>
    <w:p w14:paraId="098949E8" w14:textId="77777777" w:rsidR="00074D52" w:rsidRDefault="00074D52">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72E50D50" w14:textId="77777777" w:rsidR="00074D52" w:rsidRDefault="00000000">
      <w:pPr>
        <w:numPr>
          <w:ilvl w:val="0"/>
          <w:numId w:val="24"/>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Planificación, ejecución y evaluación de las actividades relativas a la equidad de género dentro de la institución.</w:t>
      </w:r>
    </w:p>
    <w:p w14:paraId="583CB391" w14:textId="77777777" w:rsidR="00074D52" w:rsidRDefault="00000000">
      <w:pPr>
        <w:numPr>
          <w:ilvl w:val="0"/>
          <w:numId w:val="24"/>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Asesoría técnica a las autoridades de la COPADEH en el proceso de institucionalización de la Política de Equidad de Género </w:t>
      </w:r>
    </w:p>
    <w:p w14:paraId="2BC1A51B" w14:textId="77777777" w:rsidR="00074D52" w:rsidRDefault="00000000">
      <w:pPr>
        <w:numPr>
          <w:ilvl w:val="0"/>
          <w:numId w:val="24"/>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Enlace con la entidad que corresponda a nivel Ejecutivo, para coordinar las acciones relacionadas con la implementación de la Política Nacional de Promoción y Desarrollo Integral de las Mujeres en la COPADEH.</w:t>
      </w:r>
    </w:p>
    <w:p w14:paraId="3EE7D812" w14:textId="77777777" w:rsidR="00074D52" w:rsidRDefault="00000000">
      <w:pPr>
        <w:numPr>
          <w:ilvl w:val="0"/>
          <w:numId w:val="24"/>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Seguimiento y evaluación de las Políticas que se aprueben en materia de Género, verificando la institucionalización de esas políticas dentro de la COPADEH.</w:t>
      </w:r>
    </w:p>
    <w:p w14:paraId="5F590D85" w14:textId="77777777" w:rsidR="00074D52" w:rsidRDefault="00000000">
      <w:pPr>
        <w:numPr>
          <w:ilvl w:val="0"/>
          <w:numId w:val="24"/>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Coordinación con los ámbitos responsables de la inclusión de la perspectiva de equidad de género dentro de las acciones institucionales, considerando las relaciones laborales dentro de la COPADEH.</w:t>
      </w:r>
    </w:p>
    <w:p w14:paraId="76687F21" w14:textId="77777777" w:rsidR="00074D52" w:rsidRDefault="00000000">
      <w:pPr>
        <w:numPr>
          <w:ilvl w:val="0"/>
          <w:numId w:val="24"/>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21E210B2" w14:textId="77777777" w:rsidR="00074D52" w:rsidRDefault="00000000">
      <w:pPr>
        <w:numPr>
          <w:ilvl w:val="0"/>
          <w:numId w:val="24"/>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Otras que le sean asignadas por el Director Ejecutivo. </w:t>
      </w:r>
    </w:p>
    <w:p w14:paraId="78A7524E" w14:textId="77777777" w:rsidR="00074D52" w:rsidRDefault="00074D52">
      <w:pPr>
        <w:spacing w:after="0"/>
        <w:jc w:val="both"/>
        <w:rPr>
          <w:rFonts w:ascii="Verdana" w:eastAsia="Verdana" w:hAnsi="Verdana" w:cs="Verdana"/>
          <w:color w:val="000000"/>
          <w:sz w:val="20"/>
          <w:szCs w:val="20"/>
        </w:rPr>
      </w:pPr>
    </w:p>
    <w:p w14:paraId="460D6BC7" w14:textId="77777777" w:rsidR="00074D52" w:rsidRDefault="00000000">
      <w:pPr>
        <w:pStyle w:val="Ttulo3"/>
        <w:numPr>
          <w:ilvl w:val="2"/>
          <w:numId w:val="29"/>
        </w:numPr>
      </w:pPr>
      <w:bookmarkStart w:id="113" w:name="_heading=h.3im3ia3" w:colFirst="0" w:colLast="0"/>
      <w:bookmarkStart w:id="114" w:name="_Toc158996549"/>
      <w:bookmarkEnd w:id="113"/>
      <w:r>
        <w:t>ORGANIGRAMA ESTRUCTURAL DE LA UNIDAD DE GÉNERO</w:t>
      </w:r>
      <w:bookmarkEnd w:id="114"/>
    </w:p>
    <w:p w14:paraId="0BEC8B6F" w14:textId="77777777" w:rsidR="00074D52" w:rsidRDefault="00000000">
      <w:pPr>
        <w:spacing w:after="0"/>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323E3F52" wp14:editId="190FF77F">
            <wp:extent cx="3402764" cy="2133872"/>
            <wp:effectExtent l="0" t="0" r="0" b="0"/>
            <wp:docPr id="200415406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8"/>
                    <a:srcRect/>
                    <a:stretch>
                      <a:fillRect/>
                    </a:stretch>
                  </pic:blipFill>
                  <pic:spPr>
                    <a:xfrm>
                      <a:off x="0" y="0"/>
                      <a:ext cx="3402764" cy="2133872"/>
                    </a:xfrm>
                    <a:prstGeom prst="rect">
                      <a:avLst/>
                    </a:prstGeom>
                    <a:ln/>
                  </pic:spPr>
                </pic:pic>
              </a:graphicData>
            </a:graphic>
          </wp:inline>
        </w:drawing>
      </w:r>
    </w:p>
    <w:p w14:paraId="0CADE882" w14:textId="77777777" w:rsidR="00074D52" w:rsidRDefault="00000000">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06BD8C23" w14:textId="77777777" w:rsidR="00074D52" w:rsidRDefault="00000000">
      <w:pPr>
        <w:pStyle w:val="Ttulo2"/>
        <w:numPr>
          <w:ilvl w:val="1"/>
          <w:numId w:val="29"/>
        </w:numPr>
      </w:pPr>
      <w:bookmarkStart w:id="115" w:name="_Toc158996550"/>
      <w:r>
        <w:lastRenderedPageBreak/>
        <w:t>UNIDAD DE ACCESO A LA INFORMACIÓN PÚBLICA</w:t>
      </w:r>
      <w:bookmarkEnd w:id="115"/>
    </w:p>
    <w:p w14:paraId="30B5C414" w14:textId="77777777" w:rsidR="00074D52" w:rsidRDefault="00074D52">
      <w:pPr>
        <w:spacing w:after="0"/>
        <w:jc w:val="both"/>
        <w:rPr>
          <w:rFonts w:ascii="Verdana" w:eastAsia="Verdana" w:hAnsi="Verdana" w:cs="Verdana"/>
          <w:sz w:val="20"/>
          <w:szCs w:val="20"/>
        </w:rPr>
      </w:pPr>
    </w:p>
    <w:p w14:paraId="482FF0EE" w14:textId="77777777" w:rsidR="00074D52" w:rsidRDefault="00000000">
      <w:pPr>
        <w:keepNext/>
        <w:keepLines/>
        <w:numPr>
          <w:ilvl w:val="0"/>
          <w:numId w:val="36"/>
        </w:numPr>
        <w:pBdr>
          <w:top w:val="nil"/>
          <w:left w:val="nil"/>
          <w:bottom w:val="nil"/>
          <w:right w:val="nil"/>
          <w:between w:val="nil"/>
        </w:pBdr>
        <w:spacing w:after="0"/>
        <w:jc w:val="both"/>
        <w:rPr>
          <w:rFonts w:ascii="Verdana" w:eastAsia="Verdana" w:hAnsi="Verdana" w:cs="Verdana"/>
          <w:b/>
          <w:color w:val="243F61"/>
          <w:sz w:val="20"/>
          <w:szCs w:val="20"/>
        </w:rPr>
      </w:pPr>
      <w:r>
        <w:rPr>
          <w:rFonts w:ascii="Verdana" w:eastAsia="Verdana" w:hAnsi="Verdana" w:cs="Verdana"/>
          <w:b/>
          <w:color w:val="243F61"/>
          <w:sz w:val="20"/>
          <w:szCs w:val="20"/>
        </w:rPr>
        <w:t>Naturaleza</w:t>
      </w:r>
    </w:p>
    <w:p w14:paraId="723AC71B" w14:textId="77777777" w:rsidR="00074D52" w:rsidRDefault="00074D52">
      <w:pPr>
        <w:tabs>
          <w:tab w:val="left" w:pos="8789"/>
        </w:tabs>
        <w:spacing w:after="0"/>
        <w:jc w:val="both"/>
        <w:rPr>
          <w:rFonts w:ascii="Verdana" w:eastAsia="Verdana" w:hAnsi="Verdana" w:cs="Verdana"/>
          <w:color w:val="000000"/>
          <w:sz w:val="20"/>
          <w:szCs w:val="20"/>
        </w:rPr>
      </w:pPr>
    </w:p>
    <w:p w14:paraId="53F53F2F" w14:textId="77777777" w:rsidR="00074D52" w:rsidRDefault="00000000">
      <w:pPr>
        <w:keepNext/>
        <w:keepLines/>
        <w:spacing w:after="0"/>
        <w:jc w:val="both"/>
        <w:rPr>
          <w:rFonts w:ascii="Verdana" w:eastAsia="Verdana" w:hAnsi="Verdana" w:cs="Verdana"/>
          <w:color w:val="000000"/>
          <w:sz w:val="20"/>
          <w:szCs w:val="20"/>
        </w:rPr>
      </w:pPr>
      <w:r>
        <w:rPr>
          <w:rFonts w:ascii="Verdana" w:eastAsia="Verdana" w:hAnsi="Verdana" w:cs="Verdana"/>
          <w:color w:val="000000"/>
          <w:sz w:val="20"/>
          <w:szCs w:val="20"/>
        </w:rPr>
        <w:t>Garantizar el derecho de acceso a la información pública, en cumplimiento al Decreto Número 57-2008 del Congreso de la República, Ley de Acceso a la Información Pública, como sujeto obligado hacia los sujetos activos.</w:t>
      </w:r>
    </w:p>
    <w:p w14:paraId="0285C8F7" w14:textId="77777777" w:rsidR="00074D52" w:rsidRDefault="00074D52">
      <w:pPr>
        <w:keepNext/>
        <w:keepLines/>
        <w:spacing w:after="0"/>
        <w:jc w:val="both"/>
        <w:rPr>
          <w:rFonts w:ascii="Verdana" w:eastAsia="Verdana" w:hAnsi="Verdana" w:cs="Verdana"/>
          <w:b/>
          <w:color w:val="243F61"/>
          <w:sz w:val="20"/>
          <w:szCs w:val="20"/>
        </w:rPr>
      </w:pPr>
    </w:p>
    <w:p w14:paraId="617B6BDE" w14:textId="77777777" w:rsidR="00074D52" w:rsidRDefault="00000000">
      <w:pPr>
        <w:keepNext/>
        <w:keepLines/>
        <w:numPr>
          <w:ilvl w:val="0"/>
          <w:numId w:val="36"/>
        </w:numPr>
        <w:pBdr>
          <w:top w:val="nil"/>
          <w:left w:val="nil"/>
          <w:bottom w:val="nil"/>
          <w:right w:val="nil"/>
          <w:between w:val="nil"/>
        </w:pBdr>
        <w:spacing w:after="0"/>
        <w:jc w:val="both"/>
        <w:rPr>
          <w:rFonts w:ascii="Verdana" w:eastAsia="Verdana" w:hAnsi="Verdana" w:cs="Verdana"/>
          <w:b/>
          <w:color w:val="243F61"/>
          <w:sz w:val="20"/>
          <w:szCs w:val="20"/>
        </w:rPr>
      </w:pPr>
      <w:r>
        <w:rPr>
          <w:rFonts w:ascii="Verdana" w:eastAsia="Verdana" w:hAnsi="Verdana" w:cs="Verdana"/>
          <w:b/>
          <w:color w:val="243F61"/>
          <w:sz w:val="20"/>
          <w:szCs w:val="20"/>
        </w:rPr>
        <w:t>Funciones</w:t>
      </w:r>
    </w:p>
    <w:p w14:paraId="56E61012" w14:textId="77777777" w:rsidR="00074D52" w:rsidRDefault="00074D52">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53036D03" w14:textId="77777777" w:rsidR="00074D52" w:rsidRDefault="00000000">
      <w:pPr>
        <w:numPr>
          <w:ilvl w:val="0"/>
          <w:numId w:val="1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Dar cumplimiento al objeto de la Ley de Acceso a la Información Pública.</w:t>
      </w:r>
    </w:p>
    <w:p w14:paraId="4579EA33" w14:textId="77777777" w:rsidR="00074D52" w:rsidRDefault="00000000">
      <w:pPr>
        <w:numPr>
          <w:ilvl w:val="0"/>
          <w:numId w:val="1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Promover los principios de la Ley de Acceso a la Información Pública: Máxima publicidad, Transparencia en el manejo y ejecución de los recursos públicos y actos de la administración pública, Gratuidad en el acceso a la información pública y Sencillez y celeridad de procedimiento.</w:t>
      </w:r>
    </w:p>
    <w:p w14:paraId="711A85C2" w14:textId="77777777" w:rsidR="00074D52" w:rsidRDefault="00000000">
      <w:pPr>
        <w:numPr>
          <w:ilvl w:val="0"/>
          <w:numId w:val="1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Dar seguimiento a las solicitudes de información pública que se solicita y dar el trámite correspondiente.</w:t>
      </w:r>
    </w:p>
    <w:p w14:paraId="218A5E83" w14:textId="77777777" w:rsidR="00074D52" w:rsidRDefault="00000000">
      <w:pPr>
        <w:numPr>
          <w:ilvl w:val="0"/>
          <w:numId w:val="1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Emitir resoluciones administrativas de información pública para dar respuesta a las solicitudes realizadas por los sujetos activos.</w:t>
      </w:r>
    </w:p>
    <w:p w14:paraId="545884F5" w14:textId="77777777" w:rsidR="00074D52" w:rsidRDefault="00000000">
      <w:pPr>
        <w:numPr>
          <w:ilvl w:val="0"/>
          <w:numId w:val="1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Rendir informes conforme a lo establecido en la Ley de Acceso a la Información Pública, así como los que le requiera la Máxima Autoridad.</w:t>
      </w:r>
    </w:p>
    <w:p w14:paraId="62F17BC6" w14:textId="77777777" w:rsidR="00074D52" w:rsidRDefault="00000000">
      <w:pPr>
        <w:numPr>
          <w:ilvl w:val="0"/>
          <w:numId w:val="1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Velar que los enlaces titulares y suplentes den cumplimiento con sus atribuciones establecidas en el Manual de Normas y Procedimientos de Acceso a la Información Pública.</w:t>
      </w:r>
    </w:p>
    <w:p w14:paraId="652653C9" w14:textId="77777777" w:rsidR="00074D52" w:rsidRDefault="00000000">
      <w:pPr>
        <w:numPr>
          <w:ilvl w:val="0"/>
          <w:numId w:val="1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Cumplir con los plazos legales establecidos en la Ley de Acceso a la Información Pública.</w:t>
      </w:r>
    </w:p>
    <w:p w14:paraId="0A6945B3" w14:textId="77777777" w:rsidR="00074D52" w:rsidRDefault="00000000">
      <w:pPr>
        <w:numPr>
          <w:ilvl w:val="0"/>
          <w:numId w:val="1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Actualizar la información pública de oficio en el plazo establecido en la Ley de Acceso a la Información Pública y las demás disposiciones presidenciables.</w:t>
      </w:r>
    </w:p>
    <w:p w14:paraId="03A3AB4A" w14:textId="77777777" w:rsidR="00074D52" w:rsidRDefault="00000000">
      <w:pPr>
        <w:numPr>
          <w:ilvl w:val="0"/>
          <w:numId w:val="18"/>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38EEDF65" w14:textId="77777777" w:rsidR="00074D52" w:rsidRDefault="00000000">
      <w:pPr>
        <w:numPr>
          <w:ilvl w:val="0"/>
          <w:numId w:val="1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Acatar las Obligaciones de las Unidades de Acceso a la Información Pública y el Procedimiento de Acceso a la Información Pública de conformidad con lo establecido en la Ley de Acceso a la Información Pública</w:t>
      </w:r>
    </w:p>
    <w:p w14:paraId="3EFCF14B" w14:textId="77777777" w:rsidR="00074D52" w:rsidRDefault="00000000">
      <w:pPr>
        <w:numPr>
          <w:ilvl w:val="0"/>
          <w:numId w:val="1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Promover programas de actualización permanente a </w:t>
      </w:r>
      <w:r>
        <w:rPr>
          <w:rFonts w:ascii="Verdana" w:eastAsia="Verdana" w:hAnsi="Verdana" w:cs="Verdana"/>
          <w:sz w:val="20"/>
          <w:szCs w:val="20"/>
        </w:rPr>
        <w:t xml:space="preserve">     </w:t>
      </w:r>
      <w:r>
        <w:rPr>
          <w:rFonts w:ascii="Verdana" w:eastAsia="Verdana" w:hAnsi="Verdana" w:cs="Verdana"/>
          <w:color w:val="000000"/>
          <w:sz w:val="20"/>
          <w:szCs w:val="20"/>
        </w:rPr>
        <w:t>los servidores públicos en materia del derecho de acceso a la información pública.</w:t>
      </w:r>
    </w:p>
    <w:p w14:paraId="08C1AEA7" w14:textId="77777777" w:rsidR="00074D52" w:rsidRDefault="00000000">
      <w:pPr>
        <w:numPr>
          <w:ilvl w:val="0"/>
          <w:numId w:val="18"/>
        </w:numPr>
        <w:spacing w:after="0"/>
        <w:jc w:val="both"/>
        <w:rPr>
          <w:rFonts w:ascii="Verdana" w:eastAsia="Verdana" w:hAnsi="Verdana" w:cs="Verdana"/>
          <w:color w:val="000000"/>
          <w:sz w:val="20"/>
          <w:szCs w:val="20"/>
        </w:rPr>
      </w:pPr>
      <w:r>
        <w:rPr>
          <w:rFonts w:ascii="Verdana" w:eastAsia="Verdana" w:hAnsi="Verdana" w:cs="Verdana"/>
          <w:color w:val="000000"/>
          <w:sz w:val="20"/>
          <w:szCs w:val="20"/>
        </w:rPr>
        <w:t>Realizar otras actividades que le sean asignadas por la Máxima Autoridad.</w:t>
      </w:r>
    </w:p>
    <w:p w14:paraId="0955FF6F" w14:textId="77777777" w:rsidR="00074D52" w:rsidRDefault="00074D52">
      <w:pPr>
        <w:spacing w:after="0"/>
        <w:jc w:val="both"/>
        <w:rPr>
          <w:rFonts w:ascii="Verdana" w:eastAsia="Verdana" w:hAnsi="Verdana" w:cs="Verdana"/>
          <w:color w:val="000000"/>
          <w:sz w:val="20"/>
          <w:szCs w:val="20"/>
        </w:rPr>
      </w:pPr>
    </w:p>
    <w:p w14:paraId="4334F2BB" w14:textId="77777777" w:rsidR="00074D52" w:rsidRDefault="00074D52">
      <w:pPr>
        <w:spacing w:after="0"/>
        <w:jc w:val="both"/>
        <w:rPr>
          <w:rFonts w:ascii="Verdana" w:eastAsia="Verdana" w:hAnsi="Verdana" w:cs="Verdana"/>
          <w:color w:val="000000"/>
          <w:sz w:val="20"/>
          <w:szCs w:val="20"/>
        </w:rPr>
      </w:pPr>
    </w:p>
    <w:p w14:paraId="6150CC9E" w14:textId="77777777" w:rsidR="00074D52" w:rsidRDefault="00074D52">
      <w:pPr>
        <w:spacing w:after="0"/>
        <w:jc w:val="both"/>
        <w:rPr>
          <w:rFonts w:ascii="Verdana" w:eastAsia="Verdana" w:hAnsi="Verdana" w:cs="Verdana"/>
          <w:color w:val="000000"/>
          <w:sz w:val="20"/>
          <w:szCs w:val="20"/>
        </w:rPr>
      </w:pPr>
    </w:p>
    <w:p w14:paraId="73C6BDAF" w14:textId="77777777" w:rsidR="00074D52" w:rsidRDefault="00074D52">
      <w:pPr>
        <w:spacing w:after="0"/>
        <w:jc w:val="both"/>
        <w:rPr>
          <w:rFonts w:ascii="Verdana" w:eastAsia="Verdana" w:hAnsi="Verdana" w:cs="Verdana"/>
          <w:color w:val="000000"/>
          <w:sz w:val="20"/>
          <w:szCs w:val="20"/>
        </w:rPr>
      </w:pPr>
    </w:p>
    <w:p w14:paraId="2A67DF2E" w14:textId="77777777" w:rsidR="00074D52" w:rsidRDefault="00074D52">
      <w:pPr>
        <w:spacing w:after="0"/>
        <w:jc w:val="both"/>
        <w:rPr>
          <w:rFonts w:ascii="Verdana" w:eastAsia="Verdana" w:hAnsi="Verdana" w:cs="Verdana"/>
          <w:color w:val="000000"/>
          <w:sz w:val="20"/>
          <w:szCs w:val="20"/>
        </w:rPr>
      </w:pPr>
    </w:p>
    <w:p w14:paraId="6DE9C43F" w14:textId="77777777" w:rsidR="00074D52" w:rsidRDefault="00000000">
      <w:pPr>
        <w:pStyle w:val="Ttulo3"/>
        <w:numPr>
          <w:ilvl w:val="2"/>
          <w:numId w:val="29"/>
        </w:numPr>
      </w:pPr>
      <w:bookmarkStart w:id="116" w:name="_heading=h.4hr1b5p" w:colFirst="0" w:colLast="0"/>
      <w:bookmarkStart w:id="117" w:name="_Toc158996551"/>
      <w:bookmarkEnd w:id="116"/>
      <w:r>
        <w:lastRenderedPageBreak/>
        <w:t>ORGANIGRAMA ESTRUCTURAL DE LA UNIDAD DE ACCESO A LA INFORMACIÓN PÚBLICA</w:t>
      </w:r>
      <w:bookmarkEnd w:id="117"/>
    </w:p>
    <w:p w14:paraId="3C1A8B3D" w14:textId="77777777" w:rsidR="00074D52" w:rsidRDefault="00000000">
      <w:pPr>
        <w:rPr>
          <w:rFonts w:ascii="Verdana" w:eastAsia="Verdana" w:hAnsi="Verdana" w:cs="Verdana"/>
          <w:b/>
          <w:sz w:val="20"/>
          <w:szCs w:val="20"/>
        </w:rPr>
      </w:pPr>
      <w:r>
        <w:rPr>
          <w:rFonts w:ascii="Verdana" w:eastAsia="Verdana" w:hAnsi="Verdana" w:cs="Verdana"/>
          <w:sz w:val="20"/>
          <w:szCs w:val="20"/>
        </w:rPr>
        <w:t xml:space="preserve">                                       </w:t>
      </w:r>
      <w:r>
        <w:rPr>
          <w:rFonts w:ascii="Verdana" w:eastAsia="Verdana" w:hAnsi="Verdana" w:cs="Verdana"/>
          <w:noProof/>
          <w:sz w:val="20"/>
          <w:szCs w:val="20"/>
        </w:rPr>
        <w:drawing>
          <wp:inline distT="0" distB="0" distL="0" distR="0" wp14:anchorId="14967A49" wp14:editId="6BDE105E">
            <wp:extent cx="3144520" cy="2602230"/>
            <wp:effectExtent l="0" t="0" r="0" b="0"/>
            <wp:docPr id="2004154069" name="image18.png" descr="Interfaz de usuario gráfica, Aplicación&#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8.png" descr="Interfaz de usuario gráfica, Aplicación&#10;&#10;Descripción generada automáticamente con confianza media"/>
                    <pic:cNvPicPr preferRelativeResize="0"/>
                  </pic:nvPicPr>
                  <pic:blipFill>
                    <a:blip r:embed="rId29"/>
                    <a:srcRect/>
                    <a:stretch>
                      <a:fillRect/>
                    </a:stretch>
                  </pic:blipFill>
                  <pic:spPr>
                    <a:xfrm>
                      <a:off x="0" y="0"/>
                      <a:ext cx="3144520" cy="2602230"/>
                    </a:xfrm>
                    <a:prstGeom prst="rect">
                      <a:avLst/>
                    </a:prstGeom>
                    <a:ln/>
                  </pic:spPr>
                </pic:pic>
              </a:graphicData>
            </a:graphic>
          </wp:inline>
        </w:drawing>
      </w:r>
    </w:p>
    <w:p w14:paraId="615C81CB" w14:textId="77777777" w:rsidR="00074D52" w:rsidRDefault="00000000">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34EC3265" w14:textId="77777777" w:rsidR="00074D52" w:rsidRDefault="00074D52">
      <w:pPr>
        <w:spacing w:after="0"/>
        <w:jc w:val="center"/>
        <w:rPr>
          <w:rFonts w:ascii="Verdana" w:eastAsia="Verdana" w:hAnsi="Verdana" w:cs="Verdana"/>
          <w:color w:val="000000"/>
          <w:sz w:val="20"/>
          <w:szCs w:val="20"/>
        </w:rPr>
      </w:pPr>
    </w:p>
    <w:p w14:paraId="64562AE0" w14:textId="77777777" w:rsidR="00074D52" w:rsidRDefault="00074D52">
      <w:pPr>
        <w:pBdr>
          <w:top w:val="nil"/>
          <w:left w:val="nil"/>
          <w:bottom w:val="nil"/>
          <w:right w:val="nil"/>
          <w:between w:val="nil"/>
        </w:pBdr>
        <w:spacing w:after="0" w:line="240" w:lineRule="auto"/>
        <w:rPr>
          <w:rFonts w:ascii="Verdana" w:eastAsia="Verdana" w:hAnsi="Verdana" w:cs="Verdana"/>
          <w:color w:val="000000"/>
          <w:sz w:val="20"/>
          <w:szCs w:val="20"/>
        </w:rPr>
      </w:pPr>
    </w:p>
    <w:p w14:paraId="58B7B993" w14:textId="77777777" w:rsidR="00074D52" w:rsidRDefault="00000000">
      <w:pPr>
        <w:pStyle w:val="Ttulo1"/>
        <w:numPr>
          <w:ilvl w:val="0"/>
          <w:numId w:val="3"/>
        </w:numPr>
      </w:pPr>
      <w:r>
        <w:t xml:space="preserve"> </w:t>
      </w:r>
      <w:bookmarkStart w:id="118" w:name="_Toc158996552"/>
      <w:r>
        <w:t>FUNCIONES DE CONTROL INTERNO</w:t>
      </w:r>
      <w:bookmarkEnd w:id="118"/>
    </w:p>
    <w:p w14:paraId="1B573351" w14:textId="77777777" w:rsidR="00074D52" w:rsidRDefault="00000000">
      <w:pPr>
        <w:pStyle w:val="Ttulo2"/>
        <w:numPr>
          <w:ilvl w:val="1"/>
          <w:numId w:val="40"/>
        </w:numPr>
      </w:pPr>
      <w:bookmarkStart w:id="119" w:name="_Toc158996553"/>
      <w:r>
        <w:t>UNIDAD DE AUDITORÍA INTERNA</w:t>
      </w:r>
      <w:bookmarkEnd w:id="119"/>
      <w:r>
        <w:t xml:space="preserve"> </w:t>
      </w:r>
    </w:p>
    <w:p w14:paraId="7B586803" w14:textId="77777777" w:rsidR="00074D52" w:rsidRDefault="00000000">
      <w:pPr>
        <w:keepNext/>
        <w:keepLines/>
        <w:numPr>
          <w:ilvl w:val="0"/>
          <w:numId w:val="37"/>
        </w:numPr>
        <w:pBdr>
          <w:top w:val="nil"/>
          <w:left w:val="nil"/>
          <w:bottom w:val="nil"/>
          <w:right w:val="nil"/>
          <w:between w:val="nil"/>
        </w:pBdr>
        <w:spacing w:after="0"/>
        <w:jc w:val="both"/>
        <w:rPr>
          <w:rFonts w:ascii="Verdana" w:eastAsia="Verdana" w:hAnsi="Verdana" w:cs="Verdana"/>
          <w:b/>
          <w:color w:val="243F61"/>
          <w:sz w:val="20"/>
          <w:szCs w:val="20"/>
        </w:rPr>
      </w:pPr>
      <w:bookmarkStart w:id="120" w:name="_heading=h.3bj1y38" w:colFirst="0" w:colLast="0"/>
      <w:bookmarkEnd w:id="120"/>
      <w:r>
        <w:rPr>
          <w:rFonts w:ascii="Verdana" w:eastAsia="Verdana" w:hAnsi="Verdana" w:cs="Verdana"/>
          <w:b/>
          <w:color w:val="243F61"/>
          <w:sz w:val="20"/>
          <w:szCs w:val="20"/>
        </w:rPr>
        <w:t>Naturaleza</w:t>
      </w:r>
    </w:p>
    <w:p w14:paraId="099B4722" w14:textId="77777777" w:rsidR="00074D52" w:rsidRDefault="00074D52">
      <w:pPr>
        <w:keepNext/>
        <w:keepLines/>
        <w:pBdr>
          <w:top w:val="nil"/>
          <w:left w:val="nil"/>
          <w:bottom w:val="nil"/>
          <w:right w:val="nil"/>
          <w:between w:val="nil"/>
        </w:pBdr>
        <w:spacing w:after="0"/>
        <w:ind w:left="720"/>
        <w:jc w:val="both"/>
        <w:rPr>
          <w:rFonts w:ascii="Verdana" w:eastAsia="Verdana" w:hAnsi="Verdana" w:cs="Verdana"/>
          <w:b/>
          <w:color w:val="243F61"/>
          <w:sz w:val="20"/>
          <w:szCs w:val="20"/>
        </w:rPr>
      </w:pPr>
    </w:p>
    <w:p w14:paraId="2504A990" w14:textId="77777777" w:rsidR="00074D52" w:rsidRDefault="00000000">
      <w:p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La Unidad de Auditoría Interna es la responsable de evaluar los sistemas de control interno, proponiendo mejoras para evitar riesgos en la realización de las diferentes actividades de la COPADEH.  </w:t>
      </w:r>
    </w:p>
    <w:p w14:paraId="3EE9B45B" w14:textId="77777777" w:rsidR="00074D52" w:rsidRDefault="00074D52">
      <w:pPr>
        <w:spacing w:after="0"/>
        <w:jc w:val="both"/>
        <w:rPr>
          <w:rFonts w:ascii="Verdana" w:eastAsia="Verdana" w:hAnsi="Verdana" w:cs="Verdana"/>
          <w:b/>
          <w:color w:val="1F3863"/>
          <w:sz w:val="20"/>
          <w:szCs w:val="20"/>
        </w:rPr>
      </w:pPr>
    </w:p>
    <w:p w14:paraId="26B8E5FF" w14:textId="77777777" w:rsidR="00074D52" w:rsidRDefault="00000000">
      <w:pPr>
        <w:numPr>
          <w:ilvl w:val="0"/>
          <w:numId w:val="37"/>
        </w:numPr>
        <w:pBdr>
          <w:top w:val="nil"/>
          <w:left w:val="nil"/>
          <w:bottom w:val="nil"/>
          <w:right w:val="nil"/>
          <w:between w:val="nil"/>
        </w:pBdr>
        <w:spacing w:after="0"/>
        <w:jc w:val="both"/>
        <w:rPr>
          <w:rFonts w:ascii="Verdana" w:eastAsia="Verdana" w:hAnsi="Verdana" w:cs="Verdana"/>
          <w:b/>
          <w:color w:val="000000"/>
          <w:sz w:val="20"/>
          <w:szCs w:val="20"/>
        </w:rPr>
      </w:pPr>
      <w:bookmarkStart w:id="121" w:name="_heading=h.1qoc8b1" w:colFirst="0" w:colLast="0"/>
      <w:bookmarkEnd w:id="121"/>
      <w:r>
        <w:rPr>
          <w:rFonts w:ascii="Verdana" w:eastAsia="Verdana" w:hAnsi="Verdana" w:cs="Verdana"/>
          <w:b/>
          <w:color w:val="1F3863"/>
          <w:sz w:val="20"/>
          <w:szCs w:val="20"/>
        </w:rPr>
        <w:t>Funciones</w:t>
      </w:r>
    </w:p>
    <w:p w14:paraId="1E5C206F" w14:textId="77777777" w:rsidR="00074D52" w:rsidRDefault="00000000">
      <w:pPr>
        <w:numPr>
          <w:ilvl w:val="0"/>
          <w:numId w:val="25"/>
        </w:num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 xml:space="preserve"> Asesoría y apoyo al Despacho Superior con relación a las políticas de Control Interno.</w:t>
      </w:r>
    </w:p>
    <w:p w14:paraId="4F551006" w14:textId="77777777" w:rsidR="00074D52" w:rsidRDefault="00000000">
      <w:pPr>
        <w:numPr>
          <w:ilvl w:val="0"/>
          <w:numId w:val="25"/>
        </w:num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Asesoría a las Direcciones, Unidades y Departamentos de la COPADEH para el efectivo y eficiente ejercicio del Control Interno, atención de la normativa legal, aplicación adecuada de los procedimientos administrativos, contables, presupuestarios y financieros y atención y seguimiento de las recomendaciones emitidas por la Unidad.</w:t>
      </w:r>
    </w:p>
    <w:p w14:paraId="0D549DE2" w14:textId="77777777" w:rsidR="00074D52" w:rsidRDefault="00000000">
      <w:pPr>
        <w:numPr>
          <w:ilvl w:val="0"/>
          <w:numId w:val="25"/>
        </w:num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Elaboración del Plan Anual de Auditoría y de la planificación de las actividades de Auditoría Interna, así como de los procedimientos que regulen el funcionamiento de la Unidad con base en las normas y criterios técnicos emitidos por la Contraloría General de Cuentas.</w:t>
      </w:r>
    </w:p>
    <w:p w14:paraId="0239A991" w14:textId="77777777" w:rsidR="00074D52" w:rsidRDefault="00000000">
      <w:pPr>
        <w:numPr>
          <w:ilvl w:val="0"/>
          <w:numId w:val="25"/>
        </w:num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lastRenderedPageBreak/>
        <w:t>Evaluación permanente de los sistemas integrados de administración y Finanzas, herramientas tecnológicas y procesos de control interno.</w:t>
      </w:r>
    </w:p>
    <w:p w14:paraId="792AD792" w14:textId="77777777" w:rsidR="00074D52" w:rsidRDefault="00000000">
      <w:pPr>
        <w:numPr>
          <w:ilvl w:val="0"/>
          <w:numId w:val="25"/>
        </w:num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Evaluación de la legalidad y calidad del gasto del presupuesto asignado a la COPADEH.</w:t>
      </w:r>
    </w:p>
    <w:p w14:paraId="7B9CE935" w14:textId="77777777" w:rsidR="00074D52" w:rsidRDefault="00000000">
      <w:pPr>
        <w:numPr>
          <w:ilvl w:val="0"/>
          <w:numId w:val="25"/>
        </w:num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Elaboración/actualización del Manual de Normas y Procedimientos y de la normativa interna que corresponda, para el desarrollo de las funciones.</w:t>
      </w:r>
    </w:p>
    <w:p w14:paraId="4DABA00C" w14:textId="77777777" w:rsidR="00074D52" w:rsidRDefault="00000000">
      <w:pPr>
        <w:numPr>
          <w:ilvl w:val="0"/>
          <w:numId w:val="25"/>
        </w:numPr>
        <w:tabs>
          <w:tab w:val="left" w:pos="8789"/>
        </w:tabs>
        <w:spacing w:after="0"/>
        <w:jc w:val="both"/>
        <w:rPr>
          <w:rFonts w:ascii="Verdana" w:eastAsia="Verdana" w:hAnsi="Verdana" w:cs="Verdana"/>
          <w:color w:val="000000"/>
          <w:sz w:val="20"/>
          <w:szCs w:val="20"/>
        </w:rPr>
      </w:pPr>
      <w:r>
        <w:rPr>
          <w:rFonts w:ascii="Verdana" w:eastAsia="Verdana" w:hAnsi="Verdana" w:cs="Verdana"/>
          <w:color w:val="000000"/>
          <w:sz w:val="20"/>
          <w:szCs w:val="20"/>
        </w:rPr>
        <w:t>Las que le sean asignadas por el Director Ejecutivo.</w:t>
      </w:r>
    </w:p>
    <w:p w14:paraId="4C27C7B2" w14:textId="77777777" w:rsidR="00074D52" w:rsidRDefault="00074D52">
      <w:pPr>
        <w:keepNext/>
        <w:keepLines/>
        <w:spacing w:after="0"/>
        <w:jc w:val="both"/>
        <w:rPr>
          <w:rFonts w:ascii="Verdana" w:eastAsia="Verdana" w:hAnsi="Verdana" w:cs="Verdana"/>
          <w:b/>
          <w:color w:val="243F61"/>
          <w:sz w:val="20"/>
          <w:szCs w:val="20"/>
        </w:rPr>
      </w:pPr>
    </w:p>
    <w:p w14:paraId="2D24E19D" w14:textId="77777777" w:rsidR="00074D52" w:rsidRDefault="00074D52">
      <w:pPr>
        <w:rPr>
          <w:rFonts w:ascii="Verdana" w:eastAsia="Verdana" w:hAnsi="Verdana" w:cs="Verdana"/>
          <w:b/>
          <w:sz w:val="20"/>
          <w:szCs w:val="20"/>
        </w:rPr>
      </w:pPr>
    </w:p>
    <w:p w14:paraId="7AF017BA" w14:textId="77777777" w:rsidR="00074D52" w:rsidRDefault="00000000">
      <w:pPr>
        <w:pStyle w:val="Ttulo3"/>
        <w:numPr>
          <w:ilvl w:val="2"/>
          <w:numId w:val="40"/>
        </w:numPr>
      </w:pPr>
      <w:bookmarkStart w:id="122" w:name="_heading=h.3w19e94" w:colFirst="0" w:colLast="0"/>
      <w:bookmarkStart w:id="123" w:name="_Toc158996554"/>
      <w:bookmarkEnd w:id="122"/>
      <w:r>
        <w:t>ORGANIGRAMA ESTRUCTURAL DE LA UNIDAD DE AUDITORÍA INTERNA</w:t>
      </w:r>
      <w:bookmarkEnd w:id="123"/>
    </w:p>
    <w:p w14:paraId="67CB36A6" w14:textId="77777777" w:rsidR="00074D52" w:rsidRDefault="00000000">
      <w:pPr>
        <w:pBdr>
          <w:top w:val="nil"/>
          <w:left w:val="nil"/>
          <w:bottom w:val="nil"/>
          <w:right w:val="nil"/>
          <w:between w:val="nil"/>
        </w:pBdr>
        <w:spacing w:after="0"/>
        <w:ind w:firstLine="360"/>
        <w:jc w:val="center"/>
        <w:rPr>
          <w:rFonts w:ascii="Verdana" w:eastAsia="Verdana" w:hAnsi="Verdana" w:cs="Verdana"/>
          <w:color w:val="000000"/>
          <w:sz w:val="20"/>
          <w:szCs w:val="20"/>
        </w:rPr>
      </w:pPr>
      <w:r>
        <w:rPr>
          <w:rFonts w:ascii="Verdana" w:eastAsia="Verdana" w:hAnsi="Verdana" w:cs="Verdana"/>
          <w:noProof/>
          <w:color w:val="000000"/>
          <w:sz w:val="20"/>
          <w:szCs w:val="20"/>
        </w:rPr>
        <w:drawing>
          <wp:inline distT="0" distB="0" distL="0" distR="0" wp14:anchorId="4126DBC9" wp14:editId="0ACA8EC1">
            <wp:extent cx="3895076" cy="3059259"/>
            <wp:effectExtent l="0" t="0" r="0" b="0"/>
            <wp:docPr id="200415407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3895076" cy="3059259"/>
                    </a:xfrm>
                    <a:prstGeom prst="rect">
                      <a:avLst/>
                    </a:prstGeom>
                    <a:ln/>
                  </pic:spPr>
                </pic:pic>
              </a:graphicData>
            </a:graphic>
          </wp:inline>
        </w:drawing>
      </w:r>
    </w:p>
    <w:p w14:paraId="79FC76B6" w14:textId="77777777" w:rsidR="00074D52" w:rsidRDefault="00000000">
      <w:pPr>
        <w:spacing w:after="0"/>
        <w:jc w:val="center"/>
        <w:rPr>
          <w:rFonts w:ascii="Verdana" w:eastAsia="Verdana" w:hAnsi="Verdana" w:cs="Verdana"/>
          <w:b/>
          <w:sz w:val="20"/>
          <w:szCs w:val="20"/>
        </w:rPr>
      </w:pPr>
      <w:r>
        <w:rPr>
          <w:rFonts w:ascii="Verdana" w:eastAsia="Verdana" w:hAnsi="Verdana" w:cs="Verdana"/>
          <w:b/>
          <w:sz w:val="20"/>
          <w:szCs w:val="20"/>
        </w:rPr>
        <w:t xml:space="preserve">Fuente: </w:t>
      </w:r>
      <w:r>
        <w:rPr>
          <w:rFonts w:ascii="Verdana" w:eastAsia="Verdana" w:hAnsi="Verdana" w:cs="Verdana"/>
          <w:sz w:val="20"/>
          <w:szCs w:val="20"/>
        </w:rPr>
        <w:t>Departamento de Recursos Humanos -COPADEH-, año 2024.</w:t>
      </w:r>
    </w:p>
    <w:p w14:paraId="65632059" w14:textId="77777777" w:rsidR="00074D52" w:rsidRDefault="00074D52">
      <w:pPr>
        <w:pBdr>
          <w:top w:val="nil"/>
          <w:left w:val="nil"/>
          <w:bottom w:val="nil"/>
          <w:right w:val="nil"/>
          <w:between w:val="nil"/>
        </w:pBdr>
        <w:spacing w:after="0"/>
        <w:rPr>
          <w:rFonts w:ascii="Verdana" w:eastAsia="Verdana" w:hAnsi="Verdana" w:cs="Verdana"/>
          <w:b/>
          <w:color w:val="000000"/>
          <w:sz w:val="20"/>
          <w:szCs w:val="20"/>
        </w:rPr>
      </w:pPr>
    </w:p>
    <w:p w14:paraId="26DCD678" w14:textId="77777777" w:rsidR="00074D52" w:rsidRDefault="00074D52">
      <w:pPr>
        <w:pBdr>
          <w:top w:val="nil"/>
          <w:left w:val="nil"/>
          <w:bottom w:val="nil"/>
          <w:right w:val="nil"/>
          <w:between w:val="nil"/>
        </w:pBdr>
        <w:spacing w:after="0"/>
        <w:rPr>
          <w:rFonts w:ascii="Verdana" w:eastAsia="Verdana" w:hAnsi="Verdana" w:cs="Verdana"/>
          <w:color w:val="000000"/>
          <w:sz w:val="20"/>
          <w:szCs w:val="20"/>
        </w:rPr>
      </w:pPr>
    </w:p>
    <w:p w14:paraId="011C6ECC" w14:textId="77777777" w:rsidR="00074D52" w:rsidRDefault="00074D52">
      <w:pPr>
        <w:spacing w:after="0"/>
        <w:jc w:val="both"/>
        <w:rPr>
          <w:rFonts w:ascii="Verdana" w:eastAsia="Verdana" w:hAnsi="Verdana" w:cs="Verdana"/>
          <w:b/>
          <w:sz w:val="20"/>
          <w:szCs w:val="20"/>
        </w:rPr>
      </w:pPr>
    </w:p>
    <w:p w14:paraId="3AD33A3D" w14:textId="77777777" w:rsidR="00FE17F0" w:rsidRPr="00FE17F0" w:rsidRDefault="00FE17F0" w:rsidP="00FE17F0">
      <w:pPr>
        <w:rPr>
          <w:rFonts w:ascii="Verdana" w:eastAsia="Verdana" w:hAnsi="Verdana" w:cs="Verdana"/>
          <w:sz w:val="20"/>
          <w:szCs w:val="20"/>
        </w:rPr>
      </w:pPr>
    </w:p>
    <w:p w14:paraId="546DFD7E" w14:textId="77777777" w:rsidR="00FE17F0" w:rsidRPr="00FE17F0" w:rsidRDefault="00FE17F0" w:rsidP="00FE17F0">
      <w:pPr>
        <w:rPr>
          <w:rFonts w:ascii="Verdana" w:eastAsia="Verdana" w:hAnsi="Verdana" w:cs="Verdana"/>
          <w:sz w:val="20"/>
          <w:szCs w:val="20"/>
        </w:rPr>
      </w:pPr>
    </w:p>
    <w:p w14:paraId="1AA2AD15" w14:textId="77777777" w:rsidR="00FE17F0" w:rsidRPr="00FE17F0" w:rsidRDefault="00FE17F0" w:rsidP="00FE17F0">
      <w:pPr>
        <w:rPr>
          <w:rFonts w:ascii="Verdana" w:eastAsia="Verdana" w:hAnsi="Verdana" w:cs="Verdana"/>
          <w:sz w:val="20"/>
          <w:szCs w:val="20"/>
        </w:rPr>
      </w:pPr>
    </w:p>
    <w:p w14:paraId="6DD6BE17" w14:textId="77777777" w:rsidR="00FE17F0" w:rsidRPr="00FE17F0" w:rsidRDefault="00FE17F0" w:rsidP="00FE17F0">
      <w:pPr>
        <w:rPr>
          <w:rFonts w:ascii="Verdana" w:eastAsia="Verdana" w:hAnsi="Verdana" w:cs="Verdana"/>
          <w:sz w:val="20"/>
          <w:szCs w:val="20"/>
        </w:rPr>
      </w:pPr>
    </w:p>
    <w:p w14:paraId="624772C9" w14:textId="77777777" w:rsidR="00FE17F0" w:rsidRPr="00FE17F0" w:rsidRDefault="00FE17F0" w:rsidP="00FE17F0">
      <w:pPr>
        <w:rPr>
          <w:rFonts w:ascii="Verdana" w:eastAsia="Verdana" w:hAnsi="Verdana" w:cs="Verdana"/>
          <w:sz w:val="20"/>
          <w:szCs w:val="20"/>
        </w:rPr>
      </w:pPr>
    </w:p>
    <w:p w14:paraId="6A0B81BA" w14:textId="77777777" w:rsidR="00FE17F0" w:rsidRPr="00FE17F0" w:rsidRDefault="00FE17F0" w:rsidP="00FE17F0">
      <w:pPr>
        <w:jc w:val="right"/>
        <w:rPr>
          <w:rFonts w:ascii="Verdana" w:eastAsia="Verdana" w:hAnsi="Verdana" w:cs="Verdana"/>
          <w:sz w:val="20"/>
          <w:szCs w:val="20"/>
        </w:rPr>
      </w:pPr>
    </w:p>
    <w:sectPr w:rsidR="00FE17F0" w:rsidRPr="00FE17F0">
      <w:headerReference w:type="first" r:id="rId31"/>
      <w:footerReference w:type="first" r:id="rId32"/>
      <w:pgSz w:w="12240" w:h="15840"/>
      <w:pgMar w:top="1418" w:right="1701" w:bottom="141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755E" w14:textId="77777777" w:rsidR="009E38B8" w:rsidRDefault="009E38B8">
      <w:pPr>
        <w:spacing w:after="0" w:line="240" w:lineRule="auto"/>
      </w:pPr>
      <w:r>
        <w:separator/>
      </w:r>
    </w:p>
  </w:endnote>
  <w:endnote w:type="continuationSeparator" w:id="0">
    <w:p w14:paraId="5E2FE3B5" w14:textId="77777777" w:rsidR="009E38B8" w:rsidRDefault="009E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Altivo 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5761" w14:textId="77777777" w:rsidR="00074D52" w:rsidRDefault="00074D52">
    <w:pPr>
      <w:widowControl w:val="0"/>
      <w:pBdr>
        <w:top w:val="nil"/>
        <w:left w:val="nil"/>
        <w:bottom w:val="nil"/>
        <w:right w:val="nil"/>
        <w:between w:val="nil"/>
      </w:pBdr>
      <w:spacing w:after="0"/>
      <w:rPr>
        <w:color w:val="000000"/>
      </w:rPr>
    </w:pPr>
  </w:p>
  <w:tbl>
    <w:tblPr>
      <w:tblStyle w:val="4"/>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3335"/>
      <w:gridCol w:w="1843"/>
    </w:tblGrid>
    <w:tr w:rsidR="00074D52" w14:paraId="38FE9123" w14:textId="77777777">
      <w:tc>
        <w:tcPr>
          <w:tcW w:w="3823" w:type="dxa"/>
        </w:tcPr>
        <w:p w14:paraId="28101335" w14:textId="77777777" w:rsidR="00074D52" w:rsidRDefault="00000000">
          <w:pPr>
            <w:pBdr>
              <w:top w:val="nil"/>
              <w:left w:val="nil"/>
              <w:bottom w:val="nil"/>
              <w:right w:val="nil"/>
              <w:between w:val="nil"/>
            </w:pBdr>
            <w:tabs>
              <w:tab w:val="center" w:pos="4419"/>
              <w:tab w:val="right" w:pos="8838"/>
            </w:tabs>
            <w:rPr>
              <w:rFonts w:ascii="Verdana" w:eastAsia="Verdana" w:hAnsi="Verdana" w:cs="Verdana"/>
              <w:color w:val="000000"/>
              <w:sz w:val="14"/>
              <w:szCs w:val="14"/>
            </w:rPr>
          </w:pPr>
          <w:r>
            <w:rPr>
              <w:rFonts w:ascii="Verdana" w:eastAsia="Verdana" w:hAnsi="Verdana" w:cs="Verdana"/>
              <w:color w:val="000000"/>
              <w:sz w:val="14"/>
              <w:szCs w:val="14"/>
            </w:rPr>
            <w:t>A</w:t>
          </w:r>
          <w:r w:rsidR="00664EB7">
            <w:rPr>
              <w:rFonts w:ascii="Verdana" w:eastAsia="Verdana" w:hAnsi="Verdana" w:cs="Verdana"/>
              <w:color w:val="000000"/>
              <w:sz w:val="14"/>
              <w:szCs w:val="14"/>
            </w:rPr>
            <w:t>R</w:t>
          </w:r>
          <w:r>
            <w:rPr>
              <w:rFonts w:ascii="Verdana" w:eastAsia="Verdana" w:hAnsi="Verdana" w:cs="Verdana"/>
              <w:color w:val="000000"/>
              <w:sz w:val="14"/>
              <w:szCs w:val="14"/>
            </w:rPr>
            <w:t>CHIVO: UPLANI/2024/MNP Y REGLAMENTOS/</w:t>
          </w:r>
          <w:r>
            <w:t xml:space="preserve">     </w:t>
          </w:r>
          <w:r>
            <w:rPr>
              <w:rFonts w:ascii="Verdana" w:eastAsia="Verdana" w:hAnsi="Verdana" w:cs="Verdana"/>
              <w:color w:val="000000"/>
              <w:sz w:val="14"/>
              <w:szCs w:val="14"/>
            </w:rPr>
            <w:t>MANUAL DE ORGANIZACIÓN Y FUNCIONES</w:t>
          </w:r>
        </w:p>
      </w:tc>
      <w:tc>
        <w:tcPr>
          <w:tcW w:w="3335" w:type="dxa"/>
        </w:tcPr>
        <w:p w14:paraId="0BBDB279" w14:textId="77777777" w:rsidR="00074D52" w:rsidRDefault="00000000">
          <w:pPr>
            <w:pBdr>
              <w:top w:val="nil"/>
              <w:left w:val="nil"/>
              <w:bottom w:val="nil"/>
              <w:right w:val="nil"/>
              <w:between w:val="nil"/>
            </w:pBdr>
            <w:tabs>
              <w:tab w:val="center" w:pos="4419"/>
              <w:tab w:val="right" w:pos="8838"/>
            </w:tabs>
            <w:jc w:val="center"/>
          </w:pPr>
          <w:r>
            <w:rPr>
              <w:rFonts w:ascii="Verdana" w:eastAsia="Verdana" w:hAnsi="Verdana" w:cs="Verdana"/>
              <w:color w:val="000000"/>
              <w:sz w:val="14"/>
              <w:szCs w:val="14"/>
            </w:rPr>
            <w:t>ÚLTIMA ACTUALIZACIÓN:</w:t>
          </w:r>
        </w:p>
        <w:p w14:paraId="077473BF" w14:textId="77777777" w:rsidR="00074D52" w:rsidRDefault="00000000">
          <w:pPr>
            <w:pBdr>
              <w:top w:val="nil"/>
              <w:left w:val="nil"/>
              <w:bottom w:val="nil"/>
              <w:right w:val="nil"/>
              <w:between w:val="nil"/>
            </w:pBdr>
            <w:tabs>
              <w:tab w:val="center" w:pos="4419"/>
              <w:tab w:val="right" w:pos="8838"/>
            </w:tabs>
            <w:jc w:val="center"/>
          </w:pPr>
          <w:r>
            <w:rPr>
              <w:rFonts w:ascii="Verdana" w:eastAsia="Verdana" w:hAnsi="Verdana" w:cs="Verdana"/>
              <w:color w:val="000000"/>
              <w:sz w:val="14"/>
              <w:szCs w:val="14"/>
            </w:rPr>
            <w:t>FEBRERO 2024</w:t>
          </w:r>
        </w:p>
        <w:p w14:paraId="19892B2C" w14:textId="77777777" w:rsidR="00074D52" w:rsidRDefault="00000000">
          <w:pPr>
            <w:pBdr>
              <w:top w:val="nil"/>
              <w:left w:val="nil"/>
              <w:bottom w:val="nil"/>
              <w:right w:val="nil"/>
              <w:between w:val="nil"/>
            </w:pBdr>
            <w:tabs>
              <w:tab w:val="center" w:pos="4419"/>
              <w:tab w:val="right" w:pos="8838"/>
            </w:tabs>
            <w:jc w:val="center"/>
            <w:rPr>
              <w:rFonts w:ascii="Verdana" w:eastAsia="Verdana" w:hAnsi="Verdana" w:cs="Verdana"/>
              <w:color w:val="000000"/>
              <w:sz w:val="14"/>
              <w:szCs w:val="14"/>
            </w:rPr>
          </w:pPr>
          <w:r>
            <w:rPr>
              <w:rFonts w:ascii="Verdana" w:eastAsia="Verdana" w:hAnsi="Verdana" w:cs="Verdana"/>
              <w:color w:val="000000"/>
              <w:sz w:val="14"/>
              <w:szCs w:val="14"/>
            </w:rPr>
            <w:t>VERSIÓN 4 DEL ORIGINAL</w:t>
          </w:r>
        </w:p>
      </w:tc>
      <w:tc>
        <w:tcPr>
          <w:tcW w:w="1843" w:type="dxa"/>
        </w:tcPr>
        <w:p w14:paraId="3E4A0715" w14:textId="77777777" w:rsidR="00074D52" w:rsidRDefault="00000000">
          <w:pPr>
            <w:pBdr>
              <w:top w:val="nil"/>
              <w:left w:val="nil"/>
              <w:bottom w:val="nil"/>
              <w:right w:val="nil"/>
              <w:between w:val="nil"/>
            </w:pBdr>
            <w:tabs>
              <w:tab w:val="center" w:pos="4419"/>
              <w:tab w:val="right" w:pos="8838"/>
            </w:tabs>
            <w:jc w:val="right"/>
            <w:rPr>
              <w:rFonts w:ascii="Verdana" w:eastAsia="Verdana" w:hAnsi="Verdana" w:cs="Verdana"/>
              <w:color w:val="000000"/>
              <w:sz w:val="14"/>
              <w:szCs w:val="14"/>
            </w:rPr>
          </w:pPr>
          <w:r>
            <w:rPr>
              <w:rFonts w:ascii="Verdana" w:eastAsia="Verdana" w:hAnsi="Verdana" w:cs="Verdana"/>
              <w:color w:val="000000"/>
              <w:sz w:val="14"/>
              <w:szCs w:val="14"/>
            </w:rPr>
            <w:t xml:space="preserve">Página </w:t>
          </w:r>
          <w:r>
            <w:rPr>
              <w:rFonts w:ascii="Verdana" w:eastAsia="Verdana" w:hAnsi="Verdana" w:cs="Verdana"/>
              <w:color w:val="000000"/>
              <w:sz w:val="14"/>
              <w:szCs w:val="14"/>
            </w:rPr>
            <w:fldChar w:fldCharType="begin"/>
          </w:r>
          <w:r>
            <w:rPr>
              <w:rFonts w:ascii="Verdana" w:eastAsia="Verdana" w:hAnsi="Verdana" w:cs="Verdana"/>
              <w:color w:val="000000"/>
              <w:sz w:val="14"/>
              <w:szCs w:val="14"/>
            </w:rPr>
            <w:instrText>PAGE</w:instrText>
          </w:r>
          <w:r>
            <w:rPr>
              <w:rFonts w:ascii="Verdana" w:eastAsia="Verdana" w:hAnsi="Verdana" w:cs="Verdana"/>
              <w:color w:val="000000"/>
              <w:sz w:val="14"/>
              <w:szCs w:val="14"/>
            </w:rPr>
            <w:fldChar w:fldCharType="separate"/>
          </w:r>
          <w:r w:rsidR="00695FFE">
            <w:rPr>
              <w:rFonts w:ascii="Verdana" w:eastAsia="Verdana" w:hAnsi="Verdana" w:cs="Verdana"/>
              <w:noProof/>
              <w:color w:val="000000"/>
              <w:sz w:val="14"/>
              <w:szCs w:val="14"/>
            </w:rPr>
            <w:t>2</w:t>
          </w:r>
          <w:r>
            <w:rPr>
              <w:rFonts w:ascii="Verdana" w:eastAsia="Verdana" w:hAnsi="Verdana" w:cs="Verdana"/>
              <w:color w:val="000000"/>
              <w:sz w:val="14"/>
              <w:szCs w:val="14"/>
            </w:rPr>
            <w:fldChar w:fldCharType="end"/>
          </w:r>
          <w:r>
            <w:rPr>
              <w:rFonts w:ascii="Verdana" w:eastAsia="Verdana" w:hAnsi="Verdana" w:cs="Verdana"/>
              <w:color w:val="000000"/>
              <w:sz w:val="14"/>
              <w:szCs w:val="14"/>
            </w:rPr>
            <w:t xml:space="preserve"> de 5</w:t>
          </w:r>
          <w:r w:rsidR="00FE17F0">
            <w:rPr>
              <w:rFonts w:ascii="Verdana" w:eastAsia="Verdana" w:hAnsi="Verdana" w:cs="Verdana"/>
              <w:color w:val="000000"/>
              <w:sz w:val="14"/>
              <w:szCs w:val="14"/>
            </w:rPr>
            <w:t>3</w:t>
          </w:r>
        </w:p>
      </w:tc>
    </w:tr>
  </w:tbl>
  <w:p w14:paraId="1912C3C2" w14:textId="77777777" w:rsidR="00074D52"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91FE" w14:textId="77777777" w:rsidR="00074D52" w:rsidRDefault="00074D52">
    <w:pPr>
      <w:widowControl w:val="0"/>
      <w:pBdr>
        <w:top w:val="nil"/>
        <w:left w:val="nil"/>
        <w:bottom w:val="nil"/>
        <w:right w:val="nil"/>
        <w:between w:val="nil"/>
      </w:pBdr>
      <w:spacing w:after="0"/>
      <w:rPr>
        <w:color w:val="000000"/>
      </w:rPr>
    </w:pPr>
  </w:p>
  <w:tbl>
    <w:tblPr>
      <w:tblStyle w:val="3"/>
      <w:tblW w:w="8835" w:type="dxa"/>
      <w:tblInd w:w="0" w:type="dxa"/>
      <w:tblLayout w:type="fixed"/>
      <w:tblLook w:val="0600" w:firstRow="0" w:lastRow="0" w:firstColumn="0" w:lastColumn="0" w:noHBand="1" w:noVBand="1"/>
    </w:tblPr>
    <w:tblGrid>
      <w:gridCol w:w="2945"/>
      <w:gridCol w:w="2945"/>
      <w:gridCol w:w="2945"/>
    </w:tblGrid>
    <w:tr w:rsidR="00074D52" w14:paraId="234BFF9C" w14:textId="77777777">
      <w:tc>
        <w:tcPr>
          <w:tcW w:w="2945" w:type="dxa"/>
        </w:tcPr>
        <w:p w14:paraId="2AC48295" w14:textId="77777777" w:rsidR="00074D52" w:rsidRDefault="00074D52">
          <w:pPr>
            <w:pBdr>
              <w:top w:val="nil"/>
              <w:left w:val="nil"/>
              <w:bottom w:val="nil"/>
              <w:right w:val="nil"/>
              <w:between w:val="nil"/>
            </w:pBdr>
            <w:tabs>
              <w:tab w:val="center" w:pos="4419"/>
              <w:tab w:val="right" w:pos="8838"/>
            </w:tabs>
            <w:ind w:left="-115"/>
            <w:rPr>
              <w:color w:val="000000"/>
            </w:rPr>
          </w:pPr>
        </w:p>
      </w:tc>
      <w:tc>
        <w:tcPr>
          <w:tcW w:w="2945" w:type="dxa"/>
        </w:tcPr>
        <w:p w14:paraId="4FD268A4" w14:textId="77777777" w:rsidR="00074D52" w:rsidRDefault="00074D52">
          <w:pPr>
            <w:pBdr>
              <w:top w:val="nil"/>
              <w:left w:val="nil"/>
              <w:bottom w:val="nil"/>
              <w:right w:val="nil"/>
              <w:between w:val="nil"/>
            </w:pBdr>
            <w:tabs>
              <w:tab w:val="center" w:pos="4419"/>
              <w:tab w:val="right" w:pos="8838"/>
            </w:tabs>
            <w:jc w:val="center"/>
            <w:rPr>
              <w:color w:val="000000"/>
            </w:rPr>
          </w:pPr>
        </w:p>
      </w:tc>
      <w:tc>
        <w:tcPr>
          <w:tcW w:w="2945" w:type="dxa"/>
        </w:tcPr>
        <w:p w14:paraId="5605459A" w14:textId="77777777" w:rsidR="00074D52" w:rsidRDefault="00074D52">
          <w:pPr>
            <w:pBdr>
              <w:top w:val="nil"/>
              <w:left w:val="nil"/>
              <w:bottom w:val="nil"/>
              <w:right w:val="nil"/>
              <w:between w:val="nil"/>
            </w:pBdr>
            <w:tabs>
              <w:tab w:val="center" w:pos="4419"/>
              <w:tab w:val="right" w:pos="8838"/>
            </w:tabs>
            <w:ind w:right="-115"/>
            <w:jc w:val="right"/>
            <w:rPr>
              <w:color w:val="000000"/>
            </w:rPr>
          </w:pPr>
        </w:p>
      </w:tc>
    </w:tr>
  </w:tbl>
  <w:p w14:paraId="3599D545" w14:textId="77777777" w:rsidR="00074D52" w:rsidRDefault="00074D52">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0EF29" w14:textId="77777777" w:rsidR="00074D52" w:rsidRDefault="00074D52">
    <w:pPr>
      <w:widowControl w:val="0"/>
      <w:pBdr>
        <w:top w:val="nil"/>
        <w:left w:val="nil"/>
        <w:bottom w:val="nil"/>
        <w:right w:val="nil"/>
        <w:between w:val="nil"/>
      </w:pBdr>
      <w:spacing w:after="0"/>
      <w:rPr>
        <w:color w:val="000000"/>
      </w:rPr>
    </w:pPr>
  </w:p>
  <w:tbl>
    <w:tblPr>
      <w:tblStyle w:val="2"/>
      <w:tblW w:w="12990" w:type="dxa"/>
      <w:tblInd w:w="0" w:type="dxa"/>
      <w:tblLayout w:type="fixed"/>
      <w:tblLook w:val="0600" w:firstRow="0" w:lastRow="0" w:firstColumn="0" w:lastColumn="0" w:noHBand="1" w:noVBand="1"/>
    </w:tblPr>
    <w:tblGrid>
      <w:gridCol w:w="4330"/>
      <w:gridCol w:w="4330"/>
      <w:gridCol w:w="4330"/>
    </w:tblGrid>
    <w:tr w:rsidR="00074D52" w14:paraId="6D46854D" w14:textId="77777777">
      <w:tc>
        <w:tcPr>
          <w:tcW w:w="4330" w:type="dxa"/>
        </w:tcPr>
        <w:p w14:paraId="2EE3C05A" w14:textId="77777777" w:rsidR="00074D52" w:rsidRDefault="00074D52">
          <w:pPr>
            <w:pBdr>
              <w:top w:val="nil"/>
              <w:left w:val="nil"/>
              <w:bottom w:val="nil"/>
              <w:right w:val="nil"/>
              <w:between w:val="nil"/>
            </w:pBdr>
            <w:tabs>
              <w:tab w:val="center" w:pos="4419"/>
              <w:tab w:val="right" w:pos="8838"/>
            </w:tabs>
            <w:ind w:left="-115"/>
            <w:rPr>
              <w:color w:val="000000"/>
            </w:rPr>
          </w:pPr>
        </w:p>
      </w:tc>
      <w:tc>
        <w:tcPr>
          <w:tcW w:w="4330" w:type="dxa"/>
        </w:tcPr>
        <w:p w14:paraId="725708F8" w14:textId="77777777" w:rsidR="00074D52" w:rsidRDefault="00074D52">
          <w:pPr>
            <w:pBdr>
              <w:top w:val="nil"/>
              <w:left w:val="nil"/>
              <w:bottom w:val="nil"/>
              <w:right w:val="nil"/>
              <w:between w:val="nil"/>
            </w:pBdr>
            <w:tabs>
              <w:tab w:val="center" w:pos="4419"/>
              <w:tab w:val="right" w:pos="8838"/>
            </w:tabs>
            <w:jc w:val="center"/>
            <w:rPr>
              <w:color w:val="000000"/>
            </w:rPr>
          </w:pPr>
        </w:p>
      </w:tc>
      <w:tc>
        <w:tcPr>
          <w:tcW w:w="4330" w:type="dxa"/>
        </w:tcPr>
        <w:p w14:paraId="10000EDA" w14:textId="77777777" w:rsidR="00074D52" w:rsidRDefault="00074D52">
          <w:pPr>
            <w:pBdr>
              <w:top w:val="nil"/>
              <w:left w:val="nil"/>
              <w:bottom w:val="nil"/>
              <w:right w:val="nil"/>
              <w:between w:val="nil"/>
            </w:pBdr>
            <w:tabs>
              <w:tab w:val="center" w:pos="4419"/>
              <w:tab w:val="right" w:pos="8838"/>
            </w:tabs>
            <w:ind w:right="-115"/>
            <w:jc w:val="right"/>
            <w:rPr>
              <w:color w:val="000000"/>
            </w:rPr>
          </w:pPr>
        </w:p>
      </w:tc>
    </w:tr>
  </w:tbl>
  <w:p w14:paraId="4574DF72" w14:textId="77777777" w:rsidR="00074D52" w:rsidRDefault="00074D52">
    <w:pPr>
      <w:pBdr>
        <w:top w:val="nil"/>
        <w:left w:val="nil"/>
        <w:bottom w:val="nil"/>
        <w:right w:val="nil"/>
        <w:between w:val="nil"/>
      </w:pBdr>
      <w:tabs>
        <w:tab w:val="center" w:pos="4419"/>
        <w:tab w:val="right" w:pos="8838"/>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11AD" w14:textId="77777777" w:rsidR="00074D52" w:rsidRDefault="00074D52">
    <w:pPr>
      <w:widowControl w:val="0"/>
      <w:pBdr>
        <w:top w:val="nil"/>
        <w:left w:val="nil"/>
        <w:bottom w:val="nil"/>
        <w:right w:val="nil"/>
        <w:between w:val="nil"/>
      </w:pBdr>
      <w:spacing w:after="0"/>
      <w:rPr>
        <w:color w:val="000000"/>
      </w:rPr>
    </w:pPr>
  </w:p>
  <w:tbl>
    <w:tblPr>
      <w:tblStyle w:val="1"/>
      <w:tblW w:w="90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9"/>
      <w:gridCol w:w="3119"/>
      <w:gridCol w:w="1843"/>
    </w:tblGrid>
    <w:tr w:rsidR="00074D52" w14:paraId="6BB32D80" w14:textId="77777777">
      <w:tc>
        <w:tcPr>
          <w:tcW w:w="4039" w:type="dxa"/>
        </w:tcPr>
        <w:p w14:paraId="709FFE66" w14:textId="77777777" w:rsidR="00074D52" w:rsidRDefault="00000000">
          <w:pPr>
            <w:pBdr>
              <w:top w:val="nil"/>
              <w:left w:val="nil"/>
              <w:bottom w:val="nil"/>
              <w:right w:val="nil"/>
              <w:between w:val="nil"/>
            </w:pBdr>
            <w:tabs>
              <w:tab w:val="center" w:pos="4419"/>
              <w:tab w:val="right" w:pos="8838"/>
            </w:tabs>
            <w:rPr>
              <w:rFonts w:ascii="Verdana" w:eastAsia="Verdana" w:hAnsi="Verdana" w:cs="Verdana"/>
              <w:color w:val="000000"/>
              <w:sz w:val="14"/>
              <w:szCs w:val="14"/>
            </w:rPr>
          </w:pPr>
          <w:r>
            <w:rPr>
              <w:rFonts w:ascii="Verdana" w:eastAsia="Verdana" w:hAnsi="Verdana" w:cs="Verdana"/>
              <w:color w:val="000000"/>
              <w:sz w:val="14"/>
              <w:szCs w:val="14"/>
            </w:rPr>
            <w:t>ARCHIVO: U</w:t>
          </w:r>
          <w:r w:rsidR="00664EB7">
            <w:rPr>
              <w:rFonts w:ascii="Verdana" w:eastAsia="Verdana" w:hAnsi="Verdana" w:cs="Verdana"/>
              <w:color w:val="000000"/>
              <w:sz w:val="14"/>
              <w:szCs w:val="14"/>
            </w:rPr>
            <w:t>PLANI/2024/MNP Y REGLAMENTOS/ MANUAL DE ORGANIZACIÓN Y FUNCIONES</w:t>
          </w:r>
        </w:p>
      </w:tc>
      <w:tc>
        <w:tcPr>
          <w:tcW w:w="3119" w:type="dxa"/>
        </w:tcPr>
        <w:p w14:paraId="44EF8644" w14:textId="77777777" w:rsidR="00664EB7" w:rsidRDefault="00664EB7" w:rsidP="00664EB7">
          <w:pPr>
            <w:pBdr>
              <w:top w:val="nil"/>
              <w:left w:val="nil"/>
              <w:bottom w:val="nil"/>
              <w:right w:val="nil"/>
              <w:between w:val="nil"/>
            </w:pBdr>
            <w:tabs>
              <w:tab w:val="center" w:pos="4419"/>
              <w:tab w:val="right" w:pos="8838"/>
            </w:tabs>
            <w:jc w:val="center"/>
          </w:pPr>
          <w:r>
            <w:rPr>
              <w:rFonts w:ascii="Verdana" w:eastAsia="Verdana" w:hAnsi="Verdana" w:cs="Verdana"/>
              <w:color w:val="000000"/>
              <w:sz w:val="14"/>
              <w:szCs w:val="14"/>
            </w:rPr>
            <w:t>ÚLTIMA ACTUALIZACIÓN:</w:t>
          </w:r>
        </w:p>
        <w:p w14:paraId="33FEB83E" w14:textId="77777777" w:rsidR="00664EB7" w:rsidRDefault="00664EB7" w:rsidP="00664EB7">
          <w:pPr>
            <w:pBdr>
              <w:top w:val="nil"/>
              <w:left w:val="nil"/>
              <w:bottom w:val="nil"/>
              <w:right w:val="nil"/>
              <w:between w:val="nil"/>
            </w:pBdr>
            <w:tabs>
              <w:tab w:val="center" w:pos="4419"/>
              <w:tab w:val="right" w:pos="8838"/>
            </w:tabs>
            <w:jc w:val="center"/>
          </w:pPr>
          <w:r>
            <w:rPr>
              <w:rFonts w:ascii="Verdana" w:eastAsia="Verdana" w:hAnsi="Verdana" w:cs="Verdana"/>
              <w:color w:val="000000"/>
              <w:sz w:val="14"/>
              <w:szCs w:val="14"/>
            </w:rPr>
            <w:t>FEBRERO 2024</w:t>
          </w:r>
        </w:p>
        <w:p w14:paraId="4DEEFEAF" w14:textId="77777777" w:rsidR="00074D52" w:rsidRDefault="00664EB7" w:rsidP="00664EB7">
          <w:pPr>
            <w:pBdr>
              <w:top w:val="nil"/>
              <w:left w:val="nil"/>
              <w:bottom w:val="nil"/>
              <w:right w:val="nil"/>
              <w:between w:val="nil"/>
            </w:pBdr>
            <w:tabs>
              <w:tab w:val="center" w:pos="4419"/>
              <w:tab w:val="right" w:pos="8838"/>
            </w:tabs>
            <w:jc w:val="center"/>
            <w:rPr>
              <w:rFonts w:ascii="Verdana" w:eastAsia="Verdana" w:hAnsi="Verdana" w:cs="Verdana"/>
              <w:color w:val="000000"/>
              <w:sz w:val="14"/>
              <w:szCs w:val="14"/>
            </w:rPr>
          </w:pPr>
          <w:r>
            <w:rPr>
              <w:rFonts w:ascii="Verdana" w:eastAsia="Verdana" w:hAnsi="Verdana" w:cs="Verdana"/>
              <w:color w:val="000000"/>
              <w:sz w:val="14"/>
              <w:szCs w:val="14"/>
            </w:rPr>
            <w:t xml:space="preserve">VERSIÓN 4 DEL ORIGINAL </w:t>
          </w:r>
        </w:p>
      </w:tc>
      <w:tc>
        <w:tcPr>
          <w:tcW w:w="1843" w:type="dxa"/>
        </w:tcPr>
        <w:p w14:paraId="64AD6972" w14:textId="77777777" w:rsidR="00074D52" w:rsidRDefault="00000000">
          <w:pPr>
            <w:pBdr>
              <w:top w:val="nil"/>
              <w:left w:val="nil"/>
              <w:bottom w:val="nil"/>
              <w:right w:val="nil"/>
              <w:between w:val="nil"/>
            </w:pBdr>
            <w:tabs>
              <w:tab w:val="center" w:pos="4419"/>
              <w:tab w:val="right" w:pos="8838"/>
            </w:tabs>
            <w:jc w:val="right"/>
            <w:rPr>
              <w:rFonts w:ascii="Verdana" w:eastAsia="Verdana" w:hAnsi="Verdana" w:cs="Verdana"/>
              <w:color w:val="000000"/>
              <w:sz w:val="14"/>
              <w:szCs w:val="14"/>
            </w:rPr>
          </w:pPr>
          <w:r>
            <w:rPr>
              <w:rFonts w:ascii="Verdana" w:eastAsia="Verdana" w:hAnsi="Verdana" w:cs="Verdana"/>
              <w:color w:val="000000"/>
              <w:sz w:val="14"/>
              <w:szCs w:val="14"/>
            </w:rPr>
            <w:t xml:space="preserve">Página </w:t>
          </w:r>
          <w:r>
            <w:rPr>
              <w:rFonts w:ascii="Verdana" w:eastAsia="Verdana" w:hAnsi="Verdana" w:cs="Verdana"/>
              <w:color w:val="000000"/>
              <w:sz w:val="14"/>
              <w:szCs w:val="14"/>
            </w:rPr>
            <w:fldChar w:fldCharType="begin"/>
          </w:r>
          <w:r>
            <w:rPr>
              <w:rFonts w:ascii="Verdana" w:eastAsia="Verdana" w:hAnsi="Verdana" w:cs="Verdana"/>
              <w:color w:val="000000"/>
              <w:sz w:val="14"/>
              <w:szCs w:val="14"/>
            </w:rPr>
            <w:instrText>PAGE</w:instrText>
          </w:r>
          <w:r>
            <w:rPr>
              <w:rFonts w:ascii="Verdana" w:eastAsia="Verdana" w:hAnsi="Verdana" w:cs="Verdana"/>
              <w:color w:val="000000"/>
              <w:sz w:val="14"/>
              <w:szCs w:val="14"/>
            </w:rPr>
            <w:fldChar w:fldCharType="separate"/>
          </w:r>
          <w:r w:rsidR="00695FFE">
            <w:rPr>
              <w:rFonts w:ascii="Verdana" w:eastAsia="Verdana" w:hAnsi="Verdana" w:cs="Verdana"/>
              <w:noProof/>
              <w:color w:val="000000"/>
              <w:sz w:val="14"/>
              <w:szCs w:val="14"/>
            </w:rPr>
            <w:t>31</w:t>
          </w:r>
          <w:r>
            <w:rPr>
              <w:rFonts w:ascii="Verdana" w:eastAsia="Verdana" w:hAnsi="Verdana" w:cs="Verdana"/>
              <w:color w:val="000000"/>
              <w:sz w:val="14"/>
              <w:szCs w:val="14"/>
            </w:rPr>
            <w:fldChar w:fldCharType="end"/>
          </w:r>
          <w:r>
            <w:rPr>
              <w:rFonts w:ascii="Verdana" w:eastAsia="Verdana" w:hAnsi="Verdana" w:cs="Verdana"/>
              <w:color w:val="000000"/>
              <w:sz w:val="14"/>
              <w:szCs w:val="14"/>
            </w:rPr>
            <w:t xml:space="preserve"> de </w:t>
          </w:r>
          <w:r w:rsidR="00664EB7">
            <w:rPr>
              <w:rFonts w:ascii="Verdana" w:eastAsia="Verdana" w:hAnsi="Verdana" w:cs="Verdana"/>
              <w:color w:val="000000"/>
              <w:sz w:val="14"/>
              <w:szCs w:val="14"/>
            </w:rPr>
            <w:t>53</w:t>
          </w:r>
        </w:p>
      </w:tc>
    </w:tr>
  </w:tbl>
  <w:p w14:paraId="53E587B4" w14:textId="77777777" w:rsidR="00074D52" w:rsidRDefault="00074D5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64BF" w14:textId="77777777" w:rsidR="009E38B8" w:rsidRDefault="009E38B8">
      <w:pPr>
        <w:spacing w:after="0" w:line="240" w:lineRule="auto"/>
      </w:pPr>
      <w:r>
        <w:separator/>
      </w:r>
    </w:p>
  </w:footnote>
  <w:footnote w:type="continuationSeparator" w:id="0">
    <w:p w14:paraId="37AEDFB2" w14:textId="77777777" w:rsidR="009E38B8" w:rsidRDefault="009E3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ED4A4" w14:textId="77777777" w:rsidR="00074D52" w:rsidRDefault="00074D52">
    <w:pPr>
      <w:widowControl w:val="0"/>
      <w:pBdr>
        <w:top w:val="nil"/>
        <w:left w:val="nil"/>
        <w:bottom w:val="nil"/>
        <w:right w:val="nil"/>
        <w:between w:val="nil"/>
      </w:pBdr>
      <w:spacing w:after="0"/>
      <w:rPr>
        <w:rFonts w:ascii="Verdana" w:eastAsia="Verdana" w:hAnsi="Verdana" w:cs="Verdana"/>
        <w:b/>
        <w:sz w:val="20"/>
        <w:szCs w:val="20"/>
      </w:rPr>
    </w:pPr>
  </w:p>
  <w:tbl>
    <w:tblPr>
      <w:tblStyle w:val="7"/>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4182"/>
      <w:gridCol w:w="2230"/>
    </w:tblGrid>
    <w:tr w:rsidR="00074D52" w14:paraId="3B03FA03" w14:textId="77777777">
      <w:trPr>
        <w:trHeight w:val="835"/>
      </w:trPr>
      <w:tc>
        <w:tcPr>
          <w:tcW w:w="2439" w:type="dxa"/>
        </w:tcPr>
        <w:p w14:paraId="6CF04355" w14:textId="77777777" w:rsidR="00074D52" w:rsidRDefault="00000000">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7216" behindDoc="0" locked="0" layoutInCell="1" hidden="0" allowOverlap="1" wp14:anchorId="034FEC03" wp14:editId="2C1DD4EE">
                <wp:simplePos x="0" y="0"/>
                <wp:positionH relativeFrom="column">
                  <wp:posOffset>-95059</wp:posOffset>
                </wp:positionH>
                <wp:positionV relativeFrom="paragraph">
                  <wp:posOffset>-45851</wp:posOffset>
                </wp:positionV>
                <wp:extent cx="1656080" cy="537210"/>
                <wp:effectExtent l="0" t="0" r="0" b="0"/>
                <wp:wrapNone/>
                <wp:docPr id="3485425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 b="28183"/>
                        <a:stretch>
                          <a:fillRect/>
                        </a:stretch>
                      </pic:blipFill>
                      <pic:spPr>
                        <a:xfrm>
                          <a:off x="0" y="0"/>
                          <a:ext cx="1656080" cy="537210"/>
                        </a:xfrm>
                        <a:prstGeom prst="rect">
                          <a:avLst/>
                        </a:prstGeom>
                        <a:ln/>
                      </pic:spPr>
                    </pic:pic>
                  </a:graphicData>
                </a:graphic>
              </wp:anchor>
            </w:drawing>
          </w:r>
        </w:p>
      </w:tc>
      <w:tc>
        <w:tcPr>
          <w:tcW w:w="4182" w:type="dxa"/>
          <w:vAlign w:val="center"/>
        </w:tcPr>
        <w:p w14:paraId="58541714" w14:textId="77777777" w:rsidR="00074D52" w:rsidRDefault="00000000">
          <w:pPr>
            <w:pBdr>
              <w:top w:val="nil"/>
              <w:left w:val="nil"/>
              <w:bottom w:val="nil"/>
              <w:right w:val="nil"/>
              <w:between w:val="nil"/>
            </w:pBdr>
            <w:jc w:val="center"/>
            <w:rPr>
              <w:rFonts w:ascii="Altivo Regular" w:eastAsia="Altivo Regular" w:hAnsi="Altivo Regular" w:cs="Altivo Regular"/>
              <w:color w:val="000000"/>
            </w:rPr>
          </w:pPr>
          <w:r>
            <w:rPr>
              <w:rFonts w:ascii="Altivo Regular" w:eastAsia="Altivo Regular" w:hAnsi="Altivo Regular" w:cs="Altivo Regular"/>
              <w:color w:val="000000"/>
              <w:sz w:val="18"/>
              <w:szCs w:val="18"/>
            </w:rPr>
            <w:t>MANUAL DE ORGANIZACIÓN Y FUNCIONES</w:t>
          </w:r>
        </w:p>
      </w:tc>
      <w:tc>
        <w:tcPr>
          <w:tcW w:w="2230" w:type="dxa"/>
          <w:vAlign w:val="center"/>
        </w:tcPr>
        <w:p w14:paraId="2D063634" w14:textId="77777777" w:rsidR="00074D52" w:rsidRDefault="00000000">
          <w:pPr>
            <w:pBdr>
              <w:top w:val="nil"/>
              <w:left w:val="nil"/>
              <w:bottom w:val="nil"/>
              <w:right w:val="nil"/>
              <w:between w:val="nil"/>
            </w:pBdr>
            <w:tabs>
              <w:tab w:val="center" w:pos="4419"/>
              <w:tab w:val="right" w:pos="8838"/>
            </w:tabs>
            <w:jc w:val="center"/>
            <w:rPr>
              <w:rFonts w:ascii="Altivo Regular" w:eastAsia="Altivo Regular" w:hAnsi="Altivo Regular" w:cs="Altivo Regular"/>
              <w:b/>
              <w:color w:val="4F81BD"/>
              <w:sz w:val="18"/>
              <w:szCs w:val="18"/>
            </w:rPr>
          </w:pPr>
          <w:r>
            <w:rPr>
              <w:rFonts w:ascii="Altivo Regular" w:eastAsia="Altivo Regular" w:hAnsi="Altivo Regular" w:cs="Altivo Regular"/>
              <w:b/>
              <w:color w:val="4F81BD"/>
              <w:sz w:val="18"/>
              <w:szCs w:val="18"/>
            </w:rPr>
            <w:t>DE USO</w:t>
          </w:r>
        </w:p>
        <w:p w14:paraId="625A3DDC" w14:textId="77777777" w:rsidR="00074D52" w:rsidRDefault="00000000">
          <w:pPr>
            <w:pBdr>
              <w:top w:val="nil"/>
              <w:left w:val="nil"/>
              <w:bottom w:val="nil"/>
              <w:right w:val="nil"/>
              <w:between w:val="nil"/>
            </w:pBdr>
            <w:tabs>
              <w:tab w:val="center" w:pos="4419"/>
              <w:tab w:val="right" w:pos="8838"/>
            </w:tabs>
            <w:jc w:val="center"/>
            <w:rPr>
              <w:rFonts w:ascii="Altivo Regular" w:eastAsia="Altivo Regular" w:hAnsi="Altivo Regular" w:cs="Altivo Regular"/>
              <w:color w:val="000000"/>
            </w:rPr>
          </w:pPr>
          <w:r>
            <w:rPr>
              <w:rFonts w:ascii="Altivo Regular" w:eastAsia="Altivo Regular" w:hAnsi="Altivo Regular" w:cs="Altivo Regular"/>
              <w:b/>
              <w:color w:val="4F81BD"/>
              <w:sz w:val="18"/>
              <w:szCs w:val="18"/>
            </w:rPr>
            <w:t>INTERNO</w:t>
          </w:r>
        </w:p>
      </w:tc>
    </w:tr>
  </w:tbl>
  <w:p w14:paraId="229B1DCF" w14:textId="77777777" w:rsidR="00074D52" w:rsidRDefault="00074D52">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AFC1" w14:textId="77777777" w:rsidR="00074D52" w:rsidRDefault="00074D52">
    <w:pPr>
      <w:widowControl w:val="0"/>
      <w:pBdr>
        <w:top w:val="nil"/>
        <w:left w:val="nil"/>
        <w:bottom w:val="nil"/>
        <w:right w:val="nil"/>
        <w:between w:val="nil"/>
      </w:pBdr>
      <w:spacing w:after="0"/>
      <w:rPr>
        <w:color w:val="000000"/>
      </w:rPr>
    </w:pPr>
  </w:p>
  <w:tbl>
    <w:tblPr>
      <w:tblStyle w:val="6"/>
      <w:tblW w:w="12990" w:type="dxa"/>
      <w:tblInd w:w="0" w:type="dxa"/>
      <w:tblLayout w:type="fixed"/>
      <w:tblLook w:val="0600" w:firstRow="0" w:lastRow="0" w:firstColumn="0" w:lastColumn="0" w:noHBand="1" w:noVBand="1"/>
    </w:tblPr>
    <w:tblGrid>
      <w:gridCol w:w="4330"/>
      <w:gridCol w:w="4330"/>
      <w:gridCol w:w="4330"/>
    </w:tblGrid>
    <w:tr w:rsidR="00074D52" w14:paraId="5E855CD4" w14:textId="77777777">
      <w:tc>
        <w:tcPr>
          <w:tcW w:w="4330" w:type="dxa"/>
        </w:tcPr>
        <w:p w14:paraId="636B70DA" w14:textId="77777777" w:rsidR="00074D52" w:rsidRDefault="00074D52">
          <w:pPr>
            <w:pBdr>
              <w:top w:val="nil"/>
              <w:left w:val="nil"/>
              <w:bottom w:val="nil"/>
              <w:right w:val="nil"/>
              <w:between w:val="nil"/>
            </w:pBdr>
            <w:tabs>
              <w:tab w:val="center" w:pos="4419"/>
              <w:tab w:val="right" w:pos="8838"/>
            </w:tabs>
            <w:ind w:left="-115"/>
            <w:rPr>
              <w:color w:val="000000"/>
            </w:rPr>
          </w:pPr>
        </w:p>
      </w:tc>
      <w:tc>
        <w:tcPr>
          <w:tcW w:w="4330" w:type="dxa"/>
        </w:tcPr>
        <w:p w14:paraId="2BD55135" w14:textId="77777777" w:rsidR="00074D52" w:rsidRDefault="00074D52">
          <w:pPr>
            <w:pBdr>
              <w:top w:val="nil"/>
              <w:left w:val="nil"/>
              <w:bottom w:val="nil"/>
              <w:right w:val="nil"/>
              <w:between w:val="nil"/>
            </w:pBdr>
            <w:tabs>
              <w:tab w:val="center" w:pos="4419"/>
              <w:tab w:val="right" w:pos="8838"/>
            </w:tabs>
            <w:jc w:val="center"/>
            <w:rPr>
              <w:color w:val="000000"/>
            </w:rPr>
          </w:pPr>
        </w:p>
      </w:tc>
      <w:tc>
        <w:tcPr>
          <w:tcW w:w="4330" w:type="dxa"/>
        </w:tcPr>
        <w:p w14:paraId="31993B51" w14:textId="77777777" w:rsidR="00074D52" w:rsidRDefault="00074D52">
          <w:pPr>
            <w:pBdr>
              <w:top w:val="nil"/>
              <w:left w:val="nil"/>
              <w:bottom w:val="nil"/>
              <w:right w:val="nil"/>
              <w:between w:val="nil"/>
            </w:pBdr>
            <w:tabs>
              <w:tab w:val="center" w:pos="4419"/>
              <w:tab w:val="right" w:pos="8838"/>
            </w:tabs>
            <w:ind w:right="-115"/>
            <w:jc w:val="right"/>
            <w:rPr>
              <w:color w:val="000000"/>
            </w:rPr>
          </w:pPr>
        </w:p>
      </w:tc>
    </w:tr>
  </w:tbl>
  <w:p w14:paraId="3D471904" w14:textId="77777777" w:rsidR="00074D52" w:rsidRDefault="00074D52">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6FFA" w14:textId="77777777" w:rsidR="00074D52" w:rsidRDefault="00074D52">
    <w:pPr>
      <w:widowControl w:val="0"/>
      <w:pBdr>
        <w:top w:val="nil"/>
        <w:left w:val="nil"/>
        <w:bottom w:val="nil"/>
        <w:right w:val="nil"/>
        <w:between w:val="nil"/>
      </w:pBdr>
      <w:spacing w:after="0"/>
      <w:rPr>
        <w:color w:val="000000"/>
      </w:rPr>
    </w:pPr>
  </w:p>
  <w:tbl>
    <w:tblPr>
      <w:tblStyle w:val="5"/>
      <w:tblW w:w="88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9"/>
      <w:gridCol w:w="4182"/>
      <w:gridCol w:w="2230"/>
    </w:tblGrid>
    <w:tr w:rsidR="00074D52" w14:paraId="47D07DF1" w14:textId="77777777">
      <w:trPr>
        <w:trHeight w:val="835"/>
      </w:trPr>
      <w:tc>
        <w:tcPr>
          <w:tcW w:w="2439" w:type="dxa"/>
        </w:tcPr>
        <w:p w14:paraId="7AC58709" w14:textId="77777777" w:rsidR="00074D52" w:rsidRDefault="00664EB7">
          <w:pPr>
            <w:pBdr>
              <w:top w:val="nil"/>
              <w:left w:val="nil"/>
              <w:bottom w:val="nil"/>
              <w:right w:val="nil"/>
              <w:between w:val="nil"/>
            </w:pBdr>
            <w:tabs>
              <w:tab w:val="center" w:pos="4419"/>
              <w:tab w:val="right" w:pos="8838"/>
            </w:tabs>
            <w:rPr>
              <w:color w:val="000000"/>
            </w:rPr>
          </w:pPr>
          <w:r>
            <w:rPr>
              <w:noProof/>
            </w:rPr>
            <w:drawing>
              <wp:anchor distT="0" distB="0" distL="114300" distR="114300" simplePos="0" relativeHeight="251659264" behindDoc="0" locked="0" layoutInCell="1" hidden="0" allowOverlap="1" wp14:anchorId="0F7E7DE4" wp14:editId="02B04CA1">
                <wp:simplePos x="0" y="0"/>
                <wp:positionH relativeFrom="column">
                  <wp:posOffset>-3810</wp:posOffset>
                </wp:positionH>
                <wp:positionV relativeFrom="paragraph">
                  <wp:posOffset>-5080</wp:posOffset>
                </wp:positionV>
                <wp:extent cx="1466850" cy="514350"/>
                <wp:effectExtent l="0" t="0" r="0" b="0"/>
                <wp:wrapNone/>
                <wp:docPr id="16152878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 b="28183"/>
                        <a:stretch>
                          <a:fillRect/>
                        </a:stretch>
                      </pic:blipFill>
                      <pic:spPr>
                        <a:xfrm>
                          <a:off x="0" y="0"/>
                          <a:ext cx="1466850" cy="514350"/>
                        </a:xfrm>
                        <a:prstGeom prst="rect">
                          <a:avLst/>
                        </a:prstGeom>
                        <a:ln/>
                      </pic:spPr>
                    </pic:pic>
                  </a:graphicData>
                </a:graphic>
                <wp14:sizeRelH relativeFrom="margin">
                  <wp14:pctWidth>0</wp14:pctWidth>
                </wp14:sizeRelH>
                <wp14:sizeRelV relativeFrom="margin">
                  <wp14:pctHeight>0</wp14:pctHeight>
                </wp14:sizeRelV>
              </wp:anchor>
            </w:drawing>
          </w:r>
        </w:p>
        <w:p w14:paraId="06DA4D79" w14:textId="77777777" w:rsidR="00074D52" w:rsidRDefault="00074D52">
          <w:pPr>
            <w:ind w:right="-94"/>
            <w:rPr>
              <w:sz w:val="18"/>
              <w:szCs w:val="18"/>
            </w:rPr>
          </w:pPr>
        </w:p>
      </w:tc>
      <w:tc>
        <w:tcPr>
          <w:tcW w:w="4182" w:type="dxa"/>
          <w:vAlign w:val="center"/>
        </w:tcPr>
        <w:p w14:paraId="7FDACF54" w14:textId="77777777" w:rsidR="00074D52" w:rsidRDefault="00000000">
          <w:pPr>
            <w:pBdr>
              <w:top w:val="nil"/>
              <w:left w:val="nil"/>
              <w:bottom w:val="nil"/>
              <w:right w:val="nil"/>
              <w:between w:val="nil"/>
            </w:pBdr>
            <w:jc w:val="center"/>
            <w:rPr>
              <w:color w:val="000000"/>
            </w:rPr>
          </w:pPr>
          <w:r>
            <w:rPr>
              <w:color w:val="000000"/>
              <w:sz w:val="18"/>
              <w:szCs w:val="18"/>
            </w:rPr>
            <w:t>MANUAL DE ORGANIZACIÓN Y FUNCIONES</w:t>
          </w:r>
        </w:p>
      </w:tc>
      <w:tc>
        <w:tcPr>
          <w:tcW w:w="2230" w:type="dxa"/>
          <w:vAlign w:val="center"/>
        </w:tcPr>
        <w:p w14:paraId="0850C873" w14:textId="77777777" w:rsidR="00074D52" w:rsidRDefault="00000000">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DE USO</w:t>
          </w:r>
        </w:p>
        <w:p w14:paraId="1E268BDE" w14:textId="77777777" w:rsidR="00074D52" w:rsidRDefault="00000000">
          <w:pPr>
            <w:pBdr>
              <w:top w:val="nil"/>
              <w:left w:val="nil"/>
              <w:bottom w:val="nil"/>
              <w:right w:val="nil"/>
              <w:between w:val="nil"/>
            </w:pBdr>
            <w:tabs>
              <w:tab w:val="center" w:pos="4419"/>
              <w:tab w:val="right" w:pos="8838"/>
            </w:tabs>
            <w:jc w:val="center"/>
            <w:rPr>
              <w:color w:val="000000"/>
            </w:rPr>
          </w:pPr>
          <w:r>
            <w:rPr>
              <w:b/>
              <w:color w:val="000000"/>
              <w:sz w:val="18"/>
              <w:szCs w:val="18"/>
            </w:rPr>
            <w:t>INTERNO</w:t>
          </w:r>
        </w:p>
      </w:tc>
    </w:tr>
  </w:tbl>
  <w:p w14:paraId="247C6C88" w14:textId="77777777" w:rsidR="00074D52" w:rsidRDefault="00074D5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C1B"/>
    <w:multiLevelType w:val="multilevel"/>
    <w:tmpl w:val="1DC44DD0"/>
    <w:lvl w:ilvl="0">
      <w:start w:val="1"/>
      <w:numFmt w:val="bullet"/>
      <w:lvlText w:val="●"/>
      <w:lvlJc w:val="left"/>
      <w:pPr>
        <w:ind w:left="-317" w:hanging="360"/>
      </w:pPr>
      <w:rPr>
        <w:rFonts w:ascii="Noto Sans Symbols" w:eastAsia="Noto Sans Symbols" w:hAnsi="Noto Sans Symbols" w:cs="Noto Sans Symbols"/>
      </w:rPr>
    </w:lvl>
    <w:lvl w:ilvl="1">
      <w:start w:val="1"/>
      <w:numFmt w:val="bullet"/>
      <w:lvlText w:val="o"/>
      <w:lvlJc w:val="left"/>
      <w:pPr>
        <w:ind w:left="403" w:hanging="360"/>
      </w:pPr>
      <w:rPr>
        <w:rFonts w:ascii="Courier New" w:eastAsia="Courier New" w:hAnsi="Courier New" w:cs="Courier New"/>
      </w:rPr>
    </w:lvl>
    <w:lvl w:ilvl="2">
      <w:start w:val="1"/>
      <w:numFmt w:val="bullet"/>
      <w:lvlText w:val="▪"/>
      <w:lvlJc w:val="left"/>
      <w:pPr>
        <w:ind w:left="1123" w:hanging="360"/>
      </w:pPr>
      <w:rPr>
        <w:rFonts w:ascii="Noto Sans Symbols" w:eastAsia="Noto Sans Symbols" w:hAnsi="Noto Sans Symbols" w:cs="Noto Sans Symbols"/>
      </w:rPr>
    </w:lvl>
    <w:lvl w:ilvl="3">
      <w:start w:val="1"/>
      <w:numFmt w:val="bullet"/>
      <w:lvlText w:val="●"/>
      <w:lvlJc w:val="left"/>
      <w:pPr>
        <w:ind w:left="1843" w:hanging="360"/>
      </w:pPr>
      <w:rPr>
        <w:rFonts w:ascii="Noto Sans Symbols" w:eastAsia="Noto Sans Symbols" w:hAnsi="Noto Sans Symbols" w:cs="Noto Sans Symbols"/>
      </w:rPr>
    </w:lvl>
    <w:lvl w:ilvl="4">
      <w:start w:val="1"/>
      <w:numFmt w:val="bullet"/>
      <w:lvlText w:val="o"/>
      <w:lvlJc w:val="left"/>
      <w:pPr>
        <w:ind w:left="2563" w:hanging="360"/>
      </w:pPr>
      <w:rPr>
        <w:rFonts w:ascii="Courier New" w:eastAsia="Courier New" w:hAnsi="Courier New" w:cs="Courier New"/>
      </w:rPr>
    </w:lvl>
    <w:lvl w:ilvl="5">
      <w:start w:val="1"/>
      <w:numFmt w:val="bullet"/>
      <w:lvlText w:val="▪"/>
      <w:lvlJc w:val="left"/>
      <w:pPr>
        <w:ind w:left="3283" w:hanging="360"/>
      </w:pPr>
      <w:rPr>
        <w:rFonts w:ascii="Noto Sans Symbols" w:eastAsia="Noto Sans Symbols" w:hAnsi="Noto Sans Symbols" w:cs="Noto Sans Symbols"/>
      </w:rPr>
    </w:lvl>
    <w:lvl w:ilvl="6">
      <w:start w:val="1"/>
      <w:numFmt w:val="bullet"/>
      <w:lvlText w:val="●"/>
      <w:lvlJc w:val="left"/>
      <w:pPr>
        <w:ind w:left="4003" w:hanging="360"/>
      </w:pPr>
      <w:rPr>
        <w:rFonts w:ascii="Noto Sans Symbols" w:eastAsia="Noto Sans Symbols" w:hAnsi="Noto Sans Symbols" w:cs="Noto Sans Symbols"/>
      </w:rPr>
    </w:lvl>
    <w:lvl w:ilvl="7">
      <w:start w:val="1"/>
      <w:numFmt w:val="bullet"/>
      <w:lvlText w:val="o"/>
      <w:lvlJc w:val="left"/>
      <w:pPr>
        <w:ind w:left="4723" w:hanging="360"/>
      </w:pPr>
      <w:rPr>
        <w:rFonts w:ascii="Courier New" w:eastAsia="Courier New" w:hAnsi="Courier New" w:cs="Courier New"/>
      </w:rPr>
    </w:lvl>
    <w:lvl w:ilvl="8">
      <w:start w:val="1"/>
      <w:numFmt w:val="bullet"/>
      <w:lvlText w:val="▪"/>
      <w:lvlJc w:val="left"/>
      <w:pPr>
        <w:ind w:left="5443" w:hanging="360"/>
      </w:pPr>
      <w:rPr>
        <w:rFonts w:ascii="Noto Sans Symbols" w:eastAsia="Noto Sans Symbols" w:hAnsi="Noto Sans Symbols" w:cs="Noto Sans Symbols"/>
      </w:rPr>
    </w:lvl>
  </w:abstractNum>
  <w:abstractNum w:abstractNumId="1" w15:restartNumberingAfterBreak="0">
    <w:nsid w:val="0B392935"/>
    <w:multiLevelType w:val="multilevel"/>
    <w:tmpl w:val="1B54C60E"/>
    <w:lvl w:ilvl="0">
      <w:start w:val="1"/>
      <w:numFmt w:val="bullet"/>
      <w:lvlText w:val="o"/>
      <w:lvlJc w:val="left"/>
      <w:pPr>
        <w:ind w:left="1068" w:hanging="360"/>
      </w:pPr>
      <w:rPr>
        <w:rFonts w:ascii="Courier New" w:eastAsia="Courier New" w:hAnsi="Courier New" w:cs="Courier New"/>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0E1D15A1"/>
    <w:multiLevelType w:val="multilevel"/>
    <w:tmpl w:val="F112D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451D11"/>
    <w:multiLevelType w:val="multilevel"/>
    <w:tmpl w:val="9216EC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BAD678D"/>
    <w:multiLevelType w:val="multilevel"/>
    <w:tmpl w:val="C72A17A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5" w15:restartNumberingAfterBreak="0">
    <w:nsid w:val="1BE31997"/>
    <w:multiLevelType w:val="multilevel"/>
    <w:tmpl w:val="EF288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883A94"/>
    <w:multiLevelType w:val="multilevel"/>
    <w:tmpl w:val="DAF0C94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E538B4"/>
    <w:multiLevelType w:val="multilevel"/>
    <w:tmpl w:val="3E8E5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C67D31"/>
    <w:multiLevelType w:val="multilevel"/>
    <w:tmpl w:val="2AD20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7B681C"/>
    <w:multiLevelType w:val="multilevel"/>
    <w:tmpl w:val="72F6C6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DA7207"/>
    <w:multiLevelType w:val="multilevel"/>
    <w:tmpl w:val="764C9F52"/>
    <w:lvl w:ilvl="0">
      <w:start w:val="1"/>
      <w:numFmt w:val="lowerLetter"/>
      <w:pStyle w:val="FUNCIONES"/>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2969BD"/>
    <w:multiLevelType w:val="multilevel"/>
    <w:tmpl w:val="9B523FD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 w15:restartNumberingAfterBreak="0">
    <w:nsid w:val="255E477A"/>
    <w:multiLevelType w:val="multilevel"/>
    <w:tmpl w:val="D1AE8AFE"/>
    <w:lvl w:ilvl="0">
      <w:start w:val="21"/>
      <w:numFmt w:val="decimal"/>
      <w:lvlText w:val="%1."/>
      <w:lvlJc w:val="left"/>
      <w:pPr>
        <w:ind w:left="927" w:hanging="360"/>
      </w:pPr>
    </w:lvl>
    <w:lvl w:ilvl="1">
      <w:start w:val="1"/>
      <w:numFmt w:val="decimal"/>
      <w:lvlText w:val="%1.%2"/>
      <w:lvlJc w:val="left"/>
      <w:pPr>
        <w:ind w:left="720" w:hanging="720"/>
      </w:pPr>
      <w:rPr>
        <w:rFonts w:ascii="Verdana" w:eastAsia="Verdana" w:hAnsi="Verdana" w:cs="Verdana"/>
        <w:sz w:val="20"/>
        <w:szCs w:val="20"/>
      </w:rPr>
    </w:lvl>
    <w:lvl w:ilvl="2">
      <w:start w:val="1"/>
      <w:numFmt w:val="decimal"/>
      <w:lvlText w:val="%1.%2.%3"/>
      <w:lvlJc w:val="left"/>
      <w:pPr>
        <w:ind w:left="1440" w:hanging="1080"/>
      </w:pPr>
      <w:rPr>
        <w:rFonts w:ascii="Verdana" w:eastAsia="Verdana" w:hAnsi="Verdana" w:cs="Verdana"/>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3" w15:restartNumberingAfterBreak="0">
    <w:nsid w:val="28404788"/>
    <w:multiLevelType w:val="multilevel"/>
    <w:tmpl w:val="E9642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B0116D"/>
    <w:multiLevelType w:val="multilevel"/>
    <w:tmpl w:val="4D5C45FC"/>
    <w:lvl w:ilvl="0">
      <w:start w:val="16"/>
      <w:numFmt w:val="decimal"/>
      <w:lvlText w:val="%1."/>
      <w:lvlJc w:val="left"/>
      <w:pPr>
        <w:ind w:left="927" w:hanging="360"/>
      </w:pPr>
    </w:lvl>
    <w:lvl w:ilvl="1">
      <w:start w:val="1"/>
      <w:numFmt w:val="decimal"/>
      <w:lvlText w:val="%1.%2"/>
      <w:lvlJc w:val="left"/>
      <w:pPr>
        <w:ind w:left="720" w:hanging="720"/>
      </w:pPr>
      <w:rPr>
        <w:rFonts w:ascii="Verdana" w:eastAsia="Verdana" w:hAnsi="Verdana" w:cs="Verdana"/>
        <w:sz w:val="20"/>
        <w:szCs w:val="20"/>
      </w:rPr>
    </w:lvl>
    <w:lvl w:ilvl="2">
      <w:start w:val="1"/>
      <w:numFmt w:val="decimal"/>
      <w:lvlText w:val="%1.%2.%3"/>
      <w:lvlJc w:val="left"/>
      <w:pPr>
        <w:ind w:left="1440" w:hanging="1080"/>
      </w:pPr>
      <w:rPr>
        <w:rFonts w:ascii="Verdana" w:eastAsia="Verdana" w:hAnsi="Verdana" w:cs="Verdana"/>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5" w15:restartNumberingAfterBreak="0">
    <w:nsid w:val="2BBF66C3"/>
    <w:multiLevelType w:val="multilevel"/>
    <w:tmpl w:val="3CE21B2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700" w:hanging="720"/>
      </w:pPr>
      <w:rPr>
        <w:rFonts w:ascii="Verdana" w:eastAsia="Verdana" w:hAnsi="Verdana" w:cs="Verdana"/>
      </w:rPr>
    </w:lvl>
    <w:lvl w:ilvl="3">
      <w:start w:val="2"/>
      <w:numFmt w:val="lowerRoman"/>
      <w:lvlText w:val="%4."/>
      <w:lvlJc w:val="left"/>
      <w:pPr>
        <w:ind w:left="3240" w:hanging="720"/>
      </w:pPr>
    </w:lvl>
    <w:lvl w:ilvl="4">
      <w:start w:val="1"/>
      <w:numFmt w:val="lowerLetter"/>
      <w:lvlText w:val="%5)"/>
      <w:lvlJc w:val="left"/>
      <w:pPr>
        <w:ind w:left="72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8720B8"/>
    <w:multiLevelType w:val="multilevel"/>
    <w:tmpl w:val="BBF43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5F56CA"/>
    <w:multiLevelType w:val="multilevel"/>
    <w:tmpl w:val="A10CF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A678CD"/>
    <w:multiLevelType w:val="multilevel"/>
    <w:tmpl w:val="30BC2C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2CA2256"/>
    <w:multiLevelType w:val="multilevel"/>
    <w:tmpl w:val="0FAA6E52"/>
    <w:lvl w:ilvl="0">
      <w:start w:val="20"/>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5C622A9"/>
    <w:multiLevelType w:val="multilevel"/>
    <w:tmpl w:val="B322C258"/>
    <w:lvl w:ilvl="0">
      <w:start w:val="19"/>
      <w:numFmt w:val="decimal"/>
      <w:lvlText w:val="%1."/>
      <w:lvlJc w:val="left"/>
      <w:pPr>
        <w:ind w:left="927" w:hanging="360"/>
      </w:pPr>
    </w:lvl>
    <w:lvl w:ilvl="1">
      <w:start w:val="1"/>
      <w:numFmt w:val="decimal"/>
      <w:lvlText w:val="%1.%2"/>
      <w:lvlJc w:val="left"/>
      <w:pPr>
        <w:ind w:left="720" w:hanging="720"/>
      </w:pPr>
      <w:rPr>
        <w:rFonts w:ascii="Verdana" w:eastAsia="Verdana" w:hAnsi="Verdana" w:cs="Verdana"/>
        <w:sz w:val="20"/>
        <w:szCs w:val="20"/>
      </w:rPr>
    </w:lvl>
    <w:lvl w:ilvl="2">
      <w:start w:val="1"/>
      <w:numFmt w:val="decimal"/>
      <w:lvlText w:val="%1.%2.%3"/>
      <w:lvlJc w:val="left"/>
      <w:pPr>
        <w:ind w:left="1440" w:hanging="1080"/>
      </w:pPr>
      <w:rPr>
        <w:rFonts w:ascii="Verdana" w:eastAsia="Verdana" w:hAnsi="Verdana" w:cs="Verdana"/>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21" w15:restartNumberingAfterBreak="0">
    <w:nsid w:val="3CBB1A75"/>
    <w:multiLevelType w:val="multilevel"/>
    <w:tmpl w:val="76C86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6622AB"/>
    <w:multiLevelType w:val="multilevel"/>
    <w:tmpl w:val="8A5C4E4E"/>
    <w:lvl w:ilvl="0">
      <w:start w:val="1"/>
      <w:numFmt w:val="decimal"/>
      <w:lvlText w:val="%1."/>
      <w:lvlJc w:val="left"/>
      <w:pPr>
        <w:ind w:left="1080" w:hanging="720"/>
      </w:pPr>
      <w:rPr>
        <w:b w:val="0"/>
        <w:sz w:val="20"/>
        <w:szCs w:val="20"/>
      </w:rPr>
    </w:lvl>
    <w:lvl w:ilvl="1">
      <w:start w:val="1"/>
      <w:numFmt w:val="decimal"/>
      <w:lvlText w:val="%1.%2"/>
      <w:lvlJc w:val="left"/>
      <w:pPr>
        <w:ind w:left="2198" w:hanging="780"/>
      </w:pPr>
    </w:lvl>
    <w:lvl w:ilvl="2">
      <w:start w:val="1"/>
      <w:numFmt w:val="decimal"/>
      <w:lvlText w:val="%1.%2.%3"/>
      <w:lvlJc w:val="left"/>
      <w:pPr>
        <w:ind w:left="3256" w:hanging="780"/>
      </w:pPr>
    </w:lvl>
    <w:lvl w:ilvl="3">
      <w:start w:val="1"/>
      <w:numFmt w:val="decimal"/>
      <w:lvlText w:val="%1.%2.%3.%4"/>
      <w:lvlJc w:val="left"/>
      <w:pPr>
        <w:ind w:left="4614" w:hanging="1080"/>
      </w:pPr>
    </w:lvl>
    <w:lvl w:ilvl="4">
      <w:start w:val="1"/>
      <w:numFmt w:val="decimal"/>
      <w:lvlText w:val="%1.%2.%3.%4.%5"/>
      <w:lvlJc w:val="left"/>
      <w:pPr>
        <w:ind w:left="6032" w:hanging="1440"/>
      </w:pPr>
    </w:lvl>
    <w:lvl w:ilvl="5">
      <w:start w:val="1"/>
      <w:numFmt w:val="decimal"/>
      <w:lvlText w:val="%1.%2.%3.%4.%5.%6"/>
      <w:lvlJc w:val="left"/>
      <w:pPr>
        <w:ind w:left="7090" w:hanging="1440"/>
      </w:pPr>
    </w:lvl>
    <w:lvl w:ilvl="6">
      <w:start w:val="1"/>
      <w:numFmt w:val="decimal"/>
      <w:lvlText w:val="%1.%2.%3.%4.%5.%6.%7"/>
      <w:lvlJc w:val="left"/>
      <w:pPr>
        <w:ind w:left="8508" w:hanging="1800"/>
      </w:pPr>
    </w:lvl>
    <w:lvl w:ilvl="7">
      <w:start w:val="1"/>
      <w:numFmt w:val="decimal"/>
      <w:lvlText w:val="%1.%2.%3.%4.%5.%6.%7.%8"/>
      <w:lvlJc w:val="left"/>
      <w:pPr>
        <w:ind w:left="9926" w:hanging="2160"/>
      </w:pPr>
    </w:lvl>
    <w:lvl w:ilvl="8">
      <w:start w:val="1"/>
      <w:numFmt w:val="decimal"/>
      <w:lvlText w:val="%1.%2.%3.%4.%5.%6.%7.%8.%9"/>
      <w:lvlJc w:val="left"/>
      <w:pPr>
        <w:ind w:left="10984" w:hanging="2160"/>
      </w:pPr>
    </w:lvl>
  </w:abstractNum>
  <w:abstractNum w:abstractNumId="23" w15:restartNumberingAfterBreak="0">
    <w:nsid w:val="3FAF6E2B"/>
    <w:multiLevelType w:val="multilevel"/>
    <w:tmpl w:val="6968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FB2250"/>
    <w:multiLevelType w:val="multilevel"/>
    <w:tmpl w:val="33F6C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174625"/>
    <w:multiLevelType w:val="multilevel"/>
    <w:tmpl w:val="839A435C"/>
    <w:lvl w:ilvl="0">
      <w:start w:val="1"/>
      <w:numFmt w:val="bullet"/>
      <w:pStyle w:val="Ttulo1"/>
      <w:lvlText w:val="●"/>
      <w:lvlJc w:val="left"/>
      <w:pPr>
        <w:ind w:left="3412" w:hanging="360"/>
      </w:pPr>
      <w:rPr>
        <w:rFonts w:ascii="Noto Sans Symbols" w:eastAsia="Noto Sans Symbols" w:hAnsi="Noto Sans Symbols" w:cs="Noto Sans Symbols"/>
      </w:rPr>
    </w:lvl>
    <w:lvl w:ilvl="1">
      <w:start w:val="1"/>
      <w:numFmt w:val="bullet"/>
      <w:lvlText w:val="o"/>
      <w:lvlJc w:val="left"/>
      <w:pPr>
        <w:ind w:left="4132" w:hanging="360"/>
      </w:pPr>
      <w:rPr>
        <w:rFonts w:ascii="Courier New" w:eastAsia="Courier New" w:hAnsi="Courier New" w:cs="Courier New"/>
      </w:rPr>
    </w:lvl>
    <w:lvl w:ilvl="2">
      <w:start w:val="1"/>
      <w:numFmt w:val="bullet"/>
      <w:lvlText w:val="▪"/>
      <w:lvlJc w:val="left"/>
      <w:pPr>
        <w:ind w:left="4852" w:hanging="360"/>
      </w:pPr>
      <w:rPr>
        <w:rFonts w:ascii="Noto Sans Symbols" w:eastAsia="Noto Sans Symbols" w:hAnsi="Noto Sans Symbols" w:cs="Noto Sans Symbols"/>
      </w:rPr>
    </w:lvl>
    <w:lvl w:ilvl="3">
      <w:start w:val="1"/>
      <w:numFmt w:val="bullet"/>
      <w:lvlText w:val="●"/>
      <w:lvlJc w:val="left"/>
      <w:pPr>
        <w:ind w:left="5572" w:hanging="360"/>
      </w:pPr>
      <w:rPr>
        <w:rFonts w:ascii="Noto Sans Symbols" w:eastAsia="Noto Sans Symbols" w:hAnsi="Noto Sans Symbols" w:cs="Noto Sans Symbols"/>
      </w:rPr>
    </w:lvl>
    <w:lvl w:ilvl="4">
      <w:start w:val="1"/>
      <w:numFmt w:val="bullet"/>
      <w:lvlText w:val="o"/>
      <w:lvlJc w:val="left"/>
      <w:pPr>
        <w:ind w:left="6292" w:hanging="360"/>
      </w:pPr>
      <w:rPr>
        <w:rFonts w:ascii="Courier New" w:eastAsia="Courier New" w:hAnsi="Courier New" w:cs="Courier New"/>
      </w:rPr>
    </w:lvl>
    <w:lvl w:ilvl="5">
      <w:start w:val="1"/>
      <w:numFmt w:val="bullet"/>
      <w:lvlText w:val="▪"/>
      <w:lvlJc w:val="left"/>
      <w:pPr>
        <w:ind w:left="7012" w:hanging="360"/>
      </w:pPr>
      <w:rPr>
        <w:rFonts w:ascii="Noto Sans Symbols" w:eastAsia="Noto Sans Symbols" w:hAnsi="Noto Sans Symbols" w:cs="Noto Sans Symbols"/>
      </w:rPr>
    </w:lvl>
    <w:lvl w:ilvl="6">
      <w:start w:val="1"/>
      <w:numFmt w:val="bullet"/>
      <w:lvlText w:val="●"/>
      <w:lvlJc w:val="left"/>
      <w:pPr>
        <w:ind w:left="7732" w:hanging="360"/>
      </w:pPr>
      <w:rPr>
        <w:rFonts w:ascii="Noto Sans Symbols" w:eastAsia="Noto Sans Symbols" w:hAnsi="Noto Sans Symbols" w:cs="Noto Sans Symbols"/>
      </w:rPr>
    </w:lvl>
    <w:lvl w:ilvl="7">
      <w:start w:val="1"/>
      <w:numFmt w:val="bullet"/>
      <w:lvlText w:val="o"/>
      <w:lvlJc w:val="left"/>
      <w:pPr>
        <w:ind w:left="8452" w:hanging="360"/>
      </w:pPr>
      <w:rPr>
        <w:rFonts w:ascii="Courier New" w:eastAsia="Courier New" w:hAnsi="Courier New" w:cs="Courier New"/>
      </w:rPr>
    </w:lvl>
    <w:lvl w:ilvl="8">
      <w:start w:val="1"/>
      <w:numFmt w:val="bullet"/>
      <w:lvlText w:val="▪"/>
      <w:lvlJc w:val="left"/>
      <w:pPr>
        <w:ind w:left="9172" w:hanging="360"/>
      </w:pPr>
      <w:rPr>
        <w:rFonts w:ascii="Noto Sans Symbols" w:eastAsia="Noto Sans Symbols" w:hAnsi="Noto Sans Symbols" w:cs="Noto Sans Symbols"/>
      </w:rPr>
    </w:lvl>
  </w:abstractNum>
  <w:abstractNum w:abstractNumId="26" w15:restartNumberingAfterBreak="0">
    <w:nsid w:val="44DE3182"/>
    <w:multiLevelType w:val="multilevel"/>
    <w:tmpl w:val="05A4C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003D25"/>
    <w:multiLevelType w:val="multilevel"/>
    <w:tmpl w:val="D554A1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666011D"/>
    <w:multiLevelType w:val="multilevel"/>
    <w:tmpl w:val="A3BA93D6"/>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469A3B5E"/>
    <w:multiLevelType w:val="multilevel"/>
    <w:tmpl w:val="A196625E"/>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BAA0CD0"/>
    <w:multiLevelType w:val="hybridMultilevel"/>
    <w:tmpl w:val="71CAEB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4C3961F7"/>
    <w:multiLevelType w:val="multilevel"/>
    <w:tmpl w:val="1F487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551A7A"/>
    <w:multiLevelType w:val="multilevel"/>
    <w:tmpl w:val="DBA4D8B2"/>
    <w:lvl w:ilvl="0">
      <w:start w:val="14"/>
      <w:numFmt w:val="decimal"/>
      <w:lvlText w:val="%1."/>
      <w:lvlJc w:val="left"/>
      <w:pPr>
        <w:ind w:left="927" w:hanging="360"/>
      </w:pPr>
    </w:lvl>
    <w:lvl w:ilvl="1">
      <w:start w:val="1"/>
      <w:numFmt w:val="decimal"/>
      <w:lvlText w:val="%1.%2"/>
      <w:lvlJc w:val="left"/>
      <w:pPr>
        <w:ind w:left="720" w:hanging="720"/>
      </w:pPr>
      <w:rPr>
        <w:rFonts w:ascii="Verdana" w:eastAsia="Verdana" w:hAnsi="Verdana" w:cs="Verdana"/>
        <w:sz w:val="20"/>
        <w:szCs w:val="20"/>
      </w:rPr>
    </w:lvl>
    <w:lvl w:ilvl="2">
      <w:start w:val="1"/>
      <w:numFmt w:val="decimal"/>
      <w:lvlText w:val="%1.%2.%3"/>
      <w:lvlJc w:val="left"/>
      <w:pPr>
        <w:ind w:left="1440" w:hanging="1080"/>
      </w:pPr>
      <w:rPr>
        <w:rFonts w:ascii="Verdana" w:eastAsia="Verdana" w:hAnsi="Verdana" w:cs="Verdana"/>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33" w15:restartNumberingAfterBreak="0">
    <w:nsid w:val="546D2DF7"/>
    <w:multiLevelType w:val="multilevel"/>
    <w:tmpl w:val="111A8826"/>
    <w:lvl w:ilvl="0">
      <w:start w:val="18"/>
      <w:numFmt w:val="decimal"/>
      <w:lvlText w:val="%1."/>
      <w:lvlJc w:val="left"/>
      <w:pPr>
        <w:ind w:left="927" w:hanging="360"/>
      </w:pPr>
    </w:lvl>
    <w:lvl w:ilvl="1">
      <w:start w:val="1"/>
      <w:numFmt w:val="decimal"/>
      <w:lvlText w:val="%1.%2"/>
      <w:lvlJc w:val="left"/>
      <w:pPr>
        <w:ind w:left="3271" w:hanging="720"/>
      </w:pPr>
      <w:rPr>
        <w:rFonts w:ascii="Verdana" w:eastAsia="Verdana" w:hAnsi="Verdana" w:cs="Verdana"/>
        <w:sz w:val="20"/>
        <w:szCs w:val="20"/>
      </w:rPr>
    </w:lvl>
    <w:lvl w:ilvl="2">
      <w:start w:val="1"/>
      <w:numFmt w:val="decimal"/>
      <w:lvlText w:val="%1.%2.%3"/>
      <w:lvlJc w:val="left"/>
      <w:pPr>
        <w:ind w:left="1080" w:hanging="1080"/>
      </w:pPr>
      <w:rPr>
        <w:rFonts w:ascii="Verdana" w:eastAsia="Verdana" w:hAnsi="Verdana" w:cs="Verdana"/>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34" w15:restartNumberingAfterBreak="0">
    <w:nsid w:val="558B05C6"/>
    <w:multiLevelType w:val="multilevel"/>
    <w:tmpl w:val="5BBA8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C9B668D"/>
    <w:multiLevelType w:val="multilevel"/>
    <w:tmpl w:val="1C287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C00861"/>
    <w:multiLevelType w:val="multilevel"/>
    <w:tmpl w:val="658E6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0BF4EF3"/>
    <w:multiLevelType w:val="multilevel"/>
    <w:tmpl w:val="2B1E8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30C17D6"/>
    <w:multiLevelType w:val="multilevel"/>
    <w:tmpl w:val="257A1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38B1850"/>
    <w:multiLevelType w:val="multilevel"/>
    <w:tmpl w:val="E80A6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1714F"/>
    <w:multiLevelType w:val="multilevel"/>
    <w:tmpl w:val="5CDCD1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532098D"/>
    <w:multiLevelType w:val="multilevel"/>
    <w:tmpl w:val="2B4A4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1D3DBD"/>
    <w:multiLevelType w:val="multilevel"/>
    <w:tmpl w:val="8292920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3" w15:restartNumberingAfterBreak="0">
    <w:nsid w:val="68B41D94"/>
    <w:multiLevelType w:val="multilevel"/>
    <w:tmpl w:val="F67C9E4C"/>
    <w:lvl w:ilvl="0">
      <w:start w:val="1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91B7669"/>
    <w:multiLevelType w:val="multilevel"/>
    <w:tmpl w:val="CECAA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9280172"/>
    <w:multiLevelType w:val="multilevel"/>
    <w:tmpl w:val="35C64B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9790A5B"/>
    <w:multiLevelType w:val="multilevel"/>
    <w:tmpl w:val="019AD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9B47C25"/>
    <w:multiLevelType w:val="multilevel"/>
    <w:tmpl w:val="CA026AA2"/>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E6A2FE5"/>
    <w:multiLevelType w:val="multilevel"/>
    <w:tmpl w:val="3DDEE40E"/>
    <w:lvl w:ilvl="0">
      <w:start w:val="20"/>
      <w:numFmt w:val="decimal"/>
      <w:lvlText w:val="%1."/>
      <w:lvlJc w:val="left"/>
      <w:pPr>
        <w:ind w:left="927" w:hanging="360"/>
      </w:pPr>
    </w:lvl>
    <w:lvl w:ilvl="1">
      <w:start w:val="1"/>
      <w:numFmt w:val="decimal"/>
      <w:lvlText w:val="%1.%2"/>
      <w:lvlJc w:val="left"/>
      <w:pPr>
        <w:ind w:left="720" w:hanging="720"/>
      </w:pPr>
      <w:rPr>
        <w:rFonts w:ascii="Verdana" w:eastAsia="Verdana" w:hAnsi="Verdana" w:cs="Verdana"/>
        <w:sz w:val="20"/>
        <w:szCs w:val="20"/>
      </w:rPr>
    </w:lvl>
    <w:lvl w:ilvl="2">
      <w:start w:val="1"/>
      <w:numFmt w:val="decimal"/>
      <w:lvlText w:val="%1.%2.%3"/>
      <w:lvlJc w:val="left"/>
      <w:pPr>
        <w:ind w:left="1440" w:hanging="1080"/>
      </w:pPr>
      <w:rPr>
        <w:rFonts w:ascii="Verdana" w:eastAsia="Verdana" w:hAnsi="Verdana" w:cs="Verdana"/>
        <w:sz w:val="20"/>
        <w:szCs w:val="20"/>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49" w15:restartNumberingAfterBreak="0">
    <w:nsid w:val="70484FCB"/>
    <w:multiLevelType w:val="multilevel"/>
    <w:tmpl w:val="A43887F4"/>
    <w:lvl w:ilvl="0">
      <w:start w:val="1"/>
      <w:numFmt w:val="lowerLetter"/>
      <w:lvlText w:val="%1."/>
      <w:lvlJc w:val="left"/>
      <w:pPr>
        <w:ind w:left="720" w:hanging="360"/>
      </w:pPr>
      <w:rPr>
        <w:color w:val="4F81B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0BA6708"/>
    <w:multiLevelType w:val="multilevel"/>
    <w:tmpl w:val="BDD088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752A1C2F"/>
    <w:multiLevelType w:val="multilevel"/>
    <w:tmpl w:val="F5069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5BD3370"/>
    <w:multiLevelType w:val="multilevel"/>
    <w:tmpl w:val="24D0C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7745C6A"/>
    <w:multiLevelType w:val="hybridMultilevel"/>
    <w:tmpl w:val="2FBED544"/>
    <w:lvl w:ilvl="0" w:tplc="100A0001">
      <w:start w:val="1"/>
      <w:numFmt w:val="bullet"/>
      <w:lvlText w:val=""/>
      <w:lvlJc w:val="left"/>
      <w:pPr>
        <w:ind w:left="677" w:hanging="360"/>
      </w:pPr>
      <w:rPr>
        <w:rFonts w:ascii="Symbol" w:hAnsi="Symbol" w:hint="default"/>
      </w:rPr>
    </w:lvl>
    <w:lvl w:ilvl="1" w:tplc="100A0003" w:tentative="1">
      <w:start w:val="1"/>
      <w:numFmt w:val="bullet"/>
      <w:lvlText w:val="o"/>
      <w:lvlJc w:val="left"/>
      <w:pPr>
        <w:ind w:left="1397" w:hanging="360"/>
      </w:pPr>
      <w:rPr>
        <w:rFonts w:ascii="Courier New" w:hAnsi="Courier New" w:cs="Courier New" w:hint="default"/>
      </w:rPr>
    </w:lvl>
    <w:lvl w:ilvl="2" w:tplc="100A0005" w:tentative="1">
      <w:start w:val="1"/>
      <w:numFmt w:val="bullet"/>
      <w:lvlText w:val=""/>
      <w:lvlJc w:val="left"/>
      <w:pPr>
        <w:ind w:left="2117" w:hanging="360"/>
      </w:pPr>
      <w:rPr>
        <w:rFonts w:ascii="Wingdings" w:hAnsi="Wingdings" w:hint="default"/>
      </w:rPr>
    </w:lvl>
    <w:lvl w:ilvl="3" w:tplc="100A0001" w:tentative="1">
      <w:start w:val="1"/>
      <w:numFmt w:val="bullet"/>
      <w:lvlText w:val=""/>
      <w:lvlJc w:val="left"/>
      <w:pPr>
        <w:ind w:left="2837" w:hanging="360"/>
      </w:pPr>
      <w:rPr>
        <w:rFonts w:ascii="Symbol" w:hAnsi="Symbol" w:hint="default"/>
      </w:rPr>
    </w:lvl>
    <w:lvl w:ilvl="4" w:tplc="100A0003" w:tentative="1">
      <w:start w:val="1"/>
      <w:numFmt w:val="bullet"/>
      <w:lvlText w:val="o"/>
      <w:lvlJc w:val="left"/>
      <w:pPr>
        <w:ind w:left="3557" w:hanging="360"/>
      </w:pPr>
      <w:rPr>
        <w:rFonts w:ascii="Courier New" w:hAnsi="Courier New" w:cs="Courier New" w:hint="default"/>
      </w:rPr>
    </w:lvl>
    <w:lvl w:ilvl="5" w:tplc="100A0005" w:tentative="1">
      <w:start w:val="1"/>
      <w:numFmt w:val="bullet"/>
      <w:lvlText w:val=""/>
      <w:lvlJc w:val="left"/>
      <w:pPr>
        <w:ind w:left="4277" w:hanging="360"/>
      </w:pPr>
      <w:rPr>
        <w:rFonts w:ascii="Wingdings" w:hAnsi="Wingdings" w:hint="default"/>
      </w:rPr>
    </w:lvl>
    <w:lvl w:ilvl="6" w:tplc="100A0001" w:tentative="1">
      <w:start w:val="1"/>
      <w:numFmt w:val="bullet"/>
      <w:lvlText w:val=""/>
      <w:lvlJc w:val="left"/>
      <w:pPr>
        <w:ind w:left="4997" w:hanging="360"/>
      </w:pPr>
      <w:rPr>
        <w:rFonts w:ascii="Symbol" w:hAnsi="Symbol" w:hint="default"/>
      </w:rPr>
    </w:lvl>
    <w:lvl w:ilvl="7" w:tplc="100A0003" w:tentative="1">
      <w:start w:val="1"/>
      <w:numFmt w:val="bullet"/>
      <w:lvlText w:val="o"/>
      <w:lvlJc w:val="left"/>
      <w:pPr>
        <w:ind w:left="5717" w:hanging="360"/>
      </w:pPr>
      <w:rPr>
        <w:rFonts w:ascii="Courier New" w:hAnsi="Courier New" w:cs="Courier New" w:hint="default"/>
      </w:rPr>
    </w:lvl>
    <w:lvl w:ilvl="8" w:tplc="100A0005" w:tentative="1">
      <w:start w:val="1"/>
      <w:numFmt w:val="bullet"/>
      <w:lvlText w:val=""/>
      <w:lvlJc w:val="left"/>
      <w:pPr>
        <w:ind w:left="6437" w:hanging="360"/>
      </w:pPr>
      <w:rPr>
        <w:rFonts w:ascii="Wingdings" w:hAnsi="Wingdings" w:hint="default"/>
      </w:rPr>
    </w:lvl>
  </w:abstractNum>
  <w:abstractNum w:abstractNumId="54" w15:restartNumberingAfterBreak="0">
    <w:nsid w:val="7A0025FD"/>
    <w:multiLevelType w:val="multilevel"/>
    <w:tmpl w:val="4D005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FCC0969"/>
    <w:multiLevelType w:val="hybridMultilevel"/>
    <w:tmpl w:val="78F2665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16cid:durableId="1755543886">
    <w:abstractNumId w:val="1"/>
  </w:num>
  <w:num w:numId="2" w16cid:durableId="1580753337">
    <w:abstractNumId w:val="5"/>
  </w:num>
  <w:num w:numId="3" w16cid:durableId="1538589506">
    <w:abstractNumId w:val="19"/>
  </w:num>
  <w:num w:numId="4" w16cid:durableId="1659652879">
    <w:abstractNumId w:val="17"/>
  </w:num>
  <w:num w:numId="5" w16cid:durableId="321811252">
    <w:abstractNumId w:val="50"/>
  </w:num>
  <w:num w:numId="6" w16cid:durableId="562718552">
    <w:abstractNumId w:val="32"/>
  </w:num>
  <w:num w:numId="7" w16cid:durableId="1440371952">
    <w:abstractNumId w:val="54"/>
  </w:num>
  <w:num w:numId="8" w16cid:durableId="172496729">
    <w:abstractNumId w:val="49"/>
  </w:num>
  <w:num w:numId="9" w16cid:durableId="1337146497">
    <w:abstractNumId w:val="40"/>
  </w:num>
  <w:num w:numId="10" w16cid:durableId="316031457">
    <w:abstractNumId w:val="14"/>
  </w:num>
  <w:num w:numId="11" w16cid:durableId="870842639">
    <w:abstractNumId w:val="46"/>
  </w:num>
  <w:num w:numId="12" w16cid:durableId="1006396962">
    <w:abstractNumId w:val="52"/>
  </w:num>
  <w:num w:numId="13" w16cid:durableId="48387741">
    <w:abstractNumId w:val="33"/>
  </w:num>
  <w:num w:numId="14" w16cid:durableId="862551926">
    <w:abstractNumId w:val="42"/>
  </w:num>
  <w:num w:numId="15" w16cid:durableId="1405756291">
    <w:abstractNumId w:val="4"/>
  </w:num>
  <w:num w:numId="16" w16cid:durableId="996959054">
    <w:abstractNumId w:val="38"/>
  </w:num>
  <w:num w:numId="17" w16cid:durableId="252862502">
    <w:abstractNumId w:val="22"/>
  </w:num>
  <w:num w:numId="18" w16cid:durableId="1312250831">
    <w:abstractNumId w:val="51"/>
  </w:num>
  <w:num w:numId="19" w16cid:durableId="1050836133">
    <w:abstractNumId w:val="9"/>
  </w:num>
  <w:num w:numId="20" w16cid:durableId="1529761254">
    <w:abstractNumId w:val="28"/>
  </w:num>
  <w:num w:numId="21" w16cid:durableId="492599160">
    <w:abstractNumId w:val="13"/>
  </w:num>
  <w:num w:numId="22" w16cid:durableId="445463442">
    <w:abstractNumId w:val="36"/>
  </w:num>
  <w:num w:numId="23" w16cid:durableId="537739360">
    <w:abstractNumId w:val="44"/>
  </w:num>
  <w:num w:numId="24" w16cid:durableId="2038071144">
    <w:abstractNumId w:val="8"/>
  </w:num>
  <w:num w:numId="25" w16cid:durableId="1186751951">
    <w:abstractNumId w:val="27"/>
  </w:num>
  <w:num w:numId="26" w16cid:durableId="1667393395">
    <w:abstractNumId w:val="15"/>
  </w:num>
  <w:num w:numId="27" w16cid:durableId="1929345010">
    <w:abstractNumId w:val="6"/>
  </w:num>
  <w:num w:numId="28" w16cid:durableId="1592921">
    <w:abstractNumId w:val="20"/>
  </w:num>
  <w:num w:numId="29" w16cid:durableId="1820922642">
    <w:abstractNumId w:val="48"/>
  </w:num>
  <w:num w:numId="30" w16cid:durableId="871654618">
    <w:abstractNumId w:val="11"/>
  </w:num>
  <w:num w:numId="31" w16cid:durableId="873273656">
    <w:abstractNumId w:val="41"/>
  </w:num>
  <w:num w:numId="32" w16cid:durableId="742726443">
    <w:abstractNumId w:val="16"/>
  </w:num>
  <w:num w:numId="33" w16cid:durableId="991102578">
    <w:abstractNumId w:val="31"/>
  </w:num>
  <w:num w:numId="34" w16cid:durableId="1244411918">
    <w:abstractNumId w:val="26"/>
  </w:num>
  <w:num w:numId="35" w16cid:durableId="1623998686">
    <w:abstractNumId w:val="37"/>
  </w:num>
  <w:num w:numId="36" w16cid:durableId="1667589931">
    <w:abstractNumId w:val="47"/>
  </w:num>
  <w:num w:numId="37" w16cid:durableId="627979174">
    <w:abstractNumId w:val="0"/>
  </w:num>
  <w:num w:numId="38" w16cid:durableId="1761481985">
    <w:abstractNumId w:val="39"/>
  </w:num>
  <w:num w:numId="39" w16cid:durableId="1769539356">
    <w:abstractNumId w:val="35"/>
  </w:num>
  <w:num w:numId="40" w16cid:durableId="908156180">
    <w:abstractNumId w:val="12"/>
  </w:num>
  <w:num w:numId="41" w16cid:durableId="1081364713">
    <w:abstractNumId w:val="34"/>
  </w:num>
  <w:num w:numId="42" w16cid:durableId="1313372406">
    <w:abstractNumId w:val="45"/>
  </w:num>
  <w:num w:numId="43" w16cid:durableId="121004575">
    <w:abstractNumId w:val="29"/>
  </w:num>
  <w:num w:numId="44" w16cid:durableId="1414206798">
    <w:abstractNumId w:val="24"/>
  </w:num>
  <w:num w:numId="45" w16cid:durableId="1715616755">
    <w:abstractNumId w:val="10"/>
  </w:num>
  <w:num w:numId="46" w16cid:durableId="1102996388">
    <w:abstractNumId w:val="23"/>
  </w:num>
  <w:num w:numId="47" w16cid:durableId="585962427">
    <w:abstractNumId w:val="21"/>
  </w:num>
  <w:num w:numId="48" w16cid:durableId="1579249791">
    <w:abstractNumId w:val="43"/>
  </w:num>
  <w:num w:numId="49" w16cid:durableId="126169228">
    <w:abstractNumId w:val="18"/>
  </w:num>
  <w:num w:numId="50" w16cid:durableId="1385257396">
    <w:abstractNumId w:val="3"/>
  </w:num>
  <w:num w:numId="51" w16cid:durableId="1908420281">
    <w:abstractNumId w:val="25"/>
  </w:num>
  <w:num w:numId="52" w16cid:durableId="622153110">
    <w:abstractNumId w:val="2"/>
  </w:num>
  <w:num w:numId="53" w16cid:durableId="2018264626">
    <w:abstractNumId w:val="7"/>
  </w:num>
  <w:num w:numId="54" w16cid:durableId="684022122">
    <w:abstractNumId w:val="53"/>
  </w:num>
  <w:num w:numId="55" w16cid:durableId="2098086912">
    <w:abstractNumId w:val="55"/>
  </w:num>
  <w:num w:numId="56" w16cid:durableId="185560968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D52"/>
    <w:rsid w:val="00074D52"/>
    <w:rsid w:val="00204F06"/>
    <w:rsid w:val="002D4475"/>
    <w:rsid w:val="00363D30"/>
    <w:rsid w:val="003D4ED6"/>
    <w:rsid w:val="005A5B8C"/>
    <w:rsid w:val="005C259B"/>
    <w:rsid w:val="005E0A08"/>
    <w:rsid w:val="006419EC"/>
    <w:rsid w:val="00664EB7"/>
    <w:rsid w:val="00695FFE"/>
    <w:rsid w:val="006A1E52"/>
    <w:rsid w:val="006B2F20"/>
    <w:rsid w:val="00702BFA"/>
    <w:rsid w:val="00764825"/>
    <w:rsid w:val="00770B19"/>
    <w:rsid w:val="008F6C61"/>
    <w:rsid w:val="00944B6B"/>
    <w:rsid w:val="009E38B8"/>
    <w:rsid w:val="00C908B4"/>
    <w:rsid w:val="00D062C2"/>
    <w:rsid w:val="00F63487"/>
    <w:rsid w:val="00F73794"/>
    <w:rsid w:val="00FE17F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A7D5A"/>
  <w15:docId w15:val="{699142A7-3150-4F09-BCA0-12AC6BFB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087"/>
  </w:style>
  <w:style w:type="paragraph" w:styleId="Ttulo1">
    <w:name w:val="heading 1"/>
    <w:basedOn w:val="Normal"/>
    <w:next w:val="Sinespaciado"/>
    <w:link w:val="Ttulo1Car"/>
    <w:uiPriority w:val="9"/>
    <w:qFormat/>
    <w:rsid w:val="00A52B81"/>
    <w:pPr>
      <w:keepNext/>
      <w:numPr>
        <w:numId w:val="51"/>
      </w:numPr>
      <w:tabs>
        <w:tab w:val="left" w:pos="426"/>
      </w:tabs>
      <w:spacing w:after="0" w:line="240" w:lineRule="auto"/>
      <w:ind w:right="332"/>
      <w:outlineLvl w:val="0"/>
    </w:pPr>
    <w:rPr>
      <w:rFonts w:ascii="Verdana" w:hAnsi="Verdana" w:cs="Arial"/>
      <w:b/>
      <w:caps/>
      <w:sz w:val="20"/>
      <w:szCs w:val="20"/>
      <w:lang w:val="es-ES" w:eastAsia="es-ES"/>
    </w:rPr>
  </w:style>
  <w:style w:type="paragraph" w:styleId="Ttulo2">
    <w:name w:val="heading 2"/>
    <w:basedOn w:val="Normal"/>
    <w:next w:val="Normal"/>
    <w:link w:val="Ttulo2Car"/>
    <w:uiPriority w:val="9"/>
    <w:unhideWhenUsed/>
    <w:qFormat/>
    <w:rsid w:val="003C5F91"/>
    <w:pPr>
      <w:keepNext/>
      <w:numPr>
        <w:ilvl w:val="1"/>
        <w:numId w:val="36"/>
      </w:numPr>
      <w:spacing w:before="240" w:after="60"/>
      <w:ind w:left="1080"/>
      <w:outlineLvl w:val="1"/>
    </w:pPr>
    <w:rPr>
      <w:rFonts w:ascii="Verdana" w:eastAsia="Times New Roman" w:hAnsi="Verdana" w:cs="Times New Roman"/>
      <w:b/>
      <w:bCs/>
      <w:iCs/>
      <w:sz w:val="20"/>
      <w:szCs w:val="20"/>
    </w:rPr>
  </w:style>
  <w:style w:type="paragraph" w:styleId="Ttulo3">
    <w:name w:val="heading 3"/>
    <w:basedOn w:val="Prrafodelista"/>
    <w:next w:val="Normal"/>
    <w:link w:val="Ttulo3Car"/>
    <w:uiPriority w:val="9"/>
    <w:unhideWhenUsed/>
    <w:qFormat/>
    <w:rsid w:val="00D27013"/>
    <w:pPr>
      <w:numPr>
        <w:ilvl w:val="2"/>
        <w:numId w:val="36"/>
      </w:numPr>
      <w:spacing w:line="276" w:lineRule="auto"/>
      <w:ind w:left="1440"/>
      <w:jc w:val="both"/>
      <w:outlineLvl w:val="2"/>
    </w:pPr>
    <w:rPr>
      <w:rFonts w:ascii="Verdana" w:hAnsi="Verdana" w:cs="Arial"/>
      <w:b/>
      <w:iC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Tablaconcuadrcula">
    <w:name w:val="Table Grid"/>
    <w:basedOn w:val="Tablanormal"/>
    <w:uiPriority w:val="59"/>
    <w:rsid w:val="00451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99"/>
    <w:rsid w:val="00F31D5F"/>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uiPriority w:val="99"/>
    <w:rsid w:val="00F31D5F"/>
    <w:rPr>
      <w:rFonts w:ascii="Arial" w:eastAsia="Times New Roman" w:hAnsi="Arial" w:cs="Times New Roman"/>
      <w:szCs w:val="20"/>
      <w:lang w:val="es-ES" w:eastAsia="es-ES"/>
    </w:rPr>
  </w:style>
  <w:style w:type="paragraph" w:styleId="TDC2">
    <w:name w:val="toc 2"/>
    <w:basedOn w:val="Normal"/>
    <w:next w:val="Normal"/>
    <w:autoRedefine/>
    <w:uiPriority w:val="39"/>
    <w:rsid w:val="00CA2340"/>
    <w:pPr>
      <w:tabs>
        <w:tab w:val="left" w:pos="851"/>
        <w:tab w:val="right" w:leader="dot" w:pos="8789"/>
        <w:tab w:val="right" w:leader="dot" w:pos="8835"/>
      </w:tabs>
      <w:spacing w:after="0" w:line="360" w:lineRule="auto"/>
      <w:ind w:left="851" w:hanging="851"/>
    </w:pPr>
    <w:rPr>
      <w:rFonts w:ascii="Arial" w:eastAsia="Times New Roman" w:hAnsi="Arial" w:cs="Times New Roman"/>
      <w:b/>
      <w:noProof/>
      <w:sz w:val="20"/>
      <w:szCs w:val="20"/>
      <w:lang w:val="es-ES" w:eastAsia="es-ES"/>
    </w:rPr>
  </w:style>
  <w:style w:type="paragraph" w:styleId="TDC1">
    <w:name w:val="toc 1"/>
    <w:basedOn w:val="Normal"/>
    <w:next w:val="Normal"/>
    <w:autoRedefine/>
    <w:uiPriority w:val="39"/>
    <w:rsid w:val="00CA2340"/>
    <w:pPr>
      <w:tabs>
        <w:tab w:val="left" w:pos="851"/>
        <w:tab w:val="left" w:pos="1320"/>
        <w:tab w:val="right" w:leader="dot" w:pos="8789"/>
      </w:tabs>
      <w:spacing w:after="0"/>
      <w:ind w:left="851" w:hanging="851"/>
    </w:pPr>
    <w:rPr>
      <w:rFonts w:ascii="Verdana" w:eastAsia="Times New Roman" w:hAnsi="Verdana" w:cs="Times New Roman"/>
      <w:b/>
      <w:noProof/>
      <w:sz w:val="20"/>
      <w:szCs w:val="20"/>
      <w:lang w:val="es-ES" w:eastAsia="es-ES"/>
    </w:rPr>
  </w:style>
  <w:style w:type="paragraph" w:styleId="Encabezado">
    <w:name w:val="header"/>
    <w:basedOn w:val="Normal"/>
    <w:link w:val="EncabezadoCar"/>
    <w:uiPriority w:val="99"/>
    <w:unhideWhenUsed/>
    <w:rsid w:val="004C7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1CE"/>
  </w:style>
  <w:style w:type="paragraph" w:styleId="Piedepgina">
    <w:name w:val="footer"/>
    <w:basedOn w:val="Normal"/>
    <w:link w:val="PiedepginaCar"/>
    <w:unhideWhenUsed/>
    <w:rsid w:val="004C7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71CE"/>
  </w:style>
  <w:style w:type="paragraph" w:styleId="Textoindependiente2">
    <w:name w:val="Body Text 2"/>
    <w:basedOn w:val="Normal"/>
    <w:link w:val="Textoindependiente2Car"/>
    <w:uiPriority w:val="99"/>
    <w:unhideWhenUsed/>
    <w:rsid w:val="004C71CE"/>
    <w:pPr>
      <w:spacing w:after="120" w:line="480" w:lineRule="auto"/>
    </w:pPr>
  </w:style>
  <w:style w:type="character" w:customStyle="1" w:styleId="Textoindependiente2Car">
    <w:name w:val="Texto independiente 2 Car"/>
    <w:basedOn w:val="Fuentedeprrafopredeter"/>
    <w:link w:val="Textoindependiente2"/>
    <w:uiPriority w:val="99"/>
    <w:rsid w:val="004C71CE"/>
  </w:style>
  <w:style w:type="paragraph" w:styleId="Textodeglobo">
    <w:name w:val="Balloon Text"/>
    <w:basedOn w:val="Normal"/>
    <w:link w:val="TextodegloboCar"/>
    <w:uiPriority w:val="99"/>
    <w:semiHidden/>
    <w:unhideWhenUsed/>
    <w:rsid w:val="004C7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1CE"/>
    <w:rPr>
      <w:rFonts w:ascii="Tahoma" w:hAnsi="Tahoma" w:cs="Tahoma"/>
      <w:sz w:val="16"/>
      <w:szCs w:val="16"/>
    </w:rPr>
  </w:style>
  <w:style w:type="character" w:styleId="Nmerodepgina">
    <w:name w:val="page number"/>
    <w:basedOn w:val="Fuentedeprrafopredeter"/>
    <w:rsid w:val="004C71CE"/>
  </w:style>
  <w:style w:type="paragraph" w:styleId="Prrafodelista">
    <w:name w:val="List Paragraph"/>
    <w:basedOn w:val="Normal"/>
    <w:link w:val="PrrafodelistaCar"/>
    <w:uiPriority w:val="34"/>
    <w:qFormat/>
    <w:rsid w:val="007E3B30"/>
    <w:pPr>
      <w:spacing w:after="0" w:line="240" w:lineRule="auto"/>
      <w:ind w:left="708"/>
    </w:pPr>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uiPriority w:val="99"/>
    <w:unhideWhenUsed/>
    <w:rsid w:val="00E607B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607B3"/>
  </w:style>
  <w:style w:type="paragraph" w:styleId="Sangra3detindependiente">
    <w:name w:val="Body Text Indent 3"/>
    <w:basedOn w:val="Normal"/>
    <w:link w:val="Sangra3detindependienteCar"/>
    <w:uiPriority w:val="99"/>
    <w:unhideWhenUsed/>
    <w:rsid w:val="00E607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E607B3"/>
    <w:rPr>
      <w:sz w:val="16"/>
      <w:szCs w:val="16"/>
    </w:rPr>
  </w:style>
  <w:style w:type="character" w:styleId="Textoennegrita">
    <w:name w:val="Strong"/>
    <w:basedOn w:val="Fuentedeprrafopredeter"/>
    <w:uiPriority w:val="22"/>
    <w:qFormat/>
    <w:rsid w:val="00810785"/>
    <w:rPr>
      <w:b/>
      <w:bCs/>
    </w:rPr>
  </w:style>
  <w:style w:type="character" w:customStyle="1" w:styleId="Ttulo1Car">
    <w:name w:val="Título 1 Car"/>
    <w:basedOn w:val="Fuentedeprrafopredeter"/>
    <w:link w:val="Ttulo1"/>
    <w:uiPriority w:val="9"/>
    <w:rsid w:val="00A52B81"/>
    <w:rPr>
      <w:rFonts w:ascii="Verdana" w:hAnsi="Verdana" w:cs="Arial"/>
      <w:b/>
      <w:caps/>
      <w:sz w:val="20"/>
      <w:szCs w:val="20"/>
      <w:lang w:val="es-ES" w:eastAsia="es-ES"/>
    </w:rPr>
  </w:style>
  <w:style w:type="paragraph" w:styleId="TtuloTDC">
    <w:name w:val="TOC Heading"/>
    <w:basedOn w:val="Ttulo1"/>
    <w:next w:val="Normal"/>
    <w:uiPriority w:val="39"/>
    <w:unhideWhenUsed/>
    <w:qFormat/>
    <w:rsid w:val="004F6791"/>
    <w:pPr>
      <w:keepLines/>
      <w:framePr w:wrap="around" w:hAnchor="text"/>
      <w:spacing w:before="480" w:line="276" w:lineRule="auto"/>
      <w:ind w:right="0"/>
      <w:outlineLvl w:val="9"/>
    </w:pPr>
    <w:rPr>
      <w:rFonts w:asciiTheme="majorHAnsi" w:eastAsiaTheme="majorEastAsia" w:hAnsiTheme="majorHAnsi" w:cstheme="majorBidi"/>
      <w:bCs/>
      <w:caps w:val="0"/>
      <w:color w:val="365F91" w:themeColor="accent1" w:themeShade="BF"/>
      <w:sz w:val="28"/>
      <w:szCs w:val="28"/>
      <w:lang w:eastAsia="en-US"/>
    </w:rPr>
  </w:style>
  <w:style w:type="character" w:styleId="Hipervnculo">
    <w:name w:val="Hyperlink"/>
    <w:basedOn w:val="Fuentedeprrafopredeter"/>
    <w:uiPriority w:val="99"/>
    <w:unhideWhenUsed/>
    <w:rsid w:val="004F6791"/>
    <w:rPr>
      <w:color w:val="0000FF" w:themeColor="hyperlink"/>
      <w:u w:val="single"/>
    </w:rPr>
  </w:style>
  <w:style w:type="character" w:customStyle="1" w:styleId="Ttulo2Car">
    <w:name w:val="Título 2 Car"/>
    <w:basedOn w:val="Fuentedeprrafopredeter"/>
    <w:link w:val="Ttulo2"/>
    <w:uiPriority w:val="9"/>
    <w:rsid w:val="003C5F91"/>
    <w:rPr>
      <w:rFonts w:ascii="Verdana" w:eastAsia="Times New Roman" w:hAnsi="Verdana" w:cs="Times New Roman"/>
      <w:b/>
      <w:bCs/>
      <w:iCs/>
      <w:sz w:val="20"/>
      <w:szCs w:val="20"/>
    </w:rPr>
  </w:style>
  <w:style w:type="character" w:customStyle="1" w:styleId="Ttulo3Car">
    <w:name w:val="Título 3 Car"/>
    <w:basedOn w:val="Fuentedeprrafopredeter"/>
    <w:link w:val="Ttulo3"/>
    <w:uiPriority w:val="9"/>
    <w:rsid w:val="00D27013"/>
    <w:rPr>
      <w:rFonts w:ascii="Verdana" w:eastAsia="Times New Roman" w:hAnsi="Verdana" w:cs="Arial"/>
      <w:b/>
      <w:iCs/>
      <w:sz w:val="20"/>
      <w:szCs w:val="20"/>
      <w:lang w:val="es-ES" w:eastAsia="es-ES"/>
    </w:rPr>
  </w:style>
  <w:style w:type="paragraph" w:styleId="TDC3">
    <w:name w:val="toc 3"/>
    <w:basedOn w:val="Normal"/>
    <w:next w:val="Normal"/>
    <w:autoRedefine/>
    <w:uiPriority w:val="39"/>
    <w:unhideWhenUsed/>
    <w:rsid w:val="005B7CF3"/>
    <w:pPr>
      <w:spacing w:after="100"/>
      <w:ind w:left="440"/>
    </w:pPr>
  </w:style>
  <w:style w:type="paragraph" w:styleId="TDC4">
    <w:name w:val="toc 4"/>
    <w:basedOn w:val="Normal"/>
    <w:next w:val="Normal"/>
    <w:autoRedefine/>
    <w:uiPriority w:val="39"/>
    <w:unhideWhenUsed/>
    <w:rsid w:val="008B71C8"/>
    <w:pPr>
      <w:spacing w:after="100" w:line="259" w:lineRule="auto"/>
      <w:ind w:left="660"/>
    </w:pPr>
    <w:rPr>
      <w:rFonts w:eastAsiaTheme="minorEastAsia"/>
    </w:rPr>
  </w:style>
  <w:style w:type="paragraph" w:styleId="TDC5">
    <w:name w:val="toc 5"/>
    <w:basedOn w:val="Normal"/>
    <w:next w:val="Normal"/>
    <w:autoRedefine/>
    <w:uiPriority w:val="39"/>
    <w:unhideWhenUsed/>
    <w:rsid w:val="008B71C8"/>
    <w:pPr>
      <w:spacing w:after="100" w:line="259" w:lineRule="auto"/>
      <w:ind w:left="880"/>
    </w:pPr>
    <w:rPr>
      <w:rFonts w:eastAsiaTheme="minorEastAsia"/>
    </w:rPr>
  </w:style>
  <w:style w:type="paragraph" w:styleId="TDC6">
    <w:name w:val="toc 6"/>
    <w:basedOn w:val="Normal"/>
    <w:next w:val="Normal"/>
    <w:autoRedefine/>
    <w:uiPriority w:val="39"/>
    <w:unhideWhenUsed/>
    <w:rsid w:val="008B71C8"/>
    <w:pPr>
      <w:spacing w:after="100" w:line="259" w:lineRule="auto"/>
      <w:ind w:left="1100"/>
    </w:pPr>
    <w:rPr>
      <w:rFonts w:eastAsiaTheme="minorEastAsia"/>
    </w:rPr>
  </w:style>
  <w:style w:type="paragraph" w:styleId="TDC7">
    <w:name w:val="toc 7"/>
    <w:basedOn w:val="Normal"/>
    <w:next w:val="Normal"/>
    <w:autoRedefine/>
    <w:uiPriority w:val="39"/>
    <w:unhideWhenUsed/>
    <w:rsid w:val="008B71C8"/>
    <w:pPr>
      <w:spacing w:after="100" w:line="259" w:lineRule="auto"/>
      <w:ind w:left="1320"/>
    </w:pPr>
    <w:rPr>
      <w:rFonts w:eastAsiaTheme="minorEastAsia"/>
    </w:rPr>
  </w:style>
  <w:style w:type="paragraph" w:styleId="TDC8">
    <w:name w:val="toc 8"/>
    <w:basedOn w:val="Normal"/>
    <w:next w:val="Normal"/>
    <w:autoRedefine/>
    <w:uiPriority w:val="39"/>
    <w:unhideWhenUsed/>
    <w:rsid w:val="008B71C8"/>
    <w:pPr>
      <w:spacing w:after="100" w:line="259" w:lineRule="auto"/>
      <w:ind w:left="1540"/>
    </w:pPr>
    <w:rPr>
      <w:rFonts w:eastAsiaTheme="minorEastAsia"/>
    </w:rPr>
  </w:style>
  <w:style w:type="paragraph" w:styleId="TDC9">
    <w:name w:val="toc 9"/>
    <w:basedOn w:val="Normal"/>
    <w:next w:val="Normal"/>
    <w:autoRedefine/>
    <w:uiPriority w:val="39"/>
    <w:unhideWhenUsed/>
    <w:rsid w:val="008B71C8"/>
    <w:pPr>
      <w:spacing w:after="100" w:line="259" w:lineRule="auto"/>
      <w:ind w:left="1760"/>
    </w:pPr>
    <w:rPr>
      <w:rFonts w:eastAsiaTheme="minorEastAsia"/>
    </w:rPr>
  </w:style>
  <w:style w:type="paragraph" w:styleId="Sinespaciado">
    <w:name w:val="No Spacing"/>
    <w:uiPriority w:val="1"/>
    <w:qFormat/>
    <w:rsid w:val="001D4D81"/>
    <w:pPr>
      <w:spacing w:after="0" w:line="240" w:lineRule="auto"/>
    </w:pPr>
  </w:style>
  <w:style w:type="paragraph" w:styleId="Revisin">
    <w:name w:val="Revision"/>
    <w:hidden/>
    <w:uiPriority w:val="99"/>
    <w:semiHidden/>
    <w:rsid w:val="00A45F86"/>
    <w:pPr>
      <w:spacing w:after="0" w:line="240" w:lineRule="auto"/>
    </w:pPr>
  </w:style>
  <w:style w:type="character" w:styleId="Refdecomentario">
    <w:name w:val="annotation reference"/>
    <w:basedOn w:val="Fuentedeprrafopredeter"/>
    <w:uiPriority w:val="99"/>
    <w:semiHidden/>
    <w:unhideWhenUsed/>
    <w:rsid w:val="00336E1C"/>
    <w:rPr>
      <w:sz w:val="16"/>
      <w:szCs w:val="16"/>
    </w:rPr>
  </w:style>
  <w:style w:type="paragraph" w:styleId="Textocomentario">
    <w:name w:val="annotation text"/>
    <w:basedOn w:val="Normal"/>
    <w:link w:val="TextocomentarioCar"/>
    <w:uiPriority w:val="99"/>
    <w:unhideWhenUsed/>
    <w:rsid w:val="00336E1C"/>
    <w:pPr>
      <w:spacing w:line="240" w:lineRule="auto"/>
    </w:pPr>
    <w:rPr>
      <w:sz w:val="20"/>
      <w:szCs w:val="20"/>
    </w:rPr>
  </w:style>
  <w:style w:type="character" w:customStyle="1" w:styleId="TextocomentarioCar">
    <w:name w:val="Texto comentario Car"/>
    <w:basedOn w:val="Fuentedeprrafopredeter"/>
    <w:link w:val="Textocomentario"/>
    <w:uiPriority w:val="99"/>
    <w:rsid w:val="00336E1C"/>
    <w:rPr>
      <w:sz w:val="20"/>
      <w:szCs w:val="20"/>
    </w:rPr>
  </w:style>
  <w:style w:type="paragraph" w:styleId="Asuntodelcomentario">
    <w:name w:val="annotation subject"/>
    <w:basedOn w:val="Textocomentario"/>
    <w:next w:val="Textocomentario"/>
    <w:link w:val="AsuntodelcomentarioCar"/>
    <w:uiPriority w:val="99"/>
    <w:semiHidden/>
    <w:unhideWhenUsed/>
    <w:rsid w:val="00336E1C"/>
    <w:rPr>
      <w:b/>
      <w:bCs/>
    </w:rPr>
  </w:style>
  <w:style w:type="character" w:customStyle="1" w:styleId="AsuntodelcomentarioCar">
    <w:name w:val="Asunto del comentario Car"/>
    <w:basedOn w:val="TextocomentarioCar"/>
    <w:link w:val="Asuntodelcomentario"/>
    <w:uiPriority w:val="99"/>
    <w:semiHidden/>
    <w:rsid w:val="00336E1C"/>
    <w:rPr>
      <w:b/>
      <w:bCs/>
      <w:sz w:val="20"/>
      <w:szCs w:val="20"/>
    </w:rPr>
  </w:style>
  <w:style w:type="paragraph" w:styleId="Descripcin">
    <w:name w:val="caption"/>
    <w:basedOn w:val="Normal"/>
    <w:next w:val="Normal"/>
    <w:uiPriority w:val="35"/>
    <w:unhideWhenUsed/>
    <w:qFormat/>
    <w:rsid w:val="00AF7BD5"/>
    <w:pPr>
      <w:spacing w:line="240" w:lineRule="auto"/>
    </w:pPr>
    <w:rPr>
      <w:i/>
      <w:iCs/>
      <w:color w:val="1F497D" w:themeColor="text2"/>
      <w:sz w:val="18"/>
      <w:szCs w:val="18"/>
    </w:rPr>
  </w:style>
  <w:style w:type="table" w:styleId="Tablaconcuadrculaclara">
    <w:name w:val="Grid Table Light"/>
    <w:basedOn w:val="Tablanormal"/>
    <w:uiPriority w:val="40"/>
    <w:rsid w:val="002559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559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2559D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1clara-nfasis1">
    <w:name w:val="Grid Table 1 Light Accent 1"/>
    <w:basedOn w:val="Tablanormal"/>
    <w:uiPriority w:val="46"/>
    <w:rsid w:val="002559D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normal3">
    <w:name w:val="Plain Table 3"/>
    <w:basedOn w:val="Tablanormal"/>
    <w:uiPriority w:val="43"/>
    <w:rsid w:val="0076338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Listaactual1">
    <w:name w:val="Lista actual1"/>
    <w:uiPriority w:val="99"/>
    <w:rsid w:val="00714916"/>
  </w:style>
  <w:style w:type="table" w:styleId="Tablaconcuadrcula2-nfasis1">
    <w:name w:val="Grid Table 2 Accent 1"/>
    <w:basedOn w:val="Tablanormal"/>
    <w:uiPriority w:val="47"/>
    <w:rsid w:val="00ED29A5"/>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Listaactual2">
    <w:name w:val="Lista actual2"/>
    <w:uiPriority w:val="99"/>
    <w:rsid w:val="0039187D"/>
  </w:style>
  <w:style w:type="paragraph" w:customStyle="1" w:styleId="FUNCIONES">
    <w:name w:val="FUNCIONES"/>
    <w:basedOn w:val="Prrafodelista"/>
    <w:link w:val="FUNCIONESCar"/>
    <w:qFormat/>
    <w:rsid w:val="00EB66A5"/>
    <w:pPr>
      <w:numPr>
        <w:numId w:val="45"/>
      </w:numPr>
      <w:jc w:val="both"/>
    </w:pPr>
    <w:rPr>
      <w:rFonts w:ascii="Verdana" w:hAnsi="Verdana" w:cstheme="minorHAnsi"/>
    </w:rPr>
  </w:style>
  <w:style w:type="character" w:customStyle="1" w:styleId="PrrafodelistaCar">
    <w:name w:val="Párrafo de lista Car"/>
    <w:basedOn w:val="Fuentedeprrafopredeter"/>
    <w:link w:val="Prrafodelista"/>
    <w:uiPriority w:val="34"/>
    <w:rsid w:val="00CF477B"/>
    <w:rPr>
      <w:rFonts w:ascii="Arial" w:eastAsia="Times New Roman" w:hAnsi="Arial" w:cs="Times New Roman"/>
      <w:sz w:val="20"/>
      <w:szCs w:val="20"/>
      <w:lang w:val="es-ES" w:eastAsia="es-ES"/>
    </w:rPr>
  </w:style>
  <w:style w:type="character" w:customStyle="1" w:styleId="FUNCIONESCar">
    <w:name w:val="FUNCIONES Car"/>
    <w:basedOn w:val="PrrafodelistaCar"/>
    <w:link w:val="FUNCIONES"/>
    <w:rsid w:val="00CF477B"/>
    <w:rPr>
      <w:rFonts w:ascii="Verdana" w:eastAsia="Times New Roman" w:hAnsi="Verdana" w:cstheme="minorHAnsi"/>
      <w:sz w:val="20"/>
      <w:szCs w:val="20"/>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left w:w="70" w:type="dxa"/>
        <w:right w:w="70" w:type="dxa"/>
      </w:tblCellMar>
    </w:tblPr>
  </w:style>
  <w:style w:type="table" w:customStyle="1" w:styleId="28">
    <w:name w:val="28"/>
    <w:basedOn w:val="TableNormal1"/>
    <w:tblPr>
      <w:tblStyleRowBandSize w:val="1"/>
      <w:tblStyleColBandSize w:val="1"/>
      <w:tblCellMar>
        <w:left w:w="115" w:type="dxa"/>
        <w:right w:w="115" w:type="dxa"/>
      </w:tblCellMar>
    </w:tblPr>
  </w:style>
  <w:style w:type="table" w:customStyle="1" w:styleId="27">
    <w:name w:val="27"/>
    <w:basedOn w:val="TableNormal1"/>
    <w:tblPr>
      <w:tblStyleRowBandSize w:val="1"/>
      <w:tblStyleColBandSize w:val="1"/>
      <w:tblCellMar>
        <w:left w:w="70" w:type="dxa"/>
        <w:right w:w="70" w:type="dxa"/>
      </w:tblCellMar>
    </w:tblPr>
  </w:style>
  <w:style w:type="table" w:customStyle="1" w:styleId="26">
    <w:name w:val="26"/>
    <w:basedOn w:val="TableNormal1"/>
    <w:tblPr>
      <w:tblStyleRowBandSize w:val="1"/>
      <w:tblStyleColBandSize w:val="1"/>
      <w:tblCellMar>
        <w:left w:w="70" w:type="dxa"/>
        <w:right w:w="70" w:type="dxa"/>
      </w:tblCellMar>
    </w:tblPr>
  </w:style>
  <w:style w:type="table" w:customStyle="1" w:styleId="25">
    <w:name w:val="25"/>
    <w:basedOn w:val="TableNormal1"/>
    <w:pPr>
      <w:spacing w:after="0" w:line="240" w:lineRule="auto"/>
    </w:pPr>
    <w:tblPr>
      <w:tblStyleRowBandSize w:val="1"/>
      <w:tblStyleColBandSize w:val="1"/>
      <w:tblCellMar>
        <w:left w:w="108" w:type="dxa"/>
        <w:right w:w="108" w:type="dxa"/>
      </w:tblCellMar>
    </w:tblPr>
  </w:style>
  <w:style w:type="table" w:customStyle="1" w:styleId="24">
    <w:name w:val="24"/>
    <w:basedOn w:val="TableNormal1"/>
    <w:pPr>
      <w:spacing w:after="0" w:line="240" w:lineRule="auto"/>
    </w:pPr>
    <w:tblPr>
      <w:tblStyleRowBandSize w:val="1"/>
      <w:tblStyleColBandSize w:val="1"/>
      <w:tblCellMar>
        <w:left w:w="108" w:type="dxa"/>
        <w:right w:w="108" w:type="dxa"/>
      </w:tblCellMar>
    </w:tblPr>
  </w:style>
  <w:style w:type="table" w:customStyle="1" w:styleId="23">
    <w:name w:val="23"/>
    <w:basedOn w:val="TableNormal1"/>
    <w:pPr>
      <w:spacing w:after="0" w:line="240" w:lineRule="auto"/>
    </w:pPr>
    <w:tblPr>
      <w:tblStyleRowBandSize w:val="1"/>
      <w:tblStyleColBandSize w:val="1"/>
      <w:tblCellMar>
        <w:left w:w="108" w:type="dxa"/>
        <w:right w:w="108" w:type="dxa"/>
      </w:tblCellMar>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22">
    <w:name w:val="22"/>
    <w:basedOn w:val="TableNormal1"/>
    <w:tblPr>
      <w:tblStyleRowBandSize w:val="1"/>
      <w:tblStyleColBandSize w:val="1"/>
      <w:tblCellMar>
        <w:left w:w="70" w:type="dxa"/>
        <w:right w:w="70" w:type="dxa"/>
      </w:tblCellMar>
    </w:tblPr>
  </w:style>
  <w:style w:type="table" w:customStyle="1" w:styleId="21">
    <w:name w:val="21"/>
    <w:basedOn w:val="TableNormal1"/>
    <w:tblPr>
      <w:tblStyleRowBandSize w:val="1"/>
      <w:tblStyleColBandSize w:val="1"/>
      <w:tblCellMar>
        <w:left w:w="115" w:type="dxa"/>
        <w:right w:w="115" w:type="dxa"/>
      </w:tblCellMar>
    </w:tblPr>
  </w:style>
  <w:style w:type="table" w:customStyle="1" w:styleId="20">
    <w:name w:val="20"/>
    <w:basedOn w:val="TableNormal1"/>
    <w:tblPr>
      <w:tblStyleRowBandSize w:val="1"/>
      <w:tblStyleColBandSize w:val="1"/>
      <w:tblCellMar>
        <w:left w:w="70" w:type="dxa"/>
        <w:right w:w="70" w:type="dxa"/>
      </w:tblCellMar>
    </w:tblPr>
  </w:style>
  <w:style w:type="table" w:customStyle="1" w:styleId="19">
    <w:name w:val="19"/>
    <w:basedOn w:val="TableNormal1"/>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115" w:type="dxa"/>
        <w:right w:w="115" w:type="dxa"/>
      </w:tblCellMar>
    </w:tblPr>
  </w:style>
  <w:style w:type="table" w:customStyle="1" w:styleId="17">
    <w:name w:val="17"/>
    <w:basedOn w:val="TableNormal1"/>
    <w:tblPr>
      <w:tblStyleRowBandSize w:val="1"/>
      <w:tblStyleColBandSize w:val="1"/>
      <w:tblCellMar>
        <w:left w:w="115" w:type="dxa"/>
        <w:right w:w="115" w:type="dxa"/>
      </w:tblCellMar>
    </w:tblPr>
  </w:style>
  <w:style w:type="table" w:customStyle="1" w:styleId="16">
    <w:name w:val="16"/>
    <w:basedOn w:val="TableNormal1"/>
    <w:tblPr>
      <w:tblStyleRowBandSize w:val="1"/>
      <w:tblStyleColBandSize w:val="1"/>
      <w:tblCellMar>
        <w:left w:w="70" w:type="dxa"/>
        <w:right w:w="70" w:type="dxa"/>
      </w:tblCellMar>
    </w:tblPr>
  </w:style>
  <w:style w:type="paragraph" w:styleId="NormalWeb">
    <w:name w:val="Normal (Web)"/>
    <w:basedOn w:val="Normal"/>
    <w:uiPriority w:val="99"/>
    <w:unhideWhenUsed/>
    <w:rsid w:val="00980F81"/>
    <w:pPr>
      <w:spacing w:before="100" w:beforeAutospacing="1" w:after="100" w:afterAutospacing="1" w:line="240" w:lineRule="auto"/>
    </w:pPr>
    <w:rPr>
      <w:rFonts w:ascii="Times New Roman" w:eastAsia="Times New Roman" w:hAnsi="Times New Roman" w:cs="Times New Roman"/>
      <w:sz w:val="24"/>
      <w:szCs w:val="24"/>
      <w:lang w:val="es-ES"/>
    </w:rPr>
  </w:style>
  <w:style w:type="table" w:customStyle="1" w:styleId="9">
    <w:name w:val="9"/>
    <w:basedOn w:val="Tablanormal"/>
    <w:rsid w:val="00855638"/>
    <w:pPr>
      <w:spacing w:after="0" w:line="240" w:lineRule="auto"/>
    </w:pPr>
    <w:tblPr>
      <w:tblStyleRowBandSize w:val="1"/>
      <w:tblStyleColBandSize w:val="1"/>
      <w:tblInd w:w="0" w:type="nil"/>
      <w:tblCellMar>
        <w:left w:w="70" w:type="dxa"/>
        <w:right w:w="70" w:type="dxa"/>
      </w:tblCellMar>
    </w:tblPr>
  </w:style>
  <w:style w:type="table" w:customStyle="1" w:styleId="15">
    <w:name w:val="15"/>
    <w:basedOn w:val="TableNormal1"/>
    <w:pPr>
      <w:spacing w:after="0" w:line="240" w:lineRule="auto"/>
    </w:pPr>
    <w:tblPr>
      <w:tblStyleRowBandSize w:val="1"/>
      <w:tblStyleColBandSize w:val="1"/>
      <w:tblCellMar>
        <w:left w:w="70" w:type="dxa"/>
        <w:right w:w="70" w:type="dxa"/>
      </w:tblCellMar>
    </w:tblPr>
  </w:style>
  <w:style w:type="table" w:customStyle="1" w:styleId="14">
    <w:name w:val="14"/>
    <w:basedOn w:val="TableNormal1"/>
    <w:pPr>
      <w:spacing w:after="0" w:line="240" w:lineRule="auto"/>
    </w:pPr>
    <w:tblPr>
      <w:tblStyleRowBandSize w:val="1"/>
      <w:tblStyleColBandSize w:val="1"/>
      <w:tblCellMar>
        <w:left w:w="70" w:type="dxa"/>
        <w:right w:w="70" w:type="dxa"/>
      </w:tblCellMar>
    </w:tblPr>
  </w:style>
  <w:style w:type="table" w:customStyle="1" w:styleId="13">
    <w:name w:val="13"/>
    <w:basedOn w:val="TableNormal1"/>
    <w:pPr>
      <w:spacing w:after="0" w:line="240" w:lineRule="auto"/>
    </w:pPr>
    <w:tblPr>
      <w:tblStyleRowBandSize w:val="1"/>
      <w:tblStyleColBandSize w:val="1"/>
      <w:tblCellMar>
        <w:left w:w="70" w:type="dxa"/>
        <w:right w:w="70" w:type="dxa"/>
      </w:tblCellMar>
    </w:tblPr>
  </w:style>
  <w:style w:type="table" w:customStyle="1" w:styleId="12">
    <w:name w:val="12"/>
    <w:basedOn w:val="TableNormal1"/>
    <w:pPr>
      <w:spacing w:after="0" w:line="240" w:lineRule="auto"/>
    </w:pPr>
    <w:tblPr>
      <w:tblStyleRowBandSize w:val="1"/>
      <w:tblStyleColBandSize w:val="1"/>
      <w:tblCellMar>
        <w:left w:w="70" w:type="dxa"/>
        <w:right w:w="70" w:type="dxa"/>
      </w:tblCellMar>
    </w:tblPr>
  </w:style>
  <w:style w:type="table" w:customStyle="1" w:styleId="11">
    <w:name w:val="11"/>
    <w:basedOn w:val="TableNormal1"/>
    <w:pPr>
      <w:spacing w:after="0" w:line="240" w:lineRule="auto"/>
    </w:pPr>
    <w:tblPr>
      <w:tblStyleRowBandSize w:val="1"/>
      <w:tblStyleColBandSize w:val="1"/>
      <w:tblCellMar>
        <w:left w:w="70" w:type="dxa"/>
        <w:right w:w="70" w:type="dxa"/>
      </w:tblCellMar>
    </w:tblPr>
  </w:style>
  <w:style w:type="table" w:customStyle="1" w:styleId="10">
    <w:name w:val="10"/>
    <w:basedOn w:val="TableNormal1"/>
    <w:pPr>
      <w:spacing w:after="0" w:line="240" w:lineRule="auto"/>
    </w:pPr>
    <w:tblPr>
      <w:tblStyleRowBandSize w:val="1"/>
      <w:tblStyleColBandSize w:val="1"/>
      <w:tblCellMar>
        <w:left w:w="70" w:type="dxa"/>
        <w:right w:w="70" w:type="dxa"/>
      </w:tblCellMar>
    </w:tblPr>
  </w:style>
  <w:style w:type="table" w:customStyle="1" w:styleId="8">
    <w:name w:val="8"/>
    <w:basedOn w:val="TableNormal1"/>
    <w:pPr>
      <w:spacing w:after="0" w:line="240" w:lineRule="auto"/>
    </w:pPr>
    <w:tblPr>
      <w:tblStyleRowBandSize w:val="1"/>
      <w:tblStyleColBandSize w:val="1"/>
      <w:tblCellMar>
        <w:left w:w="70" w:type="dxa"/>
        <w:right w:w="70" w:type="dxa"/>
      </w:tblCellMar>
    </w:tblPr>
  </w:style>
  <w:style w:type="table" w:customStyle="1" w:styleId="7">
    <w:name w:val="7"/>
    <w:basedOn w:val="TableNormal1"/>
    <w:pPr>
      <w:spacing w:after="0" w:line="240" w:lineRule="auto"/>
    </w:pPr>
    <w:tblPr>
      <w:tblStyleRowBandSize w:val="1"/>
      <w:tblStyleColBandSize w:val="1"/>
      <w:tblCellMar>
        <w:left w:w="70" w:type="dxa"/>
        <w:right w:w="70" w:type="dxa"/>
      </w:tblCellMar>
    </w:tblPr>
  </w:style>
  <w:style w:type="table" w:customStyle="1" w:styleId="6">
    <w:name w:val="6"/>
    <w:basedOn w:val="TableNormal1"/>
    <w:pPr>
      <w:spacing w:after="0" w:line="240" w:lineRule="auto"/>
    </w:pPr>
    <w:tblPr>
      <w:tblStyleRowBandSize w:val="1"/>
      <w:tblStyleColBandSize w:val="1"/>
      <w:tblCellMar>
        <w:left w:w="70" w:type="dxa"/>
        <w:right w:w="70" w:type="dxa"/>
      </w:tblCellMar>
    </w:tblPr>
  </w:style>
  <w:style w:type="table" w:customStyle="1" w:styleId="5">
    <w:name w:val="5"/>
    <w:basedOn w:val="TableNormal1"/>
    <w:pPr>
      <w:spacing w:after="0" w:line="240" w:lineRule="auto"/>
    </w:pPr>
    <w:tblPr>
      <w:tblStyleRowBandSize w:val="1"/>
      <w:tblStyleColBandSize w:val="1"/>
      <w:tblCellMar>
        <w:left w:w="70" w:type="dxa"/>
        <w:right w:w="70" w:type="dxa"/>
      </w:tblCellMar>
    </w:tblPr>
  </w:style>
  <w:style w:type="table" w:customStyle="1" w:styleId="4">
    <w:name w:val="4"/>
    <w:basedOn w:val="TableNormal1"/>
    <w:pPr>
      <w:spacing w:after="0" w:line="240" w:lineRule="auto"/>
    </w:pPr>
    <w:tblPr>
      <w:tblStyleRowBandSize w:val="1"/>
      <w:tblStyleColBandSize w:val="1"/>
      <w:tblCellMar>
        <w:left w:w="70" w:type="dxa"/>
        <w:right w:w="70" w:type="dxa"/>
      </w:tblCellMar>
    </w:tblPr>
  </w:style>
  <w:style w:type="table" w:customStyle="1" w:styleId="3">
    <w:name w:val="3"/>
    <w:basedOn w:val="TableNormal1"/>
    <w:pPr>
      <w:spacing w:after="0" w:line="240" w:lineRule="auto"/>
    </w:pPr>
    <w:tblPr>
      <w:tblStyleRowBandSize w:val="1"/>
      <w:tblStyleColBandSize w:val="1"/>
      <w:tblCellMar>
        <w:left w:w="70" w:type="dxa"/>
        <w:right w:w="70" w:type="dxa"/>
      </w:tblCellMar>
    </w:tblPr>
  </w:style>
  <w:style w:type="table" w:customStyle="1" w:styleId="2">
    <w:name w:val="2"/>
    <w:basedOn w:val="TableNormal1"/>
    <w:pPr>
      <w:spacing w:after="0" w:line="240" w:lineRule="auto"/>
    </w:pPr>
    <w:tblPr>
      <w:tblStyleRowBandSize w:val="1"/>
      <w:tblStyleColBandSize w:val="1"/>
      <w:tblCellMar>
        <w:left w:w="70" w:type="dxa"/>
        <w:right w:w="70" w:type="dxa"/>
      </w:tblCellMar>
    </w:tblPr>
  </w:style>
  <w:style w:type="table" w:customStyle="1" w:styleId="1">
    <w:name w:val="1"/>
    <w:basedOn w:val="TableNormal1"/>
    <w:pPr>
      <w:spacing w:after="0" w:line="240" w:lineRule="auto"/>
    </w:pPr>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YEwOA3afeB0o2vmD1RNhXLbsag==">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DDAB75-7185-4109-973C-38B9A6D14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14086</Words>
  <Characters>77474</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Glendy Chavarria</cp:lastModifiedBy>
  <cp:revision>4</cp:revision>
  <cp:lastPrinted>2024-03-08T20:24:00Z</cp:lastPrinted>
  <dcterms:created xsi:type="dcterms:W3CDTF">2024-02-17T00:01:00Z</dcterms:created>
  <dcterms:modified xsi:type="dcterms:W3CDTF">2024-03-08T20:25:00Z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0x010100C48F4CFBB4256D408D5CFD45853E6B44</vt:lpwstr>
  </property>
</Properties>
</file>