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D44CC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086FE2" w14:paraId="75BBB9DA" w14:textId="77777777" w:rsidTr="002B042F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52A5D" w14:textId="77777777" w:rsidR="00086FE2" w:rsidRDefault="00086FE2" w:rsidP="002B042F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6652134F" w14:textId="263B9CD3" w:rsidR="0018155A" w:rsidRPr="0018155A" w:rsidRDefault="00086FE2" w:rsidP="0018155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D40985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Marzo </w:t>
            </w:r>
            <w:r w:rsidR="0018155A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</w:t>
            </w:r>
            <w:proofErr w:type="gramEnd"/>
            <w:r w:rsidR="0018155A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2024</w:t>
            </w:r>
          </w:p>
        </w:tc>
      </w:tr>
      <w:tr w:rsidR="00086FE2" w14:paraId="76807E29" w14:textId="77777777" w:rsidTr="002B042F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5DF93" w14:textId="77777777" w:rsidR="00086FE2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50EEDC26" w14:textId="77777777" w:rsidR="00086FE2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3A74DB5D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C199B55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D68FA65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3F5AF1E6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1EFECC1D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215FCDDB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3690A18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Artículo 17 Ter. </w:t>
      </w:r>
    </w:p>
    <w:p w14:paraId="1FB53C1F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Programación y reprogramaciones de asesorías contratadas.</w:t>
      </w:r>
    </w:p>
    <w:p w14:paraId="06D03F6A" w14:textId="77777777" w:rsidR="00086FE2" w:rsidRDefault="00086FE2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  <w:r>
        <w:rPr>
          <w:rFonts w:ascii="Tahoma" w:hAnsi="Tahoma" w:cs="Tahoma"/>
          <w:sz w:val="20"/>
          <w:szCs w:val="20"/>
          <w:lang w:eastAsia="es-GT"/>
        </w:rPr>
        <w:t xml:space="preserve">   </w:t>
      </w:r>
    </w:p>
    <w:p w14:paraId="4E4F2F58" w14:textId="77777777" w:rsidR="00086FE2" w:rsidRDefault="00086FE2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tbl>
      <w:tblPr>
        <w:tblW w:w="9685" w:type="dxa"/>
        <w:tblInd w:w="-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1"/>
      </w:tblGrid>
      <w:tr w:rsidR="00086FE2" w:rsidRPr="003B06DD" w14:paraId="18FA3890" w14:textId="77777777" w:rsidTr="002B042F">
        <w:trPr>
          <w:trHeight w:val="379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238D" w14:textId="77777777" w:rsidR="00086FE2" w:rsidRPr="003B06DD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B73B" w14:textId="77777777" w:rsidR="00086FE2" w:rsidRPr="003B06DD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086FE2" w:rsidRPr="003B06DD" w14:paraId="092A309E" w14:textId="77777777" w:rsidTr="002B042F">
        <w:trPr>
          <w:trHeight w:val="4277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B5E4" w14:textId="77777777" w:rsidR="00086FE2" w:rsidRPr="003B06DD" w:rsidRDefault="00086FE2" w:rsidP="002B042F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 xml:space="preserve">Artículo 17Ter. </w:t>
            </w:r>
          </w:p>
          <w:p w14:paraId="3046D3E8" w14:textId="77777777" w:rsidR="00086FE2" w:rsidRPr="003B06DD" w:rsidRDefault="00086FE2" w:rsidP="002B042F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Programación y reprogramaciones de asesorías contratadas.</w:t>
            </w:r>
          </w:p>
          <w:p w14:paraId="283C2A39" w14:textId="77777777" w:rsidR="00086FE2" w:rsidRPr="003B06DD" w:rsidRDefault="00086FE2" w:rsidP="002B042F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</w:p>
          <w:p w14:paraId="272C965D" w14:textId="784B1162" w:rsidR="00086FE2" w:rsidRPr="003B06DD" w:rsidRDefault="00086FE2" w:rsidP="002B0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Respecto al Artículo 17Ter. es necesario informar que esta Comisión no cuenta con contrataciones para Asesoría, </w:t>
            </w:r>
            <w:r w:rsidR="006220F6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en el grupo “0” 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considerando que dentro de los puestos no se contempla</w:t>
            </w:r>
            <w:r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los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Asesores para la Comisión Presidencial por la Paz y los Derechos Humanos.  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3676" w14:textId="7A0199DE" w:rsidR="00086FE2" w:rsidRPr="003B06DD" w:rsidRDefault="00086FE2" w:rsidP="002B042F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La Comisión Presidencial por la Paz y los Derechos Humanos –COPADEH-, no refleja información, en virtud que no se han realizado contrataciones para Asesorías</w:t>
            </w:r>
            <w:r w:rsidR="006220F6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, en el grupo “0”.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</w:t>
            </w:r>
          </w:p>
          <w:p w14:paraId="01E3546B" w14:textId="77777777" w:rsidR="00086FE2" w:rsidRPr="003B06DD" w:rsidRDefault="00086FE2" w:rsidP="002B0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Por lo tanto, No hay información que presentar.</w:t>
            </w:r>
          </w:p>
        </w:tc>
      </w:tr>
    </w:tbl>
    <w:p w14:paraId="3297C32A" w14:textId="77777777" w:rsidR="00086FE2" w:rsidRDefault="00086FE2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4F8B29F4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391223F5" w14:textId="7DF917CC" w:rsidR="006220F6" w:rsidRDefault="000F19AD" w:rsidP="00705A7D">
      <w:pPr>
        <w:spacing w:after="0" w:line="240" w:lineRule="auto"/>
        <w:jc w:val="both"/>
        <w:rPr>
          <w:rFonts w:ascii="Tahoma" w:hAnsi="Tahoma" w:cs="Tahoma"/>
          <w:b/>
          <w:bCs/>
          <w:noProof/>
          <w:lang w:eastAsia="es-GT"/>
        </w:rPr>
      </w:pPr>
      <w:r>
        <w:rPr>
          <w:rFonts w:ascii="Tahoma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6772649E" wp14:editId="6719EEBA">
            <wp:simplePos x="0" y="0"/>
            <wp:positionH relativeFrom="margin">
              <wp:posOffset>3295650</wp:posOffset>
            </wp:positionH>
            <wp:positionV relativeFrom="paragraph">
              <wp:posOffset>218440</wp:posOffset>
            </wp:positionV>
            <wp:extent cx="1499584" cy="854111"/>
            <wp:effectExtent l="0" t="0" r="0" b="3175"/>
            <wp:wrapSquare wrapText="bothSides"/>
            <wp:docPr id="4" name="Imagen 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84" cy="854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0F6" w:rsidRPr="00711EE5">
        <w:rPr>
          <w:rFonts w:ascii="Tahoma" w:hAnsi="Tahoma" w:cs="Tahoma"/>
          <w:b/>
          <w:bCs/>
          <w:noProof/>
          <w:lang w:eastAsia="es-GT"/>
        </w:rPr>
        <w:t>Elaboró:</w:t>
      </w:r>
      <w:r w:rsidR="00705A7D">
        <w:rPr>
          <w:rFonts w:ascii="Tahoma" w:hAnsi="Tahoma" w:cs="Tahoma"/>
          <w:b/>
          <w:bCs/>
          <w:noProof/>
          <w:lang w:eastAsia="es-GT"/>
        </w:rPr>
        <w:tab/>
      </w:r>
      <w:r w:rsidR="00705A7D">
        <w:rPr>
          <w:noProof/>
          <w14:ligatures w14:val="standardContextual"/>
        </w:rPr>
        <w:drawing>
          <wp:inline distT="0" distB="0" distL="0" distR="0" wp14:anchorId="4A184AE0" wp14:editId="61611320">
            <wp:extent cx="1212727" cy="723900"/>
            <wp:effectExtent l="0" t="0" r="6985" b="0"/>
            <wp:docPr id="10060596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059638" name="Imagen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8" r="16170"/>
                    <a:stretch/>
                  </pic:blipFill>
                  <pic:spPr bwMode="auto">
                    <a:xfrm>
                      <a:off x="0" y="0"/>
                      <a:ext cx="1214625" cy="7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lang w:eastAsia="es-GT"/>
        </w:rPr>
        <w:tab/>
        <w:t xml:space="preserve">        </w:t>
      </w:r>
      <w:r w:rsidR="006220F6" w:rsidRPr="00711EE5">
        <w:rPr>
          <w:rFonts w:ascii="Tahoma" w:hAnsi="Tahoma" w:cs="Tahoma"/>
          <w:b/>
          <w:bCs/>
          <w:noProof/>
          <w:lang w:eastAsia="es-GT"/>
        </w:rPr>
        <w:t xml:space="preserve">Revisó: </w:t>
      </w:r>
    </w:p>
    <w:p w14:paraId="263A0E75" w14:textId="77777777" w:rsidR="00705A7D" w:rsidRPr="00705A7D" w:rsidRDefault="00705A7D" w:rsidP="00705A7D">
      <w:pPr>
        <w:spacing w:after="0" w:line="240" w:lineRule="auto"/>
        <w:jc w:val="both"/>
        <w:rPr>
          <w:rFonts w:ascii="Tahoma" w:hAnsi="Tahoma" w:cs="Tahoma"/>
          <w:b/>
          <w:bCs/>
          <w:noProof/>
          <w:lang w:eastAsia="es-GT"/>
        </w:rPr>
      </w:pPr>
    </w:p>
    <w:p w14:paraId="07FA418D" w14:textId="30CB0462" w:rsidR="006220F6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26B18601" w14:textId="2CF4ED6B" w:rsidR="006220F6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42C76F26" w14:textId="77777777" w:rsidR="00705A7D" w:rsidRDefault="00705A7D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303238EA" w14:textId="625F504C" w:rsidR="00705A7D" w:rsidRPr="00711EE5" w:rsidRDefault="00705A7D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036EAEA8" w14:textId="5812EEF5" w:rsidR="006220F6" w:rsidRPr="00711EE5" w:rsidRDefault="000F19AD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703CB59F" wp14:editId="7AA4AB9B">
            <wp:simplePos x="0" y="0"/>
            <wp:positionH relativeFrom="column">
              <wp:posOffset>2552700</wp:posOffset>
            </wp:positionH>
            <wp:positionV relativeFrom="paragraph">
              <wp:posOffset>-91440</wp:posOffset>
            </wp:positionV>
            <wp:extent cx="1343660" cy="971550"/>
            <wp:effectExtent l="0" t="0" r="8890" b="0"/>
            <wp:wrapSquare wrapText="bothSides"/>
            <wp:docPr id="870224159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24159" name="Imagen 3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A330C" w14:textId="137F3191" w:rsidR="006220F6" w:rsidRPr="00F60CCA" w:rsidRDefault="006220F6" w:rsidP="00705A7D">
      <w:pPr>
        <w:spacing w:after="0" w:line="240" w:lineRule="auto"/>
        <w:ind w:left="2832"/>
      </w:pPr>
      <w:r w:rsidRPr="00711EE5">
        <w:rPr>
          <w:rFonts w:ascii="Tahoma" w:hAnsi="Tahoma" w:cs="Tahoma"/>
          <w:noProof/>
          <w:lang w:eastAsia="es-GT"/>
        </w:rPr>
        <w:t xml:space="preserve"> </w:t>
      </w:r>
      <w:r w:rsidRPr="00711EE5">
        <w:rPr>
          <w:rFonts w:ascii="Tahoma" w:hAnsi="Tahoma" w:cs="Tahoma"/>
          <w:b/>
          <w:bCs/>
          <w:noProof/>
          <w:lang w:eastAsia="es-GT"/>
        </w:rPr>
        <w:t>Vo.Bo</w:t>
      </w:r>
      <w:r w:rsidR="00705A7D">
        <w:rPr>
          <w:rFonts w:ascii="Tahoma" w:hAnsi="Tahoma" w:cs="Tahoma"/>
          <w:b/>
          <w:bCs/>
          <w:noProof/>
          <w:lang w:eastAsia="es-GT"/>
        </w:rPr>
        <w:t>.</w:t>
      </w:r>
    </w:p>
    <w:p w14:paraId="20EA72F5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sectPr w:rsidR="006220F6" w:rsidSect="00F30D6E">
      <w:headerReference w:type="default" r:id="rId10"/>
      <w:footerReference w:type="default" r:id="rId11"/>
      <w:pgSz w:w="12240" w:h="15840"/>
      <w:pgMar w:top="1985" w:right="1701" w:bottom="1134" w:left="1701" w:header="1705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AC83D" w14:textId="77777777" w:rsidR="00F30D6E" w:rsidRDefault="00F30D6E" w:rsidP="007C2653">
      <w:pPr>
        <w:spacing w:after="0" w:line="240" w:lineRule="auto"/>
      </w:pPr>
      <w:r>
        <w:separator/>
      </w:r>
    </w:p>
  </w:endnote>
  <w:endnote w:type="continuationSeparator" w:id="0">
    <w:p w14:paraId="7C9F729B" w14:textId="77777777" w:rsidR="00F30D6E" w:rsidRDefault="00F30D6E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6864652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CE5E5" w14:textId="77777777" w:rsidR="00F30D6E" w:rsidRDefault="00F30D6E" w:rsidP="007C2653">
      <w:pPr>
        <w:spacing w:after="0" w:line="240" w:lineRule="auto"/>
      </w:pPr>
      <w:r>
        <w:separator/>
      </w:r>
    </w:p>
  </w:footnote>
  <w:footnote w:type="continuationSeparator" w:id="0">
    <w:p w14:paraId="45FB4131" w14:textId="77777777" w:rsidR="00F30D6E" w:rsidRDefault="00F30D6E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CDEB" w14:textId="17107502" w:rsidR="007C2653" w:rsidRDefault="00D40985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D65938F" wp14:editId="42D23164">
          <wp:simplePos x="0" y="0"/>
          <wp:positionH relativeFrom="page">
            <wp:align>left</wp:align>
          </wp:positionH>
          <wp:positionV relativeFrom="paragraph">
            <wp:posOffset>-1086485</wp:posOffset>
          </wp:positionV>
          <wp:extent cx="3039745" cy="1021080"/>
          <wp:effectExtent l="0" t="0" r="0" b="7620"/>
          <wp:wrapSquare wrapText="bothSides" distT="0" distB="0" distL="114300" distR="114300"/>
          <wp:docPr id="721946046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946046" name="image2.png" descr="Texto&#10;&#10;Descripción generada automáticamente"/>
                  <pic:cNvPicPr preferRelativeResize="0"/>
                </pic:nvPicPr>
                <pic:blipFill>
                  <a:blip r:embed="rId1"/>
                  <a:srcRect t="7990" b="2699"/>
                  <a:stretch>
                    <a:fillRect/>
                  </a:stretch>
                </pic:blipFill>
                <pic:spPr>
                  <a:xfrm>
                    <a:off x="0" y="0"/>
                    <a:ext cx="303974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E55BA"/>
    <w:multiLevelType w:val="hybridMultilevel"/>
    <w:tmpl w:val="0892161E"/>
    <w:lvl w:ilvl="0" w:tplc="C5FCE47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0CEE"/>
    <w:multiLevelType w:val="hybridMultilevel"/>
    <w:tmpl w:val="71960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4668">
    <w:abstractNumId w:val="1"/>
  </w:num>
  <w:num w:numId="2" w16cid:durableId="15671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86FE2"/>
    <w:rsid w:val="000C4281"/>
    <w:rsid w:val="000F19AD"/>
    <w:rsid w:val="0018155A"/>
    <w:rsid w:val="001A6729"/>
    <w:rsid w:val="001C416F"/>
    <w:rsid w:val="002B72C4"/>
    <w:rsid w:val="002E26C1"/>
    <w:rsid w:val="003B5DF4"/>
    <w:rsid w:val="003B5F00"/>
    <w:rsid w:val="00444C44"/>
    <w:rsid w:val="00514049"/>
    <w:rsid w:val="00522104"/>
    <w:rsid w:val="00591DAD"/>
    <w:rsid w:val="005A3E2E"/>
    <w:rsid w:val="006220F6"/>
    <w:rsid w:val="00705A7D"/>
    <w:rsid w:val="007C2653"/>
    <w:rsid w:val="00885D15"/>
    <w:rsid w:val="009C3FA0"/>
    <w:rsid w:val="00A85AFD"/>
    <w:rsid w:val="00B35241"/>
    <w:rsid w:val="00C46C38"/>
    <w:rsid w:val="00CC78DD"/>
    <w:rsid w:val="00D40985"/>
    <w:rsid w:val="00DE0FD7"/>
    <w:rsid w:val="00DE2D6D"/>
    <w:rsid w:val="00E07730"/>
    <w:rsid w:val="00E51E02"/>
    <w:rsid w:val="00E61DFB"/>
    <w:rsid w:val="00E67E7A"/>
    <w:rsid w:val="00E96E79"/>
    <w:rsid w:val="00F30D6E"/>
    <w:rsid w:val="00F773E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C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2E26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E26C1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Gabriela Raxon</cp:lastModifiedBy>
  <cp:revision>4</cp:revision>
  <cp:lastPrinted>2024-04-04T22:52:00Z</cp:lastPrinted>
  <dcterms:created xsi:type="dcterms:W3CDTF">2024-04-04T22:57:00Z</dcterms:created>
  <dcterms:modified xsi:type="dcterms:W3CDTF">2024-04-08T16:23:00Z</dcterms:modified>
</cp:coreProperties>
</file>