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86334" w:rsidRDefault="00B86334" w:rsidP="00063364">
      <w:pPr>
        <w:widowControl w:val="0"/>
        <w:pBdr>
          <w:top w:val="nil"/>
          <w:left w:val="nil"/>
          <w:bottom w:val="nil"/>
          <w:right w:val="nil"/>
          <w:between w:val="nil"/>
        </w:pBdr>
        <w:spacing w:after="0"/>
        <w:ind w:right="-1701"/>
      </w:pPr>
    </w:p>
    <w:p w14:paraId="00000002" w14:textId="77777777" w:rsidR="00B86334" w:rsidRDefault="00B86334">
      <w:pPr>
        <w:widowControl w:val="0"/>
        <w:pBdr>
          <w:top w:val="nil"/>
          <w:left w:val="nil"/>
          <w:bottom w:val="nil"/>
          <w:right w:val="nil"/>
          <w:between w:val="nil"/>
        </w:pBdr>
        <w:spacing w:after="0"/>
      </w:pPr>
      <w:bookmarkStart w:id="0" w:name="_heading=h.3fwokq0" w:colFirst="0" w:colLast="0"/>
      <w:bookmarkEnd w:id="0"/>
    </w:p>
    <w:p w14:paraId="00000003" w14:textId="77777777" w:rsidR="00B86334" w:rsidRDefault="00B86334">
      <w:pPr>
        <w:widowControl w:val="0"/>
        <w:pBdr>
          <w:top w:val="nil"/>
          <w:left w:val="nil"/>
          <w:bottom w:val="nil"/>
          <w:right w:val="nil"/>
          <w:between w:val="nil"/>
        </w:pBdr>
        <w:spacing w:after="0"/>
        <w:rPr>
          <w:rFonts w:ascii="Arial" w:eastAsia="Arial" w:hAnsi="Arial" w:cs="Arial"/>
          <w:color w:val="000000"/>
        </w:rPr>
      </w:pPr>
    </w:p>
    <w:tbl>
      <w:tblPr>
        <w:tblStyle w:val="af2"/>
        <w:tblW w:w="91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667"/>
        <w:gridCol w:w="1459"/>
        <w:gridCol w:w="1292"/>
        <w:gridCol w:w="267"/>
        <w:gridCol w:w="2268"/>
        <w:gridCol w:w="284"/>
        <w:gridCol w:w="1517"/>
      </w:tblGrid>
      <w:tr w:rsidR="00B86334" w14:paraId="49FFF241" w14:textId="77777777">
        <w:trPr>
          <w:cantSplit/>
          <w:trHeight w:val="1822"/>
          <w:jc w:val="center"/>
        </w:trPr>
        <w:tc>
          <w:tcPr>
            <w:tcW w:w="9141" w:type="dxa"/>
            <w:gridSpan w:val="8"/>
            <w:tcBorders>
              <w:top w:val="single" w:sz="4" w:space="0" w:color="000000"/>
              <w:left w:val="single" w:sz="12" w:space="0" w:color="000000"/>
              <w:right w:val="single" w:sz="12" w:space="0" w:color="000000"/>
            </w:tcBorders>
          </w:tcPr>
          <w:p w14:paraId="00000004" w14:textId="19D2D93A" w:rsidR="00B86334" w:rsidRDefault="00483801">
            <w:pPr>
              <w:pBdr>
                <w:top w:val="nil"/>
                <w:left w:val="nil"/>
                <w:bottom w:val="nil"/>
                <w:right w:val="nil"/>
                <w:between w:val="nil"/>
              </w:pBdr>
              <w:jc w:val="both"/>
              <w:rPr>
                <w:rFonts w:ascii="Verdana" w:eastAsia="Verdana" w:hAnsi="Verdana" w:cs="Verdana"/>
                <w:b/>
                <w:color w:val="000000"/>
                <w:sz w:val="18"/>
                <w:szCs w:val="18"/>
                <w:highlight w:val="yellow"/>
                <w:u w:val="single"/>
              </w:rPr>
            </w:pPr>
            <w:r>
              <w:rPr>
                <w:noProof/>
              </w:rPr>
              <w:drawing>
                <wp:inline distT="0" distB="0" distL="0" distR="0" wp14:anchorId="48E44349" wp14:editId="12A71224">
                  <wp:extent cx="2009775" cy="695325"/>
                  <wp:effectExtent l="0" t="0" r="9525" b="0"/>
                  <wp:docPr id="1170788186" name="image24.png"/>
                  <wp:cNvGraphicFramePr/>
                  <a:graphic xmlns:a="http://schemas.openxmlformats.org/drawingml/2006/main">
                    <a:graphicData uri="http://schemas.openxmlformats.org/drawingml/2006/picture">
                      <pic:pic xmlns:pic="http://schemas.openxmlformats.org/drawingml/2006/picture">
                        <pic:nvPicPr>
                          <pic:cNvPr id="1170788186" name="image24.png"/>
                          <pic:cNvPicPr/>
                        </pic:nvPicPr>
                        <pic:blipFill>
                          <a:blip r:embed="rId9"/>
                          <a:srcRect/>
                          <a:stretch>
                            <a:fillRect/>
                          </a:stretch>
                        </pic:blipFill>
                        <pic:spPr>
                          <a:xfrm>
                            <a:off x="0" y="0"/>
                            <a:ext cx="2009775" cy="695325"/>
                          </a:xfrm>
                          <a:prstGeom prst="rect">
                            <a:avLst/>
                          </a:prstGeom>
                          <a:ln/>
                        </pic:spPr>
                      </pic:pic>
                    </a:graphicData>
                  </a:graphic>
                </wp:inline>
              </w:drawing>
            </w:r>
          </w:p>
          <w:p w14:paraId="63567283" w14:textId="6C4EDC9F" w:rsidR="00483801" w:rsidRDefault="00483801" w:rsidP="00483801">
            <w:pPr>
              <w:pBdr>
                <w:top w:val="nil"/>
                <w:left w:val="nil"/>
                <w:bottom w:val="nil"/>
                <w:right w:val="nil"/>
                <w:between w:val="nil"/>
              </w:pBdr>
              <w:tabs>
                <w:tab w:val="center" w:pos="4419"/>
                <w:tab w:val="right" w:pos="8838"/>
              </w:tabs>
              <w:rPr>
                <w:rFonts w:ascii="Verdana" w:eastAsia="Verdana" w:hAnsi="Verdana" w:cs="Verdana"/>
                <w:b/>
                <w:color w:val="000000"/>
                <w:sz w:val="24"/>
                <w:szCs w:val="24"/>
              </w:rPr>
            </w:pPr>
          </w:p>
          <w:p w14:paraId="00000009" w14:textId="02E51961" w:rsidR="00B86334" w:rsidRDefault="00EC3FEB" w:rsidP="00063364">
            <w:pPr>
              <w:pBdr>
                <w:top w:val="nil"/>
                <w:left w:val="nil"/>
                <w:bottom w:val="nil"/>
                <w:right w:val="nil"/>
                <w:between w:val="nil"/>
              </w:pBdr>
              <w:tabs>
                <w:tab w:val="center" w:pos="4419"/>
                <w:tab w:val="right" w:pos="8838"/>
              </w:tabs>
              <w:jc w:val="center"/>
              <w:rPr>
                <w:rFonts w:ascii="Verdana" w:eastAsia="Verdana" w:hAnsi="Verdana" w:cs="Verdana"/>
                <w:b/>
                <w:color w:val="000000"/>
                <w:sz w:val="24"/>
                <w:szCs w:val="24"/>
              </w:rPr>
            </w:pPr>
            <w:r>
              <w:rPr>
                <w:rFonts w:ascii="Verdana" w:eastAsia="Verdana" w:hAnsi="Verdana" w:cs="Verdana"/>
                <w:b/>
                <w:color w:val="000000"/>
                <w:sz w:val="24"/>
                <w:szCs w:val="24"/>
              </w:rPr>
              <w:t>COMISIÓN PRESIDENCIAL POR LA PAZ Y LOS DERECHOS HUMANOS</w:t>
            </w:r>
          </w:p>
          <w:p w14:paraId="0B04FA0C" w14:textId="77777777" w:rsidR="00B86334" w:rsidRDefault="00EC3FEB" w:rsidP="00063364">
            <w:pPr>
              <w:pBdr>
                <w:top w:val="nil"/>
                <w:left w:val="nil"/>
                <w:bottom w:val="nil"/>
                <w:right w:val="nil"/>
                <w:between w:val="nil"/>
              </w:pBdr>
              <w:jc w:val="center"/>
              <w:rPr>
                <w:rFonts w:ascii="Verdana" w:eastAsia="Verdana" w:hAnsi="Verdana" w:cs="Verdana"/>
                <w:b/>
                <w:color w:val="000000"/>
                <w:sz w:val="24"/>
                <w:szCs w:val="24"/>
              </w:rPr>
            </w:pPr>
            <w:r>
              <w:rPr>
                <w:rFonts w:ascii="Verdana" w:eastAsia="Verdana" w:hAnsi="Verdana" w:cs="Verdana"/>
                <w:b/>
                <w:color w:val="000000"/>
                <w:sz w:val="24"/>
                <w:szCs w:val="24"/>
              </w:rPr>
              <w:t>GUATEMALA, C. A.</w:t>
            </w:r>
          </w:p>
          <w:p w14:paraId="0000000A" w14:textId="4A932BD2" w:rsidR="00063364" w:rsidRDefault="00063364" w:rsidP="00063364">
            <w:pPr>
              <w:pBdr>
                <w:top w:val="nil"/>
                <w:left w:val="nil"/>
                <w:bottom w:val="nil"/>
                <w:right w:val="nil"/>
                <w:between w:val="nil"/>
              </w:pBdr>
              <w:jc w:val="center"/>
              <w:rPr>
                <w:rFonts w:ascii="Verdana" w:eastAsia="Verdana" w:hAnsi="Verdana" w:cs="Verdana"/>
                <w:b/>
                <w:color w:val="000000"/>
                <w:sz w:val="18"/>
                <w:szCs w:val="18"/>
              </w:rPr>
            </w:pPr>
          </w:p>
        </w:tc>
      </w:tr>
      <w:tr w:rsidR="00B86334" w14:paraId="7AFD7B74" w14:textId="77777777">
        <w:trPr>
          <w:cantSplit/>
          <w:jc w:val="center"/>
        </w:trPr>
        <w:tc>
          <w:tcPr>
            <w:tcW w:w="1387" w:type="dxa"/>
            <w:tcBorders>
              <w:left w:val="single" w:sz="12" w:space="0" w:color="000000"/>
            </w:tcBorders>
            <w:vAlign w:val="center"/>
          </w:tcPr>
          <w:p w14:paraId="00000012" w14:textId="77777777" w:rsidR="00B86334" w:rsidRDefault="00B86334">
            <w:pPr>
              <w:pBdr>
                <w:top w:val="nil"/>
                <w:left w:val="nil"/>
                <w:bottom w:val="nil"/>
                <w:right w:val="nil"/>
                <w:between w:val="nil"/>
              </w:pBdr>
              <w:jc w:val="center"/>
              <w:rPr>
                <w:rFonts w:ascii="Verdana" w:eastAsia="Verdana" w:hAnsi="Verdana" w:cs="Verdana"/>
                <w:b/>
                <w:color w:val="000000"/>
                <w:sz w:val="18"/>
                <w:szCs w:val="18"/>
              </w:rPr>
            </w:pPr>
          </w:p>
          <w:p w14:paraId="00000013" w14:textId="77777777" w:rsidR="00B86334" w:rsidRDefault="00EC3FEB">
            <w:pPr>
              <w:pBdr>
                <w:top w:val="nil"/>
                <w:left w:val="nil"/>
                <w:bottom w:val="nil"/>
                <w:right w:val="nil"/>
                <w:between w:val="nil"/>
              </w:pBdr>
              <w:spacing w:after="120"/>
              <w:jc w:val="center"/>
              <w:rPr>
                <w:rFonts w:ascii="Verdana" w:eastAsia="Verdana" w:hAnsi="Verdana" w:cs="Verdana"/>
                <w:color w:val="000000"/>
                <w:sz w:val="18"/>
                <w:szCs w:val="18"/>
              </w:rPr>
            </w:pPr>
            <w:r>
              <w:rPr>
                <w:rFonts w:ascii="Verdana" w:eastAsia="Verdana" w:hAnsi="Verdana" w:cs="Verdana"/>
                <w:b/>
                <w:color w:val="000000"/>
                <w:sz w:val="18"/>
                <w:szCs w:val="18"/>
              </w:rPr>
              <w:t>DE USO INTERNO</w:t>
            </w:r>
          </w:p>
        </w:tc>
        <w:tc>
          <w:tcPr>
            <w:tcW w:w="2126" w:type="dxa"/>
            <w:gridSpan w:val="2"/>
            <w:vAlign w:val="center"/>
          </w:tcPr>
          <w:p w14:paraId="00000014" w14:textId="77777777" w:rsidR="00B86334" w:rsidRDefault="00B86334">
            <w:pPr>
              <w:pBdr>
                <w:top w:val="nil"/>
                <w:left w:val="nil"/>
                <w:bottom w:val="nil"/>
                <w:right w:val="nil"/>
                <w:between w:val="nil"/>
              </w:pBdr>
              <w:jc w:val="center"/>
              <w:rPr>
                <w:rFonts w:ascii="Verdana" w:eastAsia="Verdana" w:hAnsi="Verdana" w:cs="Verdana"/>
                <w:b/>
                <w:color w:val="000000"/>
                <w:sz w:val="18"/>
                <w:szCs w:val="18"/>
              </w:rPr>
            </w:pPr>
          </w:p>
          <w:p w14:paraId="00000015" w14:textId="77777777" w:rsidR="00B86334" w:rsidRDefault="00EC3FEB">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00000016" w14:textId="5C13DF04"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COPADEH/UCE-MNP-01-202</w:t>
            </w:r>
            <w:r w:rsidR="00086022">
              <w:rPr>
                <w:rFonts w:ascii="Verdana" w:eastAsia="Verdana" w:hAnsi="Verdana" w:cs="Verdana"/>
                <w:color w:val="000000"/>
                <w:sz w:val="18"/>
                <w:szCs w:val="18"/>
              </w:rPr>
              <w:t>4</w:t>
            </w:r>
          </w:p>
        </w:tc>
        <w:tc>
          <w:tcPr>
            <w:tcW w:w="1559" w:type="dxa"/>
            <w:gridSpan w:val="2"/>
            <w:vAlign w:val="center"/>
          </w:tcPr>
          <w:p w14:paraId="00000018" w14:textId="77777777" w:rsidR="00B86334" w:rsidRPr="00263A65" w:rsidRDefault="00B86334">
            <w:pPr>
              <w:pBdr>
                <w:top w:val="nil"/>
                <w:left w:val="nil"/>
                <w:bottom w:val="nil"/>
                <w:right w:val="nil"/>
                <w:between w:val="nil"/>
              </w:pBdr>
              <w:jc w:val="center"/>
              <w:rPr>
                <w:rFonts w:ascii="Verdana" w:eastAsia="Verdana" w:hAnsi="Verdana" w:cs="Verdana"/>
                <w:b/>
                <w:color w:val="000000"/>
                <w:sz w:val="18"/>
                <w:szCs w:val="18"/>
                <w:highlight w:val="yellow"/>
              </w:rPr>
            </w:pPr>
          </w:p>
          <w:p w14:paraId="00000019" w14:textId="77777777" w:rsidR="00B86334" w:rsidRPr="009F594C" w:rsidRDefault="00EC3FEB">
            <w:pPr>
              <w:pBdr>
                <w:top w:val="nil"/>
                <w:left w:val="nil"/>
                <w:bottom w:val="nil"/>
                <w:right w:val="nil"/>
                <w:between w:val="nil"/>
              </w:pBdr>
              <w:jc w:val="center"/>
              <w:rPr>
                <w:rFonts w:ascii="Verdana" w:eastAsia="Verdana" w:hAnsi="Verdana" w:cs="Verdana"/>
                <w:b/>
                <w:color w:val="000000"/>
                <w:sz w:val="18"/>
                <w:szCs w:val="18"/>
              </w:rPr>
            </w:pPr>
            <w:r w:rsidRPr="009F594C">
              <w:rPr>
                <w:rFonts w:ascii="Verdana" w:eastAsia="Verdana" w:hAnsi="Verdana" w:cs="Verdana"/>
                <w:b/>
                <w:color w:val="000000"/>
                <w:sz w:val="18"/>
                <w:szCs w:val="18"/>
              </w:rPr>
              <w:t>VERSIÓN:</w:t>
            </w:r>
          </w:p>
          <w:p w14:paraId="0000001A" w14:textId="1FCBD4C8" w:rsidR="00B86334" w:rsidRPr="00263A65" w:rsidRDefault="00EC3FEB">
            <w:pPr>
              <w:pBdr>
                <w:top w:val="nil"/>
                <w:left w:val="nil"/>
                <w:bottom w:val="nil"/>
                <w:right w:val="nil"/>
                <w:between w:val="nil"/>
              </w:pBdr>
              <w:jc w:val="center"/>
              <w:rPr>
                <w:rFonts w:ascii="Verdana" w:eastAsia="Verdana" w:hAnsi="Verdana" w:cs="Verdana"/>
                <w:color w:val="000000"/>
                <w:sz w:val="18"/>
                <w:szCs w:val="18"/>
                <w:highlight w:val="yellow"/>
              </w:rPr>
            </w:pPr>
            <w:r w:rsidRPr="009F594C">
              <w:rPr>
                <w:rFonts w:ascii="Verdana" w:eastAsia="Verdana" w:hAnsi="Verdana" w:cs="Verdana"/>
                <w:color w:val="000000"/>
                <w:sz w:val="18"/>
                <w:szCs w:val="18"/>
              </w:rPr>
              <w:t xml:space="preserve">VERSIÓN </w:t>
            </w:r>
            <w:r w:rsidR="00263A65" w:rsidRPr="009F594C">
              <w:rPr>
                <w:rFonts w:ascii="Verdana" w:eastAsia="Verdana" w:hAnsi="Verdana" w:cs="Verdana"/>
                <w:color w:val="000000"/>
                <w:sz w:val="18"/>
                <w:szCs w:val="18"/>
              </w:rPr>
              <w:t>2</w:t>
            </w:r>
            <w:r w:rsidRPr="009F594C">
              <w:rPr>
                <w:rFonts w:ascii="Verdana" w:eastAsia="Verdana" w:hAnsi="Verdana" w:cs="Verdana"/>
                <w:color w:val="000000"/>
                <w:sz w:val="18"/>
                <w:szCs w:val="18"/>
              </w:rPr>
              <w:t xml:space="preserve"> DEL ORIGINAL</w:t>
            </w:r>
          </w:p>
        </w:tc>
        <w:tc>
          <w:tcPr>
            <w:tcW w:w="2268" w:type="dxa"/>
            <w:tcBorders>
              <w:right w:val="single" w:sz="4" w:space="0" w:color="000000"/>
            </w:tcBorders>
            <w:vAlign w:val="center"/>
          </w:tcPr>
          <w:p w14:paraId="0000001B" w14:textId="77777777" w:rsidR="00B86334" w:rsidRDefault="00EC3FEB">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0000001C" w14:textId="7285AB43" w:rsidR="00B86334" w:rsidRDefault="00263A65">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MARZO</w:t>
            </w:r>
            <w:r w:rsidR="00EC3FEB">
              <w:rPr>
                <w:rFonts w:ascii="Verdana" w:eastAsia="Verdana" w:hAnsi="Verdana" w:cs="Verdana"/>
                <w:color w:val="000000"/>
                <w:sz w:val="18"/>
                <w:szCs w:val="18"/>
              </w:rPr>
              <w:t xml:space="preserve"> 202</w:t>
            </w:r>
            <w:r>
              <w:rPr>
                <w:rFonts w:ascii="Verdana" w:eastAsia="Verdana" w:hAnsi="Verdana" w:cs="Verdana"/>
                <w:color w:val="000000"/>
                <w:sz w:val="18"/>
                <w:szCs w:val="18"/>
              </w:rPr>
              <w:t>4</w:t>
            </w:r>
          </w:p>
        </w:tc>
        <w:tc>
          <w:tcPr>
            <w:tcW w:w="1801" w:type="dxa"/>
            <w:gridSpan w:val="2"/>
            <w:tcBorders>
              <w:left w:val="single" w:sz="4" w:space="0" w:color="000000"/>
              <w:right w:val="single" w:sz="12" w:space="0" w:color="000000"/>
            </w:tcBorders>
            <w:vAlign w:val="center"/>
          </w:tcPr>
          <w:p w14:paraId="0000001E" w14:textId="77777777" w:rsidR="00B86334" w:rsidRDefault="00EC3FEB">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0000001F" w14:textId="545961E3"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 de</w:t>
            </w:r>
            <w:r>
              <w:rPr>
                <w:rFonts w:ascii="Verdana" w:eastAsia="Verdana" w:hAnsi="Verdana" w:cs="Verdana"/>
                <w:color w:val="FFFF00"/>
                <w:sz w:val="18"/>
                <w:szCs w:val="18"/>
              </w:rPr>
              <w:t xml:space="preserve"> </w:t>
            </w:r>
            <w:r w:rsidR="00206B0F">
              <w:rPr>
                <w:rFonts w:ascii="Verdana" w:eastAsia="Verdana" w:hAnsi="Verdana" w:cs="Verdana"/>
                <w:color w:val="000000"/>
                <w:sz w:val="18"/>
                <w:szCs w:val="18"/>
              </w:rPr>
              <w:t>58</w:t>
            </w:r>
          </w:p>
        </w:tc>
      </w:tr>
      <w:tr w:rsidR="00B86334" w14:paraId="1B2A30D1" w14:textId="77777777">
        <w:trPr>
          <w:jc w:val="center"/>
        </w:trPr>
        <w:tc>
          <w:tcPr>
            <w:tcW w:w="9141" w:type="dxa"/>
            <w:gridSpan w:val="8"/>
            <w:tcBorders>
              <w:left w:val="single" w:sz="12" w:space="0" w:color="000000"/>
              <w:right w:val="single" w:sz="12" w:space="0" w:color="000000"/>
            </w:tcBorders>
          </w:tcPr>
          <w:p w14:paraId="00000021" w14:textId="77777777" w:rsidR="00B86334" w:rsidRDefault="00EC3FEB">
            <w:pPr>
              <w:pBdr>
                <w:top w:val="nil"/>
                <w:left w:val="nil"/>
                <w:bottom w:val="nil"/>
                <w:right w:val="nil"/>
                <w:between w:val="nil"/>
              </w:pBdr>
              <w:spacing w:before="20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2" w14:textId="77777777" w:rsidR="00B86334" w:rsidRDefault="00EC3FEB">
            <w:pPr>
              <w:pBdr>
                <w:top w:val="nil"/>
                <w:left w:val="nil"/>
                <w:bottom w:val="nil"/>
                <w:right w:val="nil"/>
                <w:between w:val="nil"/>
              </w:pBdr>
              <w:spacing w:before="200"/>
              <w:jc w:val="center"/>
              <w:rPr>
                <w:rFonts w:ascii="Verdana" w:eastAsia="Verdana" w:hAnsi="Verdana" w:cs="Verdana"/>
                <w:b/>
                <w:color w:val="000000"/>
                <w:sz w:val="20"/>
                <w:szCs w:val="20"/>
              </w:rPr>
            </w:pPr>
            <w:r>
              <w:rPr>
                <w:rFonts w:ascii="Verdana" w:eastAsia="Verdana" w:hAnsi="Verdana" w:cs="Verdana"/>
                <w:b/>
                <w:color w:val="000000"/>
                <w:sz w:val="20"/>
                <w:szCs w:val="20"/>
              </w:rPr>
              <w:t>UNIDAD DE COMUNICACIÓN ESTRATÉGICA -UCE-</w:t>
            </w:r>
          </w:p>
          <w:p w14:paraId="00000024"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TODAS LAS DIRECCIONES, DEPARTAMENTOS, </w:t>
            </w:r>
            <w:sdt>
              <w:sdtPr>
                <w:tag w:val="goog_rdk_6"/>
                <w:id w:val="-756292104"/>
              </w:sdtPr>
              <w:sdtContent/>
            </w:sdt>
            <w:r>
              <w:rPr>
                <w:rFonts w:ascii="Verdana" w:eastAsia="Verdana" w:hAnsi="Verdana" w:cs="Verdana"/>
                <w:b/>
                <w:color w:val="000000"/>
                <w:sz w:val="20"/>
                <w:szCs w:val="20"/>
              </w:rPr>
              <w:t>UNIDADES Y DEMÁS</w:t>
            </w:r>
          </w:p>
          <w:p w14:paraId="00000025"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26"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p w14:paraId="00000027"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8"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tc>
      </w:tr>
      <w:tr w:rsidR="00B86334" w14:paraId="3C9F7507" w14:textId="77777777">
        <w:trPr>
          <w:cantSplit/>
          <w:jc w:val="center"/>
        </w:trPr>
        <w:tc>
          <w:tcPr>
            <w:tcW w:w="9141" w:type="dxa"/>
            <w:gridSpan w:val="8"/>
            <w:tcBorders>
              <w:top w:val="single" w:sz="12" w:space="0" w:color="000000"/>
              <w:left w:val="single" w:sz="12" w:space="0" w:color="000000"/>
              <w:right w:val="single" w:sz="12" w:space="0" w:color="000000"/>
            </w:tcBorders>
          </w:tcPr>
          <w:p w14:paraId="00000030"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p w14:paraId="00000031" w14:textId="77777777" w:rsidR="00B86334" w:rsidRDefault="00EC3FEB">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MANUAL DE NORMAS Y PROCEDIMIENTO DE LA UNIDAD DE COMUNICACIÓN ESTRATÉGICA</w:t>
            </w:r>
          </w:p>
          <w:p w14:paraId="00000032" w14:textId="77777777" w:rsidR="00B86334" w:rsidRDefault="00B86334">
            <w:pPr>
              <w:pBdr>
                <w:top w:val="nil"/>
                <w:left w:val="nil"/>
                <w:bottom w:val="nil"/>
                <w:right w:val="nil"/>
                <w:between w:val="nil"/>
              </w:pBdr>
              <w:jc w:val="center"/>
              <w:rPr>
                <w:rFonts w:ascii="Verdana" w:eastAsia="Verdana" w:hAnsi="Verdana" w:cs="Verdana"/>
                <w:b/>
                <w:color w:val="000000"/>
                <w:sz w:val="20"/>
                <w:szCs w:val="20"/>
              </w:rPr>
            </w:pPr>
          </w:p>
        </w:tc>
      </w:tr>
      <w:tr w:rsidR="00B86334" w14:paraId="4C5962BC" w14:textId="77777777" w:rsidTr="00382C35">
        <w:trPr>
          <w:cantSplit/>
          <w:jc w:val="center"/>
        </w:trPr>
        <w:tc>
          <w:tcPr>
            <w:tcW w:w="2054" w:type="dxa"/>
            <w:gridSpan w:val="2"/>
            <w:tcBorders>
              <w:top w:val="single" w:sz="12" w:space="0" w:color="000000"/>
              <w:left w:val="single" w:sz="12" w:space="0" w:color="000000"/>
              <w:right w:val="single" w:sz="4" w:space="0" w:color="000000"/>
            </w:tcBorders>
          </w:tcPr>
          <w:p w14:paraId="0000003A"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2751" w:type="dxa"/>
            <w:gridSpan w:val="2"/>
            <w:tcBorders>
              <w:top w:val="single" w:sz="12" w:space="0" w:color="000000"/>
              <w:left w:val="single" w:sz="4" w:space="0" w:color="000000"/>
              <w:bottom w:val="nil"/>
              <w:right w:val="single" w:sz="4" w:space="0" w:color="000000"/>
            </w:tcBorders>
          </w:tcPr>
          <w:p w14:paraId="0000003C"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819" w:type="dxa"/>
            <w:gridSpan w:val="3"/>
            <w:tcBorders>
              <w:top w:val="single" w:sz="12" w:space="0" w:color="000000"/>
              <w:left w:val="single" w:sz="4" w:space="0" w:color="000000"/>
              <w:right w:val="single" w:sz="4" w:space="0" w:color="000000"/>
            </w:tcBorders>
          </w:tcPr>
          <w:p w14:paraId="0000003F"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517" w:type="dxa"/>
            <w:tcBorders>
              <w:top w:val="single" w:sz="12" w:space="0" w:color="000000"/>
              <w:left w:val="single" w:sz="4" w:space="0" w:color="000000"/>
              <w:right w:val="single" w:sz="12" w:space="0" w:color="000000"/>
            </w:tcBorders>
          </w:tcPr>
          <w:p w14:paraId="00000041" w14:textId="77777777" w:rsidR="00B86334" w:rsidRDefault="00EC3FEB">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B86334" w14:paraId="2035FAD5" w14:textId="77777777" w:rsidTr="00382C35">
        <w:trPr>
          <w:cantSplit/>
          <w:jc w:val="center"/>
        </w:trPr>
        <w:tc>
          <w:tcPr>
            <w:tcW w:w="2054" w:type="dxa"/>
            <w:gridSpan w:val="2"/>
            <w:tcBorders>
              <w:left w:val="single" w:sz="12" w:space="0" w:color="000000"/>
              <w:right w:val="single" w:sz="4" w:space="0" w:color="000000"/>
            </w:tcBorders>
          </w:tcPr>
          <w:p w14:paraId="00000042" w14:textId="77777777" w:rsidR="00B86334" w:rsidRDefault="00EC3FEB">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2751" w:type="dxa"/>
            <w:gridSpan w:val="2"/>
            <w:tcBorders>
              <w:left w:val="single" w:sz="4" w:space="0" w:color="000000"/>
              <w:right w:val="single" w:sz="4" w:space="0" w:color="000000"/>
            </w:tcBorders>
            <w:vAlign w:val="center"/>
          </w:tcPr>
          <w:p w14:paraId="00000045" w14:textId="072B5EF4" w:rsidR="00B86334" w:rsidRDefault="00EE2CD1" w:rsidP="00EE2CD1">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LIC. JOSÉ OTONIEL REYES DE LA CRUZ</w:t>
            </w:r>
            <w:r w:rsidR="00EC3FEB">
              <w:rPr>
                <w:rFonts w:ascii="Verdana" w:eastAsia="Verdana" w:hAnsi="Verdana" w:cs="Verdana"/>
                <w:color w:val="000000"/>
                <w:sz w:val="18"/>
                <w:szCs w:val="18"/>
              </w:rPr>
              <w:t>/</w:t>
            </w:r>
            <w:r>
              <w:rPr>
                <w:rFonts w:ascii="Verdana" w:eastAsia="Verdana" w:hAnsi="Verdana" w:cs="Verdana"/>
                <w:color w:val="000000"/>
                <w:sz w:val="18"/>
                <w:szCs w:val="18"/>
              </w:rPr>
              <w:t xml:space="preserve"> </w:t>
            </w:r>
            <w:r w:rsidR="00EC3FEB">
              <w:rPr>
                <w:rFonts w:ascii="Verdana" w:eastAsia="Verdana" w:hAnsi="Verdana" w:cs="Verdana"/>
                <w:color w:val="000000"/>
                <w:sz w:val="18"/>
                <w:szCs w:val="18"/>
              </w:rPr>
              <w:t xml:space="preserve">JEFE </w:t>
            </w:r>
            <w:r w:rsidR="00BC2F6E">
              <w:rPr>
                <w:rFonts w:ascii="Verdana" w:eastAsia="Verdana" w:hAnsi="Verdana" w:cs="Verdana"/>
                <w:color w:val="000000"/>
                <w:sz w:val="18"/>
                <w:szCs w:val="18"/>
              </w:rPr>
              <w:t xml:space="preserve">DE </w:t>
            </w:r>
            <w:r w:rsidR="00EC3FEB">
              <w:rPr>
                <w:rFonts w:ascii="Verdana" w:eastAsia="Verdana" w:hAnsi="Verdana" w:cs="Verdana"/>
                <w:color w:val="000000"/>
                <w:sz w:val="18"/>
                <w:szCs w:val="18"/>
              </w:rPr>
              <w:t xml:space="preserve">COMUNICACIÓN </w:t>
            </w:r>
            <w:sdt>
              <w:sdtPr>
                <w:tag w:val="goog_rdk_7"/>
                <w:id w:val="945504468"/>
              </w:sdtPr>
              <w:sdtContent/>
            </w:sdt>
            <w:r w:rsidR="009F3A51">
              <w:rPr>
                <w:rFonts w:ascii="Verdana" w:eastAsia="Verdana" w:hAnsi="Verdana" w:cs="Verdana"/>
                <w:color w:val="000000"/>
                <w:sz w:val="18"/>
                <w:szCs w:val="18"/>
              </w:rPr>
              <w:t>ESTRATÉGICA</w:t>
            </w:r>
            <w:r w:rsidR="00471CDF">
              <w:rPr>
                <w:rFonts w:ascii="Verdana" w:eastAsia="Verdana" w:hAnsi="Verdana" w:cs="Verdana"/>
                <w:color w:val="000000"/>
                <w:sz w:val="18"/>
                <w:szCs w:val="18"/>
              </w:rPr>
              <w:t xml:space="preserve"> EN FUNCIONES</w:t>
            </w:r>
          </w:p>
        </w:tc>
        <w:tc>
          <w:tcPr>
            <w:tcW w:w="2819" w:type="dxa"/>
            <w:gridSpan w:val="3"/>
            <w:tcBorders>
              <w:left w:val="single" w:sz="4" w:space="0" w:color="000000"/>
              <w:right w:val="single" w:sz="4" w:space="0" w:color="000000"/>
            </w:tcBorders>
          </w:tcPr>
          <w:p w14:paraId="00000048"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p>
          <w:p w14:paraId="00000049" w14:textId="77777777" w:rsidR="00B86334" w:rsidRDefault="00B86334">
            <w:pPr>
              <w:pBdr>
                <w:top w:val="nil"/>
                <w:left w:val="nil"/>
                <w:bottom w:val="nil"/>
                <w:right w:val="nil"/>
                <w:between w:val="nil"/>
              </w:pBdr>
              <w:spacing w:before="12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vAlign w:val="center"/>
          </w:tcPr>
          <w:p w14:paraId="0000004B" w14:textId="55331BC3" w:rsidR="00B86334" w:rsidRPr="009F594C" w:rsidRDefault="00086022">
            <w:pPr>
              <w:pBdr>
                <w:top w:val="nil"/>
                <w:left w:val="nil"/>
                <w:bottom w:val="nil"/>
                <w:right w:val="nil"/>
                <w:between w:val="nil"/>
              </w:pBdr>
              <w:spacing w:before="120"/>
              <w:jc w:val="center"/>
              <w:rPr>
                <w:rFonts w:ascii="Verdana" w:eastAsia="Verdana" w:hAnsi="Verdana" w:cs="Verdana"/>
                <w:color w:val="000000"/>
                <w:sz w:val="20"/>
                <w:szCs w:val="20"/>
              </w:rPr>
            </w:pPr>
            <w:r w:rsidRPr="009F594C">
              <w:rPr>
                <w:rFonts w:ascii="Verdana" w:eastAsia="Verdana" w:hAnsi="Verdana" w:cs="Verdana"/>
                <w:color w:val="000000"/>
                <w:sz w:val="20"/>
                <w:szCs w:val="20"/>
              </w:rPr>
              <w:t>MARZO</w:t>
            </w:r>
            <w:r w:rsidR="00EC3FEB" w:rsidRPr="009F594C">
              <w:rPr>
                <w:rFonts w:ascii="Verdana" w:eastAsia="Verdana" w:hAnsi="Verdana" w:cs="Verdana"/>
                <w:color w:val="000000"/>
                <w:sz w:val="20"/>
                <w:szCs w:val="20"/>
              </w:rPr>
              <w:t xml:space="preserve"> 202</w:t>
            </w:r>
            <w:r w:rsidRPr="009F594C">
              <w:rPr>
                <w:rFonts w:ascii="Verdana" w:eastAsia="Verdana" w:hAnsi="Verdana" w:cs="Verdana"/>
                <w:color w:val="000000"/>
                <w:sz w:val="20"/>
                <w:szCs w:val="20"/>
              </w:rPr>
              <w:t>4</w:t>
            </w:r>
          </w:p>
        </w:tc>
      </w:tr>
      <w:tr w:rsidR="00471CDF" w14:paraId="49828C4A" w14:textId="77777777" w:rsidTr="00382C35">
        <w:trPr>
          <w:cantSplit/>
          <w:trHeight w:val="812"/>
          <w:jc w:val="center"/>
        </w:trPr>
        <w:tc>
          <w:tcPr>
            <w:tcW w:w="2054" w:type="dxa"/>
            <w:gridSpan w:val="2"/>
            <w:tcBorders>
              <w:left w:val="single" w:sz="12" w:space="0" w:color="000000"/>
              <w:right w:val="single" w:sz="4" w:space="0" w:color="000000"/>
            </w:tcBorders>
          </w:tcPr>
          <w:p w14:paraId="2BE90EAA" w14:textId="6868CC59" w:rsidR="00471CDF" w:rsidRDefault="00471CDF" w:rsidP="00471CDF">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751" w:type="dxa"/>
            <w:gridSpan w:val="2"/>
            <w:tcBorders>
              <w:left w:val="single" w:sz="4" w:space="0" w:color="000000"/>
              <w:right w:val="single" w:sz="4" w:space="0" w:color="000000"/>
            </w:tcBorders>
            <w:vAlign w:val="center"/>
          </w:tcPr>
          <w:p w14:paraId="26E466E7" w14:textId="1774650D" w:rsidR="00471CDF" w:rsidRDefault="00471CDF" w:rsidP="00471CDF">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LIC. CRISTIAN ALBERTO UCLÉS/ JEFE DE ASUNTOS JURÍDICOS</w:t>
            </w:r>
          </w:p>
        </w:tc>
        <w:tc>
          <w:tcPr>
            <w:tcW w:w="2819" w:type="dxa"/>
            <w:gridSpan w:val="3"/>
            <w:tcBorders>
              <w:left w:val="single" w:sz="4" w:space="0" w:color="000000"/>
              <w:right w:val="single" w:sz="4" w:space="0" w:color="000000"/>
            </w:tcBorders>
          </w:tcPr>
          <w:p w14:paraId="234C68E9" w14:textId="77777777" w:rsidR="00471CDF" w:rsidRDefault="00471CDF" w:rsidP="00471CDF">
            <w:pPr>
              <w:pBdr>
                <w:top w:val="nil"/>
                <w:left w:val="nil"/>
                <w:bottom w:val="nil"/>
                <w:right w:val="nil"/>
                <w:between w:val="nil"/>
              </w:pBdr>
              <w:spacing w:before="12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tcPr>
          <w:p w14:paraId="456186F0" w14:textId="67555AB8" w:rsidR="00471CDF" w:rsidRPr="009F594C" w:rsidRDefault="00471CDF" w:rsidP="00471CDF">
            <w:pPr>
              <w:pBdr>
                <w:top w:val="nil"/>
                <w:left w:val="nil"/>
                <w:bottom w:val="nil"/>
                <w:right w:val="nil"/>
                <w:between w:val="nil"/>
              </w:pBdr>
              <w:spacing w:before="120"/>
              <w:jc w:val="center"/>
              <w:rPr>
                <w:rFonts w:ascii="Verdana" w:eastAsia="Verdana" w:hAnsi="Verdana" w:cs="Verdana"/>
                <w:color w:val="000000"/>
                <w:sz w:val="20"/>
                <w:szCs w:val="20"/>
              </w:rPr>
            </w:pPr>
            <w:r w:rsidRPr="009F594C">
              <w:rPr>
                <w:rFonts w:ascii="Verdana" w:eastAsia="Verdana" w:hAnsi="Verdana" w:cs="Verdana"/>
                <w:color w:val="000000"/>
                <w:sz w:val="20"/>
                <w:szCs w:val="20"/>
              </w:rPr>
              <w:t>MARZO 2024</w:t>
            </w:r>
          </w:p>
        </w:tc>
      </w:tr>
      <w:tr w:rsidR="00471CDF" w14:paraId="51E46E88" w14:textId="77777777" w:rsidTr="00382C35">
        <w:trPr>
          <w:cantSplit/>
          <w:jc w:val="center"/>
        </w:trPr>
        <w:tc>
          <w:tcPr>
            <w:tcW w:w="2054" w:type="dxa"/>
            <w:gridSpan w:val="2"/>
            <w:tcBorders>
              <w:left w:val="single" w:sz="12" w:space="0" w:color="000000"/>
              <w:right w:val="single" w:sz="4" w:space="0" w:color="000000"/>
            </w:tcBorders>
          </w:tcPr>
          <w:p w14:paraId="0000004C" w14:textId="77777777" w:rsidR="00471CDF" w:rsidRDefault="00471CDF" w:rsidP="00471CDF">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2751" w:type="dxa"/>
            <w:gridSpan w:val="2"/>
            <w:tcBorders>
              <w:left w:val="single" w:sz="4" w:space="0" w:color="000000"/>
              <w:right w:val="single" w:sz="4" w:space="0" w:color="000000"/>
            </w:tcBorders>
            <w:vAlign w:val="center"/>
          </w:tcPr>
          <w:p w14:paraId="0000004E" w14:textId="639BB38B" w:rsidR="00471CDF" w:rsidRDefault="00471CDF" w:rsidP="00471CDF">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LCDA. MARITZA JEANETTE ALVAREZ BO</w:t>
            </w:r>
            <w:r w:rsidR="00471962">
              <w:rPr>
                <w:rFonts w:ascii="Verdana" w:eastAsia="Verdana" w:hAnsi="Verdana" w:cs="Verdana"/>
                <w:color w:val="000000"/>
                <w:sz w:val="18"/>
                <w:szCs w:val="18"/>
              </w:rPr>
              <w:t>B</w:t>
            </w:r>
            <w:r>
              <w:rPr>
                <w:rFonts w:ascii="Verdana" w:eastAsia="Verdana" w:hAnsi="Verdana" w:cs="Verdana"/>
                <w:color w:val="000000"/>
                <w:sz w:val="18"/>
                <w:szCs w:val="18"/>
              </w:rPr>
              <w:t>A</w:t>
            </w:r>
            <w:r w:rsidR="00471962">
              <w:rPr>
                <w:rFonts w:ascii="Verdana" w:eastAsia="Verdana" w:hAnsi="Verdana" w:cs="Verdana"/>
                <w:color w:val="000000"/>
                <w:sz w:val="18"/>
                <w:szCs w:val="18"/>
              </w:rPr>
              <w:t>D</w:t>
            </w:r>
            <w:r>
              <w:rPr>
                <w:rFonts w:ascii="Verdana" w:eastAsia="Verdana" w:hAnsi="Verdana" w:cs="Verdana"/>
                <w:color w:val="000000"/>
                <w:sz w:val="18"/>
                <w:szCs w:val="18"/>
              </w:rPr>
              <w:t>ILLA</w:t>
            </w:r>
          </w:p>
          <w:p w14:paraId="0000004F" w14:textId="73CD065C" w:rsidR="00471CDF" w:rsidRDefault="00471CDF" w:rsidP="00471CDF">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JEFE DE PLANIFICACIÓN</w:t>
            </w:r>
          </w:p>
        </w:tc>
        <w:tc>
          <w:tcPr>
            <w:tcW w:w="2819" w:type="dxa"/>
            <w:gridSpan w:val="3"/>
            <w:tcBorders>
              <w:left w:val="single" w:sz="4" w:space="0" w:color="000000"/>
              <w:right w:val="single" w:sz="4" w:space="0" w:color="000000"/>
            </w:tcBorders>
          </w:tcPr>
          <w:p w14:paraId="00000052" w14:textId="77777777" w:rsidR="00471CDF" w:rsidRDefault="00471CDF" w:rsidP="00471CDF">
            <w:pPr>
              <w:pBdr>
                <w:top w:val="nil"/>
                <w:left w:val="nil"/>
                <w:bottom w:val="nil"/>
                <w:right w:val="nil"/>
                <w:between w:val="nil"/>
              </w:pBdr>
              <w:spacing w:before="12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tcPr>
          <w:p w14:paraId="00000055" w14:textId="727D3A3F" w:rsidR="00471CDF" w:rsidRPr="009F594C" w:rsidRDefault="00471CDF" w:rsidP="00471CDF">
            <w:pPr>
              <w:pBdr>
                <w:top w:val="nil"/>
                <w:left w:val="nil"/>
                <w:bottom w:val="nil"/>
                <w:right w:val="nil"/>
                <w:between w:val="nil"/>
              </w:pBdr>
              <w:spacing w:before="120"/>
              <w:jc w:val="center"/>
              <w:rPr>
                <w:rFonts w:ascii="Verdana" w:eastAsia="Verdana" w:hAnsi="Verdana" w:cs="Verdana"/>
                <w:color w:val="000000"/>
                <w:sz w:val="20"/>
                <w:szCs w:val="20"/>
              </w:rPr>
            </w:pPr>
            <w:r w:rsidRPr="009F594C">
              <w:rPr>
                <w:rFonts w:ascii="Verdana" w:eastAsia="Verdana" w:hAnsi="Verdana" w:cs="Verdana"/>
                <w:color w:val="000000"/>
                <w:sz w:val="20"/>
                <w:szCs w:val="20"/>
              </w:rPr>
              <w:t>MARZO 2024</w:t>
            </w:r>
          </w:p>
        </w:tc>
      </w:tr>
      <w:tr w:rsidR="00471CDF" w14:paraId="69610536" w14:textId="77777777" w:rsidTr="00382C35">
        <w:trPr>
          <w:cantSplit/>
          <w:trHeight w:val="733"/>
          <w:jc w:val="center"/>
        </w:trPr>
        <w:tc>
          <w:tcPr>
            <w:tcW w:w="2054" w:type="dxa"/>
            <w:gridSpan w:val="2"/>
            <w:tcBorders>
              <w:left w:val="single" w:sz="12" w:space="0" w:color="000000"/>
              <w:right w:val="single" w:sz="4" w:space="0" w:color="000000"/>
            </w:tcBorders>
          </w:tcPr>
          <w:p w14:paraId="0000005E" w14:textId="77777777" w:rsidR="00471CDF" w:rsidRDefault="00471CDF" w:rsidP="00471CDF">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2751" w:type="dxa"/>
            <w:gridSpan w:val="2"/>
            <w:tcBorders>
              <w:left w:val="single" w:sz="4" w:space="0" w:color="000000"/>
              <w:right w:val="single" w:sz="4" w:space="0" w:color="000000"/>
            </w:tcBorders>
            <w:vAlign w:val="center"/>
          </w:tcPr>
          <w:p w14:paraId="00000060" w14:textId="36739E46" w:rsidR="00471CDF" w:rsidRDefault="00471CDF" w:rsidP="00471CDF">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MSC. HÉCTOR OSWALDO SAMAYOA SOSA / DIRECTOR EJECUTIVO</w:t>
            </w:r>
          </w:p>
          <w:p w14:paraId="00000061" w14:textId="77777777" w:rsidR="00471CDF" w:rsidRDefault="00471CDF" w:rsidP="00471CDF">
            <w:pPr>
              <w:pBdr>
                <w:top w:val="nil"/>
                <w:left w:val="nil"/>
                <w:bottom w:val="nil"/>
                <w:right w:val="nil"/>
                <w:between w:val="nil"/>
              </w:pBdr>
              <w:jc w:val="center"/>
              <w:rPr>
                <w:rFonts w:ascii="Verdana" w:eastAsia="Verdana" w:hAnsi="Verdana" w:cs="Verdana"/>
                <w:color w:val="000000"/>
                <w:sz w:val="18"/>
                <w:szCs w:val="18"/>
              </w:rPr>
            </w:pPr>
          </w:p>
        </w:tc>
        <w:tc>
          <w:tcPr>
            <w:tcW w:w="2819" w:type="dxa"/>
            <w:gridSpan w:val="3"/>
            <w:tcBorders>
              <w:left w:val="single" w:sz="4" w:space="0" w:color="000000"/>
              <w:right w:val="single" w:sz="4" w:space="0" w:color="000000"/>
            </w:tcBorders>
          </w:tcPr>
          <w:p w14:paraId="00000064" w14:textId="77777777" w:rsidR="00471CDF" w:rsidRDefault="00471CDF" w:rsidP="00471CDF">
            <w:pPr>
              <w:pBdr>
                <w:top w:val="nil"/>
                <w:left w:val="nil"/>
                <w:bottom w:val="nil"/>
                <w:right w:val="nil"/>
                <w:between w:val="nil"/>
              </w:pBdr>
              <w:spacing w:before="120"/>
              <w:jc w:val="center"/>
              <w:rPr>
                <w:rFonts w:ascii="Verdana" w:eastAsia="Verdana" w:hAnsi="Verdana" w:cs="Verdana"/>
                <w:color w:val="000000"/>
                <w:sz w:val="20"/>
                <w:szCs w:val="20"/>
              </w:rPr>
            </w:pPr>
          </w:p>
        </w:tc>
        <w:tc>
          <w:tcPr>
            <w:tcW w:w="1517" w:type="dxa"/>
            <w:tcBorders>
              <w:left w:val="single" w:sz="4" w:space="0" w:color="000000"/>
              <w:right w:val="single" w:sz="12" w:space="0" w:color="000000"/>
            </w:tcBorders>
          </w:tcPr>
          <w:p w14:paraId="00000066" w14:textId="4CB5DC19" w:rsidR="00471CDF" w:rsidRPr="009F594C" w:rsidRDefault="00471CDF" w:rsidP="00471CDF">
            <w:pPr>
              <w:pBdr>
                <w:top w:val="nil"/>
                <w:left w:val="nil"/>
                <w:bottom w:val="nil"/>
                <w:right w:val="nil"/>
                <w:between w:val="nil"/>
              </w:pBdr>
              <w:spacing w:before="120"/>
              <w:jc w:val="center"/>
              <w:rPr>
                <w:rFonts w:ascii="Verdana" w:eastAsia="Verdana" w:hAnsi="Verdana" w:cs="Verdana"/>
                <w:color w:val="000000"/>
                <w:sz w:val="20"/>
                <w:szCs w:val="20"/>
              </w:rPr>
            </w:pPr>
            <w:r w:rsidRPr="009F594C">
              <w:rPr>
                <w:rFonts w:ascii="Verdana" w:eastAsia="Verdana" w:hAnsi="Verdana" w:cs="Verdana"/>
                <w:color w:val="000000"/>
                <w:sz w:val="20"/>
                <w:szCs w:val="20"/>
              </w:rPr>
              <w:t>MARZO 2024</w:t>
            </w:r>
          </w:p>
        </w:tc>
      </w:tr>
      <w:tr w:rsidR="00471CDF" w14:paraId="4A11D197" w14:textId="77777777">
        <w:trPr>
          <w:jc w:val="center"/>
        </w:trPr>
        <w:tc>
          <w:tcPr>
            <w:tcW w:w="9141" w:type="dxa"/>
            <w:gridSpan w:val="8"/>
            <w:tcBorders>
              <w:left w:val="single" w:sz="12" w:space="0" w:color="000000"/>
              <w:bottom w:val="single" w:sz="12" w:space="0" w:color="000000"/>
              <w:right w:val="single" w:sz="12" w:space="0" w:color="000000"/>
            </w:tcBorders>
          </w:tcPr>
          <w:p w14:paraId="00000067" w14:textId="77777777" w:rsidR="00471CDF" w:rsidRDefault="00471CDF" w:rsidP="00471CDF">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F" w14:textId="77777777" w:rsidR="00B86334" w:rsidRDefault="00B86334">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0" w14:textId="77777777" w:rsidR="00B86334" w:rsidRDefault="00B86334">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4" w14:textId="7D48B19C" w:rsidR="00B86334" w:rsidRDefault="00EC3FEB">
      <w:pPr>
        <w:rPr>
          <w:sz w:val="18"/>
          <w:szCs w:val="18"/>
        </w:rPr>
      </w:pPr>
      <w:r>
        <w:rPr>
          <w:sz w:val="18"/>
          <w:szCs w:val="18"/>
        </w:rPr>
        <w:tab/>
      </w:r>
      <w:r>
        <w:rPr>
          <w:sz w:val="18"/>
          <w:szCs w:val="18"/>
        </w:rPr>
        <w:tab/>
      </w:r>
      <w:r>
        <w:rPr>
          <w:sz w:val="18"/>
          <w:szCs w:val="18"/>
        </w:rPr>
        <w:tab/>
      </w:r>
      <w:r>
        <w:rPr>
          <w:sz w:val="18"/>
          <w:szCs w:val="18"/>
        </w:rPr>
        <w:tab/>
      </w:r>
      <w:r>
        <w:rPr>
          <w:sz w:val="18"/>
          <w:szCs w:val="18"/>
        </w:rPr>
        <w:tab/>
      </w:r>
    </w:p>
    <w:p w14:paraId="2D0FA4DC" w14:textId="77777777" w:rsidR="00023E8A" w:rsidRDefault="00023E8A">
      <w:pPr>
        <w:rPr>
          <w:sz w:val="18"/>
          <w:szCs w:val="18"/>
        </w:rPr>
      </w:pPr>
    </w:p>
    <w:p w14:paraId="00000075" w14:textId="77777777" w:rsidR="00B86334" w:rsidRDefault="00B86334">
      <w:pPr>
        <w:keepNext/>
        <w:keepLines/>
        <w:pBdr>
          <w:top w:val="nil"/>
          <w:left w:val="nil"/>
          <w:bottom w:val="nil"/>
          <w:right w:val="nil"/>
          <w:between w:val="nil"/>
        </w:pBdr>
        <w:tabs>
          <w:tab w:val="left" w:pos="426"/>
        </w:tabs>
        <w:spacing w:before="480" w:after="0"/>
        <w:ind w:left="426" w:hanging="426"/>
        <w:rPr>
          <w:rFonts w:ascii="Cambria" w:eastAsia="Cambria" w:hAnsi="Cambria" w:cs="Cambria"/>
          <w:b/>
          <w:color w:val="366091"/>
          <w:sz w:val="28"/>
          <w:szCs w:val="28"/>
        </w:rPr>
      </w:pPr>
    </w:p>
    <w:sdt>
      <w:sdtPr>
        <w:rPr>
          <w:rFonts w:ascii="Calibri" w:eastAsia="Calibri" w:hAnsi="Calibri" w:cs="Calibri"/>
          <w:b w:val="0"/>
          <w:bCs w:val="0"/>
          <w:color w:val="auto"/>
          <w:sz w:val="22"/>
          <w:szCs w:val="22"/>
          <w:lang w:val="es-GT" w:eastAsia="es-GT"/>
        </w:rPr>
        <w:id w:val="-1680572219"/>
        <w:docPartObj>
          <w:docPartGallery w:val="Table of Contents"/>
          <w:docPartUnique/>
        </w:docPartObj>
      </w:sdtPr>
      <w:sdtContent>
        <w:p w14:paraId="0291EBEE" w14:textId="54226957" w:rsidR="009E25E8" w:rsidRDefault="009E25E8" w:rsidP="009E25E8">
          <w:pPr>
            <w:pStyle w:val="TtuloTDC"/>
            <w:jc w:val="center"/>
            <w:rPr>
              <w:rFonts w:ascii="Verdana" w:hAnsi="Verdana"/>
              <w:color w:val="auto"/>
              <w:sz w:val="20"/>
              <w:szCs w:val="20"/>
            </w:rPr>
          </w:pPr>
          <w:r w:rsidRPr="009E25E8">
            <w:rPr>
              <w:rFonts w:ascii="Verdana" w:hAnsi="Verdana"/>
              <w:color w:val="auto"/>
              <w:sz w:val="20"/>
              <w:szCs w:val="20"/>
            </w:rPr>
            <w:t>ÍNDICE</w:t>
          </w:r>
        </w:p>
        <w:p w14:paraId="47301B54" w14:textId="77777777" w:rsidR="009E25E8" w:rsidRPr="009E25E8" w:rsidRDefault="009E25E8" w:rsidP="009E25E8">
          <w:pPr>
            <w:rPr>
              <w:lang w:val="es-ES" w:eastAsia="en-US"/>
            </w:rPr>
          </w:pPr>
        </w:p>
        <w:p w14:paraId="7B01C3BA" w14:textId="59FF31B2" w:rsidR="008E280D" w:rsidRPr="00382C35" w:rsidRDefault="009E25E8">
          <w:pPr>
            <w:pStyle w:val="TDC1"/>
            <w:rPr>
              <w:rFonts w:ascii="Verdana" w:eastAsiaTheme="minorEastAsia" w:hAnsi="Verdana" w:cstheme="minorBidi"/>
              <w:b w:val="0"/>
              <w:sz w:val="22"/>
              <w:szCs w:val="22"/>
              <w:lang w:val="es-GT" w:eastAsia="es-GT"/>
            </w:rPr>
          </w:pPr>
          <w:r>
            <w:fldChar w:fldCharType="begin"/>
          </w:r>
          <w:r>
            <w:instrText xml:space="preserve"> TOC \o "1-3" \h \z \u </w:instrText>
          </w:r>
          <w:r>
            <w:fldChar w:fldCharType="separate"/>
          </w:r>
          <w:hyperlink w:anchor="_Toc141262737" w:history="1">
            <w:r w:rsidR="008E280D" w:rsidRPr="00382C35">
              <w:rPr>
                <w:rStyle w:val="Hipervnculo"/>
                <w:rFonts w:ascii="Verdana" w:hAnsi="Verdana"/>
              </w:rPr>
              <w:t>1.</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LISTA DE DISTRIBUCIÓN DEL MANUAL</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_Toc141262737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3</w:t>
            </w:r>
            <w:r w:rsidR="008E280D" w:rsidRPr="00382C35">
              <w:rPr>
                <w:rFonts w:ascii="Verdana" w:hAnsi="Verdana"/>
                <w:webHidden/>
              </w:rPr>
              <w:fldChar w:fldCharType="end"/>
            </w:r>
          </w:hyperlink>
        </w:p>
        <w:p w14:paraId="0DBEA7B7" w14:textId="1AC9978A" w:rsidR="008E280D" w:rsidRPr="00382C35" w:rsidRDefault="00000000">
          <w:pPr>
            <w:pStyle w:val="TDC1"/>
            <w:rPr>
              <w:rFonts w:ascii="Verdana" w:eastAsiaTheme="minorEastAsia" w:hAnsi="Verdana" w:cstheme="minorBidi"/>
              <w:b w:val="0"/>
              <w:sz w:val="22"/>
              <w:szCs w:val="22"/>
              <w:lang w:val="es-GT" w:eastAsia="es-GT"/>
            </w:rPr>
          </w:pPr>
          <w:hyperlink w:anchor="_Toc141262738" w:history="1">
            <w:r w:rsidR="008E280D" w:rsidRPr="00382C35">
              <w:rPr>
                <w:rStyle w:val="Hipervnculo"/>
                <w:rFonts w:ascii="Verdana" w:hAnsi="Verdana"/>
              </w:rPr>
              <w:t>2.</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LISTA DE PÁGINAS EFECTIVAS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_Toc141262738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4</w:t>
            </w:r>
            <w:r w:rsidR="008E280D" w:rsidRPr="00382C35">
              <w:rPr>
                <w:rFonts w:ascii="Verdana" w:hAnsi="Verdana"/>
                <w:webHidden/>
              </w:rPr>
              <w:fldChar w:fldCharType="end"/>
            </w:r>
          </w:hyperlink>
        </w:p>
        <w:p w14:paraId="6634D5BE" w14:textId="7332FE66" w:rsidR="008E280D" w:rsidRPr="00382C35" w:rsidRDefault="00000000">
          <w:pPr>
            <w:pStyle w:val="TDC1"/>
            <w:rPr>
              <w:rFonts w:ascii="Verdana" w:eastAsiaTheme="minorEastAsia" w:hAnsi="Verdana" w:cstheme="minorBidi"/>
              <w:b w:val="0"/>
              <w:sz w:val="22"/>
              <w:szCs w:val="22"/>
              <w:lang w:val="es-GT" w:eastAsia="es-GT"/>
            </w:rPr>
          </w:pPr>
          <w:hyperlink w:anchor="_Toc141262739" w:history="1">
            <w:r w:rsidR="008E280D" w:rsidRPr="00382C35">
              <w:rPr>
                <w:rStyle w:val="Hipervnculo"/>
                <w:rFonts w:ascii="Verdana" w:hAnsi="Verdana"/>
              </w:rPr>
              <w:t>3.</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REGISTRO O CONTROL DE REVISIONES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_Toc141262739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6</w:t>
            </w:r>
            <w:r w:rsidR="008E280D" w:rsidRPr="00382C35">
              <w:rPr>
                <w:rFonts w:ascii="Verdana" w:hAnsi="Verdana"/>
                <w:webHidden/>
              </w:rPr>
              <w:fldChar w:fldCharType="end"/>
            </w:r>
          </w:hyperlink>
        </w:p>
        <w:p w14:paraId="13F8D80E" w14:textId="3EA0ACBB" w:rsidR="008E280D" w:rsidRPr="00382C35" w:rsidRDefault="00000000">
          <w:pPr>
            <w:pStyle w:val="TDC1"/>
            <w:rPr>
              <w:rFonts w:ascii="Verdana" w:eastAsiaTheme="minorEastAsia" w:hAnsi="Verdana" w:cstheme="minorBidi"/>
              <w:b w:val="0"/>
              <w:sz w:val="22"/>
              <w:szCs w:val="22"/>
              <w:lang w:val="es-GT" w:eastAsia="es-GT"/>
            </w:rPr>
          </w:pPr>
          <w:hyperlink w:anchor="_Toc141262740" w:history="1">
            <w:r w:rsidR="008E280D" w:rsidRPr="00382C35">
              <w:rPr>
                <w:rStyle w:val="Hipervnculo"/>
                <w:rFonts w:ascii="Verdana" w:hAnsi="Verdana"/>
              </w:rPr>
              <w:t>4.</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INTRODUCCIÓN</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_Toc141262740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6</w:t>
            </w:r>
            <w:r w:rsidR="008E280D" w:rsidRPr="00382C35">
              <w:rPr>
                <w:rFonts w:ascii="Verdana" w:hAnsi="Verdana"/>
                <w:webHidden/>
              </w:rPr>
              <w:fldChar w:fldCharType="end"/>
            </w:r>
          </w:hyperlink>
        </w:p>
        <w:p w14:paraId="4C85587E" w14:textId="29042F52" w:rsidR="008E280D" w:rsidRPr="00382C35" w:rsidRDefault="00000000">
          <w:pPr>
            <w:pStyle w:val="TDC1"/>
            <w:rPr>
              <w:rFonts w:ascii="Verdana" w:eastAsiaTheme="minorEastAsia" w:hAnsi="Verdana" w:cstheme="minorBidi"/>
              <w:b w:val="0"/>
              <w:sz w:val="22"/>
              <w:szCs w:val="22"/>
              <w:lang w:val="es-GT" w:eastAsia="es-GT"/>
            </w:rPr>
          </w:pPr>
          <w:hyperlink w:anchor="_Toc141262741" w:history="1">
            <w:r w:rsidR="008E280D" w:rsidRPr="00382C35">
              <w:rPr>
                <w:rStyle w:val="Hipervnculo"/>
                <w:rFonts w:ascii="Verdana" w:hAnsi="Verdana"/>
              </w:rPr>
              <w:t>5.</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INFORMACIÓN GENERAL (DEFINICIONES Y CONCEPTOS)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_Toc141262741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7</w:t>
            </w:r>
            <w:r w:rsidR="008E280D" w:rsidRPr="00382C35">
              <w:rPr>
                <w:rFonts w:ascii="Verdana" w:hAnsi="Verdana"/>
                <w:webHidden/>
              </w:rPr>
              <w:fldChar w:fldCharType="end"/>
            </w:r>
          </w:hyperlink>
        </w:p>
        <w:p w14:paraId="32A0B796" w14:textId="061C2237" w:rsidR="008E280D" w:rsidRPr="00382C35" w:rsidRDefault="00000000">
          <w:pPr>
            <w:pStyle w:val="TDC1"/>
            <w:rPr>
              <w:rFonts w:ascii="Verdana" w:eastAsiaTheme="minorEastAsia" w:hAnsi="Verdana" w:cstheme="minorBidi"/>
              <w:b w:val="0"/>
              <w:sz w:val="22"/>
              <w:szCs w:val="22"/>
              <w:lang w:val="es-GT" w:eastAsia="es-GT"/>
            </w:rPr>
          </w:pPr>
          <w:hyperlink w:anchor="_Toc141262742" w:history="1">
            <w:r w:rsidR="008E280D" w:rsidRPr="00382C35">
              <w:rPr>
                <w:rStyle w:val="Hipervnculo"/>
                <w:rFonts w:ascii="Verdana" w:hAnsi="Verdana"/>
              </w:rPr>
              <w:t>6.</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ACRÓNIMOS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_Toc141262742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8</w:t>
            </w:r>
            <w:r w:rsidR="008E280D" w:rsidRPr="00382C35">
              <w:rPr>
                <w:rFonts w:ascii="Verdana" w:hAnsi="Verdana"/>
                <w:webHidden/>
              </w:rPr>
              <w:fldChar w:fldCharType="end"/>
            </w:r>
          </w:hyperlink>
        </w:p>
        <w:p w14:paraId="5AAFB8DA" w14:textId="7A29D645" w:rsidR="008E280D" w:rsidRPr="00382C35" w:rsidRDefault="00000000">
          <w:pPr>
            <w:pStyle w:val="TDC1"/>
            <w:rPr>
              <w:rFonts w:ascii="Verdana" w:eastAsiaTheme="minorEastAsia" w:hAnsi="Verdana" w:cstheme="minorBidi"/>
              <w:b w:val="0"/>
              <w:sz w:val="22"/>
              <w:szCs w:val="22"/>
              <w:lang w:val="es-GT" w:eastAsia="es-GT"/>
            </w:rPr>
          </w:pPr>
          <w:hyperlink w:anchor="_Toc141262743" w:history="1">
            <w:r w:rsidR="008E280D" w:rsidRPr="00382C35">
              <w:rPr>
                <w:rStyle w:val="Hipervnculo"/>
                <w:rFonts w:ascii="Verdana" w:hAnsi="Verdana"/>
              </w:rPr>
              <w:t>7.</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BASE LEGAL</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_Toc141262743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9</w:t>
            </w:r>
            <w:r w:rsidR="008E280D" w:rsidRPr="00382C35">
              <w:rPr>
                <w:rFonts w:ascii="Verdana" w:hAnsi="Verdana"/>
                <w:webHidden/>
              </w:rPr>
              <w:fldChar w:fldCharType="end"/>
            </w:r>
          </w:hyperlink>
        </w:p>
        <w:p w14:paraId="2253685A" w14:textId="623BADA6" w:rsidR="008E280D" w:rsidRPr="00382C35" w:rsidRDefault="00000000">
          <w:pPr>
            <w:pStyle w:val="TDC1"/>
            <w:rPr>
              <w:rFonts w:ascii="Verdana" w:eastAsiaTheme="minorEastAsia" w:hAnsi="Verdana" w:cstheme="minorBidi"/>
              <w:b w:val="0"/>
              <w:sz w:val="22"/>
              <w:szCs w:val="22"/>
              <w:lang w:val="es-GT" w:eastAsia="es-GT"/>
            </w:rPr>
          </w:pPr>
          <w:hyperlink w:anchor="_Toc141262744" w:history="1">
            <w:r w:rsidR="008E280D" w:rsidRPr="00382C35">
              <w:rPr>
                <w:rStyle w:val="Hipervnculo"/>
                <w:rFonts w:ascii="Verdana" w:hAnsi="Verdana"/>
              </w:rPr>
              <w:t>8.</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NORMATIVA RELACIONADA</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_Toc141262744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10</w:t>
            </w:r>
            <w:r w:rsidR="008E280D" w:rsidRPr="00382C35">
              <w:rPr>
                <w:rFonts w:ascii="Verdana" w:hAnsi="Verdana"/>
                <w:webHidden/>
              </w:rPr>
              <w:fldChar w:fldCharType="end"/>
            </w:r>
          </w:hyperlink>
        </w:p>
        <w:p w14:paraId="74D70069" w14:textId="54E55961" w:rsidR="008E280D" w:rsidRPr="00382C35" w:rsidRDefault="00000000">
          <w:pPr>
            <w:pStyle w:val="TDC1"/>
            <w:rPr>
              <w:rFonts w:ascii="Verdana" w:eastAsiaTheme="minorEastAsia" w:hAnsi="Verdana" w:cstheme="minorBidi"/>
              <w:b w:val="0"/>
              <w:sz w:val="22"/>
              <w:szCs w:val="22"/>
              <w:lang w:val="es-GT" w:eastAsia="es-GT"/>
            </w:rPr>
          </w:pPr>
          <w:hyperlink w:anchor="_Toc141262745" w:history="1">
            <w:r w:rsidR="008E280D" w:rsidRPr="00382C35">
              <w:rPr>
                <w:rStyle w:val="Hipervnculo"/>
                <w:rFonts w:ascii="Verdana" w:hAnsi="Verdana"/>
              </w:rPr>
              <w:t>9.</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OBJETIVOS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_Toc141262745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12</w:t>
            </w:r>
            <w:r w:rsidR="008E280D" w:rsidRPr="00382C35">
              <w:rPr>
                <w:rFonts w:ascii="Verdana" w:hAnsi="Verdana"/>
                <w:webHidden/>
              </w:rPr>
              <w:fldChar w:fldCharType="end"/>
            </w:r>
          </w:hyperlink>
        </w:p>
        <w:p w14:paraId="7737B36D" w14:textId="66E70426" w:rsidR="008E280D" w:rsidRPr="00382C35" w:rsidRDefault="00000000">
          <w:pPr>
            <w:pStyle w:val="TDC1"/>
            <w:rPr>
              <w:rFonts w:ascii="Verdana" w:eastAsiaTheme="minorEastAsia" w:hAnsi="Verdana" w:cstheme="minorBidi"/>
              <w:b w:val="0"/>
              <w:sz w:val="22"/>
              <w:szCs w:val="22"/>
              <w:lang w:val="es-GT" w:eastAsia="es-GT"/>
            </w:rPr>
          </w:pPr>
          <w:hyperlink w:anchor="_Toc141262746" w:history="1">
            <w:r w:rsidR="008E280D" w:rsidRPr="00382C35">
              <w:rPr>
                <w:rStyle w:val="Hipervnculo"/>
                <w:rFonts w:ascii="Verdana" w:hAnsi="Verdana"/>
              </w:rPr>
              <w:t>10.</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GENERALIDADES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_Toc141262746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12</w:t>
            </w:r>
            <w:r w:rsidR="008E280D" w:rsidRPr="00382C35">
              <w:rPr>
                <w:rFonts w:ascii="Verdana" w:hAnsi="Verdana"/>
                <w:webHidden/>
              </w:rPr>
              <w:fldChar w:fldCharType="end"/>
            </w:r>
          </w:hyperlink>
        </w:p>
        <w:p w14:paraId="2EEB6365" w14:textId="0CB0EB5E" w:rsidR="008E280D" w:rsidRPr="00382C35" w:rsidRDefault="00000000">
          <w:pPr>
            <w:pStyle w:val="TDC1"/>
            <w:rPr>
              <w:rFonts w:ascii="Verdana" w:eastAsiaTheme="minorEastAsia" w:hAnsi="Verdana" w:cstheme="minorBidi"/>
              <w:b w:val="0"/>
              <w:sz w:val="22"/>
              <w:szCs w:val="22"/>
              <w:lang w:val="es-GT" w:eastAsia="es-GT"/>
            </w:rPr>
          </w:pPr>
          <w:hyperlink w:anchor="_Toc141262747" w:history="1">
            <w:r w:rsidR="008E280D" w:rsidRPr="00382C35">
              <w:rPr>
                <w:rStyle w:val="Hipervnculo"/>
                <w:rFonts w:ascii="Verdana" w:hAnsi="Verdana"/>
              </w:rPr>
              <w:t>11.</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ACTUALIZACIÓN DEL MANUAL</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_Toc141262747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13</w:t>
            </w:r>
            <w:r w:rsidR="008E280D" w:rsidRPr="00382C35">
              <w:rPr>
                <w:rFonts w:ascii="Verdana" w:hAnsi="Verdana"/>
                <w:webHidden/>
              </w:rPr>
              <w:fldChar w:fldCharType="end"/>
            </w:r>
          </w:hyperlink>
        </w:p>
        <w:p w14:paraId="1750EAD7" w14:textId="57DB0B43" w:rsidR="008E280D" w:rsidRPr="00382C35" w:rsidRDefault="00000000">
          <w:pPr>
            <w:pStyle w:val="TDC1"/>
            <w:rPr>
              <w:rFonts w:ascii="Verdana" w:eastAsiaTheme="minorEastAsia" w:hAnsi="Verdana" w:cstheme="minorBidi"/>
              <w:b w:val="0"/>
              <w:sz w:val="22"/>
              <w:szCs w:val="22"/>
              <w:lang w:val="es-GT" w:eastAsia="es-GT"/>
            </w:rPr>
          </w:pPr>
          <w:hyperlink w:anchor="_Toc141262748" w:history="1">
            <w:r w:rsidR="008E280D" w:rsidRPr="00382C35">
              <w:rPr>
                <w:rStyle w:val="Hipervnculo"/>
                <w:rFonts w:ascii="Verdana" w:hAnsi="Verdana"/>
              </w:rPr>
              <w:t>12.</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ALCANCE O ÁREAS DE APLICACIÓN</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_Toc141262748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13</w:t>
            </w:r>
            <w:r w:rsidR="008E280D" w:rsidRPr="00382C35">
              <w:rPr>
                <w:rFonts w:ascii="Verdana" w:hAnsi="Verdana"/>
                <w:webHidden/>
              </w:rPr>
              <w:fldChar w:fldCharType="end"/>
            </w:r>
          </w:hyperlink>
        </w:p>
        <w:p w14:paraId="164E0915" w14:textId="3EC1B41C" w:rsidR="008E280D" w:rsidRPr="00382C35" w:rsidRDefault="00000000">
          <w:pPr>
            <w:pStyle w:val="TDC1"/>
            <w:rPr>
              <w:rFonts w:ascii="Verdana" w:eastAsiaTheme="minorEastAsia" w:hAnsi="Verdana" w:cstheme="minorBidi"/>
              <w:b w:val="0"/>
              <w:sz w:val="22"/>
              <w:szCs w:val="22"/>
              <w:lang w:val="es-GT" w:eastAsia="es-GT"/>
            </w:rPr>
          </w:pPr>
          <w:hyperlink w:anchor="_Toc141262749" w:history="1">
            <w:r w:rsidR="008E280D" w:rsidRPr="00382C35">
              <w:rPr>
                <w:rStyle w:val="Hipervnculo"/>
                <w:rFonts w:ascii="Verdana" w:hAnsi="Verdana"/>
              </w:rPr>
              <w:t>13.</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POLÍTICAS GENERALES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_Toc141262749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14</w:t>
            </w:r>
            <w:r w:rsidR="008E280D" w:rsidRPr="00382C35">
              <w:rPr>
                <w:rFonts w:ascii="Verdana" w:hAnsi="Verdana"/>
                <w:webHidden/>
              </w:rPr>
              <w:fldChar w:fldCharType="end"/>
            </w:r>
          </w:hyperlink>
        </w:p>
        <w:p w14:paraId="4ABF2F56" w14:textId="098E50F5" w:rsidR="008E280D" w:rsidRPr="00382C35" w:rsidRDefault="00000000">
          <w:pPr>
            <w:pStyle w:val="TDC1"/>
            <w:rPr>
              <w:rFonts w:ascii="Verdana" w:eastAsiaTheme="minorEastAsia" w:hAnsi="Verdana" w:cstheme="minorBidi"/>
              <w:b w:val="0"/>
              <w:sz w:val="22"/>
              <w:szCs w:val="22"/>
              <w:lang w:val="es-GT" w:eastAsia="es-GT"/>
            </w:rPr>
          </w:pPr>
          <w:hyperlink w:anchor="_Toc141262750" w:history="1">
            <w:r w:rsidR="008E280D" w:rsidRPr="00382C35">
              <w:rPr>
                <w:rStyle w:val="Hipervnculo"/>
                <w:rFonts w:ascii="Verdana" w:hAnsi="Verdana"/>
              </w:rPr>
              <w:t>14.</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RESPONSABILIDADES: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_Toc141262750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16</w:t>
            </w:r>
            <w:r w:rsidR="008E280D" w:rsidRPr="00382C35">
              <w:rPr>
                <w:rFonts w:ascii="Verdana" w:hAnsi="Verdana"/>
                <w:webHidden/>
              </w:rPr>
              <w:fldChar w:fldCharType="end"/>
            </w:r>
          </w:hyperlink>
        </w:p>
        <w:p w14:paraId="263EF8C4" w14:textId="15F17775" w:rsidR="008E280D" w:rsidRPr="00382C35" w:rsidRDefault="00000000" w:rsidP="008E280D">
          <w:pPr>
            <w:pStyle w:val="TDC1"/>
            <w:rPr>
              <w:rFonts w:ascii="Verdana" w:eastAsiaTheme="minorEastAsia" w:hAnsi="Verdana" w:cstheme="minorBidi"/>
              <w:b w:val="0"/>
              <w:sz w:val="22"/>
              <w:szCs w:val="22"/>
              <w:lang w:val="es-GT" w:eastAsia="es-GT"/>
            </w:rPr>
          </w:pPr>
          <w:hyperlink w:anchor="_Toc141262751" w:history="1">
            <w:r w:rsidR="008E280D" w:rsidRPr="00382C35">
              <w:rPr>
                <w:rStyle w:val="Hipervnculo"/>
                <w:rFonts w:ascii="Verdana" w:hAnsi="Verdana"/>
              </w:rPr>
              <w:t>15.</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DESCRIPCIÓN DE PROCEDIMIENTOS.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_Toc141262751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21</w:t>
            </w:r>
            <w:r w:rsidR="008E280D" w:rsidRPr="00382C35">
              <w:rPr>
                <w:rFonts w:ascii="Verdana" w:hAnsi="Verdana"/>
                <w:webHidden/>
              </w:rPr>
              <w:fldChar w:fldCharType="end"/>
            </w:r>
          </w:hyperlink>
        </w:p>
        <w:p w14:paraId="28E01CDD" w14:textId="3E15E22E" w:rsidR="008E280D" w:rsidRPr="00382C35" w:rsidRDefault="00000000">
          <w:pPr>
            <w:pStyle w:val="TDC1"/>
            <w:rPr>
              <w:rFonts w:ascii="Verdana" w:eastAsiaTheme="minorEastAsia" w:hAnsi="Verdana" w:cstheme="minorBidi"/>
              <w:b w:val="0"/>
              <w:sz w:val="22"/>
              <w:szCs w:val="22"/>
              <w:lang w:val="es-GT" w:eastAsia="es-GT"/>
            </w:rPr>
          </w:pPr>
          <w:hyperlink w:anchor="_Toc141262779" w:history="1">
            <w:r w:rsidR="008E280D" w:rsidRPr="00382C35">
              <w:rPr>
                <w:rStyle w:val="Hipervnculo"/>
                <w:rFonts w:ascii="Verdana" w:hAnsi="Verdana"/>
              </w:rPr>
              <w:t>16.</w:t>
            </w:r>
            <w:r w:rsidR="008E280D" w:rsidRPr="00382C35">
              <w:rPr>
                <w:rFonts w:ascii="Verdana" w:eastAsiaTheme="minorEastAsia" w:hAnsi="Verdana" w:cstheme="minorBidi"/>
                <w:b w:val="0"/>
                <w:sz w:val="22"/>
                <w:szCs w:val="22"/>
                <w:lang w:val="es-GT" w:eastAsia="es-GT"/>
              </w:rPr>
              <w:tab/>
            </w:r>
            <w:r w:rsidR="008E280D" w:rsidRPr="00382C35">
              <w:rPr>
                <w:rStyle w:val="Hipervnculo"/>
                <w:rFonts w:ascii="Verdana" w:hAnsi="Verdana"/>
              </w:rPr>
              <w:t>ANEXOS</w:t>
            </w:r>
            <w:r w:rsidR="008E280D" w:rsidRPr="00382C35">
              <w:rPr>
                <w:rFonts w:ascii="Verdana" w:hAnsi="Verdana"/>
                <w:webHidden/>
              </w:rPr>
              <w:tab/>
            </w:r>
            <w:r w:rsidR="008E280D" w:rsidRPr="00382C35">
              <w:rPr>
                <w:rFonts w:ascii="Verdana" w:hAnsi="Verdana"/>
                <w:webHidden/>
              </w:rPr>
              <w:fldChar w:fldCharType="begin"/>
            </w:r>
            <w:r w:rsidR="008E280D" w:rsidRPr="00382C35">
              <w:rPr>
                <w:rFonts w:ascii="Verdana" w:hAnsi="Verdana"/>
                <w:webHidden/>
              </w:rPr>
              <w:instrText xml:space="preserve"> PAGEREF _Toc141262779 \h </w:instrText>
            </w:r>
            <w:r w:rsidR="008E280D" w:rsidRPr="00382C35">
              <w:rPr>
                <w:rFonts w:ascii="Verdana" w:hAnsi="Verdana"/>
                <w:webHidden/>
              </w:rPr>
            </w:r>
            <w:r w:rsidR="008E280D" w:rsidRPr="00382C35">
              <w:rPr>
                <w:rFonts w:ascii="Verdana" w:hAnsi="Verdana"/>
                <w:webHidden/>
              </w:rPr>
              <w:fldChar w:fldCharType="separate"/>
            </w:r>
            <w:r w:rsidR="00471962">
              <w:rPr>
                <w:rFonts w:ascii="Verdana" w:hAnsi="Verdana"/>
                <w:webHidden/>
              </w:rPr>
              <w:t>47</w:t>
            </w:r>
            <w:r w:rsidR="008E280D" w:rsidRPr="00382C35">
              <w:rPr>
                <w:rFonts w:ascii="Verdana" w:hAnsi="Verdana"/>
                <w:webHidden/>
              </w:rPr>
              <w:fldChar w:fldCharType="end"/>
            </w:r>
          </w:hyperlink>
        </w:p>
        <w:p w14:paraId="3314AA81" w14:textId="2E4B6644" w:rsidR="009E25E8" w:rsidRDefault="009E25E8">
          <w:r>
            <w:rPr>
              <w:b/>
              <w:bCs/>
              <w:lang w:val="es-ES"/>
            </w:rPr>
            <w:fldChar w:fldCharType="end"/>
          </w:r>
        </w:p>
      </w:sdtContent>
    </w:sdt>
    <w:p w14:paraId="00000087"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8"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9"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A" w14:textId="7777777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8B" w14:textId="07A9C4F7" w:rsidR="00B86334" w:rsidRDefault="00B86334">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16F5DEB2" w14:textId="77777777" w:rsidR="009E25E8" w:rsidRDefault="009E25E8">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00000091" w14:textId="4526B847" w:rsidR="00B86334" w:rsidRDefault="00EC3FEB">
      <w:pPr>
        <w:pStyle w:val="Ttulo1"/>
        <w:numPr>
          <w:ilvl w:val="0"/>
          <w:numId w:val="12"/>
        </w:numPr>
      </w:pPr>
      <w:bookmarkStart w:id="1" w:name="_Toc141262737"/>
      <w:r>
        <w:lastRenderedPageBreak/>
        <w:t>LISTA DE DISTRIBUCIÓN DEL MANUAL</w:t>
      </w:r>
      <w:bookmarkEnd w:id="1"/>
    </w:p>
    <w:p w14:paraId="00000092" w14:textId="77777777" w:rsidR="00B86334" w:rsidRDefault="00B86334">
      <w:pPr>
        <w:pBdr>
          <w:top w:val="nil"/>
          <w:left w:val="nil"/>
          <w:bottom w:val="nil"/>
          <w:right w:val="nil"/>
          <w:between w:val="nil"/>
        </w:pBdr>
        <w:spacing w:after="0"/>
        <w:ind w:left="283"/>
        <w:rPr>
          <w:rFonts w:ascii="Verdana" w:eastAsia="Verdana" w:hAnsi="Verdana" w:cs="Verdana"/>
          <w:color w:val="000000"/>
          <w:sz w:val="20"/>
          <w:szCs w:val="20"/>
        </w:rPr>
      </w:pPr>
    </w:p>
    <w:p w14:paraId="00000093" w14:textId="77777777" w:rsidR="00B86334" w:rsidRDefault="00EC3FEB">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Unidad de Comunicación Estratégica de la Comisión Presidencial por la Paz y los Derechos Humanos, COPADEH, en adelante el Manual, es distribuido de la siguiente manera:</w:t>
      </w:r>
    </w:p>
    <w:p w14:paraId="00000094"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tbl>
      <w:tblPr>
        <w:tblStyle w:val="af3"/>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B86334" w14:paraId="7BD77229" w14:textId="77777777">
        <w:trPr>
          <w:trHeight w:val="569"/>
          <w:jc w:val="center"/>
        </w:trPr>
        <w:tc>
          <w:tcPr>
            <w:tcW w:w="705" w:type="dxa"/>
            <w:shd w:val="clear" w:color="auto" w:fill="BFBFBF"/>
            <w:vAlign w:val="center"/>
          </w:tcPr>
          <w:p w14:paraId="00000095"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6"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7"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8"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B86334" w14:paraId="134388CE" w14:textId="77777777">
        <w:trPr>
          <w:trHeight w:val="525"/>
          <w:jc w:val="center"/>
        </w:trPr>
        <w:tc>
          <w:tcPr>
            <w:tcW w:w="705" w:type="dxa"/>
            <w:vAlign w:val="center"/>
          </w:tcPr>
          <w:p w14:paraId="00000099"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w:t>
            </w:r>
          </w:p>
        </w:tc>
        <w:tc>
          <w:tcPr>
            <w:tcW w:w="2834" w:type="dxa"/>
            <w:vAlign w:val="center"/>
          </w:tcPr>
          <w:p w14:paraId="0000009A"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Unidad de Comunicación Estratégica</w:t>
            </w:r>
          </w:p>
        </w:tc>
        <w:tc>
          <w:tcPr>
            <w:tcW w:w="1843" w:type="dxa"/>
            <w:vAlign w:val="center"/>
          </w:tcPr>
          <w:p w14:paraId="0000009B"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9C"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20E40EB2" w14:textId="77777777">
        <w:trPr>
          <w:trHeight w:val="510"/>
          <w:jc w:val="center"/>
        </w:trPr>
        <w:tc>
          <w:tcPr>
            <w:tcW w:w="705" w:type="dxa"/>
            <w:vAlign w:val="center"/>
          </w:tcPr>
          <w:p w14:paraId="0000009D"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2</w:t>
            </w:r>
          </w:p>
        </w:tc>
        <w:tc>
          <w:tcPr>
            <w:tcW w:w="2834" w:type="dxa"/>
            <w:vAlign w:val="center"/>
          </w:tcPr>
          <w:p w14:paraId="0000009E"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Unidad de Auditoría Interna</w:t>
            </w:r>
          </w:p>
        </w:tc>
        <w:tc>
          <w:tcPr>
            <w:tcW w:w="1843" w:type="dxa"/>
            <w:vAlign w:val="center"/>
          </w:tcPr>
          <w:p w14:paraId="0000009F"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A0"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68147D8E" w14:textId="77777777">
        <w:trPr>
          <w:trHeight w:val="510"/>
          <w:jc w:val="center"/>
        </w:trPr>
        <w:tc>
          <w:tcPr>
            <w:tcW w:w="705" w:type="dxa"/>
            <w:vAlign w:val="center"/>
          </w:tcPr>
          <w:p w14:paraId="000000A1"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3</w:t>
            </w:r>
          </w:p>
        </w:tc>
        <w:tc>
          <w:tcPr>
            <w:tcW w:w="2834" w:type="dxa"/>
            <w:vAlign w:val="center"/>
          </w:tcPr>
          <w:p w14:paraId="000000A2"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Unidad de Planificación</w:t>
            </w:r>
          </w:p>
        </w:tc>
        <w:tc>
          <w:tcPr>
            <w:tcW w:w="1843" w:type="dxa"/>
            <w:vAlign w:val="center"/>
          </w:tcPr>
          <w:p w14:paraId="000000A3"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A4"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Original</w:t>
            </w:r>
          </w:p>
        </w:tc>
      </w:tr>
      <w:tr w:rsidR="00B86334" w14:paraId="7521A7F2" w14:textId="77777777">
        <w:trPr>
          <w:trHeight w:val="510"/>
          <w:jc w:val="center"/>
        </w:trPr>
        <w:tc>
          <w:tcPr>
            <w:tcW w:w="705" w:type="dxa"/>
            <w:vAlign w:val="center"/>
          </w:tcPr>
          <w:p w14:paraId="000000A5"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4</w:t>
            </w:r>
          </w:p>
        </w:tc>
        <w:tc>
          <w:tcPr>
            <w:tcW w:w="2834" w:type="dxa"/>
            <w:vAlign w:val="center"/>
          </w:tcPr>
          <w:p w14:paraId="000000A6" w14:textId="77777777" w:rsidR="00B86334" w:rsidRDefault="00EC3FEB">
            <w:pPr>
              <w:pBdr>
                <w:top w:val="nil"/>
                <w:left w:val="nil"/>
                <w:bottom w:val="nil"/>
                <w:right w:val="nil"/>
                <w:between w:val="nil"/>
              </w:pBdr>
              <w:ind w:left="708" w:hanging="708"/>
              <w:jc w:val="center"/>
              <w:rPr>
                <w:rFonts w:ascii="Verdana" w:eastAsia="Verdana" w:hAnsi="Verdana" w:cs="Verdana"/>
                <w:color w:val="000000"/>
                <w:sz w:val="18"/>
                <w:szCs w:val="18"/>
              </w:rPr>
            </w:pPr>
            <w:r>
              <w:rPr>
                <w:rFonts w:ascii="Verdana" w:eastAsia="Verdana" w:hAnsi="Verdana" w:cs="Verdana"/>
                <w:color w:val="000000"/>
                <w:sz w:val="18"/>
                <w:szCs w:val="18"/>
              </w:rPr>
              <w:t>Unidad de Asuntos Jurídicos</w:t>
            </w:r>
          </w:p>
        </w:tc>
        <w:tc>
          <w:tcPr>
            <w:tcW w:w="1843" w:type="dxa"/>
            <w:vAlign w:val="center"/>
          </w:tcPr>
          <w:p w14:paraId="000000A7"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Jefe (a) </w:t>
            </w:r>
          </w:p>
        </w:tc>
        <w:tc>
          <w:tcPr>
            <w:tcW w:w="2551" w:type="dxa"/>
          </w:tcPr>
          <w:p w14:paraId="000000A8"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2734D651" w14:textId="77777777">
        <w:trPr>
          <w:trHeight w:val="510"/>
          <w:jc w:val="center"/>
        </w:trPr>
        <w:tc>
          <w:tcPr>
            <w:tcW w:w="705" w:type="dxa"/>
            <w:vAlign w:val="center"/>
          </w:tcPr>
          <w:p w14:paraId="000000A9"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5</w:t>
            </w:r>
          </w:p>
        </w:tc>
        <w:tc>
          <w:tcPr>
            <w:tcW w:w="2834" w:type="dxa"/>
            <w:vAlign w:val="center"/>
          </w:tcPr>
          <w:p w14:paraId="000000AA"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Ejecutiva</w:t>
            </w:r>
          </w:p>
        </w:tc>
        <w:tc>
          <w:tcPr>
            <w:tcW w:w="1843" w:type="dxa"/>
            <w:vAlign w:val="center"/>
          </w:tcPr>
          <w:p w14:paraId="000000AB" w14:textId="396D46D8" w:rsidR="00B86334" w:rsidRDefault="00585FE5">
            <w:pPr>
              <w:jc w:val="center"/>
              <w:rPr>
                <w:rFonts w:ascii="Verdana" w:eastAsia="Verdana" w:hAnsi="Verdana" w:cs="Verdana"/>
                <w:sz w:val="18"/>
                <w:szCs w:val="18"/>
              </w:rPr>
            </w:pPr>
            <w:r>
              <w:rPr>
                <w:rFonts w:ascii="Verdana" w:eastAsia="Verdana" w:hAnsi="Verdana" w:cs="Verdana"/>
                <w:sz w:val="18"/>
                <w:szCs w:val="18"/>
              </w:rPr>
              <w:t>Director</w:t>
            </w:r>
            <w:r w:rsidR="00EC3FEB">
              <w:rPr>
                <w:rFonts w:ascii="Verdana" w:eastAsia="Verdana" w:hAnsi="Verdana" w:cs="Verdana"/>
                <w:sz w:val="18"/>
                <w:szCs w:val="18"/>
              </w:rPr>
              <w:t xml:space="preserve"> (a)</w:t>
            </w:r>
          </w:p>
        </w:tc>
        <w:tc>
          <w:tcPr>
            <w:tcW w:w="2551" w:type="dxa"/>
          </w:tcPr>
          <w:p w14:paraId="000000AC"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310EAE61" w14:textId="77777777">
        <w:trPr>
          <w:trHeight w:val="510"/>
          <w:jc w:val="center"/>
        </w:trPr>
        <w:tc>
          <w:tcPr>
            <w:tcW w:w="705" w:type="dxa"/>
            <w:vAlign w:val="center"/>
          </w:tcPr>
          <w:p w14:paraId="000000AD"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6</w:t>
            </w:r>
          </w:p>
        </w:tc>
        <w:tc>
          <w:tcPr>
            <w:tcW w:w="2834" w:type="dxa"/>
            <w:vAlign w:val="center"/>
          </w:tcPr>
          <w:p w14:paraId="000000AE"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Administrativa Financiera</w:t>
            </w:r>
          </w:p>
        </w:tc>
        <w:tc>
          <w:tcPr>
            <w:tcW w:w="1843" w:type="dxa"/>
            <w:vAlign w:val="center"/>
          </w:tcPr>
          <w:p w14:paraId="000000AF"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0"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1122D9C0" w14:textId="77777777">
        <w:trPr>
          <w:trHeight w:val="510"/>
          <w:jc w:val="center"/>
        </w:trPr>
        <w:tc>
          <w:tcPr>
            <w:tcW w:w="705" w:type="dxa"/>
            <w:vAlign w:val="center"/>
          </w:tcPr>
          <w:p w14:paraId="000000B1"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7</w:t>
            </w:r>
          </w:p>
        </w:tc>
        <w:tc>
          <w:tcPr>
            <w:tcW w:w="2834" w:type="dxa"/>
            <w:vAlign w:val="center"/>
          </w:tcPr>
          <w:p w14:paraId="000000B2"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xml:space="preserve">Dirección de </w:t>
            </w:r>
            <w:sdt>
              <w:sdtPr>
                <w:tag w:val="goog_rdk_9"/>
                <w:id w:val="914906662"/>
              </w:sdtPr>
              <w:sdtContent/>
            </w:sdt>
            <w:r>
              <w:rPr>
                <w:rFonts w:ascii="Verdana" w:eastAsia="Verdana" w:hAnsi="Verdana" w:cs="Verdana"/>
                <w:color w:val="000000"/>
                <w:sz w:val="18"/>
                <w:szCs w:val="18"/>
              </w:rPr>
              <w:t xml:space="preserve">Vigilancia y Promoción de </w:t>
            </w:r>
            <w:r>
              <w:rPr>
                <w:rFonts w:ascii="Verdana" w:eastAsia="Verdana" w:hAnsi="Verdana" w:cs="Verdana"/>
                <w:color w:val="000000"/>
                <w:sz w:val="18"/>
                <w:szCs w:val="18"/>
              </w:rPr>
              <w:br/>
              <w:t>Derechos Humanos</w:t>
            </w:r>
          </w:p>
        </w:tc>
        <w:tc>
          <w:tcPr>
            <w:tcW w:w="1843" w:type="dxa"/>
            <w:vAlign w:val="center"/>
          </w:tcPr>
          <w:p w14:paraId="000000B3"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4"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01084F0E" w14:textId="77777777">
        <w:trPr>
          <w:trHeight w:val="510"/>
          <w:jc w:val="center"/>
        </w:trPr>
        <w:tc>
          <w:tcPr>
            <w:tcW w:w="705" w:type="dxa"/>
            <w:vAlign w:val="center"/>
          </w:tcPr>
          <w:p w14:paraId="000000B5"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8</w:t>
            </w:r>
          </w:p>
        </w:tc>
        <w:tc>
          <w:tcPr>
            <w:tcW w:w="2834" w:type="dxa"/>
            <w:vAlign w:val="center"/>
          </w:tcPr>
          <w:p w14:paraId="000000B6"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de Atención a la Conflictividad</w:t>
            </w:r>
          </w:p>
        </w:tc>
        <w:tc>
          <w:tcPr>
            <w:tcW w:w="1843" w:type="dxa"/>
            <w:vAlign w:val="center"/>
          </w:tcPr>
          <w:p w14:paraId="000000B7"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8"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36CD7752" w14:textId="77777777">
        <w:trPr>
          <w:trHeight w:val="510"/>
          <w:jc w:val="center"/>
        </w:trPr>
        <w:tc>
          <w:tcPr>
            <w:tcW w:w="705" w:type="dxa"/>
            <w:vAlign w:val="center"/>
          </w:tcPr>
          <w:p w14:paraId="000000B9"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9</w:t>
            </w:r>
          </w:p>
        </w:tc>
        <w:tc>
          <w:tcPr>
            <w:tcW w:w="2834" w:type="dxa"/>
            <w:vAlign w:val="center"/>
          </w:tcPr>
          <w:p w14:paraId="000000BA"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de Fortalecimiento de la Paz</w:t>
            </w:r>
          </w:p>
        </w:tc>
        <w:tc>
          <w:tcPr>
            <w:tcW w:w="1843" w:type="dxa"/>
            <w:vAlign w:val="center"/>
          </w:tcPr>
          <w:p w14:paraId="000000BB"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BC"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03675737" w14:textId="77777777">
        <w:trPr>
          <w:trHeight w:val="510"/>
          <w:jc w:val="center"/>
        </w:trPr>
        <w:tc>
          <w:tcPr>
            <w:tcW w:w="705" w:type="dxa"/>
            <w:vAlign w:val="center"/>
          </w:tcPr>
          <w:p w14:paraId="000000BD"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10</w:t>
            </w:r>
          </w:p>
        </w:tc>
        <w:tc>
          <w:tcPr>
            <w:tcW w:w="2834" w:type="dxa"/>
            <w:vAlign w:val="center"/>
          </w:tcPr>
          <w:p w14:paraId="000000BE"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Dirección de Sedes Regionales</w:t>
            </w:r>
          </w:p>
        </w:tc>
        <w:tc>
          <w:tcPr>
            <w:tcW w:w="1843" w:type="dxa"/>
            <w:vAlign w:val="center"/>
          </w:tcPr>
          <w:p w14:paraId="000000BF"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 xml:space="preserve">Director (a) </w:t>
            </w:r>
          </w:p>
        </w:tc>
        <w:tc>
          <w:tcPr>
            <w:tcW w:w="2551" w:type="dxa"/>
          </w:tcPr>
          <w:p w14:paraId="000000C0"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r w:rsidR="00B86334" w14:paraId="2E89906E" w14:textId="77777777">
        <w:trPr>
          <w:trHeight w:val="510"/>
          <w:jc w:val="center"/>
        </w:trPr>
        <w:tc>
          <w:tcPr>
            <w:tcW w:w="705" w:type="dxa"/>
            <w:vAlign w:val="center"/>
          </w:tcPr>
          <w:p w14:paraId="000000C1"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11</w:t>
            </w:r>
          </w:p>
        </w:tc>
        <w:tc>
          <w:tcPr>
            <w:tcW w:w="2834" w:type="dxa"/>
            <w:vAlign w:val="center"/>
          </w:tcPr>
          <w:p w14:paraId="000000C2" w14:textId="77777777" w:rsidR="00B86334" w:rsidRDefault="00EC3FEB">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Departamento de Recursos Humanos</w:t>
            </w:r>
          </w:p>
        </w:tc>
        <w:tc>
          <w:tcPr>
            <w:tcW w:w="1843" w:type="dxa"/>
            <w:vAlign w:val="center"/>
          </w:tcPr>
          <w:p w14:paraId="000000C3"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C4" w14:textId="77777777" w:rsidR="00B86334" w:rsidRDefault="00EC3FEB">
            <w:pPr>
              <w:jc w:val="center"/>
              <w:rPr>
                <w:rFonts w:ascii="Verdana" w:eastAsia="Verdana" w:hAnsi="Verdana" w:cs="Verdana"/>
                <w:sz w:val="18"/>
                <w:szCs w:val="18"/>
              </w:rPr>
            </w:pPr>
            <w:r>
              <w:rPr>
                <w:rFonts w:ascii="Verdana" w:eastAsia="Verdana" w:hAnsi="Verdana" w:cs="Verdana"/>
                <w:sz w:val="18"/>
                <w:szCs w:val="18"/>
              </w:rPr>
              <w:t>Copia</w:t>
            </w:r>
          </w:p>
        </w:tc>
      </w:tr>
    </w:tbl>
    <w:p w14:paraId="000000C5" w14:textId="77777777" w:rsidR="00B86334" w:rsidRDefault="00B86334">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6" w14:textId="77777777" w:rsidR="00B86334" w:rsidRDefault="00EC3FEB">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Este Manual de Normas y Procedimientos es propiedad de la COPADEH y ha consignado un ejemplar para su resguardo en la Unidad de Planificación y copia del original en forma física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 lista que antecede.</w:t>
      </w:r>
    </w:p>
    <w:p w14:paraId="000000C7" w14:textId="77777777" w:rsidR="00B86334" w:rsidRDefault="00EC3FEB">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por cada dependencia de la COPADEH, en un lugar accesible para rápida consulta y la Unidad Comunicación Estratégica debe promover su divulgación y socialización verbal y/o escrita entre el personal subordinado y las dependencias de la COPADEH.</w:t>
      </w:r>
    </w:p>
    <w:p w14:paraId="000000C8" w14:textId="77777777" w:rsidR="00B86334" w:rsidRDefault="00B86334">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9" w14:textId="77777777" w:rsidR="00B86334" w:rsidRDefault="00B86334">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A" w14:textId="1472D184" w:rsidR="00B86334" w:rsidRDefault="00EC3FEB">
      <w:pPr>
        <w:pStyle w:val="Ttulo1"/>
        <w:numPr>
          <w:ilvl w:val="0"/>
          <w:numId w:val="12"/>
        </w:numPr>
      </w:pPr>
      <w:bookmarkStart w:id="2" w:name="_Toc141262738"/>
      <w:r>
        <w:lastRenderedPageBreak/>
        <w:t>LISTA DE PÁGINAS EFECTIVAS</w:t>
      </w:r>
      <w:bookmarkEnd w:id="2"/>
    </w:p>
    <w:tbl>
      <w:tblPr>
        <w:tblStyle w:val="af4"/>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275"/>
        <w:gridCol w:w="2694"/>
        <w:gridCol w:w="1559"/>
      </w:tblGrid>
      <w:tr w:rsidR="00B86334" w14:paraId="6E768F52" w14:textId="77777777" w:rsidTr="00585FE5">
        <w:trPr>
          <w:tblHeader/>
          <w:jc w:val="center"/>
        </w:trPr>
        <w:tc>
          <w:tcPr>
            <w:tcW w:w="3256" w:type="dxa"/>
            <w:shd w:val="clear" w:color="auto" w:fill="BFBFBF"/>
            <w:vAlign w:val="center"/>
          </w:tcPr>
          <w:p w14:paraId="000000CC" w14:textId="77777777" w:rsidR="00B86334" w:rsidRDefault="00EC3FEB">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275" w:type="dxa"/>
            <w:shd w:val="clear" w:color="auto" w:fill="BFBFBF"/>
            <w:vAlign w:val="center"/>
          </w:tcPr>
          <w:p w14:paraId="000000CD" w14:textId="628077A1" w:rsidR="00B86334" w:rsidRDefault="005A261E">
            <w:pPr>
              <w:spacing w:line="360" w:lineRule="auto"/>
              <w:jc w:val="center"/>
              <w:rPr>
                <w:rFonts w:ascii="Verdana" w:eastAsia="Verdana" w:hAnsi="Verdana" w:cs="Verdana"/>
                <w:b/>
                <w:sz w:val="20"/>
                <w:szCs w:val="20"/>
              </w:rPr>
            </w:pPr>
            <w:r>
              <w:rPr>
                <w:rFonts w:ascii="Verdana" w:eastAsia="Verdana" w:hAnsi="Verdana" w:cs="Verdana"/>
                <w:b/>
                <w:sz w:val="20"/>
                <w:szCs w:val="20"/>
              </w:rPr>
              <w:t>PÁ</w:t>
            </w:r>
            <w:r w:rsidR="00EC3FEB">
              <w:rPr>
                <w:rFonts w:ascii="Verdana" w:eastAsia="Verdana" w:hAnsi="Verdana" w:cs="Verdana"/>
                <w:b/>
                <w:sz w:val="20"/>
                <w:szCs w:val="20"/>
              </w:rPr>
              <w:t>GINA No.</w:t>
            </w:r>
          </w:p>
        </w:tc>
        <w:tc>
          <w:tcPr>
            <w:tcW w:w="2694" w:type="dxa"/>
            <w:shd w:val="clear" w:color="auto" w:fill="BFBFBF"/>
            <w:vAlign w:val="center"/>
          </w:tcPr>
          <w:p w14:paraId="000000CE" w14:textId="77777777" w:rsidR="00B86334" w:rsidRDefault="00EC3FEB">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559" w:type="dxa"/>
            <w:shd w:val="clear" w:color="auto" w:fill="BFBFBF"/>
            <w:vAlign w:val="center"/>
          </w:tcPr>
          <w:p w14:paraId="000000CF" w14:textId="77777777" w:rsidR="00B86334" w:rsidRDefault="00EC3FEB">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B86334" w14:paraId="556521F1" w14:textId="77777777" w:rsidTr="00585FE5">
        <w:trPr>
          <w:jc w:val="center"/>
        </w:trPr>
        <w:tc>
          <w:tcPr>
            <w:tcW w:w="3256" w:type="dxa"/>
            <w:vAlign w:val="center"/>
          </w:tcPr>
          <w:p w14:paraId="000000D0" w14:textId="77777777" w:rsidR="00B86334" w:rsidRDefault="00EC3FEB">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Carátula</w:t>
            </w:r>
          </w:p>
        </w:tc>
        <w:tc>
          <w:tcPr>
            <w:tcW w:w="1275" w:type="dxa"/>
            <w:vAlign w:val="center"/>
          </w:tcPr>
          <w:p w14:paraId="000000D1" w14:textId="77777777" w:rsidR="00B86334" w:rsidRDefault="00EC3FEB">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694" w:type="dxa"/>
            <w:vAlign w:val="center"/>
          </w:tcPr>
          <w:p w14:paraId="000000D2" w14:textId="0D43F64F" w:rsidR="00B86334" w:rsidRPr="009F594C" w:rsidRDefault="00BC2F6E">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18"/>
                <w:szCs w:val="18"/>
              </w:rPr>
            </w:pPr>
            <w:r w:rsidRPr="009F594C">
              <w:rPr>
                <w:rFonts w:ascii="Verdana" w:eastAsia="Verdana" w:hAnsi="Verdana" w:cs="Verdana"/>
                <w:color w:val="000000"/>
                <w:sz w:val="18"/>
                <w:szCs w:val="18"/>
              </w:rPr>
              <w:t xml:space="preserve">VERSIÓN </w:t>
            </w:r>
            <w:r w:rsidR="00263A65" w:rsidRPr="009F594C">
              <w:rPr>
                <w:rFonts w:ascii="Verdana" w:eastAsia="Verdana" w:hAnsi="Verdana" w:cs="Verdana"/>
                <w:color w:val="000000"/>
                <w:sz w:val="18"/>
                <w:szCs w:val="18"/>
              </w:rPr>
              <w:t>2</w:t>
            </w:r>
            <w:r w:rsidRPr="009F594C">
              <w:rPr>
                <w:rFonts w:ascii="Verdana" w:eastAsia="Verdana" w:hAnsi="Verdana" w:cs="Verdana"/>
                <w:color w:val="000000"/>
                <w:sz w:val="18"/>
                <w:szCs w:val="18"/>
              </w:rPr>
              <w:t xml:space="preserve"> DEL </w:t>
            </w:r>
            <w:r w:rsidR="00EC3FEB" w:rsidRPr="009F594C">
              <w:rPr>
                <w:rFonts w:ascii="Verdana" w:eastAsia="Verdana" w:hAnsi="Verdana" w:cs="Verdana"/>
                <w:color w:val="000000"/>
                <w:sz w:val="18"/>
                <w:szCs w:val="18"/>
              </w:rPr>
              <w:t>ORIGINAL</w:t>
            </w:r>
          </w:p>
        </w:tc>
        <w:tc>
          <w:tcPr>
            <w:tcW w:w="1559" w:type="dxa"/>
            <w:vAlign w:val="center"/>
          </w:tcPr>
          <w:p w14:paraId="000000D3" w14:textId="4518B030" w:rsidR="00B86334" w:rsidRPr="009F594C" w:rsidRDefault="00263A65">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w:t>
            </w:r>
            <w:r w:rsidR="00EC3FEB" w:rsidRPr="009F594C">
              <w:rPr>
                <w:rFonts w:ascii="Verdana" w:eastAsia="Verdana" w:hAnsi="Verdana" w:cs="Verdana"/>
                <w:sz w:val="20"/>
                <w:szCs w:val="20"/>
              </w:rPr>
              <w:t xml:space="preserve"> 202</w:t>
            </w:r>
            <w:r w:rsidRPr="009F594C">
              <w:rPr>
                <w:rFonts w:ascii="Verdana" w:eastAsia="Verdana" w:hAnsi="Verdana" w:cs="Verdana"/>
                <w:sz w:val="20"/>
                <w:szCs w:val="20"/>
              </w:rPr>
              <w:t>4</w:t>
            </w:r>
          </w:p>
        </w:tc>
      </w:tr>
      <w:tr w:rsidR="00086022" w14:paraId="23D3FCC9" w14:textId="77777777" w:rsidTr="00585FE5">
        <w:trPr>
          <w:jc w:val="center"/>
        </w:trPr>
        <w:tc>
          <w:tcPr>
            <w:tcW w:w="3256" w:type="dxa"/>
            <w:vAlign w:val="center"/>
          </w:tcPr>
          <w:p w14:paraId="000000D4"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Índice</w:t>
            </w:r>
          </w:p>
        </w:tc>
        <w:tc>
          <w:tcPr>
            <w:tcW w:w="1275" w:type="dxa"/>
            <w:vAlign w:val="center"/>
          </w:tcPr>
          <w:p w14:paraId="000000D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694" w:type="dxa"/>
          </w:tcPr>
          <w:p w14:paraId="000000D6" w14:textId="57863A37"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D7" w14:textId="1959C1E2"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16956385" w14:textId="77777777" w:rsidTr="00585FE5">
        <w:trPr>
          <w:jc w:val="center"/>
        </w:trPr>
        <w:tc>
          <w:tcPr>
            <w:tcW w:w="3256" w:type="dxa"/>
            <w:vAlign w:val="center"/>
          </w:tcPr>
          <w:p w14:paraId="000000D8"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distribución del Manual</w:t>
            </w:r>
          </w:p>
        </w:tc>
        <w:tc>
          <w:tcPr>
            <w:tcW w:w="1275" w:type="dxa"/>
            <w:vAlign w:val="center"/>
          </w:tcPr>
          <w:p w14:paraId="000000D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694" w:type="dxa"/>
          </w:tcPr>
          <w:p w14:paraId="000000DA" w14:textId="2A69AF7B"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DB" w14:textId="0DC5BE3C"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C179724" w14:textId="77777777" w:rsidTr="00585FE5">
        <w:trPr>
          <w:jc w:val="center"/>
        </w:trPr>
        <w:tc>
          <w:tcPr>
            <w:tcW w:w="3256" w:type="dxa"/>
            <w:vAlign w:val="center"/>
          </w:tcPr>
          <w:p w14:paraId="000000DC"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275" w:type="dxa"/>
            <w:vAlign w:val="center"/>
          </w:tcPr>
          <w:p w14:paraId="000000D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694" w:type="dxa"/>
          </w:tcPr>
          <w:p w14:paraId="000000DE" w14:textId="7B02DBE3"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DF" w14:textId="3B75F6B4"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00E3844" w14:textId="77777777" w:rsidTr="00585FE5">
        <w:trPr>
          <w:jc w:val="center"/>
        </w:trPr>
        <w:tc>
          <w:tcPr>
            <w:tcW w:w="3256" w:type="dxa"/>
            <w:vAlign w:val="center"/>
          </w:tcPr>
          <w:p w14:paraId="000000E0"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275" w:type="dxa"/>
            <w:vAlign w:val="center"/>
          </w:tcPr>
          <w:p w14:paraId="000000E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694" w:type="dxa"/>
          </w:tcPr>
          <w:p w14:paraId="000000E2" w14:textId="0BBFD8D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E3" w14:textId="31637E62"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2C9149AB" w14:textId="77777777" w:rsidTr="00585FE5">
        <w:trPr>
          <w:jc w:val="center"/>
        </w:trPr>
        <w:tc>
          <w:tcPr>
            <w:tcW w:w="3256" w:type="dxa"/>
            <w:vAlign w:val="center"/>
          </w:tcPr>
          <w:p w14:paraId="000000E4" w14:textId="72BDCFFD"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Introducción</w:t>
            </w:r>
          </w:p>
        </w:tc>
        <w:tc>
          <w:tcPr>
            <w:tcW w:w="1275" w:type="dxa"/>
            <w:vAlign w:val="center"/>
          </w:tcPr>
          <w:p w14:paraId="000000E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694" w:type="dxa"/>
          </w:tcPr>
          <w:p w14:paraId="000000E6" w14:textId="58671FD4"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E7" w14:textId="46CF3CC6"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5CC3EB1A" w14:textId="77777777" w:rsidTr="00585FE5">
        <w:trPr>
          <w:jc w:val="center"/>
        </w:trPr>
        <w:tc>
          <w:tcPr>
            <w:tcW w:w="3256" w:type="dxa"/>
            <w:vAlign w:val="center"/>
          </w:tcPr>
          <w:p w14:paraId="000000E8" w14:textId="283D4D98"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Información General</w:t>
            </w:r>
          </w:p>
        </w:tc>
        <w:tc>
          <w:tcPr>
            <w:tcW w:w="1275" w:type="dxa"/>
            <w:vAlign w:val="center"/>
          </w:tcPr>
          <w:p w14:paraId="000000E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694" w:type="dxa"/>
          </w:tcPr>
          <w:p w14:paraId="000000EA" w14:textId="496315A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EB" w14:textId="2848229E"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631F374F" w14:textId="77777777" w:rsidTr="00585FE5">
        <w:trPr>
          <w:jc w:val="center"/>
        </w:trPr>
        <w:tc>
          <w:tcPr>
            <w:tcW w:w="3256" w:type="dxa"/>
            <w:vAlign w:val="center"/>
          </w:tcPr>
          <w:p w14:paraId="000000EC" w14:textId="691C390B"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Acrónimos</w:t>
            </w:r>
          </w:p>
        </w:tc>
        <w:tc>
          <w:tcPr>
            <w:tcW w:w="1275" w:type="dxa"/>
            <w:vAlign w:val="center"/>
          </w:tcPr>
          <w:p w14:paraId="000000E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2694" w:type="dxa"/>
          </w:tcPr>
          <w:p w14:paraId="000000EE" w14:textId="3364CF97"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EF" w14:textId="1DB8312B"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F99BCFF" w14:textId="77777777" w:rsidTr="00585FE5">
        <w:trPr>
          <w:jc w:val="center"/>
        </w:trPr>
        <w:tc>
          <w:tcPr>
            <w:tcW w:w="3256" w:type="dxa"/>
            <w:vAlign w:val="center"/>
          </w:tcPr>
          <w:p w14:paraId="000000F0" w14:textId="2D634FBA"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Base Legal</w:t>
            </w:r>
          </w:p>
        </w:tc>
        <w:tc>
          <w:tcPr>
            <w:tcW w:w="1275" w:type="dxa"/>
            <w:vAlign w:val="center"/>
          </w:tcPr>
          <w:p w14:paraId="000000F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2694" w:type="dxa"/>
          </w:tcPr>
          <w:p w14:paraId="000000F2" w14:textId="6FDEBCD6"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F3" w14:textId="2DB5480F"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07F460AD" w14:textId="77777777" w:rsidTr="00585FE5">
        <w:trPr>
          <w:jc w:val="center"/>
        </w:trPr>
        <w:tc>
          <w:tcPr>
            <w:tcW w:w="3256" w:type="dxa"/>
            <w:vAlign w:val="center"/>
          </w:tcPr>
          <w:p w14:paraId="000000F4" w14:textId="3DB51A3C"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Normativa Relacionada</w:t>
            </w:r>
          </w:p>
        </w:tc>
        <w:tc>
          <w:tcPr>
            <w:tcW w:w="1275" w:type="dxa"/>
            <w:vAlign w:val="center"/>
          </w:tcPr>
          <w:p w14:paraId="000000F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w:t>
            </w:r>
          </w:p>
        </w:tc>
        <w:tc>
          <w:tcPr>
            <w:tcW w:w="2694" w:type="dxa"/>
          </w:tcPr>
          <w:p w14:paraId="000000F6" w14:textId="3692D55A"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F7" w14:textId="1E154D93"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52D7EC0" w14:textId="77777777" w:rsidTr="00585FE5">
        <w:trPr>
          <w:jc w:val="center"/>
        </w:trPr>
        <w:tc>
          <w:tcPr>
            <w:tcW w:w="3256" w:type="dxa"/>
            <w:vAlign w:val="center"/>
          </w:tcPr>
          <w:p w14:paraId="000000F8" w14:textId="5DEDCF60"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Normativa Relacionada</w:t>
            </w:r>
          </w:p>
        </w:tc>
        <w:tc>
          <w:tcPr>
            <w:tcW w:w="1275" w:type="dxa"/>
            <w:vAlign w:val="center"/>
          </w:tcPr>
          <w:p w14:paraId="000000F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w:t>
            </w:r>
          </w:p>
        </w:tc>
        <w:tc>
          <w:tcPr>
            <w:tcW w:w="2694" w:type="dxa"/>
          </w:tcPr>
          <w:p w14:paraId="000000FA" w14:textId="04C219D2"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FB" w14:textId="6DB4E57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D646489" w14:textId="77777777" w:rsidTr="00585FE5">
        <w:trPr>
          <w:jc w:val="center"/>
        </w:trPr>
        <w:tc>
          <w:tcPr>
            <w:tcW w:w="3256" w:type="dxa"/>
            <w:vAlign w:val="center"/>
          </w:tcPr>
          <w:p w14:paraId="000000FC" w14:textId="2CEE48EC"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Objetivos</w:t>
            </w:r>
          </w:p>
        </w:tc>
        <w:tc>
          <w:tcPr>
            <w:tcW w:w="1275" w:type="dxa"/>
            <w:vAlign w:val="center"/>
          </w:tcPr>
          <w:p w14:paraId="000000F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w:t>
            </w:r>
          </w:p>
        </w:tc>
        <w:tc>
          <w:tcPr>
            <w:tcW w:w="2694" w:type="dxa"/>
          </w:tcPr>
          <w:p w14:paraId="000000FE" w14:textId="38A34EAD"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0FF" w14:textId="1BA48A64"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0F71E557" w14:textId="77777777" w:rsidTr="00585FE5">
        <w:trPr>
          <w:jc w:val="center"/>
        </w:trPr>
        <w:tc>
          <w:tcPr>
            <w:tcW w:w="3256" w:type="dxa"/>
            <w:vAlign w:val="center"/>
          </w:tcPr>
          <w:p w14:paraId="00000100" w14:textId="026ED868"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Actualización del Manual</w:t>
            </w:r>
          </w:p>
        </w:tc>
        <w:tc>
          <w:tcPr>
            <w:tcW w:w="1275" w:type="dxa"/>
            <w:vAlign w:val="center"/>
          </w:tcPr>
          <w:p w14:paraId="0000010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13</w:t>
            </w:r>
          </w:p>
        </w:tc>
        <w:tc>
          <w:tcPr>
            <w:tcW w:w="2694" w:type="dxa"/>
          </w:tcPr>
          <w:p w14:paraId="00000102" w14:textId="755DF2D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03" w14:textId="3637E723"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1F7800F7" w14:textId="77777777" w:rsidTr="00585FE5">
        <w:trPr>
          <w:jc w:val="center"/>
        </w:trPr>
        <w:tc>
          <w:tcPr>
            <w:tcW w:w="3256" w:type="dxa"/>
            <w:vAlign w:val="center"/>
          </w:tcPr>
          <w:p w14:paraId="00000104" w14:textId="44189E3D"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275" w:type="dxa"/>
            <w:vAlign w:val="center"/>
          </w:tcPr>
          <w:p w14:paraId="0000010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14</w:t>
            </w:r>
          </w:p>
        </w:tc>
        <w:tc>
          <w:tcPr>
            <w:tcW w:w="2694" w:type="dxa"/>
          </w:tcPr>
          <w:p w14:paraId="00000106" w14:textId="6FAE2BC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07" w14:textId="4D4777B4"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59C9CCB6" w14:textId="77777777" w:rsidTr="00585FE5">
        <w:trPr>
          <w:jc w:val="center"/>
        </w:trPr>
        <w:tc>
          <w:tcPr>
            <w:tcW w:w="3256" w:type="dxa"/>
            <w:vAlign w:val="center"/>
          </w:tcPr>
          <w:p w14:paraId="00000108"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275" w:type="dxa"/>
            <w:vAlign w:val="center"/>
          </w:tcPr>
          <w:p w14:paraId="0000010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15</w:t>
            </w:r>
          </w:p>
        </w:tc>
        <w:tc>
          <w:tcPr>
            <w:tcW w:w="2694" w:type="dxa"/>
          </w:tcPr>
          <w:p w14:paraId="0000010A" w14:textId="5DD82F45"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0B" w14:textId="1969AF88"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2DBF38D0" w14:textId="77777777" w:rsidTr="00585FE5">
        <w:trPr>
          <w:jc w:val="center"/>
        </w:trPr>
        <w:tc>
          <w:tcPr>
            <w:tcW w:w="3256" w:type="dxa"/>
            <w:vAlign w:val="center"/>
          </w:tcPr>
          <w:p w14:paraId="0000010C" w14:textId="64230755"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275" w:type="dxa"/>
            <w:vAlign w:val="center"/>
          </w:tcPr>
          <w:p w14:paraId="0000010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16</w:t>
            </w:r>
          </w:p>
        </w:tc>
        <w:tc>
          <w:tcPr>
            <w:tcW w:w="2694" w:type="dxa"/>
          </w:tcPr>
          <w:p w14:paraId="0000010E" w14:textId="3F0F02BD"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0F" w14:textId="6DF8D100"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1BF33D1C" w14:textId="77777777" w:rsidTr="00585FE5">
        <w:trPr>
          <w:jc w:val="center"/>
        </w:trPr>
        <w:tc>
          <w:tcPr>
            <w:tcW w:w="3256" w:type="dxa"/>
            <w:vAlign w:val="center"/>
          </w:tcPr>
          <w:p w14:paraId="00000110"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275" w:type="dxa"/>
            <w:vAlign w:val="center"/>
          </w:tcPr>
          <w:p w14:paraId="0000011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17</w:t>
            </w:r>
          </w:p>
        </w:tc>
        <w:tc>
          <w:tcPr>
            <w:tcW w:w="2694" w:type="dxa"/>
          </w:tcPr>
          <w:p w14:paraId="00000112" w14:textId="16AE16F2"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13" w14:textId="29DC873C"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5D7C21D4" w14:textId="77777777" w:rsidTr="00585FE5">
        <w:trPr>
          <w:trHeight w:val="440"/>
          <w:jc w:val="center"/>
        </w:trPr>
        <w:tc>
          <w:tcPr>
            <w:tcW w:w="3256" w:type="dxa"/>
            <w:vAlign w:val="center"/>
          </w:tcPr>
          <w:p w14:paraId="00000114"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275" w:type="dxa"/>
            <w:vAlign w:val="center"/>
          </w:tcPr>
          <w:p w14:paraId="0000011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18</w:t>
            </w:r>
          </w:p>
        </w:tc>
        <w:tc>
          <w:tcPr>
            <w:tcW w:w="2694" w:type="dxa"/>
          </w:tcPr>
          <w:p w14:paraId="00000116" w14:textId="0314A59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17" w14:textId="167EDC83"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E2AA6DE" w14:textId="77777777" w:rsidTr="00585FE5">
        <w:trPr>
          <w:trHeight w:val="440"/>
          <w:jc w:val="center"/>
        </w:trPr>
        <w:tc>
          <w:tcPr>
            <w:tcW w:w="3256" w:type="dxa"/>
          </w:tcPr>
          <w:p w14:paraId="00000118"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275" w:type="dxa"/>
            <w:vAlign w:val="center"/>
          </w:tcPr>
          <w:p w14:paraId="0000011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19</w:t>
            </w:r>
          </w:p>
        </w:tc>
        <w:tc>
          <w:tcPr>
            <w:tcW w:w="2694" w:type="dxa"/>
          </w:tcPr>
          <w:p w14:paraId="0000011A" w14:textId="25326771"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1B" w14:textId="386D3B1B"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5507F38" w14:textId="77777777" w:rsidTr="00585FE5">
        <w:trPr>
          <w:trHeight w:val="440"/>
          <w:jc w:val="center"/>
        </w:trPr>
        <w:tc>
          <w:tcPr>
            <w:tcW w:w="3256" w:type="dxa"/>
            <w:vAlign w:val="center"/>
          </w:tcPr>
          <w:p w14:paraId="0000011C" w14:textId="795643C2"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Responsabilidades</w:t>
            </w:r>
          </w:p>
        </w:tc>
        <w:tc>
          <w:tcPr>
            <w:tcW w:w="1275" w:type="dxa"/>
            <w:vAlign w:val="center"/>
          </w:tcPr>
          <w:p w14:paraId="0000011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20</w:t>
            </w:r>
          </w:p>
        </w:tc>
        <w:tc>
          <w:tcPr>
            <w:tcW w:w="2694" w:type="dxa"/>
          </w:tcPr>
          <w:p w14:paraId="0000011E" w14:textId="237CACF1"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1F" w14:textId="6AC42886"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C2D68D3" w14:textId="77777777" w:rsidTr="00585FE5">
        <w:trPr>
          <w:trHeight w:val="440"/>
          <w:jc w:val="center"/>
        </w:trPr>
        <w:tc>
          <w:tcPr>
            <w:tcW w:w="3256" w:type="dxa"/>
            <w:vAlign w:val="center"/>
          </w:tcPr>
          <w:p w14:paraId="00000120" w14:textId="1812CF6B"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275" w:type="dxa"/>
            <w:vAlign w:val="center"/>
          </w:tcPr>
          <w:p w14:paraId="0000012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21</w:t>
            </w:r>
          </w:p>
        </w:tc>
        <w:tc>
          <w:tcPr>
            <w:tcW w:w="2694" w:type="dxa"/>
          </w:tcPr>
          <w:p w14:paraId="00000122" w14:textId="7B74803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23" w14:textId="5BA82801"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51B4C8E" w14:textId="77777777" w:rsidTr="00585FE5">
        <w:trPr>
          <w:trHeight w:val="440"/>
          <w:jc w:val="center"/>
        </w:trPr>
        <w:tc>
          <w:tcPr>
            <w:tcW w:w="3256" w:type="dxa"/>
            <w:vAlign w:val="center"/>
          </w:tcPr>
          <w:p w14:paraId="00000124" w14:textId="6508D34B"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275" w:type="dxa"/>
            <w:vAlign w:val="center"/>
          </w:tcPr>
          <w:p w14:paraId="0000012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22</w:t>
            </w:r>
          </w:p>
        </w:tc>
        <w:tc>
          <w:tcPr>
            <w:tcW w:w="2694" w:type="dxa"/>
          </w:tcPr>
          <w:p w14:paraId="00000126" w14:textId="39E16674"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27" w14:textId="52E6E9D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354BE9F" w14:textId="77777777" w:rsidTr="00585FE5">
        <w:trPr>
          <w:trHeight w:val="440"/>
          <w:jc w:val="center"/>
        </w:trPr>
        <w:tc>
          <w:tcPr>
            <w:tcW w:w="3256" w:type="dxa"/>
          </w:tcPr>
          <w:p w14:paraId="00000128" w14:textId="7CA69D3C" w:rsidR="00086022" w:rsidRDefault="00086022" w:rsidP="00086022">
            <w:pPr>
              <w:spacing w:line="360" w:lineRule="auto"/>
              <w:rPr>
                <w:rFonts w:ascii="Verdana" w:eastAsia="Verdana" w:hAnsi="Verdana" w:cs="Verdana"/>
                <w:color w:val="000000"/>
                <w:sz w:val="20"/>
                <w:szCs w:val="20"/>
              </w:rPr>
            </w:pPr>
            <w:r w:rsidRPr="00144C34">
              <w:rPr>
                <w:rFonts w:ascii="Verdana" w:eastAsia="Verdana" w:hAnsi="Verdana" w:cs="Verdana"/>
                <w:color w:val="000000"/>
                <w:sz w:val="20"/>
                <w:szCs w:val="20"/>
              </w:rPr>
              <w:t>Descripción de Procedimientos</w:t>
            </w:r>
          </w:p>
        </w:tc>
        <w:tc>
          <w:tcPr>
            <w:tcW w:w="1275" w:type="dxa"/>
            <w:vAlign w:val="center"/>
          </w:tcPr>
          <w:p w14:paraId="0000012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23</w:t>
            </w:r>
          </w:p>
        </w:tc>
        <w:tc>
          <w:tcPr>
            <w:tcW w:w="2694" w:type="dxa"/>
          </w:tcPr>
          <w:p w14:paraId="0000012A" w14:textId="63DE2EE2"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2B" w14:textId="1F1B6CD5"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1521CE34" w14:textId="77777777" w:rsidTr="00585FE5">
        <w:trPr>
          <w:trHeight w:val="440"/>
          <w:jc w:val="center"/>
        </w:trPr>
        <w:tc>
          <w:tcPr>
            <w:tcW w:w="3256" w:type="dxa"/>
          </w:tcPr>
          <w:p w14:paraId="0000012C" w14:textId="36817EE4" w:rsidR="00086022" w:rsidRDefault="00086022" w:rsidP="00086022">
            <w:pPr>
              <w:spacing w:line="360" w:lineRule="auto"/>
              <w:rPr>
                <w:rFonts w:ascii="Verdana" w:eastAsia="Verdana" w:hAnsi="Verdana" w:cs="Verdana"/>
                <w:color w:val="000000"/>
                <w:sz w:val="20"/>
                <w:szCs w:val="20"/>
              </w:rPr>
            </w:pPr>
            <w:r w:rsidRPr="00144C34">
              <w:rPr>
                <w:rFonts w:ascii="Verdana" w:eastAsia="Verdana" w:hAnsi="Verdana" w:cs="Verdana"/>
                <w:color w:val="000000"/>
                <w:sz w:val="20"/>
                <w:szCs w:val="20"/>
              </w:rPr>
              <w:t>Descripción de Procedimientos</w:t>
            </w:r>
          </w:p>
        </w:tc>
        <w:tc>
          <w:tcPr>
            <w:tcW w:w="1275" w:type="dxa"/>
            <w:vAlign w:val="center"/>
          </w:tcPr>
          <w:p w14:paraId="0000012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24</w:t>
            </w:r>
          </w:p>
        </w:tc>
        <w:tc>
          <w:tcPr>
            <w:tcW w:w="2694" w:type="dxa"/>
          </w:tcPr>
          <w:p w14:paraId="0000012E" w14:textId="30424B20"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2F" w14:textId="596B519C"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CF05EDB" w14:textId="77777777" w:rsidTr="00585FE5">
        <w:trPr>
          <w:trHeight w:val="440"/>
          <w:jc w:val="center"/>
        </w:trPr>
        <w:tc>
          <w:tcPr>
            <w:tcW w:w="3256" w:type="dxa"/>
            <w:vAlign w:val="center"/>
          </w:tcPr>
          <w:p w14:paraId="00000130" w14:textId="0180579A"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275" w:type="dxa"/>
            <w:vAlign w:val="center"/>
          </w:tcPr>
          <w:p w14:paraId="0000013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25</w:t>
            </w:r>
          </w:p>
        </w:tc>
        <w:tc>
          <w:tcPr>
            <w:tcW w:w="2694" w:type="dxa"/>
          </w:tcPr>
          <w:p w14:paraId="00000132" w14:textId="586626EE"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33" w14:textId="36DE1F4C"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C73D9B7" w14:textId="77777777" w:rsidTr="00585FE5">
        <w:trPr>
          <w:trHeight w:val="440"/>
          <w:jc w:val="center"/>
        </w:trPr>
        <w:tc>
          <w:tcPr>
            <w:tcW w:w="3256" w:type="dxa"/>
          </w:tcPr>
          <w:p w14:paraId="00000134" w14:textId="7A5ABA45"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3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26</w:t>
            </w:r>
          </w:p>
        </w:tc>
        <w:tc>
          <w:tcPr>
            <w:tcW w:w="2694" w:type="dxa"/>
          </w:tcPr>
          <w:p w14:paraId="00000136" w14:textId="5B7566F0"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37" w14:textId="3D63578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374195F" w14:textId="77777777" w:rsidTr="00585FE5">
        <w:trPr>
          <w:trHeight w:val="440"/>
          <w:jc w:val="center"/>
        </w:trPr>
        <w:tc>
          <w:tcPr>
            <w:tcW w:w="3256" w:type="dxa"/>
          </w:tcPr>
          <w:p w14:paraId="00000138" w14:textId="3D09A23B"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lastRenderedPageBreak/>
              <w:t>Descripción de Procedimientos</w:t>
            </w:r>
          </w:p>
        </w:tc>
        <w:tc>
          <w:tcPr>
            <w:tcW w:w="1275" w:type="dxa"/>
            <w:vAlign w:val="center"/>
          </w:tcPr>
          <w:p w14:paraId="0000013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27</w:t>
            </w:r>
          </w:p>
        </w:tc>
        <w:tc>
          <w:tcPr>
            <w:tcW w:w="2694" w:type="dxa"/>
          </w:tcPr>
          <w:p w14:paraId="0000013A" w14:textId="50A6DD13"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3B" w14:textId="60013D08"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57FE2DD2" w14:textId="77777777" w:rsidTr="00585FE5">
        <w:trPr>
          <w:trHeight w:val="440"/>
          <w:jc w:val="center"/>
        </w:trPr>
        <w:tc>
          <w:tcPr>
            <w:tcW w:w="3256" w:type="dxa"/>
          </w:tcPr>
          <w:p w14:paraId="0000013C" w14:textId="0E1E93FF"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3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28</w:t>
            </w:r>
          </w:p>
        </w:tc>
        <w:tc>
          <w:tcPr>
            <w:tcW w:w="2694" w:type="dxa"/>
          </w:tcPr>
          <w:p w14:paraId="0000013E" w14:textId="2EA0153A"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3F" w14:textId="5640ED33"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D30C919" w14:textId="77777777" w:rsidTr="00585FE5">
        <w:trPr>
          <w:trHeight w:val="440"/>
          <w:jc w:val="center"/>
        </w:trPr>
        <w:tc>
          <w:tcPr>
            <w:tcW w:w="3256" w:type="dxa"/>
          </w:tcPr>
          <w:p w14:paraId="00000140" w14:textId="637DD88E"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4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29</w:t>
            </w:r>
          </w:p>
        </w:tc>
        <w:tc>
          <w:tcPr>
            <w:tcW w:w="2694" w:type="dxa"/>
          </w:tcPr>
          <w:p w14:paraId="00000142" w14:textId="18EFEF7E"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43" w14:textId="7958CA1E"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639FAEEE" w14:textId="77777777" w:rsidTr="00585FE5">
        <w:trPr>
          <w:trHeight w:val="440"/>
          <w:jc w:val="center"/>
        </w:trPr>
        <w:tc>
          <w:tcPr>
            <w:tcW w:w="3256" w:type="dxa"/>
          </w:tcPr>
          <w:p w14:paraId="00000144" w14:textId="38BAB939"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4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30</w:t>
            </w:r>
          </w:p>
        </w:tc>
        <w:tc>
          <w:tcPr>
            <w:tcW w:w="2694" w:type="dxa"/>
            <w:shd w:val="clear" w:color="auto" w:fill="auto"/>
          </w:tcPr>
          <w:p w14:paraId="00000146" w14:textId="32CD3F85"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47" w14:textId="1013772B"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0006BB0E" w14:textId="77777777" w:rsidTr="00585FE5">
        <w:trPr>
          <w:trHeight w:val="440"/>
          <w:jc w:val="center"/>
        </w:trPr>
        <w:tc>
          <w:tcPr>
            <w:tcW w:w="3256" w:type="dxa"/>
          </w:tcPr>
          <w:p w14:paraId="00000148" w14:textId="0A3D298E"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4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31</w:t>
            </w:r>
          </w:p>
        </w:tc>
        <w:tc>
          <w:tcPr>
            <w:tcW w:w="2694" w:type="dxa"/>
            <w:shd w:val="clear" w:color="auto" w:fill="auto"/>
          </w:tcPr>
          <w:p w14:paraId="0000014A" w14:textId="3F0FF24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4B" w14:textId="10390A2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1D42AC5B" w14:textId="77777777" w:rsidTr="00585FE5">
        <w:trPr>
          <w:trHeight w:val="440"/>
          <w:jc w:val="center"/>
        </w:trPr>
        <w:tc>
          <w:tcPr>
            <w:tcW w:w="3256" w:type="dxa"/>
          </w:tcPr>
          <w:p w14:paraId="0000014C" w14:textId="47EE2EC3"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4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32</w:t>
            </w:r>
          </w:p>
        </w:tc>
        <w:tc>
          <w:tcPr>
            <w:tcW w:w="2694" w:type="dxa"/>
            <w:shd w:val="clear" w:color="auto" w:fill="auto"/>
          </w:tcPr>
          <w:p w14:paraId="0000014E" w14:textId="71EA4E83"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4F" w14:textId="0F1C9E6F"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21DACF3E" w14:textId="77777777" w:rsidTr="00585FE5">
        <w:trPr>
          <w:trHeight w:val="440"/>
          <w:jc w:val="center"/>
        </w:trPr>
        <w:tc>
          <w:tcPr>
            <w:tcW w:w="3256" w:type="dxa"/>
          </w:tcPr>
          <w:p w14:paraId="00000150" w14:textId="5DF0B76A"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5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33</w:t>
            </w:r>
          </w:p>
        </w:tc>
        <w:tc>
          <w:tcPr>
            <w:tcW w:w="2694" w:type="dxa"/>
            <w:shd w:val="clear" w:color="auto" w:fill="auto"/>
          </w:tcPr>
          <w:p w14:paraId="00000152" w14:textId="6F810B50"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53" w14:textId="474E1AE3"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624D36C4" w14:textId="77777777" w:rsidTr="00585FE5">
        <w:trPr>
          <w:trHeight w:val="440"/>
          <w:jc w:val="center"/>
        </w:trPr>
        <w:tc>
          <w:tcPr>
            <w:tcW w:w="3256" w:type="dxa"/>
          </w:tcPr>
          <w:p w14:paraId="00000154" w14:textId="3B7318A9"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5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34</w:t>
            </w:r>
          </w:p>
        </w:tc>
        <w:tc>
          <w:tcPr>
            <w:tcW w:w="2694" w:type="dxa"/>
            <w:shd w:val="clear" w:color="auto" w:fill="auto"/>
          </w:tcPr>
          <w:p w14:paraId="00000156" w14:textId="2F99B7B8"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57" w14:textId="7B7AD34C"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73AF4B7" w14:textId="77777777" w:rsidTr="00585FE5">
        <w:trPr>
          <w:trHeight w:val="440"/>
          <w:jc w:val="center"/>
        </w:trPr>
        <w:tc>
          <w:tcPr>
            <w:tcW w:w="3256" w:type="dxa"/>
          </w:tcPr>
          <w:p w14:paraId="00000158" w14:textId="2D42A84D"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5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35</w:t>
            </w:r>
          </w:p>
        </w:tc>
        <w:tc>
          <w:tcPr>
            <w:tcW w:w="2694" w:type="dxa"/>
            <w:shd w:val="clear" w:color="auto" w:fill="auto"/>
          </w:tcPr>
          <w:p w14:paraId="0000015A" w14:textId="5BC9EBD8"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5B" w14:textId="204C9B2C"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BCADF75" w14:textId="77777777" w:rsidTr="00585FE5">
        <w:trPr>
          <w:trHeight w:val="440"/>
          <w:jc w:val="center"/>
        </w:trPr>
        <w:tc>
          <w:tcPr>
            <w:tcW w:w="3256" w:type="dxa"/>
          </w:tcPr>
          <w:p w14:paraId="0000015C" w14:textId="29851752"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5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36</w:t>
            </w:r>
          </w:p>
        </w:tc>
        <w:tc>
          <w:tcPr>
            <w:tcW w:w="2694" w:type="dxa"/>
            <w:shd w:val="clear" w:color="auto" w:fill="auto"/>
          </w:tcPr>
          <w:p w14:paraId="0000015E" w14:textId="29742828"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5F" w14:textId="620D620A"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0EB5036" w14:textId="77777777" w:rsidTr="00585FE5">
        <w:trPr>
          <w:trHeight w:val="440"/>
          <w:jc w:val="center"/>
        </w:trPr>
        <w:tc>
          <w:tcPr>
            <w:tcW w:w="3256" w:type="dxa"/>
          </w:tcPr>
          <w:p w14:paraId="00000160" w14:textId="3268BE5E"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6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37</w:t>
            </w:r>
          </w:p>
        </w:tc>
        <w:tc>
          <w:tcPr>
            <w:tcW w:w="2694" w:type="dxa"/>
            <w:shd w:val="clear" w:color="auto" w:fill="auto"/>
          </w:tcPr>
          <w:p w14:paraId="00000162" w14:textId="628B3082"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63" w14:textId="1074EBF2"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0E71171D" w14:textId="77777777" w:rsidTr="00585FE5">
        <w:trPr>
          <w:trHeight w:val="440"/>
          <w:jc w:val="center"/>
        </w:trPr>
        <w:tc>
          <w:tcPr>
            <w:tcW w:w="3256" w:type="dxa"/>
          </w:tcPr>
          <w:p w14:paraId="00000164" w14:textId="1ED332C1"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6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38</w:t>
            </w:r>
          </w:p>
        </w:tc>
        <w:tc>
          <w:tcPr>
            <w:tcW w:w="2694" w:type="dxa"/>
            <w:shd w:val="clear" w:color="auto" w:fill="auto"/>
          </w:tcPr>
          <w:p w14:paraId="00000166" w14:textId="3971B1CE"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67" w14:textId="540E9E2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239071CD" w14:textId="77777777" w:rsidTr="00585FE5">
        <w:trPr>
          <w:trHeight w:val="440"/>
          <w:jc w:val="center"/>
        </w:trPr>
        <w:tc>
          <w:tcPr>
            <w:tcW w:w="3256" w:type="dxa"/>
          </w:tcPr>
          <w:p w14:paraId="00000168" w14:textId="195B40B2"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6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39</w:t>
            </w:r>
          </w:p>
        </w:tc>
        <w:tc>
          <w:tcPr>
            <w:tcW w:w="2694" w:type="dxa"/>
            <w:shd w:val="clear" w:color="auto" w:fill="auto"/>
          </w:tcPr>
          <w:p w14:paraId="0000016A" w14:textId="11ED3CA4"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6B" w14:textId="71BD711E"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76A9D23" w14:textId="77777777" w:rsidTr="00585FE5">
        <w:trPr>
          <w:trHeight w:val="440"/>
          <w:jc w:val="center"/>
        </w:trPr>
        <w:tc>
          <w:tcPr>
            <w:tcW w:w="3256" w:type="dxa"/>
          </w:tcPr>
          <w:p w14:paraId="0000016C" w14:textId="5A0EF985"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6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40</w:t>
            </w:r>
          </w:p>
        </w:tc>
        <w:tc>
          <w:tcPr>
            <w:tcW w:w="2694" w:type="dxa"/>
            <w:shd w:val="clear" w:color="auto" w:fill="auto"/>
          </w:tcPr>
          <w:p w14:paraId="0000016E" w14:textId="7E743D94"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6F" w14:textId="00BBA6DB"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501B357C" w14:textId="77777777" w:rsidTr="00585FE5">
        <w:trPr>
          <w:trHeight w:val="440"/>
          <w:jc w:val="center"/>
        </w:trPr>
        <w:tc>
          <w:tcPr>
            <w:tcW w:w="3256" w:type="dxa"/>
          </w:tcPr>
          <w:p w14:paraId="00000170" w14:textId="62584A20"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7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41</w:t>
            </w:r>
          </w:p>
        </w:tc>
        <w:tc>
          <w:tcPr>
            <w:tcW w:w="2694" w:type="dxa"/>
            <w:shd w:val="clear" w:color="auto" w:fill="auto"/>
          </w:tcPr>
          <w:p w14:paraId="00000172" w14:textId="4E476A94"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73" w14:textId="3056132E"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EDFB3EF" w14:textId="77777777" w:rsidTr="00585FE5">
        <w:trPr>
          <w:trHeight w:val="440"/>
          <w:jc w:val="center"/>
        </w:trPr>
        <w:tc>
          <w:tcPr>
            <w:tcW w:w="3256" w:type="dxa"/>
          </w:tcPr>
          <w:p w14:paraId="00000174" w14:textId="3012B731"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7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42</w:t>
            </w:r>
          </w:p>
        </w:tc>
        <w:tc>
          <w:tcPr>
            <w:tcW w:w="2694" w:type="dxa"/>
            <w:shd w:val="clear" w:color="auto" w:fill="auto"/>
          </w:tcPr>
          <w:p w14:paraId="00000176" w14:textId="72131042"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77" w14:textId="0B82AAE2"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2706A228" w14:textId="77777777" w:rsidTr="00585FE5">
        <w:trPr>
          <w:trHeight w:val="440"/>
          <w:jc w:val="center"/>
        </w:trPr>
        <w:tc>
          <w:tcPr>
            <w:tcW w:w="3256" w:type="dxa"/>
          </w:tcPr>
          <w:p w14:paraId="00000178" w14:textId="051014FC" w:rsidR="00086022" w:rsidRDefault="00086022" w:rsidP="00086022">
            <w:pPr>
              <w:spacing w:line="360" w:lineRule="auto"/>
              <w:rPr>
                <w:rFonts w:ascii="Verdana" w:eastAsia="Verdana" w:hAnsi="Verdana" w:cs="Verdana"/>
                <w:color w:val="000000"/>
                <w:sz w:val="20"/>
                <w:szCs w:val="20"/>
              </w:rPr>
            </w:pPr>
            <w:r w:rsidRPr="004C68AF">
              <w:rPr>
                <w:rFonts w:ascii="Verdana" w:eastAsia="Verdana" w:hAnsi="Verdana" w:cs="Verdana"/>
                <w:color w:val="000000"/>
                <w:sz w:val="20"/>
                <w:szCs w:val="20"/>
              </w:rPr>
              <w:t>Descripción de Procedimientos</w:t>
            </w:r>
          </w:p>
        </w:tc>
        <w:tc>
          <w:tcPr>
            <w:tcW w:w="1275" w:type="dxa"/>
            <w:vAlign w:val="center"/>
          </w:tcPr>
          <w:p w14:paraId="0000017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43</w:t>
            </w:r>
          </w:p>
        </w:tc>
        <w:tc>
          <w:tcPr>
            <w:tcW w:w="2694" w:type="dxa"/>
            <w:shd w:val="clear" w:color="auto" w:fill="auto"/>
          </w:tcPr>
          <w:p w14:paraId="0000017A" w14:textId="6AED4713"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7B" w14:textId="3A76B468"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4879333" w14:textId="77777777" w:rsidTr="00585FE5">
        <w:trPr>
          <w:trHeight w:val="440"/>
          <w:jc w:val="center"/>
        </w:trPr>
        <w:tc>
          <w:tcPr>
            <w:tcW w:w="3256" w:type="dxa"/>
          </w:tcPr>
          <w:p w14:paraId="0000017C" w14:textId="19A02A68" w:rsidR="00086022" w:rsidRDefault="00086022" w:rsidP="00086022">
            <w:pPr>
              <w:spacing w:line="360" w:lineRule="auto"/>
              <w:rPr>
                <w:rFonts w:ascii="Verdana" w:eastAsia="Verdana" w:hAnsi="Verdana" w:cs="Verdana"/>
                <w:color w:val="000000"/>
                <w:sz w:val="20"/>
                <w:szCs w:val="20"/>
              </w:rPr>
            </w:pPr>
            <w:r w:rsidRPr="005F6836">
              <w:rPr>
                <w:rFonts w:ascii="Verdana" w:eastAsia="Verdana" w:hAnsi="Verdana" w:cs="Verdana"/>
                <w:color w:val="000000"/>
                <w:sz w:val="20"/>
                <w:szCs w:val="20"/>
              </w:rPr>
              <w:t>Descripción de Procedimientos</w:t>
            </w:r>
          </w:p>
        </w:tc>
        <w:tc>
          <w:tcPr>
            <w:tcW w:w="1275" w:type="dxa"/>
            <w:vAlign w:val="center"/>
          </w:tcPr>
          <w:p w14:paraId="0000017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44</w:t>
            </w:r>
          </w:p>
        </w:tc>
        <w:tc>
          <w:tcPr>
            <w:tcW w:w="2694" w:type="dxa"/>
            <w:shd w:val="clear" w:color="auto" w:fill="auto"/>
          </w:tcPr>
          <w:p w14:paraId="0000017E" w14:textId="637020C2"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shd w:val="clear" w:color="auto" w:fill="auto"/>
          </w:tcPr>
          <w:p w14:paraId="0000017F" w14:textId="00AEA79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2026EDFC" w14:textId="77777777" w:rsidTr="00585FE5">
        <w:trPr>
          <w:trHeight w:val="440"/>
          <w:jc w:val="center"/>
        </w:trPr>
        <w:tc>
          <w:tcPr>
            <w:tcW w:w="3256" w:type="dxa"/>
          </w:tcPr>
          <w:p w14:paraId="00000180" w14:textId="5C04687E" w:rsidR="00086022" w:rsidRDefault="00086022" w:rsidP="00086022">
            <w:pPr>
              <w:spacing w:line="360" w:lineRule="auto"/>
              <w:rPr>
                <w:rFonts w:ascii="Verdana" w:eastAsia="Verdana" w:hAnsi="Verdana" w:cs="Verdana"/>
                <w:color w:val="000000"/>
                <w:sz w:val="20"/>
                <w:szCs w:val="20"/>
              </w:rPr>
            </w:pPr>
            <w:r w:rsidRPr="005F6836">
              <w:rPr>
                <w:rFonts w:ascii="Verdana" w:eastAsia="Verdana" w:hAnsi="Verdana" w:cs="Verdana"/>
                <w:color w:val="000000"/>
                <w:sz w:val="20"/>
                <w:szCs w:val="20"/>
              </w:rPr>
              <w:t>Descripción de Procedimientos</w:t>
            </w:r>
          </w:p>
        </w:tc>
        <w:tc>
          <w:tcPr>
            <w:tcW w:w="1275" w:type="dxa"/>
            <w:vAlign w:val="center"/>
          </w:tcPr>
          <w:p w14:paraId="0000018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45</w:t>
            </w:r>
          </w:p>
        </w:tc>
        <w:tc>
          <w:tcPr>
            <w:tcW w:w="2694" w:type="dxa"/>
          </w:tcPr>
          <w:p w14:paraId="00000182" w14:textId="724EB42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83" w14:textId="51B7CB20"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1084A9F3" w14:textId="77777777" w:rsidTr="00585FE5">
        <w:trPr>
          <w:trHeight w:val="440"/>
          <w:jc w:val="center"/>
        </w:trPr>
        <w:tc>
          <w:tcPr>
            <w:tcW w:w="3256" w:type="dxa"/>
          </w:tcPr>
          <w:p w14:paraId="00000184" w14:textId="4309F6F3" w:rsidR="00086022" w:rsidRDefault="00086022" w:rsidP="00086022">
            <w:pPr>
              <w:spacing w:line="360" w:lineRule="auto"/>
              <w:rPr>
                <w:rFonts w:ascii="Verdana" w:eastAsia="Verdana" w:hAnsi="Verdana" w:cs="Verdana"/>
                <w:color w:val="000000"/>
                <w:sz w:val="20"/>
                <w:szCs w:val="20"/>
              </w:rPr>
            </w:pPr>
            <w:r w:rsidRPr="005F6836">
              <w:rPr>
                <w:rFonts w:ascii="Verdana" w:eastAsia="Verdana" w:hAnsi="Verdana" w:cs="Verdana"/>
                <w:color w:val="000000"/>
                <w:sz w:val="20"/>
                <w:szCs w:val="20"/>
              </w:rPr>
              <w:t>Descripción de Procedimientos</w:t>
            </w:r>
          </w:p>
        </w:tc>
        <w:tc>
          <w:tcPr>
            <w:tcW w:w="1275" w:type="dxa"/>
            <w:vAlign w:val="center"/>
          </w:tcPr>
          <w:p w14:paraId="0000018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46</w:t>
            </w:r>
          </w:p>
        </w:tc>
        <w:tc>
          <w:tcPr>
            <w:tcW w:w="2694" w:type="dxa"/>
          </w:tcPr>
          <w:p w14:paraId="00000186" w14:textId="0E32D0B0"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87" w14:textId="5F668D10"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C789B1B" w14:textId="77777777" w:rsidTr="00585FE5">
        <w:trPr>
          <w:trHeight w:val="440"/>
          <w:jc w:val="center"/>
        </w:trPr>
        <w:tc>
          <w:tcPr>
            <w:tcW w:w="3256" w:type="dxa"/>
          </w:tcPr>
          <w:p w14:paraId="00000188" w14:textId="23A17164" w:rsidR="00086022" w:rsidRDefault="001D6096"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0000018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47</w:t>
            </w:r>
          </w:p>
        </w:tc>
        <w:tc>
          <w:tcPr>
            <w:tcW w:w="2694" w:type="dxa"/>
          </w:tcPr>
          <w:p w14:paraId="0000018A" w14:textId="20DD70EE"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8B" w14:textId="067EAFA0"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9E32DC1" w14:textId="77777777" w:rsidTr="00585FE5">
        <w:trPr>
          <w:trHeight w:val="440"/>
          <w:jc w:val="center"/>
        </w:trPr>
        <w:tc>
          <w:tcPr>
            <w:tcW w:w="3256" w:type="dxa"/>
          </w:tcPr>
          <w:p w14:paraId="0000018C"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0000018D"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48</w:t>
            </w:r>
          </w:p>
        </w:tc>
        <w:tc>
          <w:tcPr>
            <w:tcW w:w="2694" w:type="dxa"/>
          </w:tcPr>
          <w:p w14:paraId="0000018E" w14:textId="0428D5D6"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8F" w14:textId="19BB320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2B5F21E0" w14:textId="77777777" w:rsidTr="00585FE5">
        <w:trPr>
          <w:trHeight w:val="440"/>
          <w:jc w:val="center"/>
        </w:trPr>
        <w:tc>
          <w:tcPr>
            <w:tcW w:w="3256" w:type="dxa"/>
          </w:tcPr>
          <w:p w14:paraId="00000190"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00000191"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49</w:t>
            </w:r>
          </w:p>
        </w:tc>
        <w:tc>
          <w:tcPr>
            <w:tcW w:w="2694" w:type="dxa"/>
          </w:tcPr>
          <w:p w14:paraId="00000192" w14:textId="3AFA23CE"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93" w14:textId="4EB75216"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BA36344" w14:textId="77777777" w:rsidTr="00585FE5">
        <w:trPr>
          <w:trHeight w:val="440"/>
          <w:jc w:val="center"/>
        </w:trPr>
        <w:tc>
          <w:tcPr>
            <w:tcW w:w="3256" w:type="dxa"/>
          </w:tcPr>
          <w:p w14:paraId="00000194" w14:textId="7777777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00000195"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50</w:t>
            </w:r>
          </w:p>
        </w:tc>
        <w:tc>
          <w:tcPr>
            <w:tcW w:w="2694" w:type="dxa"/>
          </w:tcPr>
          <w:p w14:paraId="00000196" w14:textId="0BD1F156"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97" w14:textId="2971AB02"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6242030" w14:textId="77777777" w:rsidTr="00585FE5">
        <w:trPr>
          <w:trHeight w:val="440"/>
          <w:jc w:val="center"/>
        </w:trPr>
        <w:tc>
          <w:tcPr>
            <w:tcW w:w="3256" w:type="dxa"/>
          </w:tcPr>
          <w:p w14:paraId="00000198" w14:textId="77777777" w:rsidR="00086022" w:rsidRDefault="00086022" w:rsidP="00086022">
            <w:pPr>
              <w:spacing w:line="360" w:lineRule="auto"/>
              <w:rPr>
                <w:rFonts w:ascii="Verdana" w:eastAsia="Verdana" w:hAnsi="Verdana" w:cs="Verdana"/>
                <w:color w:val="000000"/>
                <w:sz w:val="20"/>
                <w:szCs w:val="20"/>
              </w:rPr>
            </w:pPr>
            <w:bookmarkStart w:id="3" w:name="_heading=h.2u6wntf" w:colFirst="0" w:colLast="0"/>
            <w:bookmarkEnd w:id="3"/>
            <w:r>
              <w:rPr>
                <w:rFonts w:ascii="Verdana" w:eastAsia="Verdana" w:hAnsi="Verdana" w:cs="Verdana"/>
                <w:color w:val="000000"/>
                <w:sz w:val="20"/>
                <w:szCs w:val="20"/>
              </w:rPr>
              <w:lastRenderedPageBreak/>
              <w:t>Anexos</w:t>
            </w:r>
          </w:p>
        </w:tc>
        <w:tc>
          <w:tcPr>
            <w:tcW w:w="1275" w:type="dxa"/>
            <w:vAlign w:val="center"/>
          </w:tcPr>
          <w:p w14:paraId="00000199" w14:textId="77777777"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51</w:t>
            </w:r>
          </w:p>
        </w:tc>
        <w:tc>
          <w:tcPr>
            <w:tcW w:w="2694" w:type="dxa"/>
          </w:tcPr>
          <w:p w14:paraId="0000019A" w14:textId="57DC8019"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0000019B" w14:textId="6BE38AAA"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043DE3A" w14:textId="77777777" w:rsidTr="00585FE5">
        <w:trPr>
          <w:trHeight w:val="440"/>
          <w:jc w:val="center"/>
        </w:trPr>
        <w:tc>
          <w:tcPr>
            <w:tcW w:w="3256" w:type="dxa"/>
          </w:tcPr>
          <w:p w14:paraId="5F3787F4" w14:textId="37444AE6"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70678104" w14:textId="794BC892"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52</w:t>
            </w:r>
          </w:p>
        </w:tc>
        <w:tc>
          <w:tcPr>
            <w:tcW w:w="2694" w:type="dxa"/>
          </w:tcPr>
          <w:p w14:paraId="4DCD6D70" w14:textId="2EA4192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5CEC4C9C" w14:textId="56F89AB2"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F108CB0" w14:textId="77777777" w:rsidTr="00585FE5">
        <w:trPr>
          <w:trHeight w:val="440"/>
          <w:jc w:val="center"/>
        </w:trPr>
        <w:tc>
          <w:tcPr>
            <w:tcW w:w="3256" w:type="dxa"/>
          </w:tcPr>
          <w:p w14:paraId="407365BD" w14:textId="237D26FD"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2612E285" w14:textId="08088709"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53</w:t>
            </w:r>
          </w:p>
        </w:tc>
        <w:tc>
          <w:tcPr>
            <w:tcW w:w="2694" w:type="dxa"/>
          </w:tcPr>
          <w:p w14:paraId="3D88E082" w14:textId="4CCB8E83"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4719AD0C" w14:textId="11DAC0AA"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16E0846" w14:textId="77777777" w:rsidTr="00585FE5">
        <w:trPr>
          <w:trHeight w:val="440"/>
          <w:jc w:val="center"/>
        </w:trPr>
        <w:tc>
          <w:tcPr>
            <w:tcW w:w="3256" w:type="dxa"/>
          </w:tcPr>
          <w:p w14:paraId="1AE58025" w14:textId="134D896F"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7171C59F" w14:textId="5B82285D"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54</w:t>
            </w:r>
          </w:p>
        </w:tc>
        <w:tc>
          <w:tcPr>
            <w:tcW w:w="2694" w:type="dxa"/>
          </w:tcPr>
          <w:p w14:paraId="34B75378" w14:textId="50E81732"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7809F7A2" w14:textId="6822BCF5"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7A8B0B15" w14:textId="77777777" w:rsidTr="00585FE5">
        <w:trPr>
          <w:trHeight w:val="440"/>
          <w:jc w:val="center"/>
        </w:trPr>
        <w:tc>
          <w:tcPr>
            <w:tcW w:w="3256" w:type="dxa"/>
          </w:tcPr>
          <w:p w14:paraId="63A663CF" w14:textId="209E32C7"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014FD824" w14:textId="3863624C"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55</w:t>
            </w:r>
          </w:p>
        </w:tc>
        <w:tc>
          <w:tcPr>
            <w:tcW w:w="2694" w:type="dxa"/>
          </w:tcPr>
          <w:p w14:paraId="6F238BAE" w14:textId="01E65A50"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41B291AA" w14:textId="06159FD2"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48FEA3C9" w14:textId="77777777" w:rsidTr="00585FE5">
        <w:trPr>
          <w:trHeight w:val="440"/>
          <w:jc w:val="center"/>
        </w:trPr>
        <w:tc>
          <w:tcPr>
            <w:tcW w:w="3256" w:type="dxa"/>
          </w:tcPr>
          <w:p w14:paraId="43FF15F5" w14:textId="700ED2C2"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2BFA2B8D" w14:textId="4B515702"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56</w:t>
            </w:r>
          </w:p>
        </w:tc>
        <w:tc>
          <w:tcPr>
            <w:tcW w:w="2694" w:type="dxa"/>
          </w:tcPr>
          <w:p w14:paraId="37658801" w14:textId="4E913BF3"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4D1F68A7" w14:textId="699DE83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3AABFA83" w14:textId="77777777" w:rsidTr="00585FE5">
        <w:trPr>
          <w:trHeight w:val="440"/>
          <w:jc w:val="center"/>
        </w:trPr>
        <w:tc>
          <w:tcPr>
            <w:tcW w:w="3256" w:type="dxa"/>
          </w:tcPr>
          <w:p w14:paraId="0A9BCA09" w14:textId="03B84DD9"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15A2739E" w14:textId="79B17FD9"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57</w:t>
            </w:r>
          </w:p>
        </w:tc>
        <w:tc>
          <w:tcPr>
            <w:tcW w:w="2694" w:type="dxa"/>
          </w:tcPr>
          <w:p w14:paraId="143A3EA8" w14:textId="395A9AEF"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198266BC" w14:textId="3B0D457C"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r w:rsidR="00086022" w14:paraId="564B8754" w14:textId="77777777" w:rsidTr="00585FE5">
        <w:trPr>
          <w:trHeight w:val="440"/>
          <w:jc w:val="center"/>
        </w:trPr>
        <w:tc>
          <w:tcPr>
            <w:tcW w:w="3256" w:type="dxa"/>
          </w:tcPr>
          <w:p w14:paraId="55E7554B" w14:textId="1F60C103" w:rsidR="00086022" w:rsidRDefault="00086022" w:rsidP="00086022">
            <w:pPr>
              <w:spacing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275" w:type="dxa"/>
            <w:vAlign w:val="center"/>
          </w:tcPr>
          <w:p w14:paraId="26C00B0B" w14:textId="129DC83B" w:rsidR="00086022" w:rsidRDefault="00086022" w:rsidP="00086022">
            <w:pPr>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58</w:t>
            </w:r>
          </w:p>
        </w:tc>
        <w:tc>
          <w:tcPr>
            <w:tcW w:w="2694" w:type="dxa"/>
          </w:tcPr>
          <w:p w14:paraId="307474F2" w14:textId="05A305EB" w:rsidR="00086022" w:rsidRPr="009F594C" w:rsidRDefault="00086022" w:rsidP="00086022">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sidRPr="009F594C">
              <w:rPr>
                <w:rFonts w:ascii="Verdana" w:eastAsia="Verdana" w:hAnsi="Verdana" w:cs="Verdana"/>
                <w:color w:val="000000"/>
                <w:sz w:val="18"/>
                <w:szCs w:val="18"/>
              </w:rPr>
              <w:t>VERSIÓN 2 DEL ORIGINAL</w:t>
            </w:r>
          </w:p>
        </w:tc>
        <w:tc>
          <w:tcPr>
            <w:tcW w:w="1559" w:type="dxa"/>
          </w:tcPr>
          <w:p w14:paraId="7EB73A7B" w14:textId="4394E149" w:rsidR="00086022" w:rsidRPr="009F594C" w:rsidRDefault="00086022" w:rsidP="00086022">
            <w:pPr>
              <w:spacing w:line="360" w:lineRule="auto"/>
              <w:jc w:val="center"/>
              <w:rPr>
                <w:rFonts w:ascii="Verdana" w:eastAsia="Verdana" w:hAnsi="Verdana" w:cs="Verdana"/>
                <w:sz w:val="20"/>
                <w:szCs w:val="20"/>
              </w:rPr>
            </w:pPr>
            <w:r w:rsidRPr="009F594C">
              <w:rPr>
                <w:rFonts w:ascii="Verdana" w:eastAsia="Verdana" w:hAnsi="Verdana" w:cs="Verdana"/>
                <w:sz w:val="20"/>
                <w:szCs w:val="20"/>
              </w:rPr>
              <w:t>MARZO 2024</w:t>
            </w:r>
          </w:p>
        </w:tc>
      </w:tr>
    </w:tbl>
    <w:p w14:paraId="5E535DC2" w14:textId="77777777" w:rsidR="00742B1C" w:rsidRDefault="00742B1C" w:rsidP="00742B1C">
      <w:pPr>
        <w:pStyle w:val="Ttulo1"/>
        <w:numPr>
          <w:ilvl w:val="0"/>
          <w:numId w:val="0"/>
        </w:numPr>
        <w:ind w:left="360"/>
      </w:pPr>
    </w:p>
    <w:p w14:paraId="000001BE" w14:textId="55D7DF19" w:rsidR="00B86334" w:rsidRDefault="00EC3FEB">
      <w:pPr>
        <w:pStyle w:val="Ttulo1"/>
        <w:numPr>
          <w:ilvl w:val="0"/>
          <w:numId w:val="12"/>
        </w:numPr>
      </w:pPr>
      <w:bookmarkStart w:id="4" w:name="_Toc141262739"/>
      <w:r>
        <w:t>REGISTRO O CONTROL DE REVISIONES</w:t>
      </w:r>
      <w:bookmarkEnd w:id="4"/>
    </w:p>
    <w:p w14:paraId="000001BF"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tbl>
      <w:tblPr>
        <w:tblStyle w:val="af5"/>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2"/>
        <w:gridCol w:w="1720"/>
        <w:gridCol w:w="3247"/>
        <w:gridCol w:w="1196"/>
        <w:gridCol w:w="1803"/>
      </w:tblGrid>
      <w:tr w:rsidR="00B86334" w14:paraId="1D9C70A3" w14:textId="77777777">
        <w:tc>
          <w:tcPr>
            <w:tcW w:w="862" w:type="dxa"/>
            <w:shd w:val="clear" w:color="auto" w:fill="BFBFBF"/>
            <w:vAlign w:val="center"/>
          </w:tcPr>
          <w:p w14:paraId="000001C0"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No.</w:t>
            </w:r>
          </w:p>
        </w:tc>
        <w:tc>
          <w:tcPr>
            <w:tcW w:w="1720" w:type="dxa"/>
            <w:shd w:val="clear" w:color="auto" w:fill="BFBFBF"/>
            <w:vAlign w:val="center"/>
          </w:tcPr>
          <w:p w14:paraId="000001C1"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PÁGINA REVISADA</w:t>
            </w:r>
          </w:p>
        </w:tc>
        <w:tc>
          <w:tcPr>
            <w:tcW w:w="3247" w:type="dxa"/>
            <w:shd w:val="clear" w:color="auto" w:fill="BFBFBF"/>
            <w:vAlign w:val="center"/>
          </w:tcPr>
          <w:p w14:paraId="000001C2"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DESCRIPCIÓN</w:t>
            </w:r>
          </w:p>
        </w:tc>
        <w:tc>
          <w:tcPr>
            <w:tcW w:w="1196" w:type="dxa"/>
            <w:shd w:val="clear" w:color="auto" w:fill="BFBFBF"/>
            <w:vAlign w:val="center"/>
          </w:tcPr>
          <w:p w14:paraId="000001C3"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FECHA</w:t>
            </w:r>
          </w:p>
        </w:tc>
        <w:tc>
          <w:tcPr>
            <w:tcW w:w="1803" w:type="dxa"/>
            <w:shd w:val="clear" w:color="auto" w:fill="BFBFBF"/>
            <w:vAlign w:val="center"/>
          </w:tcPr>
          <w:p w14:paraId="000001C4"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PERSONA</w:t>
            </w:r>
          </w:p>
        </w:tc>
      </w:tr>
      <w:tr w:rsidR="00B86334" w14:paraId="1599F15D" w14:textId="77777777">
        <w:trPr>
          <w:trHeight w:val="614"/>
        </w:trPr>
        <w:tc>
          <w:tcPr>
            <w:tcW w:w="862" w:type="dxa"/>
            <w:vAlign w:val="center"/>
          </w:tcPr>
          <w:p w14:paraId="000001C5" w14:textId="77777777" w:rsidR="00B86334" w:rsidRDefault="00EC3FEB">
            <w:pPr>
              <w:jc w:val="center"/>
              <w:rPr>
                <w:rFonts w:ascii="Verdana" w:eastAsia="Verdana" w:hAnsi="Verdana" w:cs="Verdana"/>
                <w:b/>
                <w:sz w:val="20"/>
                <w:szCs w:val="20"/>
              </w:rPr>
            </w:pPr>
            <w:r>
              <w:rPr>
                <w:rFonts w:ascii="Verdana" w:eastAsia="Verdana" w:hAnsi="Verdana" w:cs="Verdana"/>
                <w:b/>
                <w:sz w:val="20"/>
                <w:szCs w:val="20"/>
              </w:rPr>
              <w:t>1</w:t>
            </w:r>
          </w:p>
        </w:tc>
        <w:tc>
          <w:tcPr>
            <w:tcW w:w="1720" w:type="dxa"/>
            <w:vAlign w:val="center"/>
          </w:tcPr>
          <w:p w14:paraId="000001C6"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TODAS</w:t>
            </w:r>
          </w:p>
        </w:tc>
        <w:tc>
          <w:tcPr>
            <w:tcW w:w="3247" w:type="dxa"/>
            <w:vAlign w:val="center"/>
          </w:tcPr>
          <w:p w14:paraId="000001C7"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ORIGINAL</w:t>
            </w:r>
          </w:p>
        </w:tc>
        <w:tc>
          <w:tcPr>
            <w:tcW w:w="1196" w:type="dxa"/>
            <w:vAlign w:val="center"/>
          </w:tcPr>
          <w:p w14:paraId="000001C8"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JULIO 2022</w:t>
            </w:r>
          </w:p>
        </w:tc>
        <w:tc>
          <w:tcPr>
            <w:tcW w:w="1803" w:type="dxa"/>
            <w:vAlign w:val="center"/>
          </w:tcPr>
          <w:p w14:paraId="000001C9" w14:textId="77777777" w:rsidR="00B86334" w:rsidRDefault="00EC3FEB">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263A65" w14:paraId="4DCD2F96" w14:textId="77777777">
        <w:tc>
          <w:tcPr>
            <w:tcW w:w="862" w:type="dxa"/>
            <w:vAlign w:val="center"/>
          </w:tcPr>
          <w:p w14:paraId="000001CA" w14:textId="77777777" w:rsidR="00263A65" w:rsidRDefault="00263A65" w:rsidP="00263A65">
            <w:pPr>
              <w:jc w:val="center"/>
              <w:rPr>
                <w:rFonts w:ascii="Verdana" w:eastAsia="Verdana" w:hAnsi="Verdana" w:cs="Verdana"/>
                <w:b/>
                <w:sz w:val="20"/>
                <w:szCs w:val="20"/>
              </w:rPr>
            </w:pPr>
            <w:r>
              <w:rPr>
                <w:rFonts w:ascii="Verdana" w:eastAsia="Verdana" w:hAnsi="Verdana" w:cs="Verdana"/>
                <w:b/>
                <w:sz w:val="20"/>
                <w:szCs w:val="20"/>
              </w:rPr>
              <w:t>2</w:t>
            </w:r>
          </w:p>
        </w:tc>
        <w:tc>
          <w:tcPr>
            <w:tcW w:w="1720" w:type="dxa"/>
            <w:vAlign w:val="center"/>
          </w:tcPr>
          <w:p w14:paraId="000001CB" w14:textId="77777777" w:rsidR="00263A65" w:rsidRDefault="00263A65" w:rsidP="00263A65">
            <w:pPr>
              <w:jc w:val="center"/>
              <w:rPr>
                <w:rFonts w:ascii="Verdana" w:eastAsia="Verdana" w:hAnsi="Verdana" w:cs="Verdana"/>
                <w:sz w:val="20"/>
                <w:szCs w:val="20"/>
              </w:rPr>
            </w:pPr>
            <w:r>
              <w:rPr>
                <w:rFonts w:ascii="Verdana" w:eastAsia="Verdana" w:hAnsi="Verdana" w:cs="Verdana"/>
                <w:sz w:val="20"/>
                <w:szCs w:val="20"/>
              </w:rPr>
              <w:t>TODAS</w:t>
            </w:r>
          </w:p>
        </w:tc>
        <w:tc>
          <w:tcPr>
            <w:tcW w:w="3247" w:type="dxa"/>
            <w:vAlign w:val="center"/>
          </w:tcPr>
          <w:p w14:paraId="000001CC" w14:textId="708EE9D7" w:rsidR="00263A65" w:rsidRDefault="00263A65" w:rsidP="00263A65">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196" w:type="dxa"/>
          </w:tcPr>
          <w:p w14:paraId="000001CD" w14:textId="77777777" w:rsidR="00263A65" w:rsidRDefault="00263A65" w:rsidP="00263A65">
            <w:pPr>
              <w:jc w:val="center"/>
              <w:rPr>
                <w:rFonts w:ascii="Verdana" w:eastAsia="Verdana" w:hAnsi="Verdana" w:cs="Verdana"/>
                <w:sz w:val="20"/>
                <w:szCs w:val="20"/>
              </w:rPr>
            </w:pPr>
            <w:r>
              <w:rPr>
                <w:rFonts w:ascii="Verdana" w:eastAsia="Verdana" w:hAnsi="Verdana" w:cs="Verdana"/>
                <w:sz w:val="20"/>
                <w:szCs w:val="20"/>
              </w:rPr>
              <w:t>JULIO 2023</w:t>
            </w:r>
          </w:p>
        </w:tc>
        <w:tc>
          <w:tcPr>
            <w:tcW w:w="1803" w:type="dxa"/>
            <w:vAlign w:val="center"/>
          </w:tcPr>
          <w:p w14:paraId="000001CE" w14:textId="75A64EBF" w:rsidR="00263A65" w:rsidRDefault="00263A65" w:rsidP="00263A65">
            <w:pPr>
              <w:jc w:val="center"/>
              <w:rPr>
                <w:rFonts w:ascii="Verdana" w:eastAsia="Verdana" w:hAnsi="Verdana" w:cs="Verdana"/>
                <w:sz w:val="20"/>
                <w:szCs w:val="20"/>
              </w:rPr>
            </w:pPr>
            <w:r>
              <w:rPr>
                <w:rFonts w:ascii="Verdana" w:eastAsia="Verdana" w:hAnsi="Verdana" w:cs="Verdana"/>
                <w:sz w:val="20"/>
                <w:szCs w:val="20"/>
              </w:rPr>
              <w:t>JEFE UNIDAD DE ASUNTOS JUR</w:t>
            </w:r>
            <w:r w:rsidR="00DA10E5">
              <w:rPr>
                <w:rFonts w:ascii="Verdana" w:eastAsia="Verdana" w:hAnsi="Verdana" w:cs="Verdana"/>
                <w:sz w:val="20"/>
                <w:szCs w:val="20"/>
              </w:rPr>
              <w:t>Í</w:t>
            </w:r>
            <w:r>
              <w:rPr>
                <w:rFonts w:ascii="Verdana" w:eastAsia="Verdana" w:hAnsi="Verdana" w:cs="Verdana"/>
                <w:sz w:val="20"/>
                <w:szCs w:val="20"/>
              </w:rPr>
              <w:t>DICOS</w:t>
            </w:r>
          </w:p>
        </w:tc>
      </w:tr>
      <w:tr w:rsidR="00263A65" w14:paraId="53A76D2D" w14:textId="77777777">
        <w:tc>
          <w:tcPr>
            <w:tcW w:w="862" w:type="dxa"/>
            <w:vAlign w:val="center"/>
          </w:tcPr>
          <w:p w14:paraId="000001CF" w14:textId="77777777" w:rsidR="00263A65" w:rsidRDefault="00263A65" w:rsidP="00263A65">
            <w:pPr>
              <w:jc w:val="center"/>
              <w:rPr>
                <w:rFonts w:ascii="Verdana" w:eastAsia="Verdana" w:hAnsi="Verdana" w:cs="Verdana"/>
                <w:b/>
                <w:sz w:val="20"/>
                <w:szCs w:val="20"/>
              </w:rPr>
            </w:pPr>
            <w:r>
              <w:rPr>
                <w:rFonts w:ascii="Verdana" w:eastAsia="Verdana" w:hAnsi="Verdana" w:cs="Verdana"/>
                <w:b/>
                <w:sz w:val="20"/>
                <w:szCs w:val="20"/>
              </w:rPr>
              <w:t>3</w:t>
            </w:r>
          </w:p>
        </w:tc>
        <w:tc>
          <w:tcPr>
            <w:tcW w:w="1720" w:type="dxa"/>
            <w:vAlign w:val="center"/>
          </w:tcPr>
          <w:p w14:paraId="000001D0" w14:textId="1CC2F8FD" w:rsidR="00263A65" w:rsidRDefault="00EE2CD1" w:rsidP="00263A65">
            <w:pPr>
              <w:jc w:val="center"/>
              <w:rPr>
                <w:rFonts w:ascii="Verdana" w:eastAsia="Verdana" w:hAnsi="Verdana" w:cs="Verdana"/>
                <w:sz w:val="20"/>
                <w:szCs w:val="20"/>
              </w:rPr>
            </w:pPr>
            <w:r>
              <w:rPr>
                <w:rFonts w:ascii="Verdana" w:eastAsia="Verdana" w:hAnsi="Verdana" w:cs="Verdana"/>
                <w:sz w:val="20"/>
                <w:szCs w:val="20"/>
              </w:rPr>
              <w:t>TODAS</w:t>
            </w:r>
          </w:p>
        </w:tc>
        <w:tc>
          <w:tcPr>
            <w:tcW w:w="3247" w:type="dxa"/>
            <w:vAlign w:val="center"/>
          </w:tcPr>
          <w:p w14:paraId="000001D1" w14:textId="438B4744" w:rsidR="00263A65" w:rsidRPr="00EE2CD1" w:rsidRDefault="00263A65" w:rsidP="00263A65">
            <w:pPr>
              <w:jc w:val="center"/>
              <w:rPr>
                <w:rFonts w:ascii="Verdana" w:eastAsia="Verdana" w:hAnsi="Verdana" w:cs="Verdana"/>
                <w:sz w:val="20"/>
                <w:szCs w:val="20"/>
              </w:rPr>
            </w:pPr>
            <w:r w:rsidRPr="00EE2CD1">
              <w:rPr>
                <w:rFonts w:ascii="Verdana" w:eastAsia="Verdana" w:hAnsi="Verdana" w:cs="Verdana"/>
                <w:sz w:val="20"/>
                <w:szCs w:val="20"/>
              </w:rPr>
              <w:t>VERSIÓN 2 DEL ORIGINAL</w:t>
            </w:r>
          </w:p>
        </w:tc>
        <w:tc>
          <w:tcPr>
            <w:tcW w:w="1196" w:type="dxa"/>
            <w:vAlign w:val="center"/>
          </w:tcPr>
          <w:p w14:paraId="000001D2" w14:textId="3B8B247A" w:rsidR="00263A65" w:rsidRPr="00EE2CD1" w:rsidRDefault="00EE2CD1" w:rsidP="00263A65">
            <w:pPr>
              <w:jc w:val="center"/>
              <w:rPr>
                <w:rFonts w:ascii="Verdana" w:eastAsia="Verdana" w:hAnsi="Verdana" w:cs="Verdana"/>
                <w:sz w:val="20"/>
                <w:szCs w:val="20"/>
              </w:rPr>
            </w:pPr>
            <w:r w:rsidRPr="00EE2CD1">
              <w:rPr>
                <w:rFonts w:ascii="Verdana" w:eastAsia="Verdana" w:hAnsi="Verdana" w:cs="Verdana"/>
                <w:sz w:val="20"/>
                <w:szCs w:val="20"/>
              </w:rPr>
              <w:t>MARZO 2024</w:t>
            </w:r>
          </w:p>
        </w:tc>
        <w:tc>
          <w:tcPr>
            <w:tcW w:w="1803" w:type="dxa"/>
            <w:vAlign w:val="center"/>
          </w:tcPr>
          <w:p w14:paraId="000001D3" w14:textId="4D629BB1" w:rsidR="00263A65" w:rsidRPr="00EE2CD1" w:rsidRDefault="00EE2CD1" w:rsidP="00263A65">
            <w:pPr>
              <w:jc w:val="center"/>
              <w:rPr>
                <w:rFonts w:ascii="Verdana" w:eastAsia="Verdana" w:hAnsi="Verdana" w:cs="Verdana"/>
                <w:sz w:val="20"/>
                <w:szCs w:val="20"/>
              </w:rPr>
            </w:pPr>
            <w:r w:rsidRPr="00EE2CD1">
              <w:rPr>
                <w:rFonts w:ascii="Verdana" w:eastAsia="Verdana" w:hAnsi="Verdana" w:cs="Verdana"/>
                <w:sz w:val="20"/>
                <w:szCs w:val="20"/>
              </w:rPr>
              <w:t>JEFE UNIDAD DE ASUNTOS JUR</w:t>
            </w:r>
            <w:r w:rsidR="00DA10E5">
              <w:rPr>
                <w:rFonts w:ascii="Verdana" w:eastAsia="Verdana" w:hAnsi="Verdana" w:cs="Verdana"/>
                <w:sz w:val="20"/>
                <w:szCs w:val="20"/>
              </w:rPr>
              <w:t>Í</w:t>
            </w:r>
            <w:r w:rsidRPr="00EE2CD1">
              <w:rPr>
                <w:rFonts w:ascii="Verdana" w:eastAsia="Verdana" w:hAnsi="Verdana" w:cs="Verdana"/>
                <w:sz w:val="20"/>
                <w:szCs w:val="20"/>
              </w:rPr>
              <w:t>DICOS</w:t>
            </w:r>
          </w:p>
        </w:tc>
      </w:tr>
    </w:tbl>
    <w:p w14:paraId="715D55B3" w14:textId="77777777" w:rsidR="00C55BC2" w:rsidRDefault="00C55BC2" w:rsidP="00C55BC2">
      <w:pPr>
        <w:pStyle w:val="Ttulo1"/>
        <w:numPr>
          <w:ilvl w:val="0"/>
          <w:numId w:val="0"/>
        </w:numPr>
      </w:pPr>
      <w:bookmarkStart w:id="5" w:name="_Toc141262740"/>
    </w:p>
    <w:p w14:paraId="000001D8" w14:textId="0E788375" w:rsidR="00B86334" w:rsidRDefault="00EC3FEB" w:rsidP="00C55BC2">
      <w:pPr>
        <w:pStyle w:val="Ttulo1"/>
        <w:numPr>
          <w:ilvl w:val="0"/>
          <w:numId w:val="23"/>
        </w:numPr>
      </w:pPr>
      <w:r>
        <w:t>INTRODUCCIÓN</w:t>
      </w:r>
      <w:bookmarkEnd w:id="5"/>
    </w:p>
    <w:p w14:paraId="000001D9" w14:textId="77777777" w:rsidR="00B86334" w:rsidRDefault="00B86334">
      <w:pPr>
        <w:pBdr>
          <w:top w:val="nil"/>
          <w:left w:val="nil"/>
          <w:bottom w:val="nil"/>
          <w:right w:val="nil"/>
          <w:between w:val="nil"/>
        </w:pBdr>
        <w:spacing w:after="0"/>
        <w:ind w:left="426" w:right="49"/>
        <w:jc w:val="both"/>
        <w:rPr>
          <w:rFonts w:ascii="Verdana" w:eastAsia="Verdana" w:hAnsi="Verdana" w:cs="Verdana"/>
          <w:b/>
          <w:color w:val="000000"/>
          <w:sz w:val="20"/>
          <w:szCs w:val="20"/>
        </w:rPr>
      </w:pPr>
    </w:p>
    <w:p w14:paraId="000001DA" w14:textId="7658D8B1" w:rsidR="00B86334" w:rsidRDefault="00EC3FEB">
      <w:pPr>
        <w:jc w:val="both"/>
        <w:rPr>
          <w:rFonts w:ascii="Verdana" w:eastAsia="Verdana" w:hAnsi="Verdana" w:cs="Verdana"/>
          <w:sz w:val="20"/>
          <w:szCs w:val="20"/>
        </w:rPr>
      </w:pPr>
      <w:r>
        <w:rPr>
          <w:rFonts w:ascii="Verdana" w:eastAsia="Verdana" w:hAnsi="Verdana" w:cs="Verdana"/>
          <w:sz w:val="20"/>
          <w:szCs w:val="20"/>
        </w:rPr>
        <w:t>Con el acuerdo gubernativo 100-2020</w:t>
      </w:r>
      <w:r w:rsidR="00471CDF">
        <w:rPr>
          <w:rFonts w:ascii="Verdana" w:eastAsia="Verdana" w:hAnsi="Verdana" w:cs="Verdana"/>
          <w:sz w:val="20"/>
          <w:szCs w:val="20"/>
        </w:rPr>
        <w:t xml:space="preserve"> y sus reformas</w:t>
      </w:r>
      <w:r>
        <w:rPr>
          <w:rFonts w:ascii="Verdana" w:eastAsia="Verdana" w:hAnsi="Verdana" w:cs="Verdana"/>
          <w:sz w:val="20"/>
          <w:szCs w:val="20"/>
        </w:rPr>
        <w:t xml:space="preserve">, institucionalizado el 30 de julio del año </w:t>
      </w:r>
      <w:r w:rsidR="00F70FAE">
        <w:rPr>
          <w:rFonts w:ascii="Verdana" w:eastAsia="Verdana" w:hAnsi="Verdana" w:cs="Verdana"/>
          <w:sz w:val="20"/>
          <w:szCs w:val="20"/>
        </w:rPr>
        <w:t>2020,</w:t>
      </w:r>
      <w:r>
        <w:rPr>
          <w:rFonts w:ascii="Verdana" w:eastAsia="Verdana" w:hAnsi="Verdana" w:cs="Verdana"/>
          <w:sz w:val="20"/>
          <w:szCs w:val="20"/>
        </w:rPr>
        <w:t xml:space="preserve"> nace a la vida jurídica institucional </w:t>
      </w:r>
      <w:r w:rsidR="00471CDF">
        <w:rPr>
          <w:rFonts w:ascii="Verdana" w:eastAsia="Verdana" w:hAnsi="Verdana" w:cs="Verdana"/>
          <w:sz w:val="20"/>
          <w:szCs w:val="20"/>
        </w:rPr>
        <w:t xml:space="preserve">de </w:t>
      </w:r>
      <w:r>
        <w:rPr>
          <w:rFonts w:ascii="Verdana" w:eastAsia="Verdana" w:hAnsi="Verdana" w:cs="Verdana"/>
          <w:sz w:val="20"/>
          <w:szCs w:val="20"/>
        </w:rPr>
        <w:t xml:space="preserve">la Comisión Presidencial por la Paz y los Derechos Humanos –COPADEH-. </w:t>
      </w:r>
    </w:p>
    <w:p w14:paraId="514FEF01" w14:textId="456254F0" w:rsidR="00EE2CD1" w:rsidRDefault="00EC3FEB" w:rsidP="00EE2CD1">
      <w:pPr>
        <w:jc w:val="both"/>
        <w:rPr>
          <w:rFonts w:ascii="Verdana" w:eastAsia="Verdana" w:hAnsi="Verdana" w:cs="Verdana"/>
          <w:sz w:val="20"/>
          <w:szCs w:val="20"/>
        </w:rPr>
      </w:pPr>
      <w:r>
        <w:rPr>
          <w:rFonts w:ascii="Verdana" w:eastAsia="Verdana" w:hAnsi="Verdana" w:cs="Verdana"/>
          <w:sz w:val="20"/>
          <w:szCs w:val="20"/>
        </w:rPr>
        <w:t>La COPADEH tien</w:t>
      </w:r>
      <w:r w:rsidR="00EE2CD1">
        <w:rPr>
          <w:rFonts w:ascii="Verdana" w:eastAsia="Verdana" w:hAnsi="Verdana" w:cs="Verdana"/>
          <w:sz w:val="20"/>
          <w:szCs w:val="20"/>
        </w:rPr>
        <w:t>e como misión, según el artículo 2, el siguiente: “La Comisión tiene por objeto asesorar y coordinar con las distintas dependencias del Organismo Ejecutivo, la promoción de acciones y mecanismos encaminados a la efectiva vigencia y protección de los derechos humanos, y el cumplimiento a los compromisos gubernamentales derivados de los Acuerdos de Paz”.</w:t>
      </w:r>
    </w:p>
    <w:p w14:paraId="566710B6" w14:textId="7B93BED0" w:rsidR="00FA445C" w:rsidRDefault="00FA445C" w:rsidP="00FA445C">
      <w:pPr>
        <w:jc w:val="both"/>
        <w:rPr>
          <w:rFonts w:ascii="Verdana" w:eastAsia="Verdana" w:hAnsi="Verdana" w:cs="Verdana"/>
          <w:sz w:val="20"/>
          <w:szCs w:val="20"/>
        </w:rPr>
      </w:pPr>
      <w:r>
        <w:rPr>
          <w:rFonts w:ascii="Verdana" w:eastAsia="Verdana" w:hAnsi="Verdana" w:cs="Verdana"/>
          <w:sz w:val="20"/>
          <w:szCs w:val="20"/>
        </w:rPr>
        <w:lastRenderedPageBreak/>
        <w:t>De esa cuenta, la Unidad de Comunicación Estratégica (UCE), tiene como fines: elaborar, administrar, producir, organizar, supervisar y controlar los temas de comunicación estratégica de la institución. Por tal razón, este Manual de Normas y Procedimientos es una guía para la correcta aplicación de tales reglamentos.</w:t>
      </w:r>
    </w:p>
    <w:p w14:paraId="4AF8F56D" w14:textId="77777777" w:rsidR="00FA445C" w:rsidRDefault="00FA445C" w:rsidP="00FA445C">
      <w:pPr>
        <w:jc w:val="both"/>
        <w:rPr>
          <w:rFonts w:ascii="Verdana" w:eastAsia="Verdana" w:hAnsi="Verdana" w:cs="Verdana"/>
          <w:sz w:val="20"/>
          <w:szCs w:val="20"/>
        </w:rPr>
      </w:pPr>
      <w:r>
        <w:rPr>
          <w:rFonts w:ascii="Verdana" w:eastAsia="Verdana" w:hAnsi="Verdana" w:cs="Verdana"/>
          <w:sz w:val="20"/>
          <w:szCs w:val="20"/>
        </w:rPr>
        <w:t xml:space="preserve">Al mismo tiempo, este manual busca formalizar los procedimientos de la Unidad de Comunicación Estratégica de la COPADEH, a partir de mecanismos de control interno enmarcados en el </w:t>
      </w:r>
      <w:r>
        <w:rPr>
          <w:rFonts w:ascii="Verdana" w:eastAsia="Verdana" w:hAnsi="Verdana" w:cs="Verdana"/>
          <w:color w:val="000000"/>
          <w:sz w:val="20"/>
          <w:szCs w:val="20"/>
        </w:rPr>
        <w:t>Acuerdo A-039-2023</w:t>
      </w:r>
      <w:r>
        <w:rPr>
          <w:rFonts w:ascii="Verdana" w:eastAsia="Verdana" w:hAnsi="Verdana" w:cs="Verdana"/>
          <w:b/>
          <w:color w:val="000000"/>
          <w:sz w:val="20"/>
          <w:szCs w:val="20"/>
        </w:rPr>
        <w:t xml:space="preserve">: </w:t>
      </w:r>
      <w:r>
        <w:rPr>
          <w:rFonts w:ascii="Verdana" w:eastAsia="Verdana" w:hAnsi="Verdana" w:cs="Verdana"/>
          <w:color w:val="000000"/>
          <w:sz w:val="20"/>
          <w:szCs w:val="20"/>
        </w:rPr>
        <w:t>Normas Generales y Técnicas de Control Interno Gubernamental de la Contraloría General de Cuentas, a fin divulgar todo tipo de información de manera e</w:t>
      </w:r>
      <w:r>
        <w:rPr>
          <w:rFonts w:ascii="Verdana" w:eastAsia="Verdana" w:hAnsi="Verdana" w:cs="Verdana"/>
          <w:sz w:val="20"/>
          <w:szCs w:val="20"/>
        </w:rPr>
        <w:t>ficiente, eficaz y objetiva.</w:t>
      </w:r>
    </w:p>
    <w:p w14:paraId="000001DF" w14:textId="0547D11E" w:rsidR="00B86334" w:rsidRDefault="00EC3FEB" w:rsidP="00C55BC2">
      <w:pPr>
        <w:pStyle w:val="Ttulo1"/>
        <w:numPr>
          <w:ilvl w:val="0"/>
          <w:numId w:val="23"/>
        </w:numPr>
      </w:pPr>
      <w:bookmarkStart w:id="6" w:name="_Toc141262741"/>
      <w:r>
        <w:t>INFORMACIÓN GENERAL (DEFINICIONES Y CONCEPTOS)</w:t>
      </w:r>
      <w:bookmarkEnd w:id="6"/>
    </w:p>
    <w:p w14:paraId="000001E0"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1E2" w14:textId="7F998832" w:rsidR="00B86334" w:rsidRDefault="00BC1D0B" w:rsidP="00BC1D0B">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En este apartado se incluye la terminología pertinente a las atribuciones que el personal de la UCE utiliza en el desempeño diario de sus funciones. </w:t>
      </w:r>
    </w:p>
    <w:p w14:paraId="000001E3" w14:textId="77777777" w:rsidR="00B86334" w:rsidRDefault="00EC3FEB" w:rsidP="008B5E75">
      <w:p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5.1 DEFINICIONES</w:t>
      </w:r>
    </w:p>
    <w:p w14:paraId="47AA9D04"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Audiovisual:</w:t>
      </w:r>
      <w:r>
        <w:rPr>
          <w:rFonts w:ascii="Verdana" w:eastAsia="Verdana" w:hAnsi="Verdana" w:cs="Verdana"/>
          <w:sz w:val="20"/>
          <w:szCs w:val="20"/>
        </w:rPr>
        <w:t xml:space="preserve">   medio electrónico compuesto de recursos sonoros y visuales, empleados para generar contenidos informativos, didácticos y comunicacionales. </w:t>
      </w:r>
    </w:p>
    <w:p w14:paraId="77568488"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Administrador de redes sociales:</w:t>
      </w:r>
      <w:r>
        <w:rPr>
          <w:rFonts w:ascii="Verdana" w:eastAsia="Verdana" w:hAnsi="Verdana" w:cs="Verdana"/>
          <w:sz w:val="20"/>
          <w:szCs w:val="20"/>
        </w:rPr>
        <w:t xml:space="preserve"> (</w:t>
      </w:r>
      <w:sdt>
        <w:sdtPr>
          <w:tag w:val="goog_rdk_25"/>
          <w:id w:val="-1440742874"/>
          <w:showingPlcHdr/>
        </w:sdtPr>
        <w:sdtContent>
          <w:r>
            <w:t xml:space="preserve">     </w:t>
          </w:r>
        </w:sdtContent>
      </w:sdt>
      <w:sdt>
        <w:sdtPr>
          <w:tag w:val="goog_rdk_26"/>
          <w:id w:val="-1071196592"/>
        </w:sdtPr>
        <w:sdtContent>
          <w:r>
            <w:t xml:space="preserve">también </w:t>
          </w:r>
        </w:sdtContent>
      </w:sdt>
      <w:r>
        <w:rPr>
          <w:rFonts w:ascii="Verdana" w:eastAsia="Verdana" w:hAnsi="Verdana" w:cs="Verdana"/>
          <w:sz w:val="20"/>
          <w:szCs w:val="20"/>
        </w:rPr>
        <w:t xml:space="preserve">llamado Social Media Manager o </w:t>
      </w:r>
      <w:proofErr w:type="spellStart"/>
      <w:r>
        <w:rPr>
          <w:rFonts w:ascii="Verdana" w:eastAsia="Verdana" w:hAnsi="Verdana" w:cs="Verdana"/>
          <w:sz w:val="20"/>
          <w:szCs w:val="20"/>
        </w:rPr>
        <w:t>Community</w:t>
      </w:r>
      <w:proofErr w:type="spellEnd"/>
      <w:r>
        <w:rPr>
          <w:rFonts w:ascii="Verdana" w:eastAsia="Verdana" w:hAnsi="Verdana" w:cs="Verdana"/>
          <w:sz w:val="20"/>
          <w:szCs w:val="20"/>
        </w:rPr>
        <w:t xml:space="preserve"> Manager); es el responsable de administrar, construir y cuidar la identidad e imagen de marca institucional. Gestiona las comunidades de seguidores virtuales de las redes sociales y página web de la comisión. </w:t>
      </w:r>
      <w:sdt>
        <w:sdtPr>
          <w:tag w:val="goog_rdk_27"/>
          <w:id w:val="704911508"/>
          <w:showingPlcHdr/>
        </w:sdtPr>
        <w:sdtContent>
          <w:r>
            <w:t xml:space="preserve">     </w:t>
          </w:r>
        </w:sdtContent>
      </w:sdt>
      <w:r>
        <w:rPr>
          <w:rFonts w:ascii="Verdana" w:eastAsia="Verdana" w:hAnsi="Verdana" w:cs="Verdana"/>
          <w:sz w:val="20"/>
          <w:szCs w:val="20"/>
        </w:rPr>
        <w:t xml:space="preserve">Además, establece las relaciones y comunicación virtual con la comunidad virtual. </w:t>
      </w:r>
    </w:p>
    <w:p w14:paraId="4D274CB1"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Boletín de prensa:</w:t>
      </w:r>
      <w:r>
        <w:rPr>
          <w:rFonts w:ascii="Verdana" w:eastAsia="Verdana" w:hAnsi="Verdana" w:cs="Verdana"/>
          <w:sz w:val="20"/>
          <w:szCs w:val="20"/>
        </w:rPr>
        <w:t xml:space="preserve"> mensaje escrito dirigido principalmente a los trabajadores de una institución u organización, que comunica las actividades, logros y avances de la entidad; el cual puede difundirse de manera impresa o vía correo electrónico. </w:t>
      </w:r>
    </w:p>
    <w:p w14:paraId="77B602BB"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Comunicado de Prensa:</w:t>
      </w:r>
      <w:r>
        <w:rPr>
          <w:rFonts w:ascii="Verdana" w:eastAsia="Verdana" w:hAnsi="Verdana" w:cs="Verdana"/>
          <w:sz w:val="20"/>
          <w:szCs w:val="20"/>
        </w:rPr>
        <w:t xml:space="preserve"> herramienta periodística que muestra de forma clara y precisa información relevante de una institución u organización para que sea difundida a la población a través de los medios de comunicación.</w:t>
      </w:r>
    </w:p>
    <w:p w14:paraId="1C93B75F"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Campañas publicitarias:</w:t>
      </w:r>
      <w:r>
        <w:rPr>
          <w:rFonts w:ascii="Verdana" w:eastAsia="Verdana" w:hAnsi="Verdana" w:cs="Verdana"/>
          <w:sz w:val="20"/>
          <w:szCs w:val="20"/>
        </w:rPr>
        <w:t xml:space="preserve">  estrategia de comunicación que una empresa, institución</w:t>
      </w:r>
      <w:sdt>
        <w:sdtPr>
          <w:tag w:val="goog_rdk_29"/>
          <w:id w:val="1334343156"/>
        </w:sdtPr>
        <w:sdtContent>
          <w:r>
            <w:rPr>
              <w:rFonts w:ascii="Verdana" w:eastAsia="Verdana" w:hAnsi="Verdana" w:cs="Verdana"/>
              <w:sz w:val="20"/>
              <w:szCs w:val="20"/>
            </w:rPr>
            <w:t xml:space="preserve"> </w:t>
          </w:r>
        </w:sdtContent>
      </w:sdt>
      <w:r>
        <w:rPr>
          <w:rFonts w:ascii="Verdana" w:eastAsia="Verdana" w:hAnsi="Verdana" w:cs="Verdana"/>
          <w:sz w:val="20"/>
          <w:szCs w:val="20"/>
        </w:rPr>
        <w:t>u organización define para dar a conocer o posicionar (en la menta de la población) un bien o servicio.</w:t>
      </w:r>
    </w:p>
    <w:p w14:paraId="69EE7FAA" w14:textId="77777777" w:rsidR="00BC1D0B" w:rsidRDefault="00BC1D0B" w:rsidP="00BC1D0B">
      <w:pPr>
        <w:jc w:val="both"/>
        <w:rPr>
          <w:rFonts w:ascii="Times" w:eastAsia="Times" w:hAnsi="Times" w:cs="Times"/>
          <w:sz w:val="20"/>
          <w:szCs w:val="20"/>
        </w:rPr>
      </w:pPr>
      <w:r>
        <w:rPr>
          <w:rFonts w:ascii="Verdana" w:eastAsia="Verdana" w:hAnsi="Verdana" w:cs="Verdana"/>
          <w:b/>
          <w:sz w:val="20"/>
          <w:szCs w:val="20"/>
        </w:rPr>
        <w:t>Estrategia:</w:t>
      </w:r>
      <w:r>
        <w:rPr>
          <w:rFonts w:ascii="Verdana" w:eastAsia="Verdana" w:hAnsi="Verdana" w:cs="Verdana"/>
          <w:sz w:val="20"/>
          <w:szCs w:val="20"/>
        </w:rPr>
        <w:t xml:space="preserve"> Definida como la determinación de metas, objetivos y acciones a emprender, con base en recursos oportunos y pertinentes para que sean logrados. </w:t>
      </w:r>
    </w:p>
    <w:p w14:paraId="7DA499E2"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Fototeca:</w:t>
      </w:r>
      <w:r>
        <w:rPr>
          <w:rFonts w:ascii="Verdana" w:eastAsia="Verdana" w:hAnsi="Verdana" w:cs="Verdana"/>
          <w:sz w:val="20"/>
          <w:szCs w:val="20"/>
        </w:rPr>
        <w:t xml:space="preserve"> espacio virtual en el que se ordena, clasifica, conserva, cataloga y cuida el archivo fotográfico producido por una institución, empresa u organización.</w:t>
      </w:r>
    </w:p>
    <w:p w14:paraId="2EB08058"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lastRenderedPageBreak/>
        <w:t>Imagen institucional:</w:t>
      </w:r>
      <w:r>
        <w:rPr>
          <w:rFonts w:ascii="Verdana" w:eastAsia="Verdana" w:hAnsi="Verdana" w:cs="Verdana"/>
          <w:sz w:val="20"/>
          <w:szCs w:val="20"/>
        </w:rPr>
        <w:t xml:space="preserve"> Definida como el conjunto de principios y valores de una organización, institución, establecimiento o empresa que definen la cultura organizacional de la misma.</w:t>
      </w:r>
    </w:p>
    <w:p w14:paraId="44387294" w14:textId="73A1D2DC"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Monitoreo de medios:</w:t>
      </w:r>
      <w:r>
        <w:rPr>
          <w:rFonts w:ascii="Verdana" w:eastAsia="Verdana" w:hAnsi="Verdana" w:cs="Verdana"/>
          <w:sz w:val="20"/>
          <w:szCs w:val="20"/>
        </w:rPr>
        <w:t xml:space="preserve"> también conocido como </w:t>
      </w:r>
      <w:proofErr w:type="spellStart"/>
      <w:r>
        <w:rPr>
          <w:rFonts w:ascii="Verdana" w:eastAsia="Verdana" w:hAnsi="Verdana" w:cs="Verdana"/>
          <w:sz w:val="20"/>
          <w:szCs w:val="20"/>
        </w:rPr>
        <w:t>clipping</w:t>
      </w:r>
      <w:proofErr w:type="spellEnd"/>
      <w:r>
        <w:rPr>
          <w:rFonts w:ascii="Verdana" w:eastAsia="Verdana" w:hAnsi="Verdana" w:cs="Verdana"/>
          <w:sz w:val="20"/>
          <w:szCs w:val="20"/>
        </w:rPr>
        <w:t xml:space="preserve"> de prensa, es una técnica mediante la cual se da seguimiento a la cobertura de prensa que medios de comunicación realizan sobre determinado tema, evento o coyuntura nacional. La herramienta permita recopilar, analizar y evaluar la información presentada por los medios de comunicación en sus diferentes canales de divulgación, (televisivos, radiales, escritos, virtuales, etcétera).</w:t>
      </w:r>
    </w:p>
    <w:p w14:paraId="449083F6"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Material Gráfico:</w:t>
      </w:r>
      <w:r>
        <w:rPr>
          <w:rFonts w:ascii="Verdana" w:eastAsia="Verdana" w:hAnsi="Verdana" w:cs="Verdana"/>
          <w:sz w:val="20"/>
          <w:szCs w:val="20"/>
        </w:rPr>
        <w:t xml:space="preserve"> elementos, diseños y/o productos visuales realizados estratégicamente por profesionales del diseño gráfico para mostrar determinado grupo objetivo información de un bien o servicio.</w:t>
      </w:r>
    </w:p>
    <w:p w14:paraId="7723594B" w14:textId="77777777" w:rsidR="00BC1D0B" w:rsidRDefault="00BC1D0B" w:rsidP="00BC1D0B">
      <w:pPr>
        <w:spacing w:before="120" w:after="120"/>
        <w:jc w:val="both"/>
        <w:rPr>
          <w:rFonts w:ascii="Verdana" w:eastAsia="Verdana" w:hAnsi="Verdana" w:cs="Verdana"/>
          <w:sz w:val="20"/>
          <w:szCs w:val="20"/>
        </w:rPr>
      </w:pPr>
      <w:proofErr w:type="spellStart"/>
      <w:r>
        <w:rPr>
          <w:rFonts w:ascii="Verdana" w:eastAsia="Verdana" w:hAnsi="Verdana" w:cs="Verdana"/>
          <w:b/>
          <w:sz w:val="20"/>
          <w:szCs w:val="20"/>
        </w:rPr>
        <w:t>Pre-diseño</w:t>
      </w:r>
      <w:proofErr w:type="spellEnd"/>
      <w:r>
        <w:rPr>
          <w:rFonts w:ascii="Verdana" w:eastAsia="Verdana" w:hAnsi="Verdana" w:cs="Verdana"/>
          <w:b/>
          <w:sz w:val="20"/>
          <w:szCs w:val="20"/>
        </w:rPr>
        <w:t>:</w:t>
      </w:r>
      <w:r>
        <w:rPr>
          <w:rFonts w:ascii="Verdana" w:eastAsia="Verdana" w:hAnsi="Verdana" w:cs="Verdana"/>
          <w:sz w:val="20"/>
          <w:szCs w:val="20"/>
        </w:rPr>
        <w:t xml:space="preserve"> proceso previo que llevan a cabo los profesionales del diseño gráfico para definir el producto final de una pieza gráfica.</w:t>
      </w:r>
    </w:p>
    <w:p w14:paraId="222585CA" w14:textId="2640562F" w:rsidR="00BC1D0B" w:rsidRDefault="009F594C" w:rsidP="00BC1D0B">
      <w:pPr>
        <w:spacing w:before="120" w:after="120"/>
        <w:jc w:val="both"/>
        <w:rPr>
          <w:rFonts w:ascii="Verdana" w:eastAsia="Verdana" w:hAnsi="Verdana" w:cs="Verdana"/>
          <w:sz w:val="20"/>
          <w:szCs w:val="20"/>
        </w:rPr>
      </w:pPr>
      <w:proofErr w:type="gramStart"/>
      <w:r>
        <w:rPr>
          <w:rFonts w:ascii="Verdana" w:eastAsia="Verdana" w:hAnsi="Verdana" w:cs="Verdana"/>
          <w:b/>
          <w:sz w:val="20"/>
          <w:szCs w:val="20"/>
        </w:rPr>
        <w:t>Protocolos social</w:t>
      </w:r>
      <w:proofErr w:type="gramEnd"/>
      <w:r>
        <w:rPr>
          <w:rFonts w:ascii="Verdana" w:eastAsia="Verdana" w:hAnsi="Verdana" w:cs="Verdana"/>
          <w:b/>
          <w:sz w:val="20"/>
          <w:szCs w:val="20"/>
        </w:rPr>
        <w:t xml:space="preserve"> </w:t>
      </w:r>
      <w:r w:rsidR="00BC1D0B">
        <w:rPr>
          <w:rFonts w:ascii="Verdana" w:eastAsia="Verdana" w:hAnsi="Verdana" w:cs="Verdana"/>
          <w:b/>
          <w:sz w:val="20"/>
          <w:szCs w:val="20"/>
        </w:rPr>
        <w:t>institucional:</w:t>
      </w:r>
      <w:r w:rsidR="00BC1D0B">
        <w:rPr>
          <w:rFonts w:ascii="Verdana" w:eastAsia="Verdana" w:hAnsi="Verdana" w:cs="Verdana"/>
          <w:sz w:val="20"/>
          <w:szCs w:val="20"/>
        </w:rPr>
        <w:t xml:space="preserve"> Conjunto de reglas establecidas por la etiqueta y protocolo que se aplican en ceremonias oficiales y eventos sociales, a fin de consolidar el comportamiento y conducta social. </w:t>
      </w:r>
    </w:p>
    <w:p w14:paraId="148A4D75"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Redes Sociales:</w:t>
      </w:r>
      <w:r>
        <w:rPr>
          <w:rFonts w:ascii="Verdana" w:eastAsia="Verdana" w:hAnsi="Verdana" w:cs="Verdana"/>
          <w:sz w:val="20"/>
          <w:szCs w:val="20"/>
        </w:rPr>
        <w:t xml:space="preserve"> plataformas digitales formadas por comunidades de personas para intercambiar actividades, relaciones o intereses en común.</w:t>
      </w:r>
    </w:p>
    <w:p w14:paraId="18CA4864" w14:textId="77777777" w:rsidR="00BC1D0B" w:rsidRDefault="00BC1D0B" w:rsidP="00BC1D0B">
      <w:pPr>
        <w:spacing w:before="120" w:after="120"/>
        <w:jc w:val="both"/>
        <w:rPr>
          <w:rFonts w:ascii="Verdana" w:eastAsia="Verdana" w:hAnsi="Verdana" w:cs="Verdana"/>
          <w:sz w:val="20"/>
          <w:szCs w:val="20"/>
        </w:rPr>
      </w:pPr>
      <w:r>
        <w:rPr>
          <w:rFonts w:ascii="Verdana" w:eastAsia="Verdana" w:hAnsi="Verdana" w:cs="Verdana"/>
          <w:b/>
          <w:sz w:val="20"/>
          <w:szCs w:val="20"/>
        </w:rPr>
        <w:t xml:space="preserve">Spot </w:t>
      </w:r>
      <w:sdt>
        <w:sdtPr>
          <w:tag w:val="goog_rdk_30"/>
          <w:id w:val="1792868753"/>
        </w:sdtPr>
        <w:sdtContent>
          <w:r>
            <w:rPr>
              <w:rFonts w:ascii="Verdana" w:eastAsia="Verdana" w:hAnsi="Verdana" w:cs="Verdana"/>
              <w:b/>
              <w:sz w:val="20"/>
              <w:szCs w:val="20"/>
            </w:rPr>
            <w:t xml:space="preserve"> publicitario</w:t>
          </w:r>
        </w:sdtContent>
      </w:sdt>
      <w:r>
        <w:rPr>
          <w:rFonts w:ascii="Verdana" w:eastAsia="Verdana" w:hAnsi="Verdana" w:cs="Verdana"/>
          <w:b/>
          <w:sz w:val="20"/>
          <w:szCs w:val="20"/>
        </w:rPr>
        <w:t xml:space="preserve"> (radial o televisivo):</w:t>
      </w:r>
      <w:r>
        <w:rPr>
          <w:rFonts w:ascii="Verdana" w:eastAsia="Verdana" w:hAnsi="Verdana" w:cs="Verdana"/>
          <w:sz w:val="20"/>
          <w:szCs w:val="20"/>
        </w:rPr>
        <w:t xml:space="preserve">  anuncio cuyo mensaje busca persuadir al público al que va dirigido.</w:t>
      </w:r>
    </w:p>
    <w:p w14:paraId="000001F4" w14:textId="77777777" w:rsidR="00B86334" w:rsidRDefault="00EC3FEB" w:rsidP="00CA173D">
      <w:pPr>
        <w:jc w:val="both"/>
        <w:rPr>
          <w:rFonts w:ascii="Verdana" w:eastAsia="Verdana" w:hAnsi="Verdana" w:cs="Verdana"/>
          <w:sz w:val="20"/>
          <w:szCs w:val="20"/>
        </w:rPr>
      </w:pPr>
      <w:r w:rsidRPr="009F594C">
        <w:rPr>
          <w:rFonts w:ascii="Verdana" w:eastAsia="Verdana" w:hAnsi="Verdana" w:cs="Verdana"/>
          <w:b/>
          <w:sz w:val="20"/>
          <w:szCs w:val="20"/>
        </w:rPr>
        <w:t>Videoteca:</w:t>
      </w:r>
      <w:r w:rsidRPr="009F594C">
        <w:rPr>
          <w:rFonts w:ascii="Verdana" w:eastAsia="Verdana" w:hAnsi="Verdana" w:cs="Verdana"/>
          <w:sz w:val="20"/>
          <w:szCs w:val="20"/>
        </w:rPr>
        <w:t xml:space="preserve"> Conjunto a colección de grabaciones de video.  Compilar y catalogar los diferentes materiales en video.</w:t>
      </w:r>
    </w:p>
    <w:p w14:paraId="000001F6" w14:textId="544A9AAF" w:rsidR="00B86334" w:rsidRDefault="00EC3FEB" w:rsidP="00C55BC2">
      <w:pPr>
        <w:pStyle w:val="Ttulo1"/>
        <w:numPr>
          <w:ilvl w:val="0"/>
          <w:numId w:val="23"/>
        </w:numPr>
      </w:pPr>
      <w:bookmarkStart w:id="7" w:name="_Toc141262742"/>
      <w:r>
        <w:t>ACRÓNIMOS</w:t>
      </w:r>
      <w:bookmarkEnd w:id="7"/>
    </w:p>
    <w:p w14:paraId="000001F7"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1F9" w14:textId="34FBB922" w:rsidR="00B86334" w:rsidRPr="00BC1D0B" w:rsidRDefault="00BC1D0B" w:rsidP="00BC1D0B">
      <w:pPr>
        <w:pBdr>
          <w:top w:val="nil"/>
          <w:left w:val="nil"/>
          <w:bottom w:val="nil"/>
          <w:right w:val="nil"/>
          <w:between w:val="nil"/>
        </w:pBdr>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A continuación, se muestran los acrónimos empleados en este manual relacionados con los procedimientos de la Unidad de Comunicación Estratégica. </w:t>
      </w:r>
    </w:p>
    <w:tbl>
      <w:tblPr>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BC1D0B" w:rsidRPr="00BC1D0B" w14:paraId="551ACC28" w14:textId="77777777" w:rsidTr="00BC1D0B">
        <w:trPr>
          <w:trHeight w:val="914"/>
        </w:trPr>
        <w:tc>
          <w:tcPr>
            <w:tcW w:w="1379" w:type="dxa"/>
          </w:tcPr>
          <w:p w14:paraId="13985E30"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b/>
                <w:color w:val="000000"/>
                <w:sz w:val="20"/>
                <w:szCs w:val="20"/>
              </w:rPr>
              <w:t>COPADEH</w:t>
            </w:r>
            <w:r w:rsidRPr="00BC1D0B">
              <w:rPr>
                <w:rFonts w:ascii="Verdana" w:eastAsia="Verdana" w:hAnsi="Verdana" w:cs="Verdana"/>
                <w:color w:val="000000"/>
                <w:sz w:val="20"/>
                <w:szCs w:val="20"/>
              </w:rPr>
              <w:t xml:space="preserve">  </w:t>
            </w:r>
          </w:p>
        </w:tc>
        <w:tc>
          <w:tcPr>
            <w:tcW w:w="2896" w:type="dxa"/>
          </w:tcPr>
          <w:p w14:paraId="694EED66" w14:textId="1DEB44E8" w:rsidR="00BC1D0B" w:rsidRPr="00BC1D0B" w:rsidRDefault="00BC1D0B" w:rsidP="00BC1D0B">
            <w:pPr>
              <w:pBdr>
                <w:top w:val="nil"/>
                <w:left w:val="nil"/>
                <w:bottom w:val="nil"/>
                <w:right w:val="nil"/>
                <w:between w:val="nil"/>
              </w:pBdr>
              <w:ind w:left="33"/>
              <w:jc w:val="both"/>
              <w:rPr>
                <w:rFonts w:ascii="Verdana" w:eastAsia="Verdana" w:hAnsi="Verdana" w:cs="Verdana"/>
                <w:color w:val="000000"/>
                <w:sz w:val="20"/>
                <w:szCs w:val="20"/>
              </w:rPr>
            </w:pPr>
            <w:r w:rsidRPr="00BC1D0B">
              <w:rPr>
                <w:rFonts w:ascii="Verdana" w:eastAsia="Verdana" w:hAnsi="Verdana" w:cs="Verdana"/>
                <w:color w:val="000000"/>
                <w:sz w:val="20"/>
                <w:szCs w:val="20"/>
              </w:rPr>
              <w:t>Comisión Presidencial por la Paz y los Derechos Humanos</w:t>
            </w:r>
          </w:p>
        </w:tc>
        <w:tc>
          <w:tcPr>
            <w:tcW w:w="1651" w:type="dxa"/>
          </w:tcPr>
          <w:p w14:paraId="13F654EC"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u w:val="single"/>
              </w:rPr>
            </w:pPr>
            <w:r w:rsidRPr="00BC1D0B">
              <w:rPr>
                <w:rFonts w:ascii="Verdana" w:eastAsia="Verdana" w:hAnsi="Verdana" w:cs="Verdana"/>
                <w:b/>
                <w:color w:val="000000"/>
                <w:sz w:val="20"/>
                <w:szCs w:val="20"/>
              </w:rPr>
              <w:t>MNP</w:t>
            </w:r>
          </w:p>
        </w:tc>
        <w:tc>
          <w:tcPr>
            <w:tcW w:w="2476" w:type="dxa"/>
          </w:tcPr>
          <w:p w14:paraId="6C24A6AB" w14:textId="77777777" w:rsidR="00BC1D0B" w:rsidRPr="00BC1D0B" w:rsidRDefault="00BC1D0B" w:rsidP="00BC1D0B">
            <w:pPr>
              <w:pBdr>
                <w:top w:val="nil"/>
                <w:left w:val="nil"/>
                <w:bottom w:val="nil"/>
                <w:right w:val="nil"/>
                <w:between w:val="nil"/>
              </w:pBdr>
              <w:ind w:left="33"/>
              <w:jc w:val="both"/>
              <w:rPr>
                <w:rFonts w:ascii="Verdana" w:eastAsia="Verdana" w:hAnsi="Verdana" w:cs="Verdana"/>
                <w:color w:val="000000"/>
                <w:sz w:val="20"/>
                <w:szCs w:val="20"/>
              </w:rPr>
            </w:pPr>
            <w:r w:rsidRPr="00BC1D0B">
              <w:rPr>
                <w:rFonts w:ascii="Verdana" w:eastAsia="Verdana" w:hAnsi="Verdana" w:cs="Verdana"/>
                <w:color w:val="000000"/>
                <w:sz w:val="20"/>
                <w:szCs w:val="20"/>
              </w:rPr>
              <w:t>Manual de Normas y procedimientos</w:t>
            </w:r>
          </w:p>
        </w:tc>
      </w:tr>
      <w:tr w:rsidR="00BC1D0B" w:rsidRPr="00BC1D0B" w14:paraId="103F164B" w14:textId="77777777" w:rsidTr="00DC4E98">
        <w:tc>
          <w:tcPr>
            <w:tcW w:w="1379" w:type="dxa"/>
          </w:tcPr>
          <w:p w14:paraId="0016F2E0"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b/>
                <w:color w:val="000000"/>
                <w:sz w:val="20"/>
                <w:szCs w:val="20"/>
              </w:rPr>
              <w:t>DIDEH</w:t>
            </w:r>
            <w:r w:rsidRPr="00BC1D0B">
              <w:rPr>
                <w:rFonts w:ascii="Verdana" w:eastAsia="Verdana" w:hAnsi="Verdana" w:cs="Verdana"/>
                <w:color w:val="000000"/>
                <w:sz w:val="20"/>
                <w:szCs w:val="20"/>
              </w:rPr>
              <w:t xml:space="preserve">  </w:t>
            </w:r>
          </w:p>
        </w:tc>
        <w:tc>
          <w:tcPr>
            <w:tcW w:w="2896" w:type="dxa"/>
          </w:tcPr>
          <w:p w14:paraId="0B7034C6"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color w:val="000000"/>
                <w:sz w:val="20"/>
                <w:szCs w:val="20"/>
              </w:rPr>
              <w:t>Dirección de Vigilancia y Promoción de Derechos Humanos</w:t>
            </w:r>
          </w:p>
        </w:tc>
        <w:tc>
          <w:tcPr>
            <w:tcW w:w="1651" w:type="dxa"/>
          </w:tcPr>
          <w:p w14:paraId="6AA548A6"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b/>
                <w:color w:val="000000"/>
                <w:sz w:val="20"/>
                <w:szCs w:val="20"/>
              </w:rPr>
              <w:t>UPLANI</w:t>
            </w:r>
          </w:p>
        </w:tc>
        <w:tc>
          <w:tcPr>
            <w:tcW w:w="2476" w:type="dxa"/>
          </w:tcPr>
          <w:p w14:paraId="61E1030E"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color w:val="000000"/>
                <w:sz w:val="20"/>
                <w:szCs w:val="20"/>
              </w:rPr>
              <w:t>Unidad de Planificación</w:t>
            </w:r>
            <w:r w:rsidRPr="00BC1D0B">
              <w:rPr>
                <w:rFonts w:ascii="Verdana" w:eastAsia="Verdana" w:hAnsi="Verdana" w:cs="Verdana"/>
                <w:b/>
                <w:color w:val="000000"/>
                <w:sz w:val="20"/>
                <w:szCs w:val="20"/>
              </w:rPr>
              <w:t xml:space="preserve"> </w:t>
            </w:r>
          </w:p>
        </w:tc>
      </w:tr>
      <w:tr w:rsidR="00BC1D0B" w:rsidRPr="00BC1D0B" w14:paraId="490150FA" w14:textId="77777777" w:rsidTr="00DC4E98">
        <w:tc>
          <w:tcPr>
            <w:tcW w:w="1379" w:type="dxa"/>
          </w:tcPr>
          <w:p w14:paraId="5F46E56E"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b/>
                <w:color w:val="000000"/>
                <w:sz w:val="20"/>
                <w:szCs w:val="20"/>
              </w:rPr>
              <w:t>DIFOPAZ</w:t>
            </w:r>
          </w:p>
        </w:tc>
        <w:tc>
          <w:tcPr>
            <w:tcW w:w="2896" w:type="dxa"/>
          </w:tcPr>
          <w:p w14:paraId="3DDC90EA"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color w:val="000000"/>
                <w:sz w:val="20"/>
                <w:szCs w:val="20"/>
              </w:rPr>
              <w:t>Dirección de Fortalecimiento de la Paz</w:t>
            </w:r>
          </w:p>
        </w:tc>
        <w:tc>
          <w:tcPr>
            <w:tcW w:w="1651" w:type="dxa"/>
          </w:tcPr>
          <w:p w14:paraId="51B046AF"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b/>
                <w:color w:val="000000"/>
                <w:sz w:val="20"/>
                <w:szCs w:val="20"/>
              </w:rPr>
              <w:t>MINGOB</w:t>
            </w:r>
          </w:p>
        </w:tc>
        <w:tc>
          <w:tcPr>
            <w:tcW w:w="2476" w:type="dxa"/>
          </w:tcPr>
          <w:p w14:paraId="72949411" w14:textId="77777777"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BC1D0B">
              <w:rPr>
                <w:rFonts w:ascii="Verdana" w:eastAsia="Verdana" w:hAnsi="Verdana" w:cs="Verdana"/>
                <w:color w:val="000000"/>
                <w:sz w:val="20"/>
                <w:szCs w:val="20"/>
              </w:rPr>
              <w:t>Ministerio de Gobernación</w:t>
            </w:r>
          </w:p>
        </w:tc>
      </w:tr>
      <w:tr w:rsidR="00BC1D0B" w:rsidRPr="00BC1D0B" w14:paraId="7BFA5FBF" w14:textId="77777777" w:rsidTr="00DC4E98">
        <w:tc>
          <w:tcPr>
            <w:tcW w:w="1379" w:type="dxa"/>
          </w:tcPr>
          <w:p w14:paraId="528C69F3" w14:textId="77777777" w:rsidR="00BC1D0B" w:rsidRPr="009F594C" w:rsidRDefault="00BC1D0B" w:rsidP="00BC1D0B">
            <w:pPr>
              <w:pBdr>
                <w:top w:val="nil"/>
                <w:left w:val="nil"/>
                <w:bottom w:val="nil"/>
                <w:right w:val="nil"/>
                <w:between w:val="nil"/>
              </w:pBdr>
              <w:jc w:val="both"/>
              <w:rPr>
                <w:rFonts w:ascii="Verdana" w:eastAsia="Verdana" w:hAnsi="Verdana" w:cs="Verdana"/>
                <w:b/>
                <w:color w:val="000000"/>
                <w:sz w:val="20"/>
                <w:szCs w:val="20"/>
              </w:rPr>
            </w:pPr>
            <w:r w:rsidRPr="009F594C">
              <w:rPr>
                <w:rFonts w:ascii="Verdana" w:eastAsia="Verdana" w:hAnsi="Verdana" w:cs="Verdana"/>
                <w:b/>
                <w:color w:val="000000"/>
                <w:sz w:val="20"/>
                <w:szCs w:val="20"/>
              </w:rPr>
              <w:lastRenderedPageBreak/>
              <w:t>DISER</w:t>
            </w:r>
            <w:r w:rsidRPr="009F594C">
              <w:rPr>
                <w:rFonts w:ascii="Verdana" w:eastAsia="Verdana" w:hAnsi="Verdana" w:cs="Verdana"/>
                <w:color w:val="000000"/>
                <w:sz w:val="20"/>
                <w:szCs w:val="20"/>
              </w:rPr>
              <w:t xml:space="preserve">  </w:t>
            </w:r>
          </w:p>
        </w:tc>
        <w:tc>
          <w:tcPr>
            <w:tcW w:w="2896" w:type="dxa"/>
          </w:tcPr>
          <w:p w14:paraId="1E9B8103" w14:textId="2CB91714" w:rsidR="00BC1D0B" w:rsidRPr="00BC1D0B" w:rsidRDefault="00BC1D0B" w:rsidP="00BC1D0B">
            <w:pPr>
              <w:pBdr>
                <w:top w:val="nil"/>
                <w:left w:val="nil"/>
                <w:bottom w:val="nil"/>
                <w:right w:val="nil"/>
                <w:between w:val="nil"/>
              </w:pBdr>
              <w:ind w:left="33"/>
              <w:jc w:val="both"/>
              <w:rPr>
                <w:rFonts w:ascii="Verdana" w:eastAsia="Verdana" w:hAnsi="Verdana" w:cs="Verdana"/>
                <w:color w:val="000000"/>
                <w:sz w:val="20"/>
                <w:szCs w:val="20"/>
              </w:rPr>
            </w:pPr>
            <w:r w:rsidRPr="009F594C">
              <w:rPr>
                <w:rFonts w:ascii="Verdana" w:eastAsia="Verdana" w:hAnsi="Verdana" w:cs="Verdana"/>
                <w:color w:val="000000"/>
                <w:sz w:val="20"/>
                <w:szCs w:val="20"/>
              </w:rPr>
              <w:t>Dirección de Sedes Regionales</w:t>
            </w:r>
          </w:p>
        </w:tc>
        <w:tc>
          <w:tcPr>
            <w:tcW w:w="1651" w:type="dxa"/>
          </w:tcPr>
          <w:p w14:paraId="4EB1001E" w14:textId="4BBBE7FB" w:rsidR="00BC1D0B" w:rsidRPr="00BC1D0B" w:rsidRDefault="00BC1D0B" w:rsidP="00BC1D0B">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UCE</w:t>
            </w:r>
          </w:p>
        </w:tc>
        <w:tc>
          <w:tcPr>
            <w:tcW w:w="2476" w:type="dxa"/>
          </w:tcPr>
          <w:p w14:paraId="775E694B" w14:textId="2863AF10" w:rsidR="00BC1D0B" w:rsidRPr="00BC1D0B" w:rsidRDefault="00BC1D0B" w:rsidP="00BC1D0B">
            <w:pPr>
              <w:pBdr>
                <w:top w:val="nil"/>
                <w:left w:val="nil"/>
                <w:bottom w:val="nil"/>
                <w:right w:val="nil"/>
                <w:between w:val="nil"/>
              </w:pBdr>
              <w:jc w:val="both"/>
              <w:rPr>
                <w:rFonts w:ascii="Verdana" w:eastAsia="Verdana" w:hAnsi="Verdana" w:cs="Verdana"/>
                <w:bCs/>
                <w:color w:val="000000"/>
                <w:sz w:val="20"/>
                <w:szCs w:val="20"/>
              </w:rPr>
            </w:pPr>
            <w:r w:rsidRPr="00BC1D0B">
              <w:rPr>
                <w:rFonts w:ascii="Verdana" w:eastAsia="Verdana" w:hAnsi="Verdana" w:cs="Verdana"/>
                <w:bCs/>
                <w:color w:val="000000"/>
                <w:sz w:val="20"/>
                <w:szCs w:val="20"/>
              </w:rPr>
              <w:t>Unidad de Comunicación Estratégica</w:t>
            </w:r>
          </w:p>
        </w:tc>
      </w:tr>
    </w:tbl>
    <w:p w14:paraId="447D0A56" w14:textId="77777777" w:rsidR="00151EF7" w:rsidRPr="00151EF7" w:rsidRDefault="00151EF7" w:rsidP="001D6096">
      <w:pPr>
        <w:pStyle w:val="Sinespaciado"/>
        <w:rPr>
          <w:lang w:val="es-ES" w:eastAsia="es-ES"/>
        </w:rPr>
      </w:pPr>
    </w:p>
    <w:bookmarkStart w:id="8" w:name="_Toc141262743"/>
    <w:p w14:paraId="00000212" w14:textId="248FAD47" w:rsidR="00B86334" w:rsidRDefault="00000000" w:rsidP="00C55BC2">
      <w:pPr>
        <w:pStyle w:val="Ttulo1"/>
        <w:numPr>
          <w:ilvl w:val="0"/>
          <w:numId w:val="23"/>
        </w:numPr>
      </w:pPr>
      <w:sdt>
        <w:sdtPr>
          <w:tag w:val="goog_rdk_150"/>
          <w:id w:val="1034769897"/>
        </w:sdtPr>
        <w:sdtContent>
          <w:sdt>
            <w:sdtPr>
              <w:tag w:val="goog_rdk_149"/>
              <w:id w:val="-709948485"/>
            </w:sdtPr>
            <w:sdtContent/>
          </w:sdt>
        </w:sdtContent>
      </w:sdt>
      <w:r w:rsidR="00EC3FEB">
        <w:t>BASE LEGAL</w:t>
      </w:r>
      <w:bookmarkEnd w:id="8"/>
    </w:p>
    <w:p w14:paraId="00000213"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214" w14:textId="003ABAC5" w:rsidR="00B86334" w:rsidRDefault="00EC3FEB" w:rsidP="008B5E75">
      <w:pPr>
        <w:spacing w:after="0"/>
        <w:jc w:val="both"/>
        <w:rPr>
          <w:rFonts w:ascii="Verdana" w:eastAsia="Verdana" w:hAnsi="Verdana" w:cs="Verdana"/>
          <w:sz w:val="20"/>
          <w:szCs w:val="20"/>
        </w:rPr>
      </w:pPr>
      <w:r>
        <w:rPr>
          <w:rFonts w:ascii="Verdana" w:eastAsia="Verdana" w:hAnsi="Verdana" w:cs="Verdana"/>
          <w:sz w:val="20"/>
          <w:szCs w:val="20"/>
        </w:rPr>
        <w:t>La Unidad de Comunicación Estratégica fundamenta su gestión en la siguiente legislación:</w:t>
      </w:r>
    </w:p>
    <w:tbl>
      <w:tblPr>
        <w:tblStyle w:val="af7"/>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2"/>
        <w:gridCol w:w="5236"/>
      </w:tblGrid>
      <w:tr w:rsidR="00B86334" w14:paraId="6003A2ED" w14:textId="77777777">
        <w:tc>
          <w:tcPr>
            <w:tcW w:w="3592" w:type="dxa"/>
            <w:shd w:val="clear" w:color="auto" w:fill="D9D9D9"/>
          </w:tcPr>
          <w:p w14:paraId="00000215" w14:textId="77777777" w:rsidR="00B86334" w:rsidRDefault="00EC3FEB">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5236" w:type="dxa"/>
            <w:shd w:val="clear" w:color="auto" w:fill="A6A6A6"/>
          </w:tcPr>
          <w:p w14:paraId="00000216" w14:textId="77777777" w:rsidR="00B86334" w:rsidRDefault="00EC3FEB">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B86334" w14:paraId="068E3C23" w14:textId="77777777">
        <w:tc>
          <w:tcPr>
            <w:tcW w:w="3592" w:type="dxa"/>
          </w:tcPr>
          <w:p w14:paraId="00000217" w14:textId="5F9114A9" w:rsidR="00B86334" w:rsidRDefault="008B5E75">
            <w:pPr>
              <w:spacing w:line="276" w:lineRule="auto"/>
              <w:rPr>
                <w:rFonts w:ascii="Verdana" w:eastAsia="Verdana" w:hAnsi="Verdana" w:cs="Verdana"/>
                <w:b/>
                <w:sz w:val="20"/>
                <w:szCs w:val="20"/>
              </w:rPr>
            </w:pPr>
            <w:r>
              <w:rPr>
                <w:rFonts w:ascii="Verdana" w:eastAsia="Verdana" w:hAnsi="Verdana" w:cs="Verdana"/>
                <w:b/>
                <w:sz w:val="20"/>
                <w:szCs w:val="20"/>
              </w:rPr>
              <w:t xml:space="preserve">Asamblea Nacional Constituyente </w:t>
            </w:r>
          </w:p>
        </w:tc>
        <w:tc>
          <w:tcPr>
            <w:tcW w:w="5236" w:type="dxa"/>
          </w:tcPr>
          <w:p w14:paraId="00000219" w14:textId="05EF2D06" w:rsidR="00B86334" w:rsidRPr="007524CF" w:rsidRDefault="008B5E75" w:rsidP="008072FB">
            <w:pPr>
              <w:pStyle w:val="pf0"/>
              <w:numPr>
                <w:ilvl w:val="0"/>
                <w:numId w:val="22"/>
              </w:numPr>
              <w:rPr>
                <w:rFonts w:ascii="Verdana" w:hAnsi="Verdana" w:cs="Arial"/>
                <w:sz w:val="20"/>
                <w:szCs w:val="20"/>
              </w:rPr>
            </w:pPr>
            <w:r>
              <w:rPr>
                <w:rStyle w:val="cf01"/>
                <w:rFonts w:ascii="Verdana" w:hAnsi="Verdana" w:cs="Arial"/>
                <w:sz w:val="20"/>
                <w:szCs w:val="20"/>
              </w:rPr>
              <w:t>Constitución Política de la República de Guatemala.</w:t>
            </w:r>
          </w:p>
        </w:tc>
      </w:tr>
      <w:tr w:rsidR="008072FB" w14:paraId="78795ED5" w14:textId="77777777">
        <w:tc>
          <w:tcPr>
            <w:tcW w:w="3592" w:type="dxa"/>
          </w:tcPr>
          <w:p w14:paraId="3438F723" w14:textId="780A980C" w:rsidR="008072FB" w:rsidRDefault="008072FB">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236" w:type="dxa"/>
          </w:tcPr>
          <w:p w14:paraId="7381EEED" w14:textId="77777777" w:rsidR="008072FB" w:rsidRPr="007E6886" w:rsidRDefault="008072FB" w:rsidP="008072FB">
            <w:pPr>
              <w:pStyle w:val="pf0"/>
              <w:numPr>
                <w:ilvl w:val="0"/>
                <w:numId w:val="22"/>
              </w:numPr>
              <w:rPr>
                <w:rFonts w:ascii="Verdana" w:hAnsi="Verdana" w:cs="Arial"/>
                <w:sz w:val="20"/>
                <w:szCs w:val="20"/>
              </w:rPr>
            </w:pPr>
            <w:r w:rsidRPr="007E6886">
              <w:rPr>
                <w:rStyle w:val="cf01"/>
                <w:rFonts w:ascii="Verdana" w:hAnsi="Verdana"/>
                <w:sz w:val="20"/>
                <w:szCs w:val="20"/>
              </w:rPr>
              <w:t>Decreto Número 89-2002 del Congreso de la República de Guatemala, Ley de Probidad y Responsabilidad de Funcionarios y Empleados Públicos y sus Reformas.</w:t>
            </w:r>
          </w:p>
          <w:p w14:paraId="5AB7F26E" w14:textId="77777777" w:rsidR="008072FB" w:rsidRPr="007E6886" w:rsidRDefault="008072FB" w:rsidP="008072FB">
            <w:pPr>
              <w:pStyle w:val="pf0"/>
              <w:numPr>
                <w:ilvl w:val="0"/>
                <w:numId w:val="22"/>
              </w:numPr>
              <w:rPr>
                <w:rFonts w:ascii="Verdana" w:hAnsi="Verdana" w:cs="Arial"/>
                <w:sz w:val="20"/>
                <w:szCs w:val="20"/>
              </w:rPr>
            </w:pPr>
            <w:r w:rsidRPr="007E6886">
              <w:rPr>
                <w:rStyle w:val="cf01"/>
                <w:rFonts w:ascii="Verdana" w:hAnsi="Verdana"/>
                <w:sz w:val="20"/>
                <w:szCs w:val="20"/>
              </w:rPr>
              <w:t>Decreto Número 31-2002 del Congreso de la República, Ley Orgánica de la Contraloría General de Cuentas y sus Reformas.</w:t>
            </w:r>
          </w:p>
          <w:p w14:paraId="5DDC5B5F" w14:textId="77777777" w:rsidR="008072FB" w:rsidRPr="007E6886" w:rsidRDefault="008072FB" w:rsidP="008072FB">
            <w:pPr>
              <w:pStyle w:val="pf0"/>
              <w:numPr>
                <w:ilvl w:val="0"/>
                <w:numId w:val="22"/>
              </w:numPr>
              <w:rPr>
                <w:rFonts w:ascii="Verdana" w:hAnsi="Verdana" w:cs="Arial"/>
                <w:sz w:val="20"/>
                <w:szCs w:val="20"/>
              </w:rPr>
            </w:pPr>
            <w:r w:rsidRPr="007E6886">
              <w:rPr>
                <w:rStyle w:val="cf01"/>
                <w:rFonts w:ascii="Verdana" w:hAnsi="Verdana"/>
                <w:sz w:val="20"/>
                <w:szCs w:val="20"/>
              </w:rPr>
              <w:t>Decreto Número 101-97 del Congreso de la República de Guatemala, Ley Orgánica del Presupuesto.</w:t>
            </w:r>
          </w:p>
          <w:p w14:paraId="086DD462" w14:textId="69AA3D8D" w:rsidR="008072FB" w:rsidRDefault="008072FB" w:rsidP="008072FB">
            <w:pPr>
              <w:pStyle w:val="pf0"/>
              <w:numPr>
                <w:ilvl w:val="0"/>
                <w:numId w:val="22"/>
              </w:numPr>
              <w:rPr>
                <w:rStyle w:val="cf01"/>
                <w:rFonts w:ascii="Verdana" w:hAnsi="Verdana" w:cs="Arial"/>
                <w:sz w:val="20"/>
                <w:szCs w:val="20"/>
              </w:rPr>
            </w:pPr>
            <w:r w:rsidRPr="007E6886">
              <w:rPr>
                <w:rStyle w:val="cf01"/>
                <w:rFonts w:ascii="Verdana" w:hAnsi="Verdana"/>
                <w:sz w:val="20"/>
                <w:szCs w:val="20"/>
              </w:rPr>
              <w:t>Decreto Número 114-97, Ley del Organismo Ejecutivo.</w:t>
            </w:r>
          </w:p>
        </w:tc>
      </w:tr>
      <w:tr w:rsidR="00B86334" w14:paraId="1A4BA7CA" w14:textId="77777777">
        <w:tc>
          <w:tcPr>
            <w:tcW w:w="3592" w:type="dxa"/>
          </w:tcPr>
          <w:p w14:paraId="0000021A" w14:textId="77777777" w:rsidR="00B86334" w:rsidRDefault="00EC3FEB">
            <w:pPr>
              <w:spacing w:line="276" w:lineRule="auto"/>
              <w:rPr>
                <w:rFonts w:ascii="Verdana" w:eastAsia="Verdana" w:hAnsi="Verdana" w:cs="Verdana"/>
                <w:b/>
                <w:sz w:val="20"/>
                <w:szCs w:val="20"/>
              </w:rPr>
            </w:pPr>
            <w:r>
              <w:rPr>
                <w:rFonts w:ascii="Verdana" w:eastAsia="Verdana" w:hAnsi="Verdana" w:cs="Verdana"/>
                <w:b/>
                <w:sz w:val="20"/>
                <w:szCs w:val="20"/>
              </w:rPr>
              <w:t>Organismo Ejecutivo</w:t>
            </w:r>
          </w:p>
        </w:tc>
        <w:tc>
          <w:tcPr>
            <w:tcW w:w="5236" w:type="dxa"/>
          </w:tcPr>
          <w:p w14:paraId="6E9A9C71" w14:textId="77777777" w:rsidR="007524CF" w:rsidRPr="00DD0BD7" w:rsidRDefault="007524CF" w:rsidP="007524CF">
            <w:pPr>
              <w:pStyle w:val="pf0"/>
              <w:numPr>
                <w:ilvl w:val="0"/>
                <w:numId w:val="20"/>
              </w:numPr>
              <w:rPr>
                <w:rFonts w:ascii="Verdana" w:hAnsi="Verdana" w:cs="Arial"/>
                <w:sz w:val="20"/>
                <w:szCs w:val="20"/>
              </w:rPr>
            </w:pPr>
            <w:r w:rsidRPr="00DD0BD7">
              <w:rPr>
                <w:rStyle w:val="cf01"/>
                <w:rFonts w:ascii="Verdana" w:hAnsi="Verdana"/>
                <w:sz w:val="20"/>
                <w:szCs w:val="20"/>
              </w:rPr>
              <w:t>Acuerdo Gubernativo Número 100-2020 y sus Reformas del Presidente de la República de Guatemala.</w:t>
            </w:r>
          </w:p>
          <w:p w14:paraId="3C708F7D" w14:textId="66E7C71D" w:rsidR="007524CF" w:rsidRPr="00DD0BD7" w:rsidRDefault="007524CF" w:rsidP="007524CF">
            <w:pPr>
              <w:pStyle w:val="pf0"/>
              <w:numPr>
                <w:ilvl w:val="0"/>
                <w:numId w:val="20"/>
              </w:numPr>
              <w:rPr>
                <w:rFonts w:ascii="Verdana" w:hAnsi="Verdana" w:cs="Arial"/>
                <w:sz w:val="20"/>
                <w:szCs w:val="20"/>
              </w:rPr>
            </w:pPr>
            <w:r w:rsidRPr="00DD0BD7">
              <w:rPr>
                <w:rStyle w:val="cf01"/>
                <w:rFonts w:ascii="Verdana" w:hAnsi="Verdana"/>
                <w:sz w:val="20"/>
                <w:szCs w:val="20"/>
              </w:rPr>
              <w:t>Acuerdo Gubernativo Número 96-2019 del Presidente de la República de Guatemala, Reglamento de la Ley Orgánica de la Contraloría General de Cuentas y sus Reformas.</w:t>
            </w:r>
          </w:p>
          <w:p w14:paraId="0000021C" w14:textId="668EAE2F" w:rsidR="00B86334" w:rsidRPr="00DD0BD7" w:rsidRDefault="007524CF" w:rsidP="00DD0BD7">
            <w:pPr>
              <w:pStyle w:val="pf0"/>
              <w:numPr>
                <w:ilvl w:val="0"/>
                <w:numId w:val="20"/>
              </w:numPr>
              <w:rPr>
                <w:rFonts w:ascii="Verdana" w:eastAsia="Verdana" w:hAnsi="Verdana" w:cs="Verdana"/>
                <w:color w:val="000000"/>
                <w:sz w:val="20"/>
                <w:szCs w:val="20"/>
              </w:rPr>
            </w:pPr>
            <w:r w:rsidRPr="00DD0BD7">
              <w:rPr>
                <w:rStyle w:val="cf01"/>
                <w:rFonts w:ascii="Verdana" w:hAnsi="Verdana"/>
                <w:sz w:val="20"/>
                <w:szCs w:val="20"/>
              </w:rPr>
              <w:t>Acuerdo Gubernativo Número 613-2005 del Presidente de la República de Guatemala, Reglamento de la Ley de la Probidad y Responsabilidades de Funcionarios y Empleados Públicos.</w:t>
            </w:r>
          </w:p>
        </w:tc>
      </w:tr>
      <w:tr w:rsidR="005A261E" w14:paraId="2FB961F0" w14:textId="77777777">
        <w:tc>
          <w:tcPr>
            <w:tcW w:w="3592" w:type="dxa"/>
          </w:tcPr>
          <w:p w14:paraId="75093F31" w14:textId="04FE52C6" w:rsidR="005A261E" w:rsidRDefault="00DD03B4">
            <w:pPr>
              <w:rPr>
                <w:rFonts w:ascii="Verdana" w:eastAsia="Verdana" w:hAnsi="Verdana" w:cs="Verdana"/>
                <w:b/>
                <w:sz w:val="20"/>
                <w:szCs w:val="20"/>
              </w:rPr>
            </w:pPr>
            <w:r>
              <w:rPr>
                <w:rFonts w:ascii="Verdana" w:eastAsia="Verdana" w:hAnsi="Verdana" w:cs="Verdana"/>
                <w:b/>
                <w:sz w:val="20"/>
                <w:szCs w:val="20"/>
              </w:rPr>
              <w:t>Comisión Presidencial para la Paz y los Derechos Humanos</w:t>
            </w:r>
          </w:p>
        </w:tc>
        <w:tc>
          <w:tcPr>
            <w:tcW w:w="5236" w:type="dxa"/>
          </w:tcPr>
          <w:p w14:paraId="7ECA3DFF" w14:textId="7F5F01A0" w:rsidR="005A261E" w:rsidRPr="00DD0BD7" w:rsidRDefault="005A261E" w:rsidP="003A158C">
            <w:pPr>
              <w:numPr>
                <w:ilvl w:val="0"/>
                <w:numId w:val="1"/>
              </w:numPr>
              <w:pBdr>
                <w:top w:val="nil"/>
                <w:left w:val="nil"/>
                <w:bottom w:val="nil"/>
                <w:right w:val="nil"/>
                <w:between w:val="nil"/>
              </w:pBdr>
              <w:jc w:val="both"/>
              <w:rPr>
                <w:rFonts w:ascii="Verdana" w:eastAsia="Verdana" w:hAnsi="Verdana" w:cs="Verdana"/>
                <w:color w:val="000000"/>
                <w:sz w:val="20"/>
                <w:szCs w:val="20"/>
              </w:rPr>
            </w:pPr>
            <w:r w:rsidRPr="00DD0BD7">
              <w:rPr>
                <w:rFonts w:ascii="Verdana" w:eastAsia="Verdana" w:hAnsi="Verdana" w:cs="Verdana"/>
                <w:color w:val="000000"/>
                <w:sz w:val="20"/>
                <w:szCs w:val="20"/>
              </w:rPr>
              <w:t xml:space="preserve">Acuerdo Interno </w:t>
            </w:r>
            <w:r w:rsidR="00DD0BD7">
              <w:rPr>
                <w:rFonts w:ascii="Verdana" w:eastAsia="Verdana" w:hAnsi="Verdana" w:cs="Verdana"/>
                <w:color w:val="000000"/>
                <w:sz w:val="20"/>
                <w:szCs w:val="20"/>
              </w:rPr>
              <w:t>072</w:t>
            </w:r>
            <w:r w:rsidRPr="00DD0BD7">
              <w:rPr>
                <w:rFonts w:ascii="Verdana" w:eastAsia="Verdana" w:hAnsi="Verdana" w:cs="Verdana"/>
                <w:color w:val="000000"/>
                <w:sz w:val="20"/>
                <w:szCs w:val="20"/>
              </w:rPr>
              <w:t>-202</w:t>
            </w:r>
            <w:r w:rsidR="00DD0BD7">
              <w:rPr>
                <w:rFonts w:ascii="Verdana" w:eastAsia="Verdana" w:hAnsi="Verdana" w:cs="Verdana"/>
                <w:color w:val="000000"/>
                <w:sz w:val="20"/>
                <w:szCs w:val="20"/>
              </w:rPr>
              <w:t>4</w:t>
            </w:r>
            <w:r w:rsidRPr="00DD0BD7">
              <w:rPr>
                <w:rFonts w:ascii="Verdana" w:eastAsia="Verdana" w:hAnsi="Verdana" w:cs="Verdana"/>
                <w:color w:val="000000"/>
                <w:sz w:val="20"/>
                <w:szCs w:val="20"/>
              </w:rPr>
              <w:t xml:space="preserve">-COPADEH (Versión </w:t>
            </w:r>
            <w:r w:rsidR="00DD0BD7">
              <w:rPr>
                <w:rFonts w:ascii="Verdana" w:eastAsia="Verdana" w:hAnsi="Verdana" w:cs="Verdana"/>
                <w:color w:val="000000"/>
                <w:sz w:val="20"/>
                <w:szCs w:val="20"/>
              </w:rPr>
              <w:t>4</w:t>
            </w:r>
            <w:r w:rsidRPr="00DD0BD7">
              <w:rPr>
                <w:rFonts w:ascii="Verdana" w:eastAsia="Verdana" w:hAnsi="Verdana" w:cs="Verdana"/>
                <w:color w:val="000000"/>
                <w:sz w:val="20"/>
                <w:szCs w:val="20"/>
              </w:rPr>
              <w:t xml:space="preserve"> del original del Manual de Organización y Funciones d</w:t>
            </w:r>
            <w:sdt>
              <w:sdtPr>
                <w:rPr>
                  <w:sz w:val="20"/>
                  <w:szCs w:val="20"/>
                </w:rPr>
                <w:tag w:val="goog_rdk_158"/>
                <w:id w:val="-1759286764"/>
              </w:sdtPr>
              <w:sdtContent/>
            </w:sdt>
            <w:r w:rsidRPr="00DD0BD7">
              <w:rPr>
                <w:rFonts w:ascii="Verdana" w:eastAsia="Verdana" w:hAnsi="Verdana" w:cs="Verdana"/>
                <w:color w:val="000000"/>
                <w:sz w:val="20"/>
                <w:szCs w:val="20"/>
              </w:rPr>
              <w:t xml:space="preserve">e la Comisión </w:t>
            </w:r>
            <w:r w:rsidRPr="00DD0BD7">
              <w:rPr>
                <w:rFonts w:ascii="Verdana" w:eastAsia="Verdana" w:hAnsi="Verdana" w:cs="Verdana"/>
                <w:color w:val="000000"/>
                <w:sz w:val="20"/>
                <w:szCs w:val="20"/>
              </w:rPr>
              <w:lastRenderedPageBreak/>
              <w:t>Presidencial por la Paz y los Derechos Humanos).</w:t>
            </w:r>
          </w:p>
        </w:tc>
      </w:tr>
      <w:tr w:rsidR="00B86334" w14:paraId="2AFF62AA" w14:textId="77777777">
        <w:tc>
          <w:tcPr>
            <w:tcW w:w="3592" w:type="dxa"/>
          </w:tcPr>
          <w:p w14:paraId="00000223" w14:textId="77777777" w:rsidR="00B86334" w:rsidRDefault="00EC3FEB">
            <w:pPr>
              <w:rPr>
                <w:rFonts w:ascii="Verdana" w:eastAsia="Verdana" w:hAnsi="Verdana" w:cs="Verdana"/>
                <w:b/>
                <w:sz w:val="20"/>
                <w:szCs w:val="20"/>
              </w:rPr>
            </w:pPr>
            <w:r>
              <w:rPr>
                <w:rFonts w:ascii="Verdana" w:eastAsia="Verdana" w:hAnsi="Verdana" w:cs="Verdana"/>
                <w:b/>
                <w:sz w:val="20"/>
                <w:szCs w:val="20"/>
              </w:rPr>
              <w:lastRenderedPageBreak/>
              <w:t>Contraloría General de Cuentas</w:t>
            </w:r>
          </w:p>
        </w:tc>
        <w:tc>
          <w:tcPr>
            <w:tcW w:w="5236" w:type="dxa"/>
          </w:tcPr>
          <w:p w14:paraId="00000224" w14:textId="77777777" w:rsidR="00B86334" w:rsidRDefault="00EC3FEB">
            <w:pPr>
              <w:numPr>
                <w:ilvl w:val="0"/>
                <w:numId w:val="1"/>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Acuerdo A-039-2023</w:t>
            </w:r>
            <w:r>
              <w:rPr>
                <w:rFonts w:ascii="Verdana" w:eastAsia="Verdana" w:hAnsi="Verdana" w:cs="Verdana"/>
                <w:b/>
                <w:color w:val="000000"/>
                <w:sz w:val="20"/>
                <w:szCs w:val="20"/>
              </w:rPr>
              <w:t xml:space="preserve"> </w:t>
            </w:r>
            <w:r>
              <w:rPr>
                <w:rFonts w:ascii="Verdana" w:eastAsia="Verdana" w:hAnsi="Verdana" w:cs="Verdana"/>
                <w:color w:val="000000"/>
                <w:sz w:val="20"/>
                <w:szCs w:val="20"/>
              </w:rPr>
              <w:t>Normas Generales y Técnicas de Control Interno Gubernamental.</w:t>
            </w:r>
          </w:p>
          <w:p w14:paraId="00000225" w14:textId="77777777" w:rsidR="00B86334" w:rsidRDefault="00B86334">
            <w:pPr>
              <w:pBdr>
                <w:top w:val="nil"/>
                <w:left w:val="nil"/>
                <w:bottom w:val="nil"/>
                <w:right w:val="nil"/>
                <w:between w:val="nil"/>
              </w:pBdr>
              <w:ind w:left="720"/>
              <w:jc w:val="both"/>
              <w:rPr>
                <w:rFonts w:ascii="Verdana" w:eastAsia="Verdana" w:hAnsi="Verdana" w:cs="Verdana"/>
                <w:color w:val="000000"/>
                <w:sz w:val="20"/>
                <w:szCs w:val="20"/>
              </w:rPr>
            </w:pPr>
          </w:p>
        </w:tc>
      </w:tr>
    </w:tbl>
    <w:p w14:paraId="00000226" w14:textId="77777777" w:rsidR="00B86334" w:rsidRDefault="00B86334">
      <w:pPr>
        <w:rPr>
          <w:rFonts w:ascii="Verdana" w:eastAsia="Verdana" w:hAnsi="Verdana" w:cs="Verdana"/>
          <w:b/>
          <w:sz w:val="20"/>
          <w:szCs w:val="20"/>
        </w:rPr>
      </w:pPr>
    </w:p>
    <w:p w14:paraId="00000227" w14:textId="22C4755D" w:rsidR="00B86334" w:rsidRDefault="00EC3FEB" w:rsidP="00C55BC2">
      <w:pPr>
        <w:pStyle w:val="Ttulo1"/>
        <w:numPr>
          <w:ilvl w:val="0"/>
          <w:numId w:val="23"/>
        </w:numPr>
      </w:pPr>
      <w:bookmarkStart w:id="9" w:name="_Toc141262744"/>
      <w:r>
        <w:t>NORMATIVA RELACIONADA</w:t>
      </w:r>
      <w:bookmarkEnd w:id="9"/>
      <w:r>
        <w:t xml:space="preserve"> </w:t>
      </w:r>
    </w:p>
    <w:p w14:paraId="00000228"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CONSTITUCIÓN POLÍTICA DE LA REPÚBLICA DE GUATEMALA</w:t>
      </w:r>
    </w:p>
    <w:p w14:paraId="00000229"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Título II. Derechos Humanos</w:t>
      </w:r>
    </w:p>
    <w:p w14:paraId="0000022A"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Capítulo I Derechos Individuales</w:t>
      </w:r>
    </w:p>
    <w:p w14:paraId="0000022B" w14:textId="77777777" w:rsidR="00B86334" w:rsidRDefault="00EC3FEB">
      <w:pPr>
        <w:spacing w:line="240" w:lineRule="auto"/>
        <w:jc w:val="both"/>
        <w:rPr>
          <w:rFonts w:ascii="Verdana" w:eastAsia="Verdana" w:hAnsi="Verdana" w:cs="Verdana"/>
          <w:sz w:val="20"/>
          <w:szCs w:val="20"/>
        </w:rPr>
      </w:pPr>
      <w:r>
        <w:rPr>
          <w:rFonts w:ascii="Verdana" w:eastAsia="Verdana" w:hAnsi="Verdana" w:cs="Verdana"/>
          <w:b/>
          <w:sz w:val="20"/>
          <w:szCs w:val="20"/>
        </w:rPr>
        <w:t xml:space="preserve">“Artículo 30. Publicidad de los actos administrativos. </w:t>
      </w:r>
      <w:r>
        <w:rPr>
          <w:rFonts w:ascii="Verdana" w:eastAsia="Verdana" w:hAnsi="Verdana" w:cs="Verdana"/>
          <w:sz w:val="20"/>
          <w:szCs w:val="20"/>
        </w:rPr>
        <w:t>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0000022C"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Título IV.  Poder Público</w:t>
      </w:r>
    </w:p>
    <w:p w14:paraId="0000022D" w14:textId="77777777" w:rsidR="00B86334" w:rsidRDefault="00EC3FEB">
      <w:pPr>
        <w:spacing w:line="240" w:lineRule="auto"/>
        <w:rPr>
          <w:rFonts w:ascii="Verdana" w:eastAsia="Verdana" w:hAnsi="Verdana" w:cs="Verdana"/>
          <w:b/>
          <w:sz w:val="20"/>
          <w:szCs w:val="20"/>
        </w:rPr>
      </w:pPr>
      <w:r>
        <w:rPr>
          <w:rFonts w:ascii="Verdana" w:eastAsia="Verdana" w:hAnsi="Verdana" w:cs="Verdana"/>
          <w:b/>
          <w:sz w:val="20"/>
          <w:szCs w:val="20"/>
        </w:rPr>
        <w:t>Capítulo I Ejercicio del poder público</w:t>
      </w:r>
    </w:p>
    <w:p w14:paraId="0000022E"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154.- Función pública</w:t>
      </w:r>
      <w:r>
        <w:rPr>
          <w:rFonts w:ascii="Verdana" w:eastAsia="Verdana" w:hAnsi="Verdana" w:cs="Verdana"/>
          <w:sz w:val="20"/>
          <w:szCs w:val="20"/>
        </w:rPr>
        <w:t>; sujeción a la ley. 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0000022F" w14:textId="77777777" w:rsidR="00B86334" w:rsidRDefault="00EC3FEB">
      <w:pPr>
        <w:jc w:val="both"/>
        <w:rPr>
          <w:rFonts w:ascii="Verdana" w:eastAsia="Verdana" w:hAnsi="Verdana" w:cs="Verdana"/>
          <w:b/>
          <w:sz w:val="20"/>
          <w:szCs w:val="20"/>
        </w:rPr>
      </w:pPr>
      <w:r>
        <w:rPr>
          <w:rFonts w:ascii="Verdana" w:eastAsia="Verdana" w:hAnsi="Verdana" w:cs="Verdana"/>
          <w:b/>
          <w:sz w:val="20"/>
          <w:szCs w:val="20"/>
        </w:rPr>
        <w:t>LEY DEL ORGANISMO EJECUTIVO, DECRETO NÚMERO 114-97</w:t>
      </w:r>
    </w:p>
    <w:p w14:paraId="00000230" w14:textId="2134A915"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5º. INTEGRACIÓN DEL ORGANISMO EJECUTIVO</w:t>
      </w:r>
      <w:r>
        <w:rPr>
          <w:rFonts w:ascii="Verdana" w:eastAsia="Verdana" w:hAnsi="Verdana" w:cs="Verdana"/>
          <w:sz w:val="20"/>
          <w:szCs w:val="20"/>
        </w:rPr>
        <w:t>. El Organismo Ejecutivo se integra de los órganos que dispone la Constitución Política, la presente y demás leyes. Según su función, los mismos podrán ser deliberativos, consultivos, de contralor y ejecutivos, al igual que podrán confluir en un órgano administrativo más de uno de dichos</w:t>
      </w:r>
      <w:r w:rsidR="00151EF7">
        <w:rPr>
          <w:rFonts w:ascii="Verdana" w:eastAsia="Verdana" w:hAnsi="Verdana" w:cs="Verdana"/>
          <w:sz w:val="20"/>
          <w:szCs w:val="20"/>
        </w:rPr>
        <w:t xml:space="preserve"> atributos.</w:t>
      </w:r>
      <w:r>
        <w:rPr>
          <w:rFonts w:ascii="Verdana" w:eastAsia="Verdana" w:hAnsi="Verdana" w:cs="Verdana"/>
          <w:sz w:val="20"/>
          <w:szCs w:val="20"/>
        </w:rPr>
        <w:t xml:space="preserve"> Integran el Organismo Ejecutivo los Ministerios, Secretarías de la Presidencia, dependencias, gobernaciones departamentales y órganos que administrativa o jerárquicamente dependen de la Presidencia de la República. También forman parte del Organismo Ejecutivo las Comisiones Temporales, los Comités Temporales de la Presidencia y los Gabinetes Específicos. Compete al Presidente de la República, mediante acuerdo gubernativo por conducto del Ministerio de Gobernación, crear y establecer las funciones y atribuciones, así como la temporalidad de los órganos mencionados en este párrafo.”.</w:t>
      </w:r>
    </w:p>
    <w:p w14:paraId="00000231" w14:textId="61485A5F" w:rsidR="00B86334" w:rsidRDefault="00EC3FEB">
      <w:pPr>
        <w:jc w:val="both"/>
        <w:rPr>
          <w:rFonts w:ascii="Verdana" w:eastAsia="Verdana" w:hAnsi="Verdana" w:cs="Verdana"/>
          <w:b/>
          <w:sz w:val="20"/>
          <w:szCs w:val="20"/>
        </w:rPr>
      </w:pPr>
      <w:r>
        <w:rPr>
          <w:rFonts w:ascii="Verdana" w:eastAsia="Verdana" w:hAnsi="Verdana" w:cs="Verdana"/>
          <w:b/>
          <w:sz w:val="20"/>
          <w:szCs w:val="20"/>
        </w:rPr>
        <w:lastRenderedPageBreak/>
        <w:t>LEY ORGÁNICA DEL PRESUPUESTO, DECRETO LEGISLATIVO NÚMERO 101-97</w:t>
      </w:r>
      <w:r w:rsidR="00E60688">
        <w:rPr>
          <w:rFonts w:ascii="Verdana" w:eastAsia="Verdana" w:hAnsi="Verdana" w:cs="Verdana"/>
          <w:b/>
          <w:sz w:val="20"/>
          <w:szCs w:val="20"/>
        </w:rPr>
        <w:t xml:space="preserve"> Y SUS REFORMAS</w:t>
      </w:r>
    </w:p>
    <w:p w14:paraId="00000232"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7 Bis Proceso presupuestario</w:t>
      </w:r>
      <w:r>
        <w:rPr>
          <w:rFonts w:ascii="Verdana" w:eastAsia="Verdana" w:hAnsi="Verdana" w:cs="Verdana"/>
          <w:sz w:val="20"/>
          <w:szCs w:val="20"/>
        </w:rPr>
        <w:t>. Se entenderá por proceso presupuestario, el conjunto de etapas lógicamente concatenadas tendientes a establecer principios, normas y procedimientos que regirán las etapas de: planificación, formulación, presentación, aprobación, ejecución, seguimiento, evaluación, liquidación y rendición del presupuesto del sector público, asegurando la calidad del gasto público y la oportuna rendición de cuentas, la transparencia, eficiencia, eficacia y racionalidad económica.”</w:t>
      </w:r>
    </w:p>
    <w:p w14:paraId="00000233" w14:textId="77777777" w:rsidR="00B86334" w:rsidRDefault="00EC3FEB">
      <w:pPr>
        <w:shd w:val="clear" w:color="auto" w:fill="FFFFFF"/>
        <w:jc w:val="both"/>
        <w:rPr>
          <w:rFonts w:ascii="Verdana" w:eastAsia="Verdana" w:hAnsi="Verdana" w:cs="Verdana"/>
          <w:b/>
          <w:color w:val="222222"/>
          <w:sz w:val="20"/>
          <w:szCs w:val="20"/>
        </w:rPr>
      </w:pPr>
      <w:r>
        <w:rPr>
          <w:rFonts w:ascii="Verdana" w:eastAsia="Verdana" w:hAnsi="Verdana" w:cs="Verdana"/>
          <w:b/>
          <w:color w:val="222222"/>
          <w:sz w:val="20"/>
          <w:szCs w:val="20"/>
        </w:rPr>
        <w:t xml:space="preserve">NORMAS GENERALES Y TÉCNICAS DE CONTROL INTERNO GUBERNAMENTAL, ACUERDO NÚMERO A-039-2023, CONTRALORÍA GENERAL DE CUENTAS. </w:t>
      </w:r>
    </w:p>
    <w:p w14:paraId="00000234" w14:textId="6BBAF343" w:rsidR="00B86334" w:rsidRDefault="00EC3FEB">
      <w:pPr>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Artículo 2.</w:t>
      </w:r>
      <w:r>
        <w:rPr>
          <w:rFonts w:ascii="Verdana" w:eastAsia="Verdana" w:hAnsi="Verdana" w:cs="Verdana"/>
          <w:sz w:val="20"/>
          <w:szCs w:val="20"/>
        </w:rPr>
        <w:t xml:space="preserve"> </w:t>
      </w:r>
      <w:r>
        <w:rPr>
          <w:rFonts w:ascii="Verdana" w:eastAsia="Verdana" w:hAnsi="Verdana" w:cs="Verdana"/>
          <w:b/>
          <w:sz w:val="20"/>
          <w:szCs w:val="20"/>
        </w:rPr>
        <w:t>Ámbito de aplicación.</w:t>
      </w:r>
      <w:r>
        <w:rPr>
          <w:rFonts w:ascii="Verdana" w:eastAsia="Verdana" w:hAnsi="Verdana" w:cs="Verdana"/>
          <w:sz w:val="20"/>
          <w:szCs w:val="20"/>
        </w:rPr>
        <w:t xml:space="preserve">   Las disposiciones que conforman las Normas Generales y Técnicas de Control Interno </w:t>
      </w:r>
      <w:r w:rsidR="00E60688">
        <w:rPr>
          <w:rFonts w:ascii="Verdana" w:eastAsia="Verdana" w:hAnsi="Verdana" w:cs="Verdana"/>
          <w:sz w:val="20"/>
          <w:szCs w:val="20"/>
        </w:rPr>
        <w:t>Gubernamental</w:t>
      </w:r>
      <w:r>
        <w:rPr>
          <w:rFonts w:ascii="Verdana" w:eastAsia="Verdana" w:hAnsi="Verdana" w:cs="Verdana"/>
          <w:sz w:val="20"/>
          <w:szCs w:val="20"/>
        </w:rPr>
        <w:t xml:space="preserve"> son de naturaleza eminentemente técnicas, de observancia general y cumplimiento para las personas a las que se refiere el artículo 2 de la Ley Orgánica de la Contraloría General de Cuentas, con el propósito de fortalecer y coadyuvar con los controles internos de cada entidad.”.</w:t>
      </w:r>
    </w:p>
    <w:p w14:paraId="00000235" w14:textId="6DBC7DD0" w:rsidR="00B86334" w:rsidRDefault="00EC3FEB">
      <w:pPr>
        <w:rPr>
          <w:rFonts w:ascii="Verdana" w:eastAsia="Verdana" w:hAnsi="Verdana" w:cs="Verdana"/>
          <w:b/>
          <w:sz w:val="20"/>
          <w:szCs w:val="20"/>
        </w:rPr>
      </w:pPr>
      <w:r w:rsidRPr="009F594C">
        <w:rPr>
          <w:rFonts w:ascii="Verdana" w:eastAsia="Verdana" w:hAnsi="Verdana" w:cs="Verdana"/>
          <w:b/>
          <w:sz w:val="20"/>
          <w:szCs w:val="20"/>
        </w:rPr>
        <w:t xml:space="preserve">COMISIÓN PRESIDENCIAL POR LA PAZ Y LOS DERECHOS HUMANOS (COPADEH). ACUERDO GUBERNATIVO NÚMERO </w:t>
      </w:r>
      <w:r w:rsidR="00DD0BD7">
        <w:rPr>
          <w:rFonts w:ascii="Verdana" w:eastAsia="Verdana" w:hAnsi="Verdana" w:cs="Verdana"/>
          <w:b/>
          <w:sz w:val="20"/>
          <w:szCs w:val="20"/>
        </w:rPr>
        <w:t>100-2020 Y SUS REFORMAS</w:t>
      </w:r>
      <w:r w:rsidRPr="009F594C">
        <w:rPr>
          <w:rFonts w:ascii="Verdana" w:eastAsia="Verdana" w:hAnsi="Verdana" w:cs="Verdana"/>
          <w:b/>
          <w:sz w:val="20"/>
          <w:szCs w:val="20"/>
        </w:rPr>
        <w:t>.</w:t>
      </w:r>
    </w:p>
    <w:p w14:paraId="00000236" w14:textId="60B66D28" w:rsidR="00B86334" w:rsidRDefault="00EC3FEB">
      <w:pPr>
        <w:jc w:val="both"/>
        <w:rPr>
          <w:rFonts w:ascii="Verdana" w:eastAsia="Verdana" w:hAnsi="Verdana" w:cs="Verdana"/>
          <w:sz w:val="20"/>
          <w:szCs w:val="20"/>
        </w:rPr>
      </w:pPr>
      <w:r>
        <w:rPr>
          <w:rFonts w:ascii="Verdana" w:eastAsia="Verdana" w:hAnsi="Verdana" w:cs="Verdana"/>
          <w:b/>
          <w:sz w:val="20"/>
          <w:szCs w:val="20"/>
        </w:rPr>
        <w:t xml:space="preserve">“Artículo </w:t>
      </w:r>
      <w:r w:rsidR="006E7619">
        <w:rPr>
          <w:rFonts w:ascii="Verdana" w:eastAsia="Verdana" w:hAnsi="Verdana" w:cs="Verdana"/>
          <w:b/>
          <w:sz w:val="20"/>
          <w:szCs w:val="20"/>
        </w:rPr>
        <w:t>7</w:t>
      </w:r>
      <w:r>
        <w:rPr>
          <w:rFonts w:ascii="Verdana" w:eastAsia="Verdana" w:hAnsi="Verdana" w:cs="Verdana"/>
          <w:b/>
          <w:sz w:val="20"/>
          <w:szCs w:val="20"/>
        </w:rPr>
        <w:t>. Funcionamiento y Organización.</w:t>
      </w:r>
      <w:r>
        <w:rPr>
          <w:rFonts w:ascii="Verdana" w:eastAsia="Verdana" w:hAnsi="Verdana" w:cs="Verdana"/>
          <w:sz w:val="20"/>
          <w:szCs w:val="20"/>
        </w:rPr>
        <w:t xml:space="preserve">  El Director Ejecutivo de la Comisión para su funcionamiento y organización, emitirá las disposiciones internas correspondientes que considere necesarias y pertinentes para la debida aplicación de este Acuerdo Gubernativo, de conformidad con la ley, las que deberán ser conocidas y aprobadas por la Comisión.”.</w:t>
      </w:r>
    </w:p>
    <w:p w14:paraId="00000237" w14:textId="77777777" w:rsidR="00B86334" w:rsidRDefault="00EC3FEB">
      <w:pPr>
        <w:rPr>
          <w:rFonts w:ascii="Verdana" w:eastAsia="Verdana" w:hAnsi="Verdana" w:cs="Verdana"/>
          <w:b/>
          <w:sz w:val="20"/>
          <w:szCs w:val="20"/>
        </w:rPr>
      </w:pPr>
      <w:r>
        <w:rPr>
          <w:rFonts w:ascii="Verdana" w:eastAsia="Verdana" w:hAnsi="Verdana" w:cs="Verdana"/>
          <w:b/>
          <w:sz w:val="20"/>
          <w:szCs w:val="20"/>
        </w:rPr>
        <w:t>REGLAMENTO DE LA LEY ORGÁNICA DE LA CONTRALORÍA GENERAL DE CUENTAS.</w:t>
      </w:r>
    </w:p>
    <w:p w14:paraId="00000238" w14:textId="0C7030D5" w:rsidR="00B86334" w:rsidRDefault="00EC3FEB">
      <w:pPr>
        <w:jc w:val="both"/>
        <w:rPr>
          <w:rFonts w:ascii="Verdana" w:eastAsia="Verdana" w:hAnsi="Verdana" w:cs="Verdana"/>
          <w:sz w:val="20"/>
          <w:szCs w:val="20"/>
        </w:rPr>
      </w:pPr>
      <w:r>
        <w:rPr>
          <w:rFonts w:ascii="Verdana" w:eastAsia="Verdana" w:hAnsi="Verdana" w:cs="Verdana"/>
          <w:b/>
          <w:sz w:val="20"/>
          <w:szCs w:val="20"/>
        </w:rPr>
        <w:t>“Artículo 45. Control Interno Gubernamental.</w:t>
      </w:r>
      <w:r>
        <w:rPr>
          <w:rFonts w:ascii="Verdana" w:eastAsia="Verdana" w:hAnsi="Verdana" w:cs="Verdana"/>
          <w:sz w:val="20"/>
          <w:szCs w:val="20"/>
        </w:rPr>
        <w:t xml:space="preserve">  El control interno gubernamental es el conjunto de principios órganos, normas y procedimientos que rigen y coordinan el ejercicio de control interno gubernamental de las entidades que establece el</w:t>
      </w:r>
      <w:r w:rsidR="00151EF7">
        <w:rPr>
          <w:rFonts w:ascii="Verdana" w:eastAsia="Verdana" w:hAnsi="Verdana" w:cs="Verdana"/>
          <w:sz w:val="20"/>
          <w:szCs w:val="20"/>
        </w:rPr>
        <w:t xml:space="preserve"> </w:t>
      </w:r>
      <w:r>
        <w:rPr>
          <w:rFonts w:ascii="Verdana" w:eastAsia="Verdana" w:hAnsi="Verdana" w:cs="Verdana"/>
          <w:sz w:val="20"/>
          <w:szCs w:val="20"/>
        </w:rPr>
        <w:t>artículo 2 de la Ley, a través de las disposiciones que emite la Contraloría dentro del</w:t>
      </w:r>
      <w:r w:rsidR="00151EF7">
        <w:rPr>
          <w:rFonts w:ascii="Verdana" w:eastAsia="Verdana" w:hAnsi="Verdana" w:cs="Verdana"/>
          <w:sz w:val="20"/>
          <w:szCs w:val="20"/>
        </w:rPr>
        <w:t xml:space="preserve"> </w:t>
      </w:r>
      <w:r>
        <w:rPr>
          <w:rFonts w:ascii="Verdana" w:eastAsia="Verdana" w:hAnsi="Verdana" w:cs="Verdana"/>
          <w:sz w:val="20"/>
          <w:szCs w:val="20"/>
        </w:rPr>
        <w:t>ámbito de su competencia, para la adecuada aplicación del Sistema de Control Interno Gubernamental, con el propósito de asegurar la transparencia, la calidad y prudencia en la ejecución del presupuesto de ingresos y egresos, así como cualquier interés hacendario de dichas entidades.”.</w:t>
      </w:r>
    </w:p>
    <w:p w14:paraId="00000239" w14:textId="77777777" w:rsidR="00B86334" w:rsidRDefault="00B86334">
      <w:pPr>
        <w:spacing w:after="0" w:line="240" w:lineRule="auto"/>
        <w:jc w:val="both"/>
        <w:rPr>
          <w:rFonts w:ascii="Verdana" w:eastAsia="Verdana" w:hAnsi="Verdana" w:cs="Verdana"/>
          <w:sz w:val="20"/>
          <w:szCs w:val="20"/>
        </w:rPr>
      </w:pPr>
    </w:p>
    <w:p w14:paraId="33806B44" w14:textId="77777777" w:rsidR="007F3EFC" w:rsidRDefault="007F3EFC">
      <w:pPr>
        <w:spacing w:after="0" w:line="240" w:lineRule="auto"/>
        <w:jc w:val="both"/>
        <w:rPr>
          <w:rFonts w:ascii="Verdana" w:eastAsia="Verdana" w:hAnsi="Verdana" w:cs="Verdana"/>
          <w:sz w:val="20"/>
          <w:szCs w:val="20"/>
        </w:rPr>
      </w:pPr>
    </w:p>
    <w:p w14:paraId="721E579C" w14:textId="77777777" w:rsidR="007F3EFC" w:rsidRDefault="007F3EFC">
      <w:pPr>
        <w:spacing w:after="0" w:line="240" w:lineRule="auto"/>
        <w:jc w:val="both"/>
        <w:rPr>
          <w:rFonts w:ascii="Verdana" w:eastAsia="Verdana" w:hAnsi="Verdana" w:cs="Verdana"/>
          <w:sz w:val="20"/>
          <w:szCs w:val="20"/>
        </w:rPr>
      </w:pPr>
    </w:p>
    <w:p w14:paraId="4DB94683" w14:textId="77777777" w:rsidR="007F3EFC" w:rsidRDefault="007F3EFC">
      <w:pPr>
        <w:spacing w:after="0" w:line="240" w:lineRule="auto"/>
        <w:jc w:val="both"/>
        <w:rPr>
          <w:rFonts w:ascii="Verdana" w:eastAsia="Verdana" w:hAnsi="Verdana" w:cs="Verdana"/>
          <w:sz w:val="20"/>
          <w:szCs w:val="20"/>
        </w:rPr>
      </w:pPr>
    </w:p>
    <w:p w14:paraId="0000023A" w14:textId="163BA6ED" w:rsidR="00B86334" w:rsidRDefault="00EC3FEB" w:rsidP="00C55BC2">
      <w:pPr>
        <w:pStyle w:val="Ttulo1"/>
        <w:numPr>
          <w:ilvl w:val="0"/>
          <w:numId w:val="23"/>
        </w:numPr>
      </w:pPr>
      <w:bookmarkStart w:id="10" w:name="_Toc141262745"/>
      <w:r>
        <w:lastRenderedPageBreak/>
        <w:t>OBJETIVOS</w:t>
      </w:r>
      <w:bookmarkEnd w:id="10"/>
    </w:p>
    <w:p w14:paraId="0000023B" w14:textId="77777777" w:rsidR="00B86334" w:rsidRDefault="00B86334">
      <w:pPr>
        <w:spacing w:after="0"/>
        <w:rPr>
          <w:rFonts w:ascii="Verdana" w:eastAsia="Verdana" w:hAnsi="Verdana" w:cs="Verdana"/>
          <w:b/>
          <w:sz w:val="20"/>
          <w:szCs w:val="20"/>
        </w:rPr>
      </w:pPr>
    </w:p>
    <w:p w14:paraId="0000023C" w14:textId="7955BE79" w:rsidR="00B86334" w:rsidRDefault="006B16A4" w:rsidP="006B16A4">
      <w:pPr>
        <w:spacing w:after="0"/>
        <w:rPr>
          <w:rFonts w:ascii="Verdana" w:eastAsia="Verdana" w:hAnsi="Verdana" w:cs="Verdana"/>
          <w:b/>
          <w:sz w:val="20"/>
          <w:szCs w:val="20"/>
        </w:rPr>
      </w:pPr>
      <w:r>
        <w:rPr>
          <w:rFonts w:ascii="Verdana" w:eastAsia="Verdana" w:hAnsi="Verdana" w:cs="Verdana"/>
          <w:b/>
          <w:sz w:val="20"/>
          <w:szCs w:val="20"/>
        </w:rPr>
        <w:t xml:space="preserve">9.1 </w:t>
      </w:r>
      <w:r w:rsidR="00EC3FEB">
        <w:rPr>
          <w:rFonts w:ascii="Verdana" w:eastAsia="Verdana" w:hAnsi="Verdana" w:cs="Verdana"/>
          <w:b/>
          <w:sz w:val="20"/>
          <w:szCs w:val="20"/>
        </w:rPr>
        <w:t>Objetivo General</w:t>
      </w:r>
    </w:p>
    <w:p w14:paraId="0000023D" w14:textId="0C67F383" w:rsidR="00B86334" w:rsidRPr="006E7619" w:rsidRDefault="006E7619" w:rsidP="008B5E75">
      <w:pPr>
        <w:spacing w:after="0"/>
        <w:jc w:val="both"/>
        <w:rPr>
          <w:rFonts w:ascii="Verdana" w:eastAsia="Verdana" w:hAnsi="Verdana" w:cs="Verdana"/>
          <w:bCs/>
          <w:sz w:val="20"/>
          <w:szCs w:val="20"/>
        </w:rPr>
      </w:pPr>
      <w:r w:rsidRPr="006E7619">
        <w:rPr>
          <w:rFonts w:ascii="Verdana" w:eastAsia="Verdana" w:hAnsi="Verdana" w:cs="Verdana"/>
          <w:bCs/>
          <w:sz w:val="20"/>
          <w:szCs w:val="20"/>
        </w:rPr>
        <w:t>Formalizar los procedimientos de la Unidad de Comunicación Estratégica de la C</w:t>
      </w:r>
      <w:r>
        <w:rPr>
          <w:rFonts w:ascii="Verdana" w:eastAsia="Verdana" w:hAnsi="Verdana" w:cs="Verdana"/>
          <w:bCs/>
          <w:sz w:val="20"/>
          <w:szCs w:val="20"/>
        </w:rPr>
        <w:t>OPADEH, a partir de mecanismos de control interno enmarcados en el Acuerdo 039-2023: Normas Generales y Técnicas de Control Internos, de la Contraloría General de Cuentas.</w:t>
      </w:r>
    </w:p>
    <w:p w14:paraId="17345023" w14:textId="77777777" w:rsidR="006E7619" w:rsidRDefault="006E7619">
      <w:pPr>
        <w:spacing w:after="0"/>
        <w:ind w:left="426"/>
        <w:rPr>
          <w:rFonts w:ascii="Verdana" w:eastAsia="Verdana" w:hAnsi="Verdana" w:cs="Verdana"/>
          <w:b/>
          <w:sz w:val="20"/>
          <w:szCs w:val="20"/>
        </w:rPr>
      </w:pPr>
    </w:p>
    <w:p w14:paraId="00000240" w14:textId="0DB3CD2B" w:rsidR="00B86334" w:rsidRPr="008B5E75" w:rsidRDefault="006E7619" w:rsidP="008B5E75">
      <w:pPr>
        <w:pStyle w:val="Prrafodelista"/>
        <w:numPr>
          <w:ilvl w:val="1"/>
          <w:numId w:val="15"/>
        </w:numPr>
        <w:pBdr>
          <w:top w:val="nil"/>
          <w:left w:val="nil"/>
          <w:bottom w:val="nil"/>
          <w:right w:val="nil"/>
          <w:between w:val="nil"/>
        </w:pBdr>
        <w:jc w:val="both"/>
        <w:rPr>
          <w:rFonts w:ascii="Verdana" w:eastAsia="Verdana" w:hAnsi="Verdana" w:cs="Verdana"/>
          <w:b/>
          <w:color w:val="000000"/>
        </w:rPr>
      </w:pPr>
      <w:r w:rsidRPr="008B5E75">
        <w:rPr>
          <w:rFonts w:ascii="Verdana" w:eastAsia="Verdana" w:hAnsi="Verdana" w:cs="Verdana"/>
          <w:b/>
          <w:color w:val="000000"/>
        </w:rPr>
        <w:t xml:space="preserve"> </w:t>
      </w:r>
      <w:r w:rsidR="00EC3FEB" w:rsidRPr="008B5E75">
        <w:rPr>
          <w:rFonts w:ascii="Verdana" w:eastAsia="Verdana" w:hAnsi="Verdana" w:cs="Verdana"/>
          <w:b/>
          <w:color w:val="000000"/>
        </w:rPr>
        <w:t>Objetivos Específicos</w:t>
      </w:r>
    </w:p>
    <w:p w14:paraId="00000241" w14:textId="77777777" w:rsidR="00B86334" w:rsidRDefault="00B86334">
      <w:pPr>
        <w:spacing w:after="0"/>
        <w:jc w:val="both"/>
        <w:rPr>
          <w:rFonts w:ascii="Verdana" w:eastAsia="Verdana" w:hAnsi="Verdana" w:cs="Verdana"/>
          <w:b/>
          <w:sz w:val="20"/>
          <w:szCs w:val="20"/>
        </w:rPr>
      </w:pPr>
    </w:p>
    <w:p w14:paraId="10E3229C" w14:textId="77777777" w:rsidR="006E7619" w:rsidRDefault="006E7619" w:rsidP="008B5E75">
      <w:pPr>
        <w:numPr>
          <w:ilvl w:val="0"/>
          <w:numId w:val="15"/>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Ordenar las normas y procedimientos establecidos por la UCE para agilizar todos los trámites, procedimientos y tareas que se realicen con las dependencias que integran la COPADEH. </w:t>
      </w:r>
    </w:p>
    <w:p w14:paraId="00000246" w14:textId="54E7F1EE" w:rsidR="00B86334" w:rsidRPr="006E7619" w:rsidRDefault="006E7619" w:rsidP="006E7619">
      <w:pPr>
        <w:numPr>
          <w:ilvl w:val="0"/>
          <w:numId w:val="15"/>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Implementar procesos administrativos de mejora, como capacitaciones y evaluaciones periódicas sobre métricas de evaluación, planificación y organización dentro de la UCE.</w:t>
      </w:r>
    </w:p>
    <w:p w14:paraId="00000247" w14:textId="77777777" w:rsidR="00B86334" w:rsidRDefault="00B86334">
      <w:pPr>
        <w:pBdr>
          <w:top w:val="nil"/>
          <w:left w:val="nil"/>
          <w:bottom w:val="nil"/>
          <w:right w:val="nil"/>
          <w:between w:val="nil"/>
        </w:pBdr>
        <w:spacing w:after="0"/>
        <w:ind w:left="720"/>
        <w:jc w:val="both"/>
        <w:rPr>
          <w:rFonts w:ascii="Verdana" w:eastAsia="Verdana" w:hAnsi="Verdana" w:cs="Verdana"/>
          <w:color w:val="000000"/>
          <w:sz w:val="20"/>
          <w:szCs w:val="20"/>
        </w:rPr>
      </w:pPr>
    </w:p>
    <w:p w14:paraId="00000248" w14:textId="77777777" w:rsidR="00B86334" w:rsidRDefault="00B86334">
      <w:pPr>
        <w:pBdr>
          <w:top w:val="nil"/>
          <w:left w:val="nil"/>
          <w:bottom w:val="nil"/>
          <w:right w:val="nil"/>
          <w:between w:val="nil"/>
        </w:pBdr>
        <w:spacing w:after="0"/>
        <w:ind w:left="720"/>
        <w:jc w:val="both"/>
        <w:rPr>
          <w:rFonts w:ascii="Verdana" w:eastAsia="Verdana" w:hAnsi="Verdana" w:cs="Verdana"/>
          <w:color w:val="000000"/>
          <w:sz w:val="20"/>
          <w:szCs w:val="20"/>
        </w:rPr>
      </w:pPr>
    </w:p>
    <w:p w14:paraId="00000249" w14:textId="3FF07183" w:rsidR="00B86334" w:rsidRDefault="00CC083F" w:rsidP="00C55BC2">
      <w:pPr>
        <w:pStyle w:val="Ttulo1"/>
        <w:numPr>
          <w:ilvl w:val="0"/>
          <w:numId w:val="23"/>
        </w:numPr>
      </w:pPr>
      <w:r>
        <w:t xml:space="preserve"> </w:t>
      </w:r>
      <w:bookmarkStart w:id="11" w:name="_Toc141262746"/>
      <w:r w:rsidR="00EC3FEB">
        <w:t>GENERALIDADES</w:t>
      </w:r>
      <w:bookmarkEnd w:id="11"/>
    </w:p>
    <w:p w14:paraId="19B8C24D" w14:textId="77777777" w:rsidR="006E7619" w:rsidRDefault="006E7619" w:rsidP="006E7619">
      <w:pPr>
        <w:numPr>
          <w:ilvl w:val="0"/>
          <w:numId w:val="1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presente Manual, brinda una descripción de las normas, procesos y procedimientos de la UCE de la COPADEH.</w:t>
      </w:r>
    </w:p>
    <w:p w14:paraId="6002B69F" w14:textId="77777777" w:rsidR="006E7619" w:rsidRDefault="006E7619" w:rsidP="006E7619">
      <w:pPr>
        <w:pBdr>
          <w:top w:val="nil"/>
          <w:left w:val="nil"/>
          <w:bottom w:val="nil"/>
          <w:right w:val="nil"/>
          <w:between w:val="nil"/>
        </w:pBdr>
        <w:ind w:left="720" w:right="332"/>
        <w:jc w:val="both"/>
        <w:rPr>
          <w:rFonts w:ascii="Verdana" w:eastAsia="Verdana" w:hAnsi="Verdana" w:cs="Verdana"/>
          <w:color w:val="000000"/>
          <w:sz w:val="20"/>
          <w:szCs w:val="20"/>
        </w:rPr>
      </w:pPr>
    </w:p>
    <w:p w14:paraId="6324E9DF" w14:textId="77777777" w:rsidR="006E7619" w:rsidRDefault="006E7619" w:rsidP="006E7619">
      <w:pPr>
        <w:numPr>
          <w:ilvl w:val="0"/>
          <w:numId w:val="1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1A2CF05F" w14:textId="77777777" w:rsidR="006E7619" w:rsidRDefault="006E7619" w:rsidP="006E7619">
      <w:pPr>
        <w:pBdr>
          <w:top w:val="nil"/>
          <w:left w:val="nil"/>
          <w:bottom w:val="nil"/>
          <w:right w:val="nil"/>
          <w:between w:val="nil"/>
        </w:pBdr>
        <w:ind w:left="283" w:right="332"/>
        <w:jc w:val="both"/>
        <w:rPr>
          <w:rFonts w:ascii="Verdana" w:eastAsia="Verdana" w:hAnsi="Verdana" w:cs="Verdana"/>
          <w:color w:val="000000"/>
          <w:sz w:val="20"/>
          <w:szCs w:val="20"/>
        </w:rPr>
      </w:pPr>
    </w:p>
    <w:p w14:paraId="490E369E" w14:textId="77777777" w:rsidR="006E7619" w:rsidRDefault="006E7619" w:rsidP="006E7619">
      <w:pPr>
        <w:numPr>
          <w:ilvl w:val="0"/>
          <w:numId w:val="1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este Manual deben ser aplicados por los integrantes de la UCE.</w:t>
      </w:r>
    </w:p>
    <w:p w14:paraId="41521787" w14:textId="77777777" w:rsidR="006E7619" w:rsidRDefault="006E7619" w:rsidP="006E7619">
      <w:pPr>
        <w:pBdr>
          <w:top w:val="nil"/>
          <w:left w:val="nil"/>
          <w:bottom w:val="nil"/>
          <w:right w:val="nil"/>
          <w:between w:val="nil"/>
        </w:pBdr>
        <w:ind w:right="332"/>
        <w:jc w:val="both"/>
        <w:rPr>
          <w:rFonts w:ascii="Verdana" w:eastAsia="Verdana" w:hAnsi="Verdana" w:cs="Verdana"/>
          <w:color w:val="000000"/>
          <w:sz w:val="20"/>
          <w:szCs w:val="20"/>
        </w:rPr>
      </w:pPr>
    </w:p>
    <w:p w14:paraId="055D5E81" w14:textId="77777777" w:rsidR="006E7619" w:rsidRDefault="006E7619" w:rsidP="006E7619">
      <w:pPr>
        <w:numPr>
          <w:ilvl w:val="0"/>
          <w:numId w:val="16"/>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Para el cumplimiento del objetivo del manual, es necesario que este instrumento administrativo esté debidamente validado con las firmas de los responsables de elaboración, revisión y autorización; y que luego se socialice al interior de la institución; esto permitirá que </w:t>
      </w:r>
      <w:proofErr w:type="gramStart"/>
      <w:r>
        <w:rPr>
          <w:rFonts w:ascii="Verdana" w:eastAsia="Verdana" w:hAnsi="Verdana" w:cs="Verdana"/>
          <w:color w:val="000000"/>
          <w:sz w:val="20"/>
          <w:szCs w:val="20"/>
        </w:rPr>
        <w:t>las trabajadoras y trabajadores</w:t>
      </w:r>
      <w:proofErr w:type="gramEnd"/>
      <w:r>
        <w:rPr>
          <w:rFonts w:ascii="Verdana" w:eastAsia="Verdana" w:hAnsi="Verdana" w:cs="Verdana"/>
          <w:color w:val="000000"/>
          <w:sz w:val="20"/>
          <w:szCs w:val="20"/>
        </w:rPr>
        <w:t xml:space="preserve"> conozcan y asuman sus responsabilidades como parte activa del proceso.</w:t>
      </w:r>
    </w:p>
    <w:p w14:paraId="69FF20C6" w14:textId="77777777" w:rsidR="006E7619" w:rsidRDefault="006E7619" w:rsidP="006E7619">
      <w:pPr>
        <w:pBdr>
          <w:top w:val="nil"/>
          <w:left w:val="nil"/>
          <w:bottom w:val="nil"/>
          <w:right w:val="nil"/>
          <w:between w:val="nil"/>
        </w:pBdr>
        <w:ind w:left="708"/>
        <w:jc w:val="both"/>
        <w:rPr>
          <w:rFonts w:ascii="Verdana" w:eastAsia="Verdana" w:hAnsi="Verdana" w:cs="Verdana"/>
          <w:color w:val="000000"/>
          <w:sz w:val="20"/>
          <w:szCs w:val="20"/>
        </w:rPr>
      </w:pPr>
    </w:p>
    <w:p w14:paraId="7B9948AF" w14:textId="77777777" w:rsidR="006E7619" w:rsidRDefault="006E7619" w:rsidP="006E7619">
      <w:pPr>
        <w:numPr>
          <w:ilvl w:val="0"/>
          <w:numId w:val="16"/>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La UCE divulgará en sus redes sociales institucionales o sitio web, la información derivada de las coberturas de comunicación institucional realizadas o remitidas por las instituciones o dependencias del gobierno.</w:t>
      </w:r>
    </w:p>
    <w:p w14:paraId="00000254" w14:textId="77777777" w:rsidR="00B86334" w:rsidRDefault="00B86334">
      <w:pPr>
        <w:pBdr>
          <w:top w:val="nil"/>
          <w:left w:val="nil"/>
          <w:bottom w:val="nil"/>
          <w:right w:val="nil"/>
          <w:between w:val="nil"/>
        </w:pBdr>
        <w:spacing w:after="0"/>
        <w:ind w:right="335"/>
        <w:rPr>
          <w:rFonts w:ascii="Verdana" w:eastAsia="Verdana" w:hAnsi="Verdana" w:cs="Verdana"/>
          <w:b/>
          <w:color w:val="000000"/>
        </w:rPr>
      </w:pPr>
    </w:p>
    <w:p w14:paraId="6E8C50CD" w14:textId="77777777" w:rsidR="008B5E75" w:rsidRDefault="008B5E75">
      <w:pPr>
        <w:pBdr>
          <w:top w:val="nil"/>
          <w:left w:val="nil"/>
          <w:bottom w:val="nil"/>
          <w:right w:val="nil"/>
          <w:between w:val="nil"/>
        </w:pBdr>
        <w:spacing w:after="0"/>
        <w:ind w:right="335"/>
        <w:rPr>
          <w:rFonts w:ascii="Verdana" w:eastAsia="Verdana" w:hAnsi="Verdana" w:cs="Verdana"/>
          <w:b/>
          <w:color w:val="000000"/>
        </w:rPr>
      </w:pPr>
    </w:p>
    <w:p w14:paraId="00000255" w14:textId="3B69F742" w:rsidR="00B86334" w:rsidRDefault="00000000" w:rsidP="00C55BC2">
      <w:pPr>
        <w:pStyle w:val="Ttulo1"/>
        <w:numPr>
          <w:ilvl w:val="0"/>
          <w:numId w:val="23"/>
        </w:numPr>
      </w:pPr>
      <w:sdt>
        <w:sdtPr>
          <w:tag w:val="goog_rdk_173"/>
          <w:id w:val="-2001185007"/>
        </w:sdtPr>
        <w:sdtContent>
          <w:bookmarkStart w:id="12" w:name="_Toc141262747"/>
          <w:r w:rsidR="00151EF7">
            <w:t xml:space="preserve"> </w:t>
          </w:r>
        </w:sdtContent>
      </w:sdt>
      <w:r w:rsidR="00EC3FEB">
        <w:t>ACTUALIZACIÓN DEL MANUAL</w:t>
      </w:r>
      <w:bookmarkEnd w:id="12"/>
    </w:p>
    <w:p w14:paraId="00000256" w14:textId="77777777" w:rsidR="00B86334" w:rsidRDefault="00B86334">
      <w:pPr>
        <w:pBdr>
          <w:top w:val="nil"/>
          <w:left w:val="nil"/>
          <w:bottom w:val="nil"/>
          <w:right w:val="nil"/>
          <w:between w:val="nil"/>
        </w:pBdr>
        <w:spacing w:after="0"/>
        <w:ind w:left="283"/>
        <w:rPr>
          <w:rFonts w:ascii="Verdana" w:eastAsia="Verdana" w:hAnsi="Verdana" w:cs="Verdana"/>
          <w:color w:val="000000"/>
        </w:rPr>
      </w:pPr>
    </w:p>
    <w:p w14:paraId="00000257" w14:textId="77777777"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 la Unidad de Comunicación Estratégica –UCE-, que en </w:t>
      </w:r>
      <w:r>
        <w:rPr>
          <w:rFonts w:ascii="Verdana" w:eastAsia="Verdana" w:hAnsi="Verdana" w:cs="Verdana"/>
          <w:sz w:val="20"/>
          <w:szCs w:val="20"/>
        </w:rPr>
        <w:t>el intervinieron</w:t>
      </w:r>
      <w:r>
        <w:rPr>
          <w:rFonts w:ascii="Verdana" w:eastAsia="Verdana" w:hAnsi="Verdana" w:cs="Verdana"/>
          <w:color w:val="000000"/>
          <w:sz w:val="20"/>
          <w:szCs w:val="20"/>
        </w:rPr>
        <w:t>, revisado por la autoridad correspondiente; y con la aprobación del Director Ejecutivo de la COPADEH, entra en vigencia.</w:t>
      </w:r>
    </w:p>
    <w:p w14:paraId="00000258" w14:textId="77777777" w:rsidR="00B86334" w:rsidRDefault="00B86334">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59" w14:textId="01DF23D2"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En principio el manual será revisado y/o actualizado por lo menos una (1) vez al año, o se actualizará cuando se presenten circunstancias que así lo aconsejen o justifiquen y/o para ampliación </w:t>
      </w:r>
      <w:r w:rsidR="006E7619">
        <w:rPr>
          <w:rFonts w:ascii="Verdana" w:eastAsia="Verdana" w:hAnsi="Verdana" w:cs="Verdana"/>
          <w:color w:val="000000"/>
          <w:sz w:val="20"/>
          <w:szCs w:val="20"/>
        </w:rPr>
        <w:t>de este</w:t>
      </w:r>
      <w:r>
        <w:rPr>
          <w:rFonts w:ascii="Verdana" w:eastAsia="Verdana" w:hAnsi="Verdana" w:cs="Verdana"/>
          <w:color w:val="000000"/>
          <w:sz w:val="20"/>
          <w:szCs w:val="20"/>
        </w:rPr>
        <w:t>.</w:t>
      </w:r>
    </w:p>
    <w:p w14:paraId="0000025A" w14:textId="77777777" w:rsidR="00B86334" w:rsidRDefault="00B86334">
      <w:pPr>
        <w:pBdr>
          <w:top w:val="nil"/>
          <w:left w:val="nil"/>
          <w:bottom w:val="nil"/>
          <w:right w:val="nil"/>
          <w:between w:val="nil"/>
        </w:pBdr>
        <w:spacing w:after="0"/>
        <w:ind w:left="708"/>
        <w:rPr>
          <w:rFonts w:ascii="Verdana" w:eastAsia="Verdana" w:hAnsi="Verdana" w:cs="Verdana"/>
          <w:color w:val="000000"/>
          <w:sz w:val="20"/>
          <w:szCs w:val="20"/>
        </w:rPr>
      </w:pPr>
    </w:p>
    <w:p w14:paraId="0000025B" w14:textId="77777777" w:rsidR="00B86334" w:rsidRDefault="00EC3FEB">
      <w:pPr>
        <w:numPr>
          <w:ilvl w:val="0"/>
          <w:numId w:val="4"/>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5C" w14:textId="77777777" w:rsidR="00B86334" w:rsidRDefault="00B86334">
      <w:pPr>
        <w:pBdr>
          <w:top w:val="nil"/>
          <w:left w:val="nil"/>
          <w:bottom w:val="nil"/>
          <w:right w:val="nil"/>
          <w:between w:val="nil"/>
        </w:pBdr>
        <w:spacing w:after="0"/>
        <w:ind w:left="708"/>
        <w:rPr>
          <w:rFonts w:ascii="Verdana" w:eastAsia="Verdana" w:hAnsi="Verdana" w:cs="Verdana"/>
          <w:color w:val="000000"/>
          <w:sz w:val="20"/>
          <w:szCs w:val="20"/>
        </w:rPr>
      </w:pPr>
    </w:p>
    <w:p w14:paraId="68E7E6AE" w14:textId="7427CA5F" w:rsidR="00DD0BD7" w:rsidRPr="00DD0BD7" w:rsidRDefault="00DD0BD7" w:rsidP="00DD0BD7">
      <w:pPr>
        <w:pStyle w:val="Prrafodelista"/>
        <w:numPr>
          <w:ilvl w:val="0"/>
          <w:numId w:val="4"/>
        </w:numPr>
        <w:ind w:right="332"/>
        <w:jc w:val="both"/>
        <w:rPr>
          <w:color w:val="000000"/>
        </w:rPr>
      </w:pPr>
      <w:bookmarkStart w:id="13" w:name="_Hlk161295446"/>
      <w:r w:rsidRPr="00DD0BD7">
        <w:rPr>
          <w:rFonts w:ascii="Verdana" w:eastAsia="Verdana" w:hAnsi="Verdana" w:cs="Verdana"/>
          <w:color w:val="000000"/>
        </w:rPr>
        <w:t>Se distinguirán dos opciones modificación y revisión de acuerdo con lo que establece la Guía para la Estandarización de Manuales de Normas y Procedimientos y otros instrumentos Normativos Internos.</w:t>
      </w:r>
    </w:p>
    <w:p w14:paraId="23899EA5" w14:textId="77777777" w:rsidR="00DD0BD7" w:rsidRDefault="00DD0BD7" w:rsidP="00DD0BD7">
      <w:pPr>
        <w:spacing w:after="0" w:line="240" w:lineRule="auto"/>
        <w:ind w:left="708"/>
        <w:rPr>
          <w:rFonts w:ascii="Verdana" w:eastAsia="Verdana" w:hAnsi="Verdana" w:cs="Verdana"/>
          <w:color w:val="000000"/>
          <w:sz w:val="20"/>
          <w:szCs w:val="20"/>
        </w:rPr>
      </w:pPr>
    </w:p>
    <w:p w14:paraId="7197D5F6" w14:textId="77777777" w:rsidR="00DD0BD7" w:rsidRDefault="00DD0BD7" w:rsidP="00DD0BD7">
      <w:pPr>
        <w:numPr>
          <w:ilvl w:val="0"/>
          <w:numId w:val="4"/>
        </w:numPr>
        <w:tabs>
          <w:tab w:val="left" w:pos="851"/>
        </w:tabs>
        <w:spacing w:after="0"/>
        <w:ind w:right="332"/>
        <w:jc w:val="both"/>
        <w:rPr>
          <w:rFonts w:ascii="Verdana" w:eastAsia="Verdana" w:hAnsi="Verdana" w:cs="Verdana"/>
          <w:sz w:val="20"/>
          <w:szCs w:val="20"/>
        </w:rPr>
      </w:pPr>
      <w:r>
        <w:rPr>
          <w:rFonts w:ascii="Verdana" w:eastAsia="Verdana" w:hAnsi="Verdana" w:cs="Verdana"/>
          <w:sz w:val="20"/>
          <w:szCs w:val="20"/>
        </w:rPr>
        <w:t>Las modificaciones podrán ser por iniciativa del Despacho Superior, la Unidad de Planificación o las dependencias involucradas en los procedimientos razonando y justificando sus causas lo que será evaluado para ver su viabilidad.</w:t>
      </w:r>
    </w:p>
    <w:p w14:paraId="68F83D25" w14:textId="77777777" w:rsidR="00DD0BD7" w:rsidRDefault="00DD0BD7" w:rsidP="00DD0BD7">
      <w:pPr>
        <w:spacing w:after="0" w:line="240" w:lineRule="auto"/>
        <w:ind w:left="708"/>
        <w:rPr>
          <w:rFonts w:ascii="Verdana" w:eastAsia="Verdana" w:hAnsi="Verdana" w:cs="Verdana"/>
          <w:color w:val="000000"/>
          <w:sz w:val="20"/>
          <w:szCs w:val="20"/>
        </w:rPr>
      </w:pPr>
    </w:p>
    <w:p w14:paraId="164E9B2C" w14:textId="77777777" w:rsidR="00DD0BD7" w:rsidRDefault="00DD0BD7" w:rsidP="00DD0BD7">
      <w:pPr>
        <w:numPr>
          <w:ilvl w:val="0"/>
          <w:numId w:val="4"/>
        </w:numPr>
        <w:tabs>
          <w:tab w:val="left" w:pos="851"/>
        </w:tabs>
        <w:spacing w:after="0"/>
        <w:ind w:right="332"/>
        <w:jc w:val="both"/>
        <w:rPr>
          <w:rFonts w:ascii="Verdana" w:eastAsia="Verdana" w:hAnsi="Verdana" w:cs="Verdana"/>
          <w:sz w:val="20"/>
          <w:szCs w:val="20"/>
        </w:rPr>
      </w:pPr>
      <w:r>
        <w:rPr>
          <w:rFonts w:ascii="Verdana" w:eastAsia="Verdana" w:hAnsi="Verdana" w:cs="Verdana"/>
          <w:sz w:val="20"/>
          <w:szCs w:val="20"/>
        </w:rPr>
        <w:t xml:space="preserve">Cualquier modificación debe ser aprobada por la Dirección Ejecutiva mediante Acuerdo Interno. </w:t>
      </w:r>
      <w:bookmarkEnd w:id="13"/>
    </w:p>
    <w:p w14:paraId="00000262" w14:textId="77777777" w:rsidR="00B86334" w:rsidRDefault="00B86334">
      <w:pPr>
        <w:pBdr>
          <w:top w:val="nil"/>
          <w:left w:val="nil"/>
          <w:bottom w:val="nil"/>
          <w:right w:val="nil"/>
          <w:between w:val="nil"/>
        </w:pBdr>
        <w:spacing w:after="0"/>
        <w:ind w:left="708"/>
        <w:rPr>
          <w:rFonts w:ascii="Verdana" w:eastAsia="Verdana" w:hAnsi="Verdana" w:cs="Verdana"/>
          <w:b/>
          <w:color w:val="000000"/>
          <w:sz w:val="20"/>
          <w:szCs w:val="20"/>
        </w:rPr>
      </w:pPr>
    </w:p>
    <w:p w14:paraId="00000263" w14:textId="77777777" w:rsidR="00B86334" w:rsidRDefault="00B86334">
      <w:pPr>
        <w:pBdr>
          <w:top w:val="nil"/>
          <w:left w:val="nil"/>
          <w:bottom w:val="nil"/>
          <w:right w:val="nil"/>
          <w:between w:val="nil"/>
        </w:pBdr>
        <w:tabs>
          <w:tab w:val="left" w:pos="851"/>
        </w:tabs>
        <w:spacing w:after="0"/>
        <w:ind w:left="720" w:right="332"/>
        <w:jc w:val="both"/>
        <w:rPr>
          <w:rFonts w:ascii="Verdana" w:eastAsia="Verdana" w:hAnsi="Verdana" w:cs="Verdana"/>
          <w:b/>
          <w:color w:val="000000"/>
          <w:sz w:val="20"/>
          <w:szCs w:val="20"/>
        </w:rPr>
      </w:pPr>
    </w:p>
    <w:p w14:paraId="00000264" w14:textId="0DF9F224" w:rsidR="00B86334" w:rsidRDefault="00E00EC3" w:rsidP="00C55BC2">
      <w:pPr>
        <w:pStyle w:val="Ttulo1"/>
        <w:numPr>
          <w:ilvl w:val="0"/>
          <w:numId w:val="23"/>
        </w:numPr>
      </w:pPr>
      <w:r>
        <w:t xml:space="preserve"> </w:t>
      </w:r>
      <w:bookmarkStart w:id="14" w:name="_Toc141262748"/>
      <w:r w:rsidR="00EC3FEB">
        <w:t>ALCANCE O ÁREAS DE APLICACIÓN</w:t>
      </w:r>
      <w:bookmarkEnd w:id="14"/>
    </w:p>
    <w:p w14:paraId="00000265" w14:textId="77777777" w:rsidR="00B86334" w:rsidRDefault="00B86334">
      <w:pPr>
        <w:spacing w:after="0"/>
        <w:jc w:val="both"/>
        <w:rPr>
          <w:rFonts w:ascii="Verdana" w:eastAsia="Verdana" w:hAnsi="Verdana" w:cs="Verdana"/>
          <w:b/>
        </w:rPr>
      </w:pPr>
    </w:p>
    <w:p w14:paraId="00000266" w14:textId="77777777" w:rsidR="00B86334" w:rsidRDefault="00EC3FEB">
      <w:pPr>
        <w:numPr>
          <w:ilvl w:val="0"/>
          <w:numId w:val="8"/>
        </w:numPr>
        <w:spacing w:after="0"/>
        <w:ind w:right="332" w:hanging="294"/>
        <w:jc w:val="both"/>
        <w:rPr>
          <w:rFonts w:ascii="Verdana" w:eastAsia="Verdana" w:hAnsi="Verdana" w:cs="Verdana"/>
          <w:sz w:val="20"/>
          <w:szCs w:val="20"/>
        </w:rPr>
      </w:pPr>
      <w:r>
        <w:rPr>
          <w:rFonts w:ascii="Verdana" w:eastAsia="Verdana" w:hAnsi="Verdana" w:cs="Verdana"/>
          <w:sz w:val="20"/>
          <w:szCs w:val="20"/>
        </w:rPr>
        <w:t>La política, normas, procedimientos, criterios y demás aspectos referidos en el presente Manual, se aplican al control y vigilancia del cumplimiento de los controles y procesos internos de la Unidad de Comunicación Estratégica -UCE-</w:t>
      </w:r>
    </w:p>
    <w:p w14:paraId="00000267" w14:textId="77777777" w:rsidR="00B86334" w:rsidRDefault="00B86334">
      <w:pPr>
        <w:spacing w:after="0"/>
        <w:ind w:left="720" w:right="332"/>
        <w:jc w:val="both"/>
        <w:rPr>
          <w:rFonts w:ascii="Verdana" w:eastAsia="Verdana" w:hAnsi="Verdana" w:cs="Verdana"/>
          <w:sz w:val="20"/>
          <w:szCs w:val="20"/>
        </w:rPr>
      </w:pPr>
    </w:p>
    <w:p w14:paraId="00000268" w14:textId="28FE7E04" w:rsidR="00B86334" w:rsidRDefault="00EC3FEB">
      <w:pPr>
        <w:numPr>
          <w:ilvl w:val="0"/>
          <w:numId w:val="8"/>
        </w:numPr>
        <w:spacing w:after="0"/>
        <w:ind w:right="332" w:hanging="294"/>
        <w:jc w:val="both"/>
        <w:rPr>
          <w:rFonts w:ascii="Verdana" w:eastAsia="Verdana" w:hAnsi="Verdana" w:cs="Verdana"/>
          <w:sz w:val="20"/>
          <w:szCs w:val="20"/>
        </w:rPr>
      </w:pPr>
      <w:r>
        <w:rPr>
          <w:rFonts w:ascii="Verdana" w:eastAsia="Verdana" w:hAnsi="Verdana" w:cs="Verdana"/>
          <w:sz w:val="20"/>
          <w:szCs w:val="20"/>
        </w:rPr>
        <w:t>El manual también es aplicable a: Cada D</w:t>
      </w:r>
      <w:sdt>
        <w:sdtPr>
          <w:tag w:val="goog_rdk_175"/>
          <w:id w:val="1607082947"/>
        </w:sdtPr>
        <w:sdtContent/>
      </w:sdt>
      <w:r>
        <w:rPr>
          <w:rFonts w:ascii="Verdana" w:eastAsia="Verdana" w:hAnsi="Verdana" w:cs="Verdana"/>
          <w:sz w:val="20"/>
          <w:szCs w:val="20"/>
        </w:rPr>
        <w:t xml:space="preserve">irección, Departamento </w:t>
      </w:r>
      <w:r w:rsidR="00E00EC3">
        <w:rPr>
          <w:rFonts w:ascii="Verdana" w:eastAsia="Verdana" w:hAnsi="Verdana" w:cs="Verdana"/>
          <w:sz w:val="20"/>
          <w:szCs w:val="20"/>
        </w:rPr>
        <w:t xml:space="preserve">o Unidad </w:t>
      </w:r>
      <w:r>
        <w:rPr>
          <w:rFonts w:ascii="Verdana" w:eastAsia="Verdana" w:hAnsi="Verdana" w:cs="Verdana"/>
          <w:sz w:val="20"/>
          <w:szCs w:val="20"/>
        </w:rPr>
        <w:t xml:space="preserve">que integra la COPADEH, como una herramienta para la comunicación institucional interna o externa. </w:t>
      </w:r>
    </w:p>
    <w:p w14:paraId="00000269" w14:textId="77777777" w:rsidR="00B86334" w:rsidRDefault="00B86334">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6A" w14:textId="05413745" w:rsidR="00B86334" w:rsidRDefault="00EC3FEB">
      <w:pPr>
        <w:numPr>
          <w:ilvl w:val="0"/>
          <w:numId w:val="8"/>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Cualquier disposición contraria a lo establecido en el marco legal, no tendrá validez alguna y deberá ser sometida a revisión y/o enmienda en el momento que sea identificada.</w:t>
      </w:r>
    </w:p>
    <w:p w14:paraId="5BFB268E" w14:textId="77777777" w:rsidR="00E121D2" w:rsidRDefault="00E121D2" w:rsidP="00E121D2">
      <w:pPr>
        <w:pStyle w:val="Prrafodelista"/>
        <w:rPr>
          <w:rFonts w:ascii="Verdana" w:eastAsia="Verdana" w:hAnsi="Verdana" w:cs="Verdana"/>
          <w:color w:val="000000"/>
        </w:rPr>
      </w:pPr>
    </w:p>
    <w:p w14:paraId="0000026B" w14:textId="77777777" w:rsidR="00B86334" w:rsidRDefault="00B86334" w:rsidP="005A161B">
      <w:pPr>
        <w:pBdr>
          <w:top w:val="nil"/>
          <w:left w:val="nil"/>
          <w:bottom w:val="nil"/>
          <w:right w:val="nil"/>
          <w:between w:val="nil"/>
        </w:pBdr>
        <w:spacing w:after="0"/>
        <w:ind w:right="332"/>
        <w:jc w:val="both"/>
        <w:rPr>
          <w:rFonts w:ascii="Verdana" w:eastAsia="Verdana" w:hAnsi="Verdana" w:cs="Verdana"/>
          <w:color w:val="000000"/>
          <w:sz w:val="20"/>
          <w:szCs w:val="20"/>
        </w:rPr>
      </w:pPr>
    </w:p>
    <w:p w14:paraId="06BC52D4" w14:textId="77777777" w:rsidR="008B5E75" w:rsidRDefault="008B5E75" w:rsidP="005A161B">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6D" w14:textId="2E75F4B3" w:rsidR="00B86334" w:rsidRPr="00CA173D" w:rsidRDefault="00000000" w:rsidP="00C55BC2">
      <w:pPr>
        <w:pStyle w:val="Ttulo1"/>
        <w:numPr>
          <w:ilvl w:val="0"/>
          <w:numId w:val="23"/>
        </w:numPr>
      </w:pPr>
      <w:sdt>
        <w:sdtPr>
          <w:tag w:val="goog_rdk_176"/>
          <w:id w:val="184016820"/>
        </w:sdtPr>
        <w:sdtContent>
          <w:bookmarkStart w:id="15" w:name="_Toc141262749"/>
          <w:r w:rsidR="00E00EC3">
            <w:t xml:space="preserve"> </w:t>
          </w:r>
        </w:sdtContent>
      </w:sdt>
      <w:r w:rsidR="00EC3FEB">
        <w:t>POLÍTICAS GENERALES</w:t>
      </w:r>
      <w:bookmarkEnd w:id="15"/>
      <w:r w:rsidR="00EC3FEB">
        <w:t xml:space="preserve"> </w:t>
      </w:r>
    </w:p>
    <w:p w14:paraId="0000026E" w14:textId="77777777" w:rsidR="00B86334" w:rsidRDefault="00EC3FEB">
      <w:pPr>
        <w:pBdr>
          <w:top w:val="nil"/>
          <w:left w:val="nil"/>
          <w:bottom w:val="nil"/>
          <w:right w:val="nil"/>
          <w:between w:val="nil"/>
        </w:pBdr>
        <w:spacing w:after="120" w:line="480" w:lineRule="auto"/>
        <w:ind w:left="283"/>
        <w:rPr>
          <w:b/>
          <w:color w:val="000000"/>
        </w:rPr>
      </w:pPr>
      <w:r>
        <w:rPr>
          <w:b/>
          <w:color w:val="000000"/>
        </w:rPr>
        <w:t>Comunicación Interna</w:t>
      </w:r>
    </w:p>
    <w:p w14:paraId="6BDB5E5B" w14:textId="420E18C4" w:rsidR="005A161B" w:rsidRPr="005A161B" w:rsidRDefault="005A161B" w:rsidP="005A161B">
      <w:pPr>
        <w:numPr>
          <w:ilvl w:val="0"/>
          <w:numId w:val="17"/>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UCE debe colocar en lugares visibles dentro de la institución los enunciados de la Misión y Visión institucional.</w:t>
      </w:r>
    </w:p>
    <w:p w14:paraId="2DFA9CB1" w14:textId="385BEEDC" w:rsidR="005A161B" w:rsidRDefault="005A161B" w:rsidP="005A161B">
      <w:pPr>
        <w:numPr>
          <w:ilvl w:val="0"/>
          <w:numId w:val="17"/>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UCE, en coordinación con la Unidad de Planificación y el Área de Informática, verificará que la información relacionada a la Misión y Visión institucional se publique en la página web de la COPADEH.</w:t>
      </w:r>
    </w:p>
    <w:p w14:paraId="15A81145" w14:textId="77777777" w:rsidR="00DD0BD7" w:rsidRPr="005A161B" w:rsidRDefault="00DD0BD7" w:rsidP="00DD0BD7">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259F9A3" w14:textId="77777777" w:rsidR="005A161B" w:rsidRDefault="005A161B" w:rsidP="005A161B">
      <w:pPr>
        <w:numPr>
          <w:ilvl w:val="0"/>
          <w:numId w:val="17"/>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UCE, en coordinación con el área de Informática, proporcionará a las dependencias de la COPADEH, el logotipo del Gobierno de turno, conforme a lo establecido y autorizado por la Secretaría de Comunicación Social de la Presidencia.</w:t>
      </w:r>
    </w:p>
    <w:p w14:paraId="0687276C" w14:textId="77777777" w:rsidR="00DD0BD7" w:rsidRDefault="00DD0BD7" w:rsidP="00DD0BD7">
      <w:pPr>
        <w:pStyle w:val="Prrafodelista"/>
        <w:rPr>
          <w:rFonts w:ascii="Verdana" w:eastAsia="Verdana" w:hAnsi="Verdana" w:cs="Verdana"/>
          <w:color w:val="000000"/>
        </w:rPr>
      </w:pPr>
    </w:p>
    <w:p w14:paraId="40487E93" w14:textId="50F26763" w:rsidR="005A161B" w:rsidRDefault="005A161B" w:rsidP="005A161B">
      <w:pPr>
        <w:numPr>
          <w:ilvl w:val="0"/>
          <w:numId w:val="17"/>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UCE, en coordinación con el área de Informática, trasladará a las dependencias de la COPADEH la tipografía que se debe usar en la comunicación institucional (en papelería, serigrafía, pintura, medios digitales, televisión, protocolo, dispositivos móviles, entre otros recursos de comunicación). </w:t>
      </w:r>
    </w:p>
    <w:p w14:paraId="6C2DB28B" w14:textId="77777777" w:rsidR="005A161B" w:rsidRPr="005A161B" w:rsidRDefault="005A161B" w:rsidP="005A161B">
      <w:pPr>
        <w:pBdr>
          <w:top w:val="nil"/>
          <w:left w:val="nil"/>
          <w:bottom w:val="nil"/>
          <w:right w:val="nil"/>
          <w:between w:val="nil"/>
        </w:pBdr>
        <w:spacing w:after="0" w:line="259" w:lineRule="auto"/>
        <w:jc w:val="both"/>
        <w:rPr>
          <w:rFonts w:ascii="Verdana" w:eastAsia="Verdana" w:hAnsi="Verdana" w:cs="Verdana"/>
          <w:color w:val="000000"/>
          <w:sz w:val="20"/>
          <w:szCs w:val="20"/>
        </w:rPr>
      </w:pPr>
    </w:p>
    <w:p w14:paraId="1843988B" w14:textId="6E5261C7" w:rsidR="005A161B" w:rsidRDefault="005A161B" w:rsidP="005A161B">
      <w:pPr>
        <w:numPr>
          <w:ilvl w:val="0"/>
          <w:numId w:val="17"/>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Los cuales deben cumplir con las características establecidas en el manual de marca de la Secretaría de Comunicación Social de la Presidencia.</w:t>
      </w:r>
    </w:p>
    <w:p w14:paraId="02AD1EFA" w14:textId="77777777" w:rsidR="00DD0BD7" w:rsidRDefault="00DD0BD7" w:rsidP="00DD0BD7">
      <w:pPr>
        <w:pStyle w:val="Prrafodelista"/>
        <w:rPr>
          <w:rFonts w:ascii="Verdana" w:eastAsia="Verdana" w:hAnsi="Verdana" w:cs="Verdana"/>
          <w:color w:val="000000"/>
        </w:rPr>
      </w:pPr>
    </w:p>
    <w:p w14:paraId="31D4B6B6" w14:textId="3E52A99B" w:rsidR="005A161B" w:rsidRDefault="005A161B" w:rsidP="005A161B">
      <w:pPr>
        <w:numPr>
          <w:ilvl w:val="0"/>
          <w:numId w:val="17"/>
        </w:numPr>
        <w:pBdr>
          <w:top w:val="nil"/>
          <w:left w:val="nil"/>
          <w:bottom w:val="nil"/>
          <w:right w:val="nil"/>
          <w:between w:val="nil"/>
        </w:pBdr>
        <w:spacing w:after="16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UCE, en coordinación con el Comité de Ética y Equipo de Dirección Ejecutiva, realizará campañas de comunicación interna para promover entre los servidores públicos de </w:t>
      </w:r>
      <w:r>
        <w:t xml:space="preserve">la </w:t>
      </w:r>
      <w:r>
        <w:rPr>
          <w:rFonts w:ascii="Verdana" w:eastAsia="Verdana" w:hAnsi="Verdana" w:cs="Verdana"/>
          <w:color w:val="000000"/>
          <w:sz w:val="20"/>
          <w:szCs w:val="20"/>
        </w:rPr>
        <w:t>COPADEH el cumplimiento de las normas del Código de Ética de la COPADEH y la importancia de la mejora</w:t>
      </w:r>
      <w:r>
        <w:t xml:space="preserve"> </w:t>
      </w:r>
      <w:r>
        <w:rPr>
          <w:rFonts w:ascii="Verdana" w:eastAsia="Verdana" w:hAnsi="Verdana" w:cs="Verdana"/>
          <w:color w:val="000000"/>
          <w:sz w:val="20"/>
          <w:szCs w:val="20"/>
        </w:rPr>
        <w:t>profesional.</w:t>
      </w:r>
    </w:p>
    <w:p w14:paraId="48722B26" w14:textId="77777777" w:rsidR="005A161B" w:rsidRDefault="005A161B" w:rsidP="005A161B">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UCE coordinará con el Equipo de Dirección, actividades que contribuyan al fortalecimiento de la comunicación interna entre las dependencias de la COPADEH. </w:t>
      </w:r>
    </w:p>
    <w:p w14:paraId="5EEE3223" w14:textId="77777777" w:rsidR="005A161B" w:rsidRDefault="005A161B" w:rsidP="005A161B">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Las Direcciones, Departamentos o Unidades que integran la COPADEH, que necesiten cobertura de comunicación en actividades o eventos que tengan programados, deberán coordinarlo con la Unidad de Comunicación Estratégica, a través de las formas oficiales (anexo 2 y 3), al menos con veinticuatro (24) horas de anticipación. </w:t>
      </w:r>
    </w:p>
    <w:p w14:paraId="730640AE" w14:textId="77777777" w:rsidR="005A161B" w:rsidRDefault="005A161B" w:rsidP="005A161B">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Cuando alguna de las dependencias de la COPADEH realice un evento, podrá solicitar el apoyo de la UCE en materia de posicionamiento de imagen institucional, coberturas fotográficas y de video, </w:t>
      </w:r>
      <w:sdt>
        <w:sdtPr>
          <w:tag w:val="goog_rdk_54"/>
          <w:id w:val="1098294296"/>
          <w:showingPlcHdr/>
        </w:sdtPr>
        <w:sdtContent>
          <w:r>
            <w:t xml:space="preserve">     </w:t>
          </w:r>
        </w:sdtContent>
      </w:sdt>
      <w:sdt>
        <w:sdtPr>
          <w:tag w:val="goog_rdk_55"/>
          <w:id w:val="-1887239896"/>
        </w:sdtPr>
        <w:sdtContent>
          <w:r>
            <w:t xml:space="preserve">así </w:t>
          </w:r>
        </w:sdtContent>
      </w:sdt>
      <w:r>
        <w:rPr>
          <w:rFonts w:ascii="Verdana" w:eastAsia="Verdana" w:hAnsi="Verdana" w:cs="Verdana"/>
          <w:color w:val="000000"/>
          <w:sz w:val="20"/>
          <w:szCs w:val="20"/>
        </w:rPr>
        <w:t xml:space="preserve">como </w:t>
      </w:r>
      <w:sdt>
        <w:sdtPr>
          <w:tag w:val="goog_rdk_56"/>
          <w:id w:val="-1585917047"/>
        </w:sdtPr>
        <w:sdtContent>
          <w:r>
            <w:rPr>
              <w:rFonts w:ascii="Verdana" w:eastAsia="Verdana" w:hAnsi="Verdana" w:cs="Verdana"/>
              <w:color w:val="000000"/>
              <w:sz w:val="20"/>
              <w:szCs w:val="20"/>
            </w:rPr>
            <w:t xml:space="preserve">la </w:t>
          </w:r>
        </w:sdtContent>
      </w:sdt>
      <w:r>
        <w:rPr>
          <w:rFonts w:ascii="Verdana" w:eastAsia="Verdana" w:hAnsi="Verdana" w:cs="Verdana"/>
          <w:color w:val="000000"/>
          <w:sz w:val="20"/>
          <w:szCs w:val="20"/>
        </w:rPr>
        <w:t xml:space="preserve">publicación en redes sociales institucionales de las actividades </w:t>
      </w:r>
      <w:sdt>
        <w:sdtPr>
          <w:tag w:val="goog_rdk_57"/>
          <w:id w:val="-1551605609"/>
        </w:sdtPr>
        <w:sdtContent/>
      </w:sdt>
      <w:r>
        <w:t xml:space="preserve">efectuadas. </w:t>
      </w:r>
      <w:r>
        <w:rPr>
          <w:rFonts w:ascii="Verdana" w:eastAsia="Verdana" w:hAnsi="Verdana" w:cs="Verdana"/>
          <w:color w:val="000000"/>
          <w:sz w:val="20"/>
          <w:szCs w:val="20"/>
        </w:rPr>
        <w:t xml:space="preserve">El desarrollo del evento y aspectos logísticos y protocolarios son responsabilidad de la dependencia que lo realiza. </w:t>
      </w:r>
    </w:p>
    <w:p w14:paraId="51EC367D" w14:textId="77777777" w:rsidR="005A161B" w:rsidRDefault="005A161B" w:rsidP="005A161B">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Las Direcciones, Departamentos o Unidades que integran la COPADEH que requieran apoyo técnico de la Unidad de Comunicación Estratégica, para la elaboración y diagramación de productos fotográficos, audiovisuales o digitales, </w:t>
      </w:r>
      <w:r>
        <w:rPr>
          <w:rFonts w:ascii="Verdana" w:eastAsia="Verdana" w:hAnsi="Verdana" w:cs="Verdana"/>
          <w:color w:val="000000"/>
          <w:sz w:val="20"/>
          <w:szCs w:val="20"/>
        </w:rPr>
        <w:lastRenderedPageBreak/>
        <w:t xml:space="preserve">deberán solicitarlo a través de las formas oficiales (anexo 1), dependiendo de la complejidad del trabajo, al menos con diez (10) días hábiles de anticipación. </w:t>
      </w:r>
    </w:p>
    <w:p w14:paraId="6DF34D2C" w14:textId="4A1AD21C" w:rsidR="005A161B" w:rsidRDefault="005A161B" w:rsidP="005A161B">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Previo a cualquier publicación de información en los medios de comunicación internos o externos de la COPADEH, los directores y/o jefes de las distintas dependencias de la COPADEH, o bien los enlaces que para el efecto nombre, serán los responsables de autorizar el contenido de la información. </w:t>
      </w:r>
    </w:p>
    <w:p w14:paraId="29E4832D" w14:textId="77777777" w:rsidR="005A161B" w:rsidRDefault="005A161B" w:rsidP="005A161B">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UCE debe verificar que todo material que promueva la imagen institucional de la COPADEH (logos, banner, carpetas, agendas, vestimenta, etc.) cumplan con los lineamientos establecidos en el Manual de Marca de la Secretaría de Comunicación Social de la Presidencia. Así mismo deberá cumplir con los lineamientos establecidos en la política de comunicación del Gobierno de turno de la República de Guatemala. </w:t>
      </w:r>
    </w:p>
    <w:p w14:paraId="3E89284B" w14:textId="77777777" w:rsidR="005A161B" w:rsidRDefault="005A161B" w:rsidP="005A161B">
      <w:pPr>
        <w:numPr>
          <w:ilvl w:val="0"/>
          <w:numId w:val="17"/>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Todo material audiovisual y fotográfico que se elabore en la COPADEH, para promover la imagen institucional o divulgación de información debe ser trasladado al Auxiliar de Comunicación para su resguardo y conservación en la Videoteca o Fototeca, según sea el caso. </w:t>
      </w:r>
    </w:p>
    <w:p w14:paraId="0000027F" w14:textId="77777777" w:rsidR="00B86334" w:rsidRDefault="00B86334">
      <w:pPr>
        <w:pBdr>
          <w:top w:val="nil"/>
          <w:left w:val="nil"/>
          <w:bottom w:val="nil"/>
          <w:right w:val="nil"/>
          <w:between w:val="nil"/>
        </w:pBdr>
        <w:spacing w:after="120" w:line="240" w:lineRule="auto"/>
        <w:jc w:val="both"/>
        <w:rPr>
          <w:rFonts w:ascii="Verdana" w:eastAsia="Verdana" w:hAnsi="Verdana" w:cs="Verdana"/>
          <w:color w:val="000000"/>
          <w:sz w:val="20"/>
          <w:szCs w:val="20"/>
        </w:rPr>
      </w:pPr>
    </w:p>
    <w:p w14:paraId="00000280" w14:textId="77777777" w:rsidR="00B86334" w:rsidRDefault="00EC3FEB">
      <w:pPr>
        <w:pBdr>
          <w:top w:val="nil"/>
          <w:left w:val="nil"/>
          <w:bottom w:val="nil"/>
          <w:right w:val="nil"/>
          <w:between w:val="nil"/>
        </w:pBdr>
        <w:spacing w:after="12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Comunicación Externa</w:t>
      </w:r>
    </w:p>
    <w:p w14:paraId="00000281" w14:textId="77777777" w:rsidR="00B86334" w:rsidRDefault="00B86334" w:rsidP="008B5E75">
      <w:pPr>
        <w:pStyle w:val="Sinespaciado"/>
      </w:pPr>
    </w:p>
    <w:p w14:paraId="00000282" w14:textId="77777777"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Todo requerimiento de información institucional, realizado por periodistas de los medios de comunicación, podrá atenderse por dos vías; la primera a través de la Unidad de Acceso a la Información Pública y la segunda por medio de la Unidad de Comunicación Estratégica, la cual se encargará de realizar las coordinaciones ante las autoridades respectivas para atender la solicitud de información o entrevista.   Se exceptúan los casos en los cuales las autoridades de la institución son abordadas directamente, por los comunicadores en actividades públicas.</w:t>
      </w:r>
    </w:p>
    <w:p w14:paraId="00000283" w14:textId="77777777" w:rsidR="00B86334" w:rsidRDefault="00B86334">
      <w:pPr>
        <w:pBdr>
          <w:top w:val="nil"/>
          <w:left w:val="nil"/>
          <w:bottom w:val="nil"/>
          <w:right w:val="nil"/>
          <w:between w:val="nil"/>
        </w:pBdr>
        <w:spacing w:after="120" w:line="240" w:lineRule="auto"/>
        <w:ind w:left="720"/>
        <w:jc w:val="both"/>
        <w:rPr>
          <w:rFonts w:ascii="Verdana" w:eastAsia="Verdana" w:hAnsi="Verdana" w:cs="Verdana"/>
          <w:color w:val="000000"/>
          <w:sz w:val="20"/>
          <w:szCs w:val="20"/>
        </w:rPr>
      </w:pPr>
    </w:p>
    <w:p w14:paraId="00000284" w14:textId="7A787BF2"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Ningún servidor público brindará información a requerimientos directos, por parte de periodistas de los medios de comunicación</w:t>
      </w:r>
      <w:r w:rsidR="0015548E">
        <w:rPr>
          <w:rFonts w:ascii="Verdana" w:eastAsia="Verdana" w:hAnsi="Verdana" w:cs="Verdana"/>
          <w:color w:val="000000"/>
          <w:sz w:val="20"/>
          <w:szCs w:val="20"/>
        </w:rPr>
        <w:t>;</w:t>
      </w:r>
      <w:r>
        <w:rPr>
          <w:rFonts w:ascii="Verdana" w:eastAsia="Verdana" w:hAnsi="Verdana" w:cs="Verdana"/>
          <w:color w:val="000000"/>
          <w:sz w:val="20"/>
          <w:szCs w:val="20"/>
        </w:rPr>
        <w:t xml:space="preserve"> en todo caso remitirá las solicitudes a la </w:t>
      </w:r>
      <w:r w:rsidR="0015548E">
        <w:rPr>
          <w:rFonts w:ascii="Verdana" w:eastAsia="Verdana" w:hAnsi="Verdana" w:cs="Verdana"/>
          <w:color w:val="000000"/>
          <w:sz w:val="20"/>
          <w:szCs w:val="20"/>
        </w:rPr>
        <w:t>UCE</w:t>
      </w:r>
      <w:r>
        <w:rPr>
          <w:rFonts w:ascii="Verdana" w:eastAsia="Verdana" w:hAnsi="Verdana" w:cs="Verdana"/>
          <w:color w:val="000000"/>
          <w:sz w:val="20"/>
          <w:szCs w:val="20"/>
        </w:rPr>
        <w:t>, quien coordinará los requerimientos con las autoridades respectivas.</w:t>
      </w:r>
    </w:p>
    <w:p w14:paraId="00000285" w14:textId="77777777" w:rsidR="00B86334" w:rsidRDefault="00B86334">
      <w:pPr>
        <w:pBdr>
          <w:top w:val="nil"/>
          <w:left w:val="nil"/>
          <w:bottom w:val="nil"/>
          <w:right w:val="nil"/>
          <w:between w:val="nil"/>
        </w:pBdr>
        <w:spacing w:after="0" w:line="240" w:lineRule="auto"/>
        <w:rPr>
          <w:rFonts w:ascii="Verdana" w:eastAsia="Verdana" w:hAnsi="Verdana" w:cs="Verdana"/>
          <w:color w:val="000000"/>
          <w:sz w:val="20"/>
          <w:szCs w:val="20"/>
        </w:rPr>
      </w:pPr>
    </w:p>
    <w:p w14:paraId="00000286"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87" w14:textId="45D7C6D0"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Cuando periodistas, funcionarios públicos, representantes de organismos, organizaciones o entidades, visiten las instalaciones centrales de la COPADEH, sin cita previa y específica, la persona a cargo de la recepción debe informar de manera inmediata a la</w:t>
      </w:r>
      <w:r w:rsidR="0015548E">
        <w:rPr>
          <w:rFonts w:ascii="Verdana" w:eastAsia="Verdana" w:hAnsi="Verdana" w:cs="Verdana"/>
          <w:color w:val="000000"/>
          <w:sz w:val="20"/>
          <w:szCs w:val="20"/>
        </w:rPr>
        <w:t xml:space="preserve"> UCE</w:t>
      </w:r>
      <w:r>
        <w:rPr>
          <w:rFonts w:ascii="Verdana" w:eastAsia="Verdana" w:hAnsi="Verdana" w:cs="Verdana"/>
          <w:color w:val="000000"/>
          <w:sz w:val="20"/>
          <w:szCs w:val="20"/>
        </w:rPr>
        <w:t xml:space="preserve">, para que se </w:t>
      </w:r>
      <w:r w:rsidR="0015548E">
        <w:rPr>
          <w:rFonts w:ascii="Verdana" w:eastAsia="Verdana" w:hAnsi="Verdana" w:cs="Verdana"/>
          <w:color w:val="000000"/>
          <w:sz w:val="20"/>
          <w:szCs w:val="20"/>
        </w:rPr>
        <w:t xml:space="preserve">está </w:t>
      </w:r>
      <w:r>
        <w:rPr>
          <w:rFonts w:ascii="Verdana" w:eastAsia="Verdana" w:hAnsi="Verdana" w:cs="Verdana"/>
          <w:color w:val="000000"/>
          <w:sz w:val="20"/>
          <w:szCs w:val="20"/>
        </w:rPr>
        <w:t>coordiné la</w:t>
      </w:r>
      <w:r w:rsidR="0015548E">
        <w:rPr>
          <w:rFonts w:ascii="Verdana" w:eastAsia="Verdana" w:hAnsi="Verdana" w:cs="Verdana"/>
          <w:color w:val="000000"/>
          <w:sz w:val="20"/>
          <w:szCs w:val="20"/>
        </w:rPr>
        <w:t xml:space="preserve"> debida</w:t>
      </w:r>
      <w:r>
        <w:rPr>
          <w:rFonts w:ascii="Verdana" w:eastAsia="Verdana" w:hAnsi="Verdana" w:cs="Verdana"/>
          <w:color w:val="000000"/>
          <w:sz w:val="20"/>
          <w:szCs w:val="20"/>
        </w:rPr>
        <w:t xml:space="preserve"> atención. </w:t>
      </w:r>
    </w:p>
    <w:p w14:paraId="00000288"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89" w14:textId="6122F1E8"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w:t>
      </w:r>
      <w:r w:rsidR="0015548E">
        <w:rPr>
          <w:rFonts w:ascii="Verdana" w:eastAsia="Verdana" w:hAnsi="Verdana" w:cs="Verdana"/>
          <w:color w:val="000000"/>
          <w:sz w:val="20"/>
          <w:szCs w:val="20"/>
        </w:rPr>
        <w:t>CE</w:t>
      </w:r>
      <w:r>
        <w:rPr>
          <w:rFonts w:ascii="Verdana" w:eastAsia="Verdana" w:hAnsi="Verdana" w:cs="Verdana"/>
          <w:color w:val="000000"/>
          <w:sz w:val="20"/>
          <w:szCs w:val="20"/>
        </w:rPr>
        <w:t xml:space="preserve">, dará seguimiento a las publicaciones en medios de comunicación en </w:t>
      </w:r>
      <w:r w:rsidR="0015548E">
        <w:rPr>
          <w:rFonts w:ascii="Verdana" w:eastAsia="Verdana" w:hAnsi="Verdana" w:cs="Verdana"/>
          <w:color w:val="000000"/>
          <w:sz w:val="20"/>
          <w:szCs w:val="20"/>
        </w:rPr>
        <w:t xml:space="preserve">los que </w:t>
      </w:r>
      <w:r>
        <w:rPr>
          <w:rFonts w:ascii="Verdana" w:eastAsia="Verdana" w:hAnsi="Verdana" w:cs="Verdana"/>
          <w:color w:val="000000"/>
          <w:sz w:val="20"/>
          <w:szCs w:val="20"/>
        </w:rPr>
        <w:t>se mencione a la COPADEH o sus autoridades</w:t>
      </w:r>
      <w:r w:rsidR="0015548E">
        <w:rPr>
          <w:rFonts w:ascii="Verdana" w:eastAsia="Verdana" w:hAnsi="Verdana" w:cs="Verdana"/>
          <w:color w:val="000000"/>
          <w:sz w:val="20"/>
          <w:szCs w:val="20"/>
        </w:rPr>
        <w:t>; esto a fin de</w:t>
      </w:r>
      <w:r>
        <w:rPr>
          <w:rFonts w:ascii="Verdana" w:eastAsia="Verdana" w:hAnsi="Verdana" w:cs="Verdana"/>
          <w:color w:val="000000"/>
          <w:sz w:val="20"/>
          <w:szCs w:val="20"/>
        </w:rPr>
        <w:t xml:space="preserve"> verificar que la información que comunican es correcta</w:t>
      </w:r>
      <w:r w:rsidR="0015548E">
        <w:rPr>
          <w:rFonts w:ascii="Verdana" w:eastAsia="Verdana" w:hAnsi="Verdana" w:cs="Verdana"/>
          <w:color w:val="000000"/>
          <w:sz w:val="20"/>
          <w:szCs w:val="20"/>
        </w:rPr>
        <w:t>. En</w:t>
      </w:r>
      <w:r>
        <w:rPr>
          <w:rFonts w:ascii="Verdana" w:eastAsia="Verdana" w:hAnsi="Verdana" w:cs="Verdana"/>
          <w:color w:val="000000"/>
          <w:sz w:val="20"/>
          <w:szCs w:val="20"/>
        </w:rPr>
        <w:t xml:space="preserve"> caso contrario debe realizar las aclaraciones necesarias, </w:t>
      </w:r>
      <w:r w:rsidR="0015548E">
        <w:rPr>
          <w:rFonts w:ascii="Verdana" w:eastAsia="Verdana" w:hAnsi="Verdana" w:cs="Verdana"/>
          <w:color w:val="000000"/>
          <w:sz w:val="20"/>
          <w:szCs w:val="20"/>
        </w:rPr>
        <w:t>de acuerdo con</w:t>
      </w:r>
      <w:r>
        <w:rPr>
          <w:rFonts w:ascii="Verdana" w:eastAsia="Verdana" w:hAnsi="Verdana" w:cs="Verdana"/>
          <w:color w:val="000000"/>
          <w:sz w:val="20"/>
          <w:szCs w:val="20"/>
        </w:rPr>
        <w:t xml:space="preserve"> la legislación vigente en Guatemala. </w:t>
      </w:r>
    </w:p>
    <w:p w14:paraId="0000028A"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8B" w14:textId="77777777"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Unidad de Comunicación Estratégica debe realizar diariamente el monitoreo de medios de comunicación, con el objeto de identificar comunicaciones periodísticas concernientes a la COPADEH o sus autoridades; y establecer la necesidad de crear estrateg</w:t>
      </w:r>
      <w:r>
        <w:rPr>
          <w:rFonts w:ascii="Verdana" w:eastAsia="Verdana" w:hAnsi="Verdana" w:cs="Verdana"/>
          <w:sz w:val="20"/>
          <w:szCs w:val="20"/>
        </w:rPr>
        <w:t>i</w:t>
      </w:r>
      <w:r>
        <w:rPr>
          <w:rFonts w:ascii="Verdana" w:eastAsia="Verdana" w:hAnsi="Verdana" w:cs="Verdana"/>
          <w:color w:val="000000"/>
          <w:sz w:val="20"/>
          <w:szCs w:val="20"/>
        </w:rPr>
        <w:t xml:space="preserve">as de comunicación en pro de la imagen institucional. </w:t>
      </w:r>
    </w:p>
    <w:p w14:paraId="0000028C" w14:textId="77777777" w:rsidR="00B86334" w:rsidRDefault="00B86334">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28D" w14:textId="24A16905"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w:t>
      </w:r>
      <w:r w:rsidR="0015548E">
        <w:rPr>
          <w:rFonts w:ascii="Verdana" w:eastAsia="Verdana" w:hAnsi="Verdana" w:cs="Verdana"/>
          <w:color w:val="000000"/>
          <w:sz w:val="20"/>
          <w:szCs w:val="20"/>
        </w:rPr>
        <w:t>UCE</w:t>
      </w:r>
      <w:r>
        <w:rPr>
          <w:rFonts w:ascii="Verdana" w:eastAsia="Verdana" w:hAnsi="Verdana" w:cs="Verdana"/>
          <w:color w:val="000000"/>
          <w:sz w:val="20"/>
          <w:szCs w:val="20"/>
        </w:rPr>
        <w:t xml:space="preserve"> es la única responsable de divulgar y promover las funciones institucionales </w:t>
      </w:r>
      <w:r w:rsidR="0015548E">
        <w:rPr>
          <w:rFonts w:ascii="Verdana" w:eastAsia="Verdana" w:hAnsi="Verdana" w:cs="Verdana"/>
          <w:color w:val="000000"/>
          <w:sz w:val="20"/>
          <w:szCs w:val="20"/>
        </w:rPr>
        <w:t>mediante</w:t>
      </w:r>
      <w:r>
        <w:rPr>
          <w:rFonts w:ascii="Verdana" w:eastAsia="Verdana" w:hAnsi="Verdana" w:cs="Verdana"/>
          <w:color w:val="000000"/>
          <w:sz w:val="20"/>
          <w:szCs w:val="20"/>
        </w:rPr>
        <w:t xml:space="preserve"> publicaciones en las redes sociales institucionales, así como la retroalimentación de </w:t>
      </w:r>
      <w:r w:rsidR="0015548E">
        <w:rPr>
          <w:rFonts w:ascii="Verdana" w:eastAsia="Verdana" w:hAnsi="Verdana" w:cs="Verdana"/>
          <w:color w:val="000000"/>
          <w:sz w:val="20"/>
          <w:szCs w:val="20"/>
        </w:rPr>
        <w:t>estas</w:t>
      </w:r>
      <w:r>
        <w:rPr>
          <w:rFonts w:ascii="Verdana" w:eastAsia="Verdana" w:hAnsi="Verdana" w:cs="Verdana"/>
          <w:color w:val="000000"/>
          <w:sz w:val="20"/>
          <w:szCs w:val="20"/>
        </w:rPr>
        <w:t xml:space="preserve">. </w:t>
      </w:r>
    </w:p>
    <w:p w14:paraId="0000028E"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8F" w14:textId="0CEC5A1D" w:rsidR="00B86334" w:rsidRDefault="00EC3FEB">
      <w:pPr>
        <w:numPr>
          <w:ilvl w:val="0"/>
          <w:numId w:val="2"/>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La U</w:t>
      </w:r>
      <w:r w:rsidR="00C40483">
        <w:rPr>
          <w:rFonts w:ascii="Verdana" w:eastAsia="Verdana" w:hAnsi="Verdana" w:cs="Verdana"/>
          <w:color w:val="000000"/>
          <w:sz w:val="20"/>
          <w:szCs w:val="20"/>
        </w:rPr>
        <w:t>CE</w:t>
      </w:r>
      <w:r>
        <w:rPr>
          <w:rFonts w:ascii="Verdana" w:eastAsia="Verdana" w:hAnsi="Verdana" w:cs="Verdana"/>
          <w:color w:val="000000"/>
          <w:sz w:val="20"/>
          <w:szCs w:val="20"/>
        </w:rPr>
        <w:t xml:space="preserve"> es la responsable de crear y administrar las cuentas institucionales de </w:t>
      </w:r>
      <w:r>
        <w:t xml:space="preserve">la </w:t>
      </w:r>
      <w:r>
        <w:rPr>
          <w:rFonts w:ascii="Verdana" w:eastAsia="Verdana" w:hAnsi="Verdana" w:cs="Verdana"/>
          <w:color w:val="000000"/>
          <w:sz w:val="20"/>
          <w:szCs w:val="20"/>
        </w:rPr>
        <w:t>COPADEH o sus autoridades en las principales redes sociales (actualmente se tienen en</w:t>
      </w:r>
      <w:r w:rsidR="00C40483">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Facebook, Instagram, </w:t>
      </w:r>
      <w:r w:rsidR="00C40483">
        <w:rPr>
          <w:rFonts w:ascii="Verdana" w:eastAsia="Verdana" w:hAnsi="Verdana" w:cs="Verdana"/>
          <w:color w:val="000000"/>
          <w:sz w:val="20"/>
          <w:szCs w:val="20"/>
        </w:rPr>
        <w:t xml:space="preserve">X, </w:t>
      </w:r>
      <w:r>
        <w:rPr>
          <w:rFonts w:ascii="Verdana" w:eastAsia="Verdana" w:hAnsi="Verdana" w:cs="Verdana"/>
          <w:color w:val="000000"/>
          <w:sz w:val="20"/>
          <w:szCs w:val="20"/>
        </w:rPr>
        <w:t xml:space="preserve">Twitter, </w:t>
      </w:r>
      <w:proofErr w:type="spellStart"/>
      <w:r>
        <w:rPr>
          <w:rFonts w:ascii="Verdana" w:eastAsia="Verdana" w:hAnsi="Verdana" w:cs="Verdana"/>
          <w:color w:val="000000"/>
          <w:sz w:val="20"/>
          <w:szCs w:val="20"/>
        </w:rPr>
        <w:t>Tik</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tok</w:t>
      </w:r>
      <w:proofErr w:type="spellEnd"/>
      <w:r>
        <w:rPr>
          <w:rFonts w:ascii="Verdana" w:eastAsia="Verdana" w:hAnsi="Verdana" w:cs="Verdana"/>
          <w:color w:val="000000"/>
          <w:sz w:val="20"/>
          <w:szCs w:val="20"/>
        </w:rPr>
        <w:t xml:space="preserve"> y Youtube).</w:t>
      </w:r>
    </w:p>
    <w:p w14:paraId="00000290"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91" w14:textId="24FED1BA" w:rsidR="00B86334" w:rsidRDefault="00EC3FEB">
      <w:pPr>
        <w:numPr>
          <w:ilvl w:val="0"/>
          <w:numId w:val="2"/>
        </w:numPr>
        <w:pBdr>
          <w:top w:val="nil"/>
          <w:left w:val="nil"/>
          <w:bottom w:val="nil"/>
          <w:right w:val="nil"/>
          <w:between w:val="nil"/>
        </w:pBdr>
        <w:spacing w:after="16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w:t>
      </w:r>
      <w:r w:rsidR="00C40483">
        <w:rPr>
          <w:rFonts w:ascii="Verdana" w:eastAsia="Verdana" w:hAnsi="Verdana" w:cs="Verdana"/>
          <w:color w:val="000000"/>
          <w:sz w:val="20"/>
          <w:szCs w:val="20"/>
        </w:rPr>
        <w:t xml:space="preserve">UCE </w:t>
      </w:r>
      <w:r>
        <w:rPr>
          <w:rFonts w:ascii="Verdana" w:eastAsia="Verdana" w:hAnsi="Verdana" w:cs="Verdana"/>
          <w:color w:val="000000"/>
          <w:sz w:val="20"/>
          <w:szCs w:val="20"/>
        </w:rPr>
        <w:t xml:space="preserve">en coordinación con el área de Informática que es la responsable de la administración del sitio web institucional, deben actualizar la página Web institucional de forma periódica y regular.  </w:t>
      </w:r>
    </w:p>
    <w:p w14:paraId="7AC48BDC" w14:textId="77777777" w:rsidR="00C40483" w:rsidRPr="00284C62" w:rsidRDefault="00C40483" w:rsidP="00C40483">
      <w:pPr>
        <w:pStyle w:val="Prrafodelista"/>
        <w:numPr>
          <w:ilvl w:val="0"/>
          <w:numId w:val="2"/>
        </w:numPr>
        <w:pBdr>
          <w:top w:val="nil"/>
          <w:left w:val="nil"/>
          <w:bottom w:val="nil"/>
          <w:right w:val="nil"/>
          <w:between w:val="nil"/>
        </w:pBdr>
        <w:spacing w:after="160" w:line="259" w:lineRule="auto"/>
        <w:jc w:val="both"/>
        <w:rPr>
          <w:rFonts w:ascii="Verdana" w:eastAsia="Verdana" w:hAnsi="Verdana" w:cs="Verdana"/>
          <w:color w:val="000000"/>
        </w:rPr>
      </w:pPr>
      <w:r w:rsidRPr="00284C62">
        <w:rPr>
          <w:rFonts w:ascii="Verdana" w:eastAsia="Verdana" w:hAnsi="Verdana" w:cs="Verdana"/>
          <w:color w:val="000000"/>
        </w:rPr>
        <w:t xml:space="preserve">El texto de los mensajes y campañas de difusión publicadas en las redes sociales institucionales, página web y otros medios de comunicación, deben reflejar los valores y principios institucionales. Los contenidos los proveerán las dependencias de la COPADEH responsables de la campaña o mensaje, a la UCE, verificando que cumplan con lo establecido en este Manual, para su edición y diagramación, si fuere el caso, para su posterior divulgación. </w:t>
      </w:r>
    </w:p>
    <w:p w14:paraId="00000294" w14:textId="7262A556" w:rsidR="00B86334" w:rsidRDefault="00EC3FEB">
      <w:pPr>
        <w:numPr>
          <w:ilvl w:val="0"/>
          <w:numId w:val="2"/>
        </w:numPr>
        <w:pBdr>
          <w:top w:val="nil"/>
          <w:left w:val="nil"/>
          <w:bottom w:val="nil"/>
          <w:right w:val="nil"/>
          <w:between w:val="nil"/>
        </w:pBdr>
        <w:spacing w:after="12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w:t>
      </w:r>
      <w:r w:rsidR="00C40483">
        <w:rPr>
          <w:rFonts w:ascii="Verdana" w:eastAsia="Verdana" w:hAnsi="Verdana" w:cs="Verdana"/>
          <w:color w:val="000000"/>
          <w:sz w:val="20"/>
          <w:szCs w:val="20"/>
        </w:rPr>
        <w:t>UCE</w:t>
      </w:r>
      <w:r>
        <w:rPr>
          <w:rFonts w:ascii="Verdana" w:eastAsia="Verdana" w:hAnsi="Verdana" w:cs="Verdana"/>
          <w:color w:val="000000"/>
          <w:sz w:val="20"/>
          <w:szCs w:val="20"/>
        </w:rPr>
        <w:t xml:space="preserve"> es la única responsable de atender la visita de periodistas a las instalaciones de la COPADEH, previo a las coordinaciones con las autoridades que deban proveer la información o entrevista que se solicite. </w:t>
      </w:r>
    </w:p>
    <w:p w14:paraId="00000295" w14:textId="77777777" w:rsidR="00B86334" w:rsidRDefault="00B86334">
      <w:pPr>
        <w:pBdr>
          <w:top w:val="nil"/>
          <w:left w:val="nil"/>
          <w:bottom w:val="nil"/>
          <w:right w:val="nil"/>
          <w:between w:val="nil"/>
        </w:pBdr>
        <w:spacing w:after="0"/>
        <w:ind w:left="708"/>
        <w:rPr>
          <w:rFonts w:ascii="Verdana" w:eastAsia="Verdana" w:hAnsi="Verdana" w:cs="Verdana"/>
          <w:color w:val="000000"/>
          <w:sz w:val="20"/>
          <w:szCs w:val="20"/>
        </w:rPr>
      </w:pPr>
    </w:p>
    <w:p w14:paraId="00000296" w14:textId="207295E7" w:rsidR="00B86334" w:rsidRDefault="00CC083F" w:rsidP="00C55BC2">
      <w:pPr>
        <w:pStyle w:val="Ttulo1"/>
        <w:numPr>
          <w:ilvl w:val="0"/>
          <w:numId w:val="23"/>
        </w:numPr>
      </w:pPr>
      <w:r>
        <w:t xml:space="preserve"> </w:t>
      </w:r>
      <w:bookmarkStart w:id="16" w:name="_Toc141262750"/>
      <w:r w:rsidR="00EC3FEB">
        <w:t>RESPONSABILIDADES:</w:t>
      </w:r>
      <w:bookmarkEnd w:id="16"/>
      <w:r w:rsidR="00EC3FEB">
        <w:t xml:space="preserve"> </w:t>
      </w:r>
    </w:p>
    <w:p w14:paraId="00000297" w14:textId="77C91714" w:rsidR="00B86334" w:rsidRDefault="00EC3FEB">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Además de las contempladas en el Manual de Organización de Funciones, se debe </w:t>
      </w:r>
      <w:r w:rsidR="00E00EC3">
        <w:rPr>
          <w:rFonts w:ascii="Verdana" w:eastAsia="Verdana" w:hAnsi="Verdana" w:cs="Verdana"/>
          <w:color w:val="000000"/>
          <w:sz w:val="20"/>
          <w:szCs w:val="20"/>
        </w:rPr>
        <w:t xml:space="preserve">atender </w:t>
      </w:r>
      <w:r>
        <w:rPr>
          <w:rFonts w:ascii="Verdana" w:eastAsia="Verdana" w:hAnsi="Verdana" w:cs="Verdana"/>
          <w:color w:val="000000"/>
          <w:sz w:val="20"/>
          <w:szCs w:val="20"/>
        </w:rPr>
        <w:t>lo siguiente:</w:t>
      </w:r>
    </w:p>
    <w:p w14:paraId="00000298" w14:textId="77777777" w:rsidR="00B86334" w:rsidRDefault="00B86334">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99" w14:textId="77777777" w:rsidR="00B86334" w:rsidRDefault="00EC3FEB">
      <w:pPr>
        <w:numPr>
          <w:ilvl w:val="0"/>
          <w:numId w:val="14"/>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t>Jefe de Comunicación Estratégica</w:t>
      </w:r>
    </w:p>
    <w:p w14:paraId="0000029A" w14:textId="77777777" w:rsidR="00B86334" w:rsidRDefault="00B86334">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9B"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Elaborar la planificación estratégica de Comunicación de la COPADEH, tomando en cuenta la estrategia institucional en donde se establezcan metas específicas, medibles, alcanzables y realistas, con pertinencia o relevancia institucional, con una temporalidad para ser alcanzadas, identificando y estableciendo las necesidades comunicacionales de la institución, respondiendo a los reportes de análisis situacional y el contexto social/cultural.</w:t>
      </w:r>
    </w:p>
    <w:p w14:paraId="0000029C"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D"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Planificar, organizar, coordinar, dirigir, y controlar las actividades del equipo de Comunicación Estratégica de la COPADEH, de manera que </w:t>
      </w:r>
      <w:r>
        <w:rPr>
          <w:rFonts w:ascii="Verdana" w:eastAsia="Verdana" w:hAnsi="Verdana" w:cs="Verdana"/>
          <w:color w:val="000000"/>
          <w:sz w:val="20"/>
          <w:szCs w:val="20"/>
        </w:rPr>
        <w:lastRenderedPageBreak/>
        <w:t>se reduzcan los efectos y cambios adversos en la percepción de la sociedad en los temas institucionales, siguiendo la línea de planificación estratégica planteada en conjunto con la Dirección Ejecutiva.</w:t>
      </w:r>
    </w:p>
    <w:p w14:paraId="0000029E"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9F" w14:textId="36AD73B1"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Elaborar el Plan Operativo Anual de la Unidad de Comunicación Estratégica de la COPADEH, de manera que se optimicen los recursos de la forma más adecuada, para alcanzar los objetivos trazados, planificando cuidadosamente las tácticas pertinentes para alcanzar los objetivos. Además, de presentar informes del desarrollo de la Unidad a cargo al </w:t>
      </w:r>
      <w:sdt>
        <w:sdtPr>
          <w:tag w:val="goog_rdk_180"/>
          <w:id w:val="-181290269"/>
        </w:sdtPr>
        <w:sdtContent/>
      </w:sdt>
      <w:r w:rsidR="00E00EC3">
        <w:rPr>
          <w:rFonts w:ascii="Verdana" w:eastAsia="Verdana" w:hAnsi="Verdana" w:cs="Verdana"/>
          <w:color w:val="000000"/>
          <w:sz w:val="20"/>
          <w:szCs w:val="20"/>
        </w:rPr>
        <w:t>D</w:t>
      </w:r>
      <w:r>
        <w:rPr>
          <w:rFonts w:ascii="Verdana" w:eastAsia="Verdana" w:hAnsi="Verdana" w:cs="Verdana"/>
          <w:color w:val="000000"/>
          <w:sz w:val="20"/>
          <w:szCs w:val="20"/>
        </w:rPr>
        <w:t xml:space="preserve">irector </w:t>
      </w:r>
      <w:r w:rsidR="00E00EC3">
        <w:rPr>
          <w:rFonts w:ascii="Verdana" w:eastAsia="Verdana" w:hAnsi="Verdana" w:cs="Verdana"/>
          <w:color w:val="000000"/>
          <w:sz w:val="20"/>
          <w:szCs w:val="20"/>
        </w:rPr>
        <w:t>E</w:t>
      </w:r>
      <w:r>
        <w:rPr>
          <w:rFonts w:ascii="Verdana" w:eastAsia="Verdana" w:hAnsi="Verdana" w:cs="Verdana"/>
          <w:color w:val="000000"/>
          <w:sz w:val="20"/>
          <w:szCs w:val="20"/>
        </w:rPr>
        <w:t>jecutivo.</w:t>
      </w:r>
    </w:p>
    <w:p w14:paraId="000002A0"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1"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Emitir consideraciones y directrices pertinentes en cuanto al manejo de la imagen y la opinión pública institucional de la COPADEH, así como crear, actualizar y mantener manuales de manejo de crisis comunicacional que establezcan una respuesta inmediata, coordinando la integración del equipo de respuesta, según sea el caso.   </w:t>
      </w:r>
    </w:p>
    <w:p w14:paraId="000002A2"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3"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Coordinar la elaboración de propuestas de etiqueta, protocolo y organización de eventos, brindando apoyo a las diferentes unidades que conforman la COPADEH, con un sistema de evaluación pre y post evento; que permita incrementar la eficiencia operacional en cada una de las actividades. </w:t>
      </w:r>
    </w:p>
    <w:p w14:paraId="000002A4"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7DF0A67B" w14:textId="64518281" w:rsidR="00BD0AF4" w:rsidRDefault="00EC3FEB" w:rsidP="00BD0AF4">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Proponer a la Dirección Ejecutiva de la COPADEH, las políticas y estrategias, manuales y reglamentos correspondientes a la Unidad de Comunicación Estratégica, velando por el cumplimiento de las normas y leyes en materia de su competencia.</w:t>
      </w:r>
    </w:p>
    <w:p w14:paraId="2C018EED" w14:textId="167A2286" w:rsidR="00BD0AF4" w:rsidRPr="00BD0AF4" w:rsidRDefault="00BD0AF4" w:rsidP="00BD0AF4">
      <w:pPr>
        <w:pBdr>
          <w:top w:val="nil"/>
          <w:left w:val="nil"/>
          <w:bottom w:val="nil"/>
          <w:right w:val="nil"/>
          <w:between w:val="nil"/>
        </w:pBdr>
        <w:spacing w:after="0"/>
        <w:ind w:left="1440" w:right="332"/>
        <w:jc w:val="both"/>
        <w:rPr>
          <w:rFonts w:ascii="Verdana" w:eastAsia="Verdana" w:hAnsi="Verdana" w:cs="Verdana"/>
          <w:color w:val="000000"/>
          <w:sz w:val="20"/>
          <w:szCs w:val="20"/>
        </w:rPr>
      </w:pPr>
      <w:r>
        <w:rPr>
          <w:rFonts w:ascii="Verdana" w:eastAsia="Verdana" w:hAnsi="Verdana" w:cs="Verdana"/>
          <w:color w:val="000000"/>
          <w:sz w:val="20"/>
          <w:szCs w:val="20"/>
        </w:rPr>
        <w:t>Además, se encargará de la elaboración y actualización del Manual de Normas y Procedimientos, así como la normativa interna necesaria para respaldar el desarrollo eficiente de las funciones de la unidad.</w:t>
      </w:r>
    </w:p>
    <w:p w14:paraId="000002A6"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7"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Planificar y crear campañas de comunicación, así como productos comunicacionales que respondan a los objetivos planteados en el Plan Estratégico de Comunicación y las tácticas planteadas para su consecución.</w:t>
      </w:r>
    </w:p>
    <w:p w14:paraId="000002A8" w14:textId="77777777" w:rsidR="00B86334" w:rsidRDefault="00B86334">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A9" w14:textId="77777777" w:rsidR="00B86334" w:rsidRDefault="00EC3FEB">
      <w:pPr>
        <w:numPr>
          <w:ilvl w:val="0"/>
          <w:numId w:val="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Planificar y crear campañas de comunicación, así como productos comunicacionales, según requerimiento de la Dirección Ejecutiva de la COPADEH. Producción de todo tipo de piezas de comunicación (videos, spots de radio, infografías etc., desde el correspondiente idioma español y los correspondientes idiomas indígenas según el territorio).</w:t>
      </w:r>
    </w:p>
    <w:p w14:paraId="000002AB" w14:textId="77777777" w:rsidR="00B86334" w:rsidRDefault="00EC3FEB">
      <w:pPr>
        <w:numPr>
          <w:ilvl w:val="0"/>
          <w:numId w:val="14"/>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Profesional Encargado de Relaciones Públicas</w:t>
      </w:r>
    </w:p>
    <w:p w14:paraId="000002AC" w14:textId="77777777" w:rsidR="00B86334" w:rsidRDefault="00B86334">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AD" w14:textId="44C082D4" w:rsidR="00B86334" w:rsidRDefault="00EC3FEB">
      <w:pPr>
        <w:numPr>
          <w:ilvl w:val="0"/>
          <w:numId w:val="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Planificar y dirigir la creación de la imagen institucional, de acuerdo con el manual de marca de gobierno</w:t>
      </w:r>
      <w:r w:rsidR="00BD0AF4">
        <w:rPr>
          <w:rFonts w:ascii="Verdana" w:eastAsia="Verdana" w:hAnsi="Verdana" w:cs="Verdana"/>
          <w:color w:val="000000"/>
          <w:sz w:val="20"/>
          <w:szCs w:val="20"/>
        </w:rPr>
        <w:t xml:space="preserve"> de turno.</w:t>
      </w:r>
    </w:p>
    <w:p w14:paraId="000002AE" w14:textId="77777777" w:rsidR="00B86334" w:rsidRDefault="00B86334">
      <w:pPr>
        <w:pBdr>
          <w:top w:val="nil"/>
          <w:left w:val="nil"/>
          <w:bottom w:val="nil"/>
          <w:right w:val="nil"/>
          <w:between w:val="nil"/>
        </w:pBdr>
        <w:spacing w:after="0"/>
        <w:ind w:left="1764"/>
        <w:rPr>
          <w:rFonts w:ascii="Verdana" w:eastAsia="Verdana" w:hAnsi="Verdana" w:cs="Verdana"/>
          <w:color w:val="000000"/>
          <w:sz w:val="20"/>
          <w:szCs w:val="20"/>
        </w:rPr>
      </w:pPr>
    </w:p>
    <w:p w14:paraId="000002AF" w14:textId="77777777" w:rsidR="00B86334" w:rsidRDefault="00EC3FEB">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Coordinar y asesorar en las acciones de divulgación para posicionar la imagen institucional de la comisión presidencial, entre ellas la producción de materiales informativos y promocionales.</w:t>
      </w:r>
    </w:p>
    <w:p w14:paraId="000002B0"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2B1" w14:textId="6A9A1561" w:rsidR="00B86334" w:rsidRDefault="00EC3FEB">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Colaborar en la creación de estrategias de comunicación, con el objetivo de difundir la política, visión y valores de la institución, mantener contacto y relación permanente con los medios de comunicación.</w:t>
      </w:r>
    </w:p>
    <w:p w14:paraId="000002B2" w14:textId="77777777" w:rsidR="00B86334" w:rsidRDefault="00B86334">
      <w:pPr>
        <w:pBdr>
          <w:top w:val="nil"/>
          <w:left w:val="nil"/>
          <w:bottom w:val="nil"/>
          <w:right w:val="nil"/>
          <w:between w:val="nil"/>
        </w:pBdr>
        <w:spacing w:after="0"/>
        <w:ind w:left="1416"/>
        <w:rPr>
          <w:rFonts w:ascii="Verdana" w:eastAsia="Verdana" w:hAnsi="Verdana" w:cs="Verdana"/>
          <w:color w:val="000000"/>
          <w:sz w:val="20"/>
          <w:szCs w:val="20"/>
        </w:rPr>
      </w:pPr>
    </w:p>
    <w:p w14:paraId="000002B3" w14:textId="75BDB59E" w:rsidR="00B86334" w:rsidRDefault="00EC3FEB">
      <w:pPr>
        <w:numPr>
          <w:ilvl w:val="0"/>
          <w:numId w:val="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Dirigir, organizar y ejecutar eventos y otros actos protocolares en los que participe</w:t>
      </w:r>
      <w:r w:rsidR="00BD0AF4">
        <w:rPr>
          <w:rFonts w:ascii="Verdana" w:eastAsia="Verdana" w:hAnsi="Verdana" w:cs="Verdana"/>
          <w:color w:val="000000"/>
          <w:sz w:val="20"/>
          <w:szCs w:val="20"/>
        </w:rPr>
        <w:t xml:space="preserve"> las autoridades de esta Comisión</w:t>
      </w:r>
      <w:r>
        <w:rPr>
          <w:rFonts w:ascii="Verdana" w:eastAsia="Verdana" w:hAnsi="Verdana" w:cs="Verdana"/>
          <w:color w:val="000000"/>
          <w:sz w:val="20"/>
          <w:szCs w:val="20"/>
        </w:rPr>
        <w:t>.</w:t>
      </w:r>
    </w:p>
    <w:p w14:paraId="000002B4"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B5" w14:textId="77777777" w:rsidR="00B86334" w:rsidRDefault="00EC3FEB">
      <w:pPr>
        <w:numPr>
          <w:ilvl w:val="0"/>
          <w:numId w:val="7"/>
        </w:numPr>
        <w:pBdr>
          <w:top w:val="nil"/>
          <w:left w:val="nil"/>
          <w:bottom w:val="nil"/>
          <w:right w:val="nil"/>
          <w:between w:val="nil"/>
        </w:pBdr>
        <w:spacing w:after="0"/>
        <w:rPr>
          <w:rFonts w:ascii="Verdana" w:eastAsia="Verdana" w:hAnsi="Verdana" w:cs="Verdana"/>
          <w:color w:val="000000"/>
          <w:sz w:val="20"/>
          <w:szCs w:val="20"/>
        </w:rPr>
      </w:pPr>
      <w:r>
        <w:rPr>
          <w:rFonts w:ascii="Verdana" w:eastAsia="Verdana" w:hAnsi="Verdana" w:cs="Verdana"/>
          <w:color w:val="000000"/>
          <w:sz w:val="20"/>
          <w:szCs w:val="20"/>
        </w:rPr>
        <w:t>Colaborar en el análisis y redacción de información para su divulgación.</w:t>
      </w:r>
    </w:p>
    <w:p w14:paraId="000002B6" w14:textId="77777777" w:rsidR="00B86334" w:rsidRDefault="00B86334">
      <w:pPr>
        <w:pBdr>
          <w:top w:val="nil"/>
          <w:left w:val="nil"/>
          <w:bottom w:val="nil"/>
          <w:right w:val="nil"/>
          <w:between w:val="nil"/>
        </w:pBdr>
        <w:spacing w:after="0"/>
        <w:rPr>
          <w:rFonts w:ascii="Verdana" w:eastAsia="Verdana" w:hAnsi="Verdana" w:cs="Verdana"/>
          <w:color w:val="000000"/>
          <w:sz w:val="20"/>
          <w:szCs w:val="20"/>
        </w:rPr>
      </w:pPr>
    </w:p>
    <w:p w14:paraId="000002B8" w14:textId="77777777" w:rsidR="00B86334" w:rsidRDefault="00EC3FEB">
      <w:pPr>
        <w:numPr>
          <w:ilvl w:val="0"/>
          <w:numId w:val="14"/>
        </w:numPr>
        <w:pBdr>
          <w:top w:val="nil"/>
          <w:left w:val="nil"/>
          <w:bottom w:val="nil"/>
          <w:right w:val="nil"/>
          <w:between w:val="nil"/>
        </w:pBdr>
        <w:spacing w:after="0"/>
        <w:ind w:right="332"/>
        <w:jc w:val="both"/>
        <w:rPr>
          <w:rFonts w:ascii="Verdana" w:eastAsia="Verdana" w:hAnsi="Verdana" w:cs="Verdana"/>
          <w:b/>
          <w:color w:val="000000"/>
          <w:sz w:val="20"/>
          <w:szCs w:val="20"/>
        </w:rPr>
      </w:pPr>
      <w:r>
        <w:rPr>
          <w:rFonts w:ascii="Verdana" w:eastAsia="Verdana" w:hAnsi="Verdana" w:cs="Verdana"/>
          <w:b/>
          <w:color w:val="000000"/>
          <w:sz w:val="20"/>
          <w:szCs w:val="20"/>
        </w:rPr>
        <w:t>Secretaria</w:t>
      </w:r>
    </w:p>
    <w:p w14:paraId="000002B9" w14:textId="77777777" w:rsidR="00B86334" w:rsidRDefault="00B86334">
      <w:pPr>
        <w:pBdr>
          <w:top w:val="nil"/>
          <w:left w:val="nil"/>
          <w:bottom w:val="nil"/>
          <w:right w:val="nil"/>
          <w:between w:val="nil"/>
        </w:pBdr>
        <w:spacing w:after="0"/>
        <w:ind w:left="720" w:right="332"/>
        <w:jc w:val="both"/>
        <w:rPr>
          <w:rFonts w:ascii="Verdana" w:eastAsia="Verdana" w:hAnsi="Verdana" w:cs="Verdana"/>
          <w:b/>
          <w:color w:val="000000"/>
          <w:sz w:val="20"/>
          <w:szCs w:val="20"/>
        </w:rPr>
      </w:pPr>
    </w:p>
    <w:p w14:paraId="000002BD" w14:textId="2154D48F" w:rsidR="00B86334" w:rsidRDefault="00EC3FEB" w:rsidP="00380350">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Realizar las actividades secretariales y administrativas propias del departamento, tales como la atención a visitantes, atención a la planta telefónica, manejo, control y resguardo de correspondencia y archivos</w:t>
      </w:r>
      <w:r w:rsidR="00380350">
        <w:rPr>
          <w:rFonts w:ascii="Verdana" w:eastAsia="Verdana" w:hAnsi="Verdana" w:cs="Verdana"/>
          <w:color w:val="000000"/>
          <w:sz w:val="20"/>
          <w:szCs w:val="20"/>
        </w:rPr>
        <w:t>; asistencia en trámites administrativos y asistir al jefe inmediato en manejo de la agenda</w:t>
      </w:r>
      <w:r>
        <w:rPr>
          <w:rFonts w:ascii="Verdana" w:eastAsia="Verdana" w:hAnsi="Verdana" w:cs="Verdana"/>
          <w:color w:val="000000"/>
          <w:sz w:val="20"/>
          <w:szCs w:val="20"/>
        </w:rPr>
        <w:t xml:space="preserve">. </w:t>
      </w:r>
    </w:p>
    <w:p w14:paraId="57AAEF54" w14:textId="77777777" w:rsidR="00380350" w:rsidRPr="00380350" w:rsidRDefault="00380350" w:rsidP="00380350">
      <w:pPr>
        <w:pBdr>
          <w:top w:val="nil"/>
          <w:left w:val="nil"/>
          <w:bottom w:val="nil"/>
          <w:right w:val="nil"/>
          <w:between w:val="nil"/>
        </w:pBdr>
        <w:spacing w:after="0"/>
        <w:ind w:left="1440"/>
        <w:jc w:val="both"/>
        <w:rPr>
          <w:rFonts w:ascii="Verdana" w:eastAsia="Verdana" w:hAnsi="Verdana" w:cs="Verdana"/>
          <w:color w:val="000000"/>
          <w:sz w:val="20"/>
          <w:szCs w:val="20"/>
        </w:rPr>
      </w:pPr>
    </w:p>
    <w:p w14:paraId="000002BE" w14:textId="5B6A9F1C"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Manejar, controlar y resguardar </w:t>
      </w:r>
      <w:r w:rsidR="00380350">
        <w:rPr>
          <w:rFonts w:ascii="Verdana" w:eastAsia="Verdana" w:hAnsi="Verdana" w:cs="Verdana"/>
          <w:color w:val="000000"/>
          <w:sz w:val="20"/>
          <w:szCs w:val="20"/>
        </w:rPr>
        <w:t>y actualizar periódicamente los archivos físicos y electrónicos de la UCE</w:t>
      </w:r>
      <w:r>
        <w:rPr>
          <w:rFonts w:ascii="Verdana" w:eastAsia="Verdana" w:hAnsi="Verdana" w:cs="Verdana"/>
          <w:color w:val="000000"/>
          <w:sz w:val="20"/>
          <w:szCs w:val="20"/>
        </w:rPr>
        <w:t>.</w:t>
      </w:r>
    </w:p>
    <w:p w14:paraId="000002BF"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0" w14:textId="614E6748"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Apoyar en facilitar </w:t>
      </w:r>
      <w:r>
        <w:rPr>
          <w:rFonts w:ascii="Verdana" w:eastAsia="Verdana" w:hAnsi="Verdana" w:cs="Verdana"/>
          <w:color w:val="222222"/>
          <w:sz w:val="20"/>
          <w:szCs w:val="20"/>
        </w:rPr>
        <w:t xml:space="preserve">el flujo de información entre el área y </w:t>
      </w:r>
      <w:r w:rsidR="00380350">
        <w:rPr>
          <w:rFonts w:ascii="Verdana" w:eastAsia="Verdana" w:hAnsi="Verdana" w:cs="Verdana"/>
          <w:color w:val="222222"/>
          <w:sz w:val="20"/>
          <w:szCs w:val="20"/>
        </w:rPr>
        <w:t>dependencias que</w:t>
      </w:r>
      <w:r>
        <w:rPr>
          <w:rFonts w:ascii="Verdana" w:eastAsia="Verdana" w:hAnsi="Verdana" w:cs="Verdana"/>
          <w:color w:val="222222"/>
          <w:sz w:val="20"/>
          <w:szCs w:val="20"/>
        </w:rPr>
        <w:t xml:space="preserve"> conforman la COPADEH</w:t>
      </w:r>
      <w:sdt>
        <w:sdtPr>
          <w:tag w:val="goog_rdk_181"/>
          <w:id w:val="-430887443"/>
        </w:sdtPr>
        <w:sdtContent/>
      </w:sdt>
      <w:r w:rsidR="00E00EC3">
        <w:rPr>
          <w:rFonts w:ascii="Verdana" w:eastAsia="Verdana" w:hAnsi="Verdana" w:cs="Verdana"/>
          <w:color w:val="222222"/>
          <w:sz w:val="20"/>
          <w:szCs w:val="20"/>
        </w:rPr>
        <w:t>,</w:t>
      </w:r>
      <w:r>
        <w:rPr>
          <w:rFonts w:ascii="Verdana" w:eastAsia="Verdana" w:hAnsi="Verdana" w:cs="Verdana"/>
          <w:color w:val="222222"/>
          <w:sz w:val="20"/>
          <w:szCs w:val="20"/>
        </w:rPr>
        <w:t xml:space="preserve"> </w:t>
      </w:r>
      <w:r w:rsidR="00E00EC3">
        <w:rPr>
          <w:rFonts w:ascii="Verdana" w:eastAsia="Verdana" w:hAnsi="Verdana" w:cs="Verdana"/>
          <w:color w:val="222222"/>
          <w:sz w:val="20"/>
          <w:szCs w:val="20"/>
        </w:rPr>
        <w:t>a</w:t>
      </w:r>
      <w:r>
        <w:rPr>
          <w:rFonts w:ascii="Verdana" w:eastAsia="Verdana" w:hAnsi="Verdana" w:cs="Verdana"/>
          <w:color w:val="222222"/>
          <w:sz w:val="20"/>
          <w:szCs w:val="20"/>
        </w:rPr>
        <w:t xml:space="preserve">sí como toda aquella actividad de tipo asistencial. </w:t>
      </w:r>
    </w:p>
    <w:p w14:paraId="000002C1"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2" w14:textId="75CE2314"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Analizar y apoyar en la elaboración o integración de informes </w:t>
      </w:r>
      <w:r w:rsidR="00380350">
        <w:rPr>
          <w:rFonts w:ascii="Verdana" w:eastAsia="Verdana" w:hAnsi="Verdana" w:cs="Verdana"/>
          <w:color w:val="000000"/>
          <w:sz w:val="20"/>
          <w:szCs w:val="20"/>
        </w:rPr>
        <w:t>u otros trámites administrativos y financieros que sean requeridos</w:t>
      </w:r>
      <w:r>
        <w:rPr>
          <w:rFonts w:ascii="Verdana" w:eastAsia="Verdana" w:hAnsi="Verdana" w:cs="Verdana"/>
          <w:color w:val="000000"/>
          <w:sz w:val="20"/>
          <w:szCs w:val="20"/>
        </w:rPr>
        <w:t>.</w:t>
      </w:r>
    </w:p>
    <w:p w14:paraId="000002C3"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4"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Apoyar en la planificación y logística de actividades que se realicen en el área.</w:t>
      </w:r>
    </w:p>
    <w:p w14:paraId="000002C5"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6"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Apoyar en las labores de impresión, fotocopiado, escaneo y traslado de documentos.</w:t>
      </w:r>
    </w:p>
    <w:p w14:paraId="000002C7"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8" w14:textId="77777777"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Trasladar la información de oficio a información pública para su publicación en la página WEB.</w:t>
      </w:r>
    </w:p>
    <w:p w14:paraId="000002C9"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CA" w14:textId="1457A430" w:rsidR="00B86334" w:rsidRDefault="00EC3FEB">
      <w:pPr>
        <w:numPr>
          <w:ilvl w:val="0"/>
          <w:numId w:val="9"/>
        </w:numPr>
        <w:pBdr>
          <w:top w:val="nil"/>
          <w:left w:val="nil"/>
          <w:bottom w:val="nil"/>
          <w:right w:val="nil"/>
          <w:between w:val="nil"/>
        </w:pBdr>
        <w:spacing w:after="0"/>
        <w:ind w:left="144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Realizar otras actividades que en materia de su competencia sean asignadas por el jefe inmediato o Autoridad </w:t>
      </w:r>
      <w:r>
        <w:rPr>
          <w:rFonts w:ascii="Verdana" w:eastAsia="Verdana" w:hAnsi="Verdana" w:cs="Verdana"/>
          <w:sz w:val="20"/>
          <w:szCs w:val="20"/>
        </w:rPr>
        <w:t>Su</w:t>
      </w:r>
      <w:r>
        <w:rPr>
          <w:rFonts w:ascii="Verdana" w:eastAsia="Verdana" w:hAnsi="Verdana" w:cs="Verdana"/>
          <w:color w:val="000000"/>
          <w:sz w:val="20"/>
          <w:szCs w:val="20"/>
        </w:rPr>
        <w:t xml:space="preserve">perior. </w:t>
      </w:r>
    </w:p>
    <w:p w14:paraId="71C7AC49" w14:textId="77777777" w:rsidR="009C7A01" w:rsidRDefault="009C7A01" w:rsidP="009C7A01">
      <w:pPr>
        <w:pStyle w:val="Prrafodelista"/>
        <w:rPr>
          <w:rFonts w:ascii="Verdana" w:eastAsia="Verdana" w:hAnsi="Verdana" w:cs="Verdana"/>
          <w:color w:val="000000"/>
        </w:rPr>
      </w:pPr>
    </w:p>
    <w:p w14:paraId="000002CB" w14:textId="77777777" w:rsidR="00B86334" w:rsidRDefault="00B86334">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CC" w14:textId="77777777" w:rsidR="00B86334" w:rsidRDefault="00EC3FEB">
      <w:pPr>
        <w:numPr>
          <w:ilvl w:val="0"/>
          <w:numId w:val="14"/>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Analista de Producción Audiovisual, Diseño y Redes Sociales </w:t>
      </w:r>
    </w:p>
    <w:p w14:paraId="000002CD" w14:textId="32CEFD08" w:rsidR="00B86334" w:rsidRDefault="00EC3FEB">
      <w:pPr>
        <w:numPr>
          <w:ilvl w:val="0"/>
          <w:numId w:val="10"/>
        </w:numPr>
        <w:pBdr>
          <w:top w:val="nil"/>
          <w:left w:val="nil"/>
          <w:bottom w:val="nil"/>
          <w:right w:val="nil"/>
          <w:between w:val="nil"/>
        </w:pBdr>
        <w:shd w:val="clear" w:color="auto" w:fill="FFFFFF"/>
        <w:spacing w:before="280"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Analizar, estudiar, diseñar, editar y producir material gráfico para la cobertura y divulgación de las diferentes actividades de la COPADEH siguiendo e Implementando los lineamientos de la estrategia y manuales de imagen de la Jefatura de Comunicación Estratégica de la COPADEH para todas plataformas digitales.</w:t>
      </w:r>
    </w:p>
    <w:p w14:paraId="000002CE" w14:textId="77777777"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Analizar, producir y editar material fotográfico y video programado y en vivo de los diferentes eventos que se realizan dentro y fuera de </w:t>
      </w:r>
      <w:r>
        <w:rPr>
          <w:rFonts w:ascii="Verdana" w:eastAsia="Verdana" w:hAnsi="Verdana" w:cs="Verdana"/>
          <w:color w:val="000000"/>
          <w:sz w:val="20"/>
          <w:szCs w:val="20"/>
        </w:rPr>
        <w:t>la</w:t>
      </w:r>
      <w:r>
        <w:rPr>
          <w:rFonts w:ascii="Verdana" w:eastAsia="Verdana" w:hAnsi="Verdana" w:cs="Verdana"/>
          <w:color w:val="222222"/>
          <w:sz w:val="20"/>
          <w:szCs w:val="20"/>
        </w:rPr>
        <w:t xml:space="preserve"> COPADEH, garantizando la calidad y estándares de imágenes según las directrices y necesidades del profesional encargado de relaciones públicas previo a su publicación en medios digitales utilizados por </w:t>
      </w:r>
      <w:r>
        <w:rPr>
          <w:rFonts w:ascii="Verdana" w:eastAsia="Verdana" w:hAnsi="Verdana" w:cs="Verdana"/>
          <w:color w:val="000000"/>
          <w:sz w:val="20"/>
          <w:szCs w:val="20"/>
        </w:rPr>
        <w:t>la</w:t>
      </w:r>
      <w:r>
        <w:rPr>
          <w:rFonts w:ascii="Verdana" w:eastAsia="Verdana" w:hAnsi="Verdana" w:cs="Verdana"/>
          <w:color w:val="222222"/>
          <w:sz w:val="20"/>
          <w:szCs w:val="20"/>
        </w:rPr>
        <w:t xml:space="preserve"> COPADEH.</w:t>
      </w:r>
    </w:p>
    <w:p w14:paraId="000002CF" w14:textId="77777777"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 xml:space="preserve">Analizar, revisar, seleccionar el material producido y publicado en medios digitales según la estrategia y los manuales de estilo de la Jefatura de Comunicación Estratégica de </w:t>
      </w:r>
      <w:r>
        <w:rPr>
          <w:rFonts w:ascii="Verdana" w:eastAsia="Verdana" w:hAnsi="Verdana" w:cs="Verdana"/>
          <w:color w:val="000000"/>
          <w:sz w:val="20"/>
          <w:szCs w:val="20"/>
        </w:rPr>
        <w:t>la</w:t>
      </w:r>
      <w:r>
        <w:rPr>
          <w:rFonts w:ascii="Verdana" w:eastAsia="Verdana" w:hAnsi="Verdana" w:cs="Verdana"/>
          <w:color w:val="222222"/>
          <w:sz w:val="20"/>
          <w:szCs w:val="20"/>
        </w:rPr>
        <w:t xml:space="preserve"> COPADEH. </w:t>
      </w:r>
    </w:p>
    <w:p w14:paraId="000002D0" w14:textId="3CE7C8CC"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Analizar, informar y proponer acciones con base en el comportamiento de la interacción con el público objetivo en medios digitales.</w:t>
      </w:r>
    </w:p>
    <w:p w14:paraId="000002D1" w14:textId="77777777" w:rsidR="00B86334" w:rsidRDefault="00EC3FEB">
      <w:pPr>
        <w:numPr>
          <w:ilvl w:val="0"/>
          <w:numId w:val="10"/>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Interactuar en los distintos medios digitales utilizados por la institución según las directrices del profesional encargado de relaciones públicas.</w:t>
      </w:r>
    </w:p>
    <w:p w14:paraId="11323176" w14:textId="3153440E" w:rsidR="008E280D" w:rsidRPr="00CD7062" w:rsidRDefault="00EC3FEB" w:rsidP="00CD7062">
      <w:pPr>
        <w:numPr>
          <w:ilvl w:val="0"/>
          <w:numId w:val="10"/>
        </w:numPr>
        <w:pBdr>
          <w:top w:val="nil"/>
          <w:left w:val="nil"/>
          <w:bottom w:val="nil"/>
          <w:right w:val="nil"/>
          <w:between w:val="nil"/>
        </w:pBdr>
        <w:shd w:val="clear" w:color="auto" w:fill="FFFFFF"/>
        <w:spacing w:after="280" w:line="360" w:lineRule="auto"/>
        <w:rPr>
          <w:rFonts w:ascii="Verdana" w:eastAsia="Verdana" w:hAnsi="Verdana" w:cs="Verdana"/>
          <w:color w:val="222222"/>
          <w:sz w:val="20"/>
          <w:szCs w:val="20"/>
        </w:rPr>
      </w:pPr>
      <w:r>
        <w:rPr>
          <w:rFonts w:ascii="Verdana" w:eastAsia="Verdana" w:hAnsi="Verdana" w:cs="Verdana"/>
          <w:color w:val="222222"/>
          <w:sz w:val="20"/>
          <w:szCs w:val="20"/>
        </w:rPr>
        <w:t>Realizar otras actividades que, en materia de su competencia le sean asignadas por la Autoridad Superior.</w:t>
      </w:r>
    </w:p>
    <w:p w14:paraId="000002D3" w14:textId="77777777" w:rsidR="00B86334" w:rsidRDefault="00EC3FEB">
      <w:pPr>
        <w:numPr>
          <w:ilvl w:val="0"/>
          <w:numId w:val="14"/>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Analista de Información y Monitoreo de Medios</w:t>
      </w:r>
    </w:p>
    <w:p w14:paraId="000002D4" w14:textId="77777777" w:rsidR="00B86334" w:rsidRDefault="00B86334">
      <w:pPr>
        <w:pBdr>
          <w:top w:val="nil"/>
          <w:left w:val="nil"/>
          <w:bottom w:val="nil"/>
          <w:right w:val="nil"/>
          <w:between w:val="nil"/>
        </w:pBdr>
        <w:spacing w:after="0" w:line="360" w:lineRule="auto"/>
        <w:ind w:left="720" w:right="332"/>
        <w:jc w:val="both"/>
        <w:rPr>
          <w:rFonts w:ascii="Verdana" w:eastAsia="Verdana" w:hAnsi="Verdana" w:cs="Verdana"/>
          <w:b/>
          <w:color w:val="000000"/>
          <w:sz w:val="20"/>
          <w:szCs w:val="20"/>
        </w:rPr>
      </w:pPr>
    </w:p>
    <w:p w14:paraId="000002D5" w14:textId="77777777" w:rsidR="00B86334" w:rsidRDefault="00EC3FEB">
      <w:pPr>
        <w:numPr>
          <w:ilvl w:val="1"/>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Revisa y verifica a diario los medios impresos de los cuales hay suscripción y digitales. </w:t>
      </w:r>
    </w:p>
    <w:p w14:paraId="000002D6"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Elabora un informe sobre las notas publicadas que vinculan a la COPADEH y a las sustantivas.</w:t>
      </w:r>
    </w:p>
    <w:p w14:paraId="000002D7"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Traslada informe para revisión vía correo electrónico a jefe inmediato designado para esa labor.</w:t>
      </w:r>
    </w:p>
    <w:p w14:paraId="000002D8"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Recibe informe de monitoreo de medios, escrito y digital.</w:t>
      </w:r>
    </w:p>
    <w:p w14:paraId="000002D9"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Según la coyuntura se realiza un análisis para la toma de decisiones para aclarar a los medios masivos.</w:t>
      </w:r>
    </w:p>
    <w:p w14:paraId="000002DA" w14:textId="08A896AE" w:rsidR="00B86334" w:rsidRDefault="00CD7062">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A</w:t>
      </w:r>
      <w:r w:rsidR="00EC3FEB">
        <w:rPr>
          <w:rFonts w:ascii="Verdana" w:eastAsia="Verdana" w:hAnsi="Verdana" w:cs="Verdana"/>
          <w:color w:val="000000"/>
          <w:sz w:val="20"/>
          <w:szCs w:val="20"/>
        </w:rPr>
        <w:t>rchiva en carpetas los documentos que se generen en el rubro de monitoreo de medios.</w:t>
      </w:r>
    </w:p>
    <w:p w14:paraId="000002DB" w14:textId="77777777" w:rsidR="00B86334" w:rsidRDefault="00EC3FEB">
      <w:pPr>
        <w:numPr>
          <w:ilvl w:val="0"/>
          <w:numId w:val="11"/>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Realiza publicaciones en las redes sociales institucionales y página web institucional.</w:t>
      </w:r>
    </w:p>
    <w:p w14:paraId="000002DC" w14:textId="77777777" w:rsidR="00B86334" w:rsidRDefault="00B86334">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E" w14:textId="77777777" w:rsidR="00B86334" w:rsidRDefault="00EC3FEB">
      <w:pPr>
        <w:numPr>
          <w:ilvl w:val="0"/>
          <w:numId w:val="14"/>
        </w:num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p>
    <w:p w14:paraId="000002DF" w14:textId="77777777" w:rsidR="00B86334" w:rsidRDefault="00B86334">
      <w:pPr>
        <w:pBdr>
          <w:top w:val="nil"/>
          <w:left w:val="nil"/>
          <w:bottom w:val="nil"/>
          <w:right w:val="nil"/>
          <w:between w:val="nil"/>
        </w:pBdr>
        <w:spacing w:after="0" w:line="360" w:lineRule="auto"/>
        <w:ind w:left="720" w:right="332"/>
        <w:jc w:val="both"/>
        <w:rPr>
          <w:rFonts w:ascii="Verdana" w:eastAsia="Verdana" w:hAnsi="Verdana" w:cs="Verdana"/>
          <w:b/>
          <w:color w:val="000000"/>
          <w:sz w:val="20"/>
          <w:szCs w:val="20"/>
        </w:rPr>
      </w:pPr>
    </w:p>
    <w:p w14:paraId="000002E0" w14:textId="77777777" w:rsidR="00B86334" w:rsidRDefault="00EC3FEB">
      <w:pPr>
        <w:numPr>
          <w:ilvl w:val="1"/>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Documentar con fotografías y videos las actividades que ejecutan las unidades o direcciones de la COPADEH.  </w:t>
      </w:r>
    </w:p>
    <w:p w14:paraId="000002E1" w14:textId="1908DD31"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Maneja el archivo fotográfico el cual es de utilidad para la COPADEH y la labor de la Unidad de Comunicación Estratégica.</w:t>
      </w:r>
    </w:p>
    <w:p w14:paraId="000002E2" w14:textId="041A5182" w:rsidR="00B86334" w:rsidRDefault="00EC3FEB">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Genera material fotográfico y de video para las publicaciones en las distintas plataformas de la COPADEH que maneja la Unidad de Comunicación Estratégica e informar a la jefatura pertinente. </w:t>
      </w:r>
    </w:p>
    <w:p w14:paraId="000002E3" w14:textId="6F4DAF00" w:rsidR="00B86334" w:rsidRDefault="00CD7062">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Asegura la documentación de momentos trascendentales que sirven de evidencia del trabajo de la institución</w:t>
      </w:r>
      <w:r w:rsidR="00EC3FEB">
        <w:rPr>
          <w:rFonts w:ascii="Verdana" w:eastAsia="Verdana" w:hAnsi="Verdana" w:cs="Verdana"/>
          <w:color w:val="000000"/>
          <w:sz w:val="20"/>
          <w:szCs w:val="20"/>
        </w:rPr>
        <w:t xml:space="preserve">. </w:t>
      </w:r>
    </w:p>
    <w:p w14:paraId="000002E5" w14:textId="0FCB571E" w:rsidR="00B86334" w:rsidRDefault="00CD7062">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Cuida, resguarda, resguarda, ordena y clasifica el historial fotográfico instituciona</w:t>
      </w:r>
      <w:r w:rsidR="00EC3FEB">
        <w:rPr>
          <w:rFonts w:ascii="Verdana" w:eastAsia="Verdana" w:hAnsi="Verdana" w:cs="Verdana"/>
          <w:color w:val="000000"/>
          <w:sz w:val="20"/>
          <w:szCs w:val="20"/>
        </w:rPr>
        <w:t>.</w:t>
      </w:r>
    </w:p>
    <w:p w14:paraId="000002E6" w14:textId="03CA5021" w:rsidR="00B86334" w:rsidRDefault="00CD7062">
      <w:pPr>
        <w:numPr>
          <w:ilvl w:val="0"/>
          <w:numId w:val="1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Cuida, resguarda, ordena y clasifica la videoteca</w:t>
      </w:r>
      <w:r w:rsidR="00EC3FEB">
        <w:rPr>
          <w:rFonts w:ascii="Verdana" w:eastAsia="Verdana" w:hAnsi="Verdana" w:cs="Verdana"/>
          <w:color w:val="000000"/>
          <w:sz w:val="20"/>
          <w:szCs w:val="20"/>
        </w:rPr>
        <w:t xml:space="preserve"> institucional.</w:t>
      </w:r>
    </w:p>
    <w:p w14:paraId="3C2D7A05" w14:textId="77777777" w:rsidR="00CD7062" w:rsidRDefault="00CD7062" w:rsidP="00CD7062">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p>
    <w:p w14:paraId="0AEC84CA" w14:textId="77777777" w:rsidR="008B5E75" w:rsidRDefault="008B5E75" w:rsidP="00CD7062">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p>
    <w:p w14:paraId="073A6BAD" w14:textId="77777777" w:rsidR="008B5E75" w:rsidRDefault="008B5E75" w:rsidP="00CD7062">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p>
    <w:p w14:paraId="56F5025E" w14:textId="77777777" w:rsidR="008B5E75" w:rsidRDefault="008B5E75" w:rsidP="00CD7062">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p>
    <w:p w14:paraId="1A008414" w14:textId="77777777" w:rsidR="008B5E75" w:rsidRDefault="008B5E75" w:rsidP="00CD7062">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p>
    <w:p w14:paraId="0B80C012" w14:textId="77777777" w:rsidR="008B5E75" w:rsidRDefault="008B5E75" w:rsidP="00CD7062">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p>
    <w:p w14:paraId="43E02E2E" w14:textId="7BDA752F" w:rsidR="00CD7062" w:rsidRDefault="00000000" w:rsidP="00C55BC2">
      <w:pPr>
        <w:pStyle w:val="Ttulo1"/>
        <w:numPr>
          <w:ilvl w:val="0"/>
          <w:numId w:val="23"/>
        </w:numPr>
      </w:pPr>
      <w:sdt>
        <w:sdtPr>
          <w:tag w:val="goog_rdk_184"/>
          <w:id w:val="274988334"/>
        </w:sdtPr>
        <w:sdtContent>
          <w:bookmarkStart w:id="17" w:name="_Toc141262751"/>
          <w:sdt>
            <w:sdtPr>
              <w:tag w:val="goog_rdk_183"/>
              <w:id w:val="1348907260"/>
            </w:sdtPr>
            <w:sdtContent/>
          </w:sdt>
        </w:sdtContent>
      </w:sdt>
      <w:sdt>
        <w:sdtPr>
          <w:tag w:val="goog_rdk_186"/>
          <w:id w:val="421453196"/>
        </w:sdtPr>
        <w:sdtContent>
          <w:sdt>
            <w:sdtPr>
              <w:tag w:val="goog_rdk_185"/>
              <w:id w:val="1216091306"/>
            </w:sdtPr>
            <w:sdtContent/>
          </w:sdt>
        </w:sdtContent>
      </w:sdt>
      <w:sdt>
        <w:sdtPr>
          <w:tag w:val="goog_rdk_188"/>
          <w:id w:val="-548227484"/>
        </w:sdtPr>
        <w:sdtContent>
          <w:sdt>
            <w:sdtPr>
              <w:tag w:val="goog_rdk_187"/>
              <w:id w:val="-1571189282"/>
            </w:sdtPr>
            <w:sdtContent>
              <w:r w:rsidR="00E00EC3">
                <w:t xml:space="preserve"> </w:t>
              </w:r>
            </w:sdtContent>
          </w:sdt>
        </w:sdtContent>
      </w:sdt>
      <w:r w:rsidR="00EC3FEB">
        <w:t xml:space="preserve">DESCRIPCIÓN DE </w:t>
      </w:r>
      <w:sdt>
        <w:sdtPr>
          <w:tag w:val="goog_rdk_189"/>
          <w:id w:val="-2040191856"/>
        </w:sdtPr>
        <w:sdtContent/>
      </w:sdt>
      <w:r w:rsidR="00EC3FEB">
        <w:t>PROCEDIMIENTOs.</w:t>
      </w:r>
      <w:bookmarkEnd w:id="17"/>
      <w:r w:rsidR="00EC3FEB">
        <w:t xml:space="preserve"> </w:t>
      </w:r>
    </w:p>
    <w:p w14:paraId="3137641F" w14:textId="77777777" w:rsidR="00CD7062" w:rsidRDefault="00CD7062" w:rsidP="00CD7062">
      <w:pPr>
        <w:pStyle w:val="Ttulo2"/>
        <w:spacing w:before="0" w:after="0"/>
        <w:jc w:val="both"/>
        <w:rPr>
          <w:rFonts w:ascii="Verdana" w:eastAsia="Verdana" w:hAnsi="Verdana" w:cs="Verdana"/>
          <w:i w:val="0"/>
          <w:sz w:val="20"/>
          <w:szCs w:val="20"/>
        </w:rPr>
      </w:pPr>
      <w:bookmarkStart w:id="18" w:name="_heading=h.44sinio" w:colFirst="0" w:colLast="0"/>
      <w:bookmarkStart w:id="19" w:name="_Toc141165038"/>
      <w:bookmarkStart w:id="20" w:name="_Toc141165093"/>
      <w:bookmarkStart w:id="21" w:name="_Toc141168583"/>
      <w:bookmarkStart w:id="22" w:name="_Toc141168802"/>
      <w:bookmarkStart w:id="23" w:name="_Toc141262752"/>
      <w:bookmarkEnd w:id="18"/>
    </w:p>
    <w:p w14:paraId="000002EC" w14:textId="6C4F1722" w:rsidR="00B86334" w:rsidRDefault="00EC3FEB" w:rsidP="00CD7062">
      <w:pPr>
        <w:pStyle w:val="Ttulo2"/>
        <w:spacing w:before="0" w:after="0"/>
        <w:jc w:val="both"/>
        <w:rPr>
          <w:rFonts w:ascii="Verdana" w:eastAsia="Verdana" w:hAnsi="Verdana" w:cs="Verdana"/>
          <w:i w:val="0"/>
          <w:sz w:val="20"/>
          <w:szCs w:val="20"/>
        </w:rPr>
      </w:pPr>
      <w:r>
        <w:rPr>
          <w:rFonts w:ascii="Verdana" w:eastAsia="Verdana" w:hAnsi="Verdana" w:cs="Verdana"/>
          <w:i w:val="0"/>
          <w:sz w:val="20"/>
          <w:szCs w:val="20"/>
        </w:rPr>
        <w:t>15.1 MATRIZ DE PROCEDIMIENTO PARA EL POSICIONAMIENTO DE LA IMAGEN INSTITUCIONAL.</w:t>
      </w:r>
      <w:bookmarkEnd w:id="19"/>
      <w:bookmarkEnd w:id="20"/>
      <w:bookmarkEnd w:id="21"/>
      <w:bookmarkEnd w:id="22"/>
      <w:bookmarkEnd w:id="23"/>
    </w:p>
    <w:tbl>
      <w:tblPr>
        <w:tblStyle w:val="af8"/>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97E00D3" w14:textId="77777777">
        <w:tc>
          <w:tcPr>
            <w:tcW w:w="806" w:type="dxa"/>
            <w:shd w:val="clear" w:color="auto" w:fill="D9D9D9"/>
          </w:tcPr>
          <w:p w14:paraId="000002E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2EE"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2EF"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2F0" w14:textId="644E73E6" w:rsidR="00B86334"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190"/>
                <w:id w:val="-1072194083"/>
              </w:sdtPr>
              <w:sdtContent/>
            </w:sdt>
            <w:r w:rsidR="00EC3FEB">
              <w:rPr>
                <w:rFonts w:ascii="Verdana" w:eastAsia="Verdana" w:hAnsi="Verdana" w:cs="Verdana"/>
                <w:b/>
                <w:color w:val="000000"/>
                <w:sz w:val="20"/>
                <w:szCs w:val="20"/>
              </w:rPr>
              <w:t>DESCRIPCI</w:t>
            </w:r>
            <w:r w:rsidR="00E00EC3">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50BCEC26" w14:textId="77777777">
        <w:tc>
          <w:tcPr>
            <w:tcW w:w="806" w:type="dxa"/>
          </w:tcPr>
          <w:p w14:paraId="000002F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2F2"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2F3"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Profesional Encargado (a) de Relaciones Públicas</w:t>
            </w:r>
          </w:p>
        </w:tc>
        <w:tc>
          <w:tcPr>
            <w:tcW w:w="5608" w:type="dxa"/>
          </w:tcPr>
          <w:p w14:paraId="000002F4" w14:textId="77777777" w:rsidR="00B86334" w:rsidRDefault="00EC3FEB">
            <w:pPr>
              <w:jc w:val="both"/>
              <w:rPr>
                <w:rFonts w:ascii="Verdana" w:eastAsia="Verdana" w:hAnsi="Verdana" w:cs="Verdana"/>
                <w:color w:val="FF0000"/>
                <w:sz w:val="20"/>
                <w:szCs w:val="20"/>
              </w:rPr>
            </w:pPr>
            <w:r>
              <w:rPr>
                <w:rFonts w:ascii="Verdana" w:eastAsia="Verdana" w:hAnsi="Verdana" w:cs="Verdana"/>
                <w:sz w:val="20"/>
                <w:szCs w:val="20"/>
              </w:rPr>
              <w:t>Estructura y elabora estrategia orientada al fortalecimiento de la imagen institucional a nivel nacional, a través de publicaciones en medios de comunicación alternativos (redes sociales, web, etc.) y traslada.</w:t>
            </w:r>
          </w:p>
        </w:tc>
      </w:tr>
      <w:tr w:rsidR="00B86334" w14:paraId="7ABC4758" w14:textId="77777777">
        <w:tc>
          <w:tcPr>
            <w:tcW w:w="806" w:type="dxa"/>
          </w:tcPr>
          <w:p w14:paraId="000002F5"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tcPr>
          <w:p w14:paraId="000002F6" w14:textId="77777777" w:rsidR="00B86334" w:rsidRDefault="00EC3FEB">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2F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analiza y traslada</w:t>
            </w:r>
            <w:r>
              <w:rPr>
                <w:rFonts w:ascii="Verdana" w:eastAsia="Verdana" w:hAnsi="Verdana" w:cs="Verdana"/>
                <w:color w:val="000000"/>
                <w:sz w:val="20"/>
                <w:szCs w:val="20"/>
              </w:rPr>
              <w:t xml:space="preserve"> propuesta a Dirección Ejecutiva para aprobación</w:t>
            </w:r>
          </w:p>
        </w:tc>
      </w:tr>
      <w:tr w:rsidR="00B86334" w14:paraId="2409EE23" w14:textId="77777777">
        <w:tc>
          <w:tcPr>
            <w:tcW w:w="806" w:type="dxa"/>
          </w:tcPr>
          <w:p w14:paraId="000002F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2F9"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Dirección Ejecutiva</w:t>
            </w:r>
          </w:p>
        </w:tc>
        <w:tc>
          <w:tcPr>
            <w:tcW w:w="5608" w:type="dxa"/>
          </w:tcPr>
          <w:p w14:paraId="000002FA" w14:textId="77777777" w:rsidR="00B86334" w:rsidRDefault="00EC3FEB">
            <w:pPr>
              <w:jc w:val="both"/>
              <w:rPr>
                <w:rFonts w:ascii="Verdana" w:eastAsia="Verdana" w:hAnsi="Verdana" w:cs="Verdana"/>
                <w:color w:val="FF0000"/>
                <w:sz w:val="20"/>
                <w:szCs w:val="20"/>
              </w:rPr>
            </w:pPr>
            <w:r>
              <w:rPr>
                <w:rFonts w:ascii="Verdana" w:eastAsia="Verdana" w:hAnsi="Verdana" w:cs="Verdana"/>
                <w:sz w:val="20"/>
                <w:szCs w:val="20"/>
              </w:rPr>
              <w:t xml:space="preserve">Recibe, analiza </w:t>
            </w:r>
            <w:r>
              <w:rPr>
                <w:rFonts w:ascii="Verdana" w:eastAsia="Verdana" w:hAnsi="Verdana" w:cs="Verdana"/>
                <w:color w:val="000000"/>
                <w:sz w:val="20"/>
                <w:szCs w:val="20"/>
              </w:rPr>
              <w:t>si tiene alguna observación regresa a paso 1. Si está de acuerdo aprueba estrategia de comunicación sigue paso 4.</w:t>
            </w:r>
          </w:p>
          <w:p w14:paraId="000002FB"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2C016F3C" w14:textId="77777777">
        <w:tc>
          <w:tcPr>
            <w:tcW w:w="806" w:type="dxa"/>
          </w:tcPr>
          <w:p w14:paraId="000002F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2FD"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2FE"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Implementa Estrategia de comunicación, con el apoyo del personal de la UCE, realizando las publicaciones o campañas de comunicación en los medios de comunicación disponibles.</w:t>
            </w:r>
          </w:p>
          <w:p w14:paraId="000002FF"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4E152551" w14:textId="77777777">
        <w:tc>
          <w:tcPr>
            <w:tcW w:w="806" w:type="dxa"/>
            <w:tcBorders>
              <w:top w:val="single" w:sz="4" w:space="0" w:color="000000"/>
              <w:bottom w:val="single" w:sz="4" w:space="0" w:color="000000"/>
              <w:right w:val="single" w:sz="4" w:space="0" w:color="000000"/>
            </w:tcBorders>
          </w:tcPr>
          <w:p w14:paraId="00000300"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0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03"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B"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0F"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10"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2FCBB614" w14:textId="77777777" w:rsidR="00CD7062" w:rsidRDefault="00EC3FEB" w:rsidP="00CD7062">
      <w:pPr>
        <w:pStyle w:val="Ttulo2"/>
        <w:spacing w:before="0" w:after="0"/>
        <w:ind w:left="426" w:hanging="426"/>
        <w:rPr>
          <w:rFonts w:ascii="Verdana" w:eastAsia="Verdana" w:hAnsi="Verdana" w:cs="Verdana"/>
          <w:i w:val="0"/>
          <w:sz w:val="20"/>
          <w:szCs w:val="20"/>
        </w:rPr>
      </w:pPr>
      <w:bookmarkStart w:id="24" w:name="_heading=h.2jxsxqh" w:colFirst="0" w:colLast="0"/>
      <w:bookmarkStart w:id="25" w:name="_Toc141165039"/>
      <w:bookmarkStart w:id="26" w:name="_Toc141165094"/>
      <w:bookmarkStart w:id="27" w:name="_Toc141168584"/>
      <w:bookmarkStart w:id="28" w:name="_Toc141168803"/>
      <w:bookmarkStart w:id="29" w:name="_Toc141262753"/>
      <w:bookmarkEnd w:id="24"/>
      <w:r>
        <w:rPr>
          <w:rFonts w:ascii="Verdana" w:eastAsia="Verdana" w:hAnsi="Verdana" w:cs="Verdana"/>
          <w:i w:val="0"/>
          <w:sz w:val="20"/>
          <w:szCs w:val="20"/>
        </w:rPr>
        <w:lastRenderedPageBreak/>
        <w:t>15.1.2</w:t>
      </w:r>
      <w:r>
        <w:rPr>
          <w:rFonts w:ascii="Verdana" w:eastAsia="Verdana" w:hAnsi="Verdana" w:cs="Verdana"/>
          <w:i w:val="0"/>
          <w:sz w:val="22"/>
          <w:szCs w:val="22"/>
        </w:rPr>
        <w:t xml:space="preserve"> </w:t>
      </w:r>
      <w:r>
        <w:rPr>
          <w:rFonts w:ascii="Verdana" w:eastAsia="Verdana" w:hAnsi="Verdana" w:cs="Verdana"/>
          <w:i w:val="0"/>
          <w:sz w:val="20"/>
          <w:szCs w:val="20"/>
        </w:rPr>
        <w:t>FLUJOGRAMA DE PROCEDIMIENTO POSICIONAMIENTO DE LA IMAGEN INSTITUCIONAL.</w:t>
      </w:r>
      <w:bookmarkStart w:id="30" w:name="_Toc141165040"/>
      <w:bookmarkStart w:id="31" w:name="_Toc141165095"/>
      <w:bookmarkStart w:id="32" w:name="_Toc141168585"/>
      <w:bookmarkStart w:id="33" w:name="_Toc141168804"/>
      <w:bookmarkEnd w:id="25"/>
      <w:bookmarkEnd w:id="26"/>
      <w:bookmarkEnd w:id="27"/>
      <w:bookmarkEnd w:id="28"/>
      <w:bookmarkEnd w:id="29"/>
    </w:p>
    <w:p w14:paraId="33E64210" w14:textId="3514FB57" w:rsidR="00CD7062" w:rsidRPr="00CD7062" w:rsidRDefault="00CD7062" w:rsidP="00CD7062">
      <w:pPr>
        <w:pStyle w:val="Ttulo2"/>
        <w:spacing w:before="0" w:after="0"/>
        <w:ind w:left="426" w:hanging="426"/>
      </w:pPr>
      <w:r>
        <w:rPr>
          <w:noProof/>
        </w:rPr>
        <w:object w:dxaOrig="8835" w:dyaOrig="10740" w14:anchorId="326D7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75pt;height:540pt;mso-width-percent:0;mso-height-percent:0;mso-width-percent:0;mso-height-percent:0" o:ole="">
            <v:imagedata r:id="rId10" o:title=""/>
          </v:shape>
          <o:OLEObject Type="Embed" ProgID="Visio.Drawing.15" ShapeID="_x0000_i1025" DrawAspect="Content" ObjectID="_1772280169" r:id="rId11"/>
        </w:object>
      </w:r>
      <w:bookmarkEnd w:id="30"/>
      <w:bookmarkEnd w:id="31"/>
      <w:bookmarkEnd w:id="32"/>
      <w:bookmarkEnd w:id="33"/>
    </w:p>
    <w:p w14:paraId="0E1C9BB4" w14:textId="77777777" w:rsidR="00F5643C" w:rsidRPr="00F5643C" w:rsidRDefault="00F5643C" w:rsidP="00F5643C">
      <w:bookmarkStart w:id="34" w:name="_Toc141262754"/>
      <w:bookmarkEnd w:id="34"/>
    </w:p>
    <w:p w14:paraId="00000314" w14:textId="09BC55D1" w:rsidR="00B86334" w:rsidRDefault="00EC3FEB">
      <w:pPr>
        <w:pStyle w:val="Ttulo2"/>
        <w:spacing w:before="0" w:after="0"/>
        <w:ind w:left="426" w:hanging="426"/>
        <w:rPr>
          <w:rFonts w:ascii="Verdana" w:eastAsia="Verdana" w:hAnsi="Verdana" w:cs="Verdana"/>
          <w:i w:val="0"/>
          <w:sz w:val="20"/>
          <w:szCs w:val="20"/>
        </w:rPr>
      </w:pPr>
      <w:bookmarkStart w:id="35" w:name="_heading=h.z337ya" w:colFirst="0" w:colLast="0"/>
      <w:bookmarkStart w:id="36" w:name="_Toc141165041"/>
      <w:bookmarkStart w:id="37" w:name="_Toc141165096"/>
      <w:bookmarkStart w:id="38" w:name="_Toc141168586"/>
      <w:bookmarkStart w:id="39" w:name="_Toc141168805"/>
      <w:bookmarkStart w:id="40" w:name="_Toc141262755"/>
      <w:bookmarkEnd w:id="35"/>
      <w:r>
        <w:rPr>
          <w:rFonts w:ascii="Verdana" w:eastAsia="Verdana" w:hAnsi="Verdana" w:cs="Verdana"/>
          <w:i w:val="0"/>
          <w:sz w:val="20"/>
          <w:szCs w:val="20"/>
        </w:rPr>
        <w:lastRenderedPageBreak/>
        <w:t>15.2 MATRIZ DE PROCEDIMIENTO PARA COMUNICAR A TRAVÉS DE LAS REDES SOCIALES INSTITUCIONALES.</w:t>
      </w:r>
      <w:bookmarkEnd w:id="36"/>
      <w:bookmarkEnd w:id="37"/>
      <w:bookmarkEnd w:id="38"/>
      <w:bookmarkEnd w:id="39"/>
      <w:bookmarkEnd w:id="40"/>
    </w:p>
    <w:p w14:paraId="0000031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9"/>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2830"/>
        <w:gridCol w:w="5441"/>
      </w:tblGrid>
      <w:tr w:rsidR="00B86334" w14:paraId="73D50DE3" w14:textId="77777777">
        <w:tc>
          <w:tcPr>
            <w:tcW w:w="797" w:type="dxa"/>
            <w:shd w:val="clear" w:color="auto" w:fill="D9D9D9"/>
          </w:tcPr>
          <w:p w14:paraId="00000316"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830" w:type="dxa"/>
            <w:shd w:val="clear" w:color="auto" w:fill="D9D9D9"/>
          </w:tcPr>
          <w:p w14:paraId="00000317"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18"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441" w:type="dxa"/>
            <w:shd w:val="clear" w:color="auto" w:fill="D9D9D9"/>
          </w:tcPr>
          <w:p w14:paraId="00000319" w14:textId="4E0C5CE8" w:rsidR="00B86334"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195"/>
                <w:id w:val="-1681881673"/>
              </w:sdtPr>
              <w:sdtContent/>
            </w:sdt>
            <w:r w:rsidR="00EC3FEB">
              <w:rPr>
                <w:rFonts w:ascii="Verdana" w:eastAsia="Verdana" w:hAnsi="Verdana" w:cs="Verdana"/>
                <w:b/>
                <w:color w:val="000000"/>
                <w:sz w:val="20"/>
                <w:szCs w:val="20"/>
              </w:rPr>
              <w:t>DESCRIPCI</w:t>
            </w:r>
            <w:r w:rsidR="003211A2">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4F82AED5" w14:textId="77777777">
        <w:tc>
          <w:tcPr>
            <w:tcW w:w="797" w:type="dxa"/>
          </w:tcPr>
          <w:p w14:paraId="0000031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830" w:type="dxa"/>
            <w:vMerge w:val="restart"/>
          </w:tcPr>
          <w:p w14:paraId="0000031B"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1C"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441" w:type="dxa"/>
          </w:tcPr>
          <w:p w14:paraId="0000031D" w14:textId="77777777" w:rsidR="00B86334" w:rsidRDefault="00EC3FEB">
            <w:pPr>
              <w:rPr>
                <w:rFonts w:ascii="Verdana" w:eastAsia="Verdana" w:hAnsi="Verdana" w:cs="Verdana"/>
                <w:sz w:val="20"/>
                <w:szCs w:val="20"/>
              </w:rPr>
            </w:pPr>
            <w:r>
              <w:rPr>
                <w:rFonts w:ascii="Verdana" w:eastAsia="Verdana" w:hAnsi="Verdana" w:cs="Verdana"/>
                <w:sz w:val="20"/>
                <w:szCs w:val="20"/>
              </w:rPr>
              <w:t xml:space="preserve">Recibe, analiza y redacta la información y material audiovisual que envían los jefes o enlaces (nombrados por los Directores de la Copadeh), de las actividades que realizan diariamente dentro de sus competencias. </w:t>
            </w:r>
          </w:p>
        </w:tc>
      </w:tr>
      <w:tr w:rsidR="00B86334" w14:paraId="6379F479" w14:textId="77777777">
        <w:tc>
          <w:tcPr>
            <w:tcW w:w="797" w:type="dxa"/>
          </w:tcPr>
          <w:p w14:paraId="0000031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830" w:type="dxa"/>
            <w:vMerge/>
          </w:tcPr>
          <w:p w14:paraId="0000031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441" w:type="dxa"/>
          </w:tcPr>
          <w:p w14:paraId="00000320" w14:textId="77777777" w:rsidR="00B86334" w:rsidRDefault="00EC3FEB">
            <w:pPr>
              <w:rPr>
                <w:rFonts w:ascii="Verdana" w:eastAsia="Verdana" w:hAnsi="Verdana" w:cs="Verdana"/>
                <w:sz w:val="20"/>
                <w:szCs w:val="20"/>
              </w:rPr>
            </w:pPr>
            <w:r>
              <w:rPr>
                <w:rFonts w:ascii="Verdana" w:eastAsia="Verdana" w:hAnsi="Verdana" w:cs="Verdana"/>
                <w:sz w:val="20"/>
                <w:szCs w:val="20"/>
              </w:rPr>
              <w:t>Traslada la información para validación.</w:t>
            </w:r>
          </w:p>
        </w:tc>
      </w:tr>
      <w:tr w:rsidR="00B86334" w14:paraId="58A4B0A7" w14:textId="77777777">
        <w:tc>
          <w:tcPr>
            <w:tcW w:w="797" w:type="dxa"/>
          </w:tcPr>
          <w:p w14:paraId="0000032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830" w:type="dxa"/>
          </w:tcPr>
          <w:p w14:paraId="00000322"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441" w:type="dxa"/>
          </w:tcPr>
          <w:p w14:paraId="0000032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verifica redacción y remite a jefes o autoridades superiores y/o enlaces, para que aprueben o denieguen la publicación.</w:t>
            </w:r>
          </w:p>
        </w:tc>
      </w:tr>
      <w:tr w:rsidR="00B86334" w14:paraId="0DE32246" w14:textId="77777777">
        <w:tc>
          <w:tcPr>
            <w:tcW w:w="797" w:type="dxa"/>
          </w:tcPr>
          <w:p w14:paraId="0000032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830" w:type="dxa"/>
          </w:tcPr>
          <w:p w14:paraId="00000325"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Autoridades Superiores y/o Enlaces</w:t>
            </w:r>
          </w:p>
        </w:tc>
        <w:tc>
          <w:tcPr>
            <w:tcW w:w="5441" w:type="dxa"/>
          </w:tcPr>
          <w:p w14:paraId="00000326" w14:textId="6C38FC04" w:rsidR="00B86334" w:rsidRDefault="00EC3FEB">
            <w:pPr>
              <w:jc w:val="both"/>
              <w:rPr>
                <w:rFonts w:ascii="Verdana" w:eastAsia="Verdana" w:hAnsi="Verdana" w:cs="Verdana"/>
                <w:color w:val="000000"/>
                <w:sz w:val="20"/>
                <w:szCs w:val="20"/>
              </w:rPr>
            </w:pPr>
            <w:r>
              <w:rPr>
                <w:rFonts w:ascii="Verdana" w:eastAsia="Verdana" w:hAnsi="Verdana" w:cs="Verdana"/>
                <w:sz w:val="20"/>
                <w:szCs w:val="20"/>
              </w:rPr>
              <w:t xml:space="preserve">Reciben, revisan y aprueban si </w:t>
            </w:r>
            <w:sdt>
              <w:sdtPr>
                <w:tag w:val="goog_rdk_196"/>
                <w:id w:val="-2110573491"/>
              </w:sdtPr>
              <w:sdtContent/>
            </w:sdt>
            <w:r w:rsidR="009C7A01">
              <w:rPr>
                <w:rFonts w:ascii="Verdana" w:eastAsia="Verdana" w:hAnsi="Verdana" w:cs="Verdana"/>
                <w:sz w:val="20"/>
                <w:szCs w:val="20"/>
              </w:rPr>
              <w:t>está</w:t>
            </w:r>
            <w:r>
              <w:rPr>
                <w:rFonts w:ascii="Verdana" w:eastAsia="Verdana" w:hAnsi="Verdana" w:cs="Verdana"/>
                <w:sz w:val="20"/>
                <w:szCs w:val="20"/>
              </w:rPr>
              <w:t xml:space="preserve"> correcta la redacción, si tiene observaciones regresa a paso 1</w:t>
            </w:r>
            <w:r>
              <w:rPr>
                <w:rFonts w:ascii="Verdana" w:eastAsia="Verdana" w:hAnsi="Verdana" w:cs="Verdana"/>
                <w:color w:val="000000"/>
                <w:sz w:val="20"/>
                <w:szCs w:val="20"/>
              </w:rPr>
              <w:t>.</w:t>
            </w:r>
          </w:p>
        </w:tc>
      </w:tr>
      <w:tr w:rsidR="00B86334" w14:paraId="5DA682D0" w14:textId="77777777">
        <w:trPr>
          <w:trHeight w:val="738"/>
        </w:trPr>
        <w:tc>
          <w:tcPr>
            <w:tcW w:w="797" w:type="dxa"/>
          </w:tcPr>
          <w:p w14:paraId="0000032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830" w:type="dxa"/>
          </w:tcPr>
          <w:p w14:paraId="00000328" w14:textId="1D0BE072" w:rsidR="00B86334" w:rsidRDefault="00EC3FEB" w:rsidP="009C7A01">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441" w:type="dxa"/>
          </w:tcPr>
          <w:p w14:paraId="00000329" w14:textId="77777777" w:rsidR="00B86334" w:rsidRDefault="00EC3FEB">
            <w:pP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traslada.  </w:t>
            </w:r>
          </w:p>
        </w:tc>
      </w:tr>
      <w:tr w:rsidR="00B86334" w14:paraId="57F545EB" w14:textId="77777777">
        <w:tc>
          <w:tcPr>
            <w:tcW w:w="797" w:type="dxa"/>
          </w:tcPr>
          <w:p w14:paraId="0000032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830" w:type="dxa"/>
          </w:tcPr>
          <w:p w14:paraId="0000032B" w14:textId="77777777" w:rsidR="00B86334" w:rsidRDefault="00EC3FEB">
            <w:pPr>
              <w:pBdr>
                <w:top w:val="nil"/>
                <w:left w:val="nil"/>
                <w:bottom w:val="nil"/>
                <w:right w:val="nil"/>
                <w:between w:val="nil"/>
              </w:pBdr>
              <w:spacing w:line="276" w:lineRule="auto"/>
              <w:rPr>
                <w:rFonts w:ascii="Verdana" w:eastAsia="Verdana" w:hAnsi="Verdana" w:cs="Verdana"/>
                <w:b/>
                <w:strike/>
                <w:color w:val="FF0000"/>
                <w:sz w:val="20"/>
                <w:szCs w:val="20"/>
              </w:rPr>
            </w:pPr>
            <w:r>
              <w:rPr>
                <w:rFonts w:ascii="Verdana" w:eastAsia="Verdana" w:hAnsi="Verdana" w:cs="Verdana"/>
                <w:b/>
                <w:color w:val="000000"/>
                <w:sz w:val="20"/>
                <w:szCs w:val="20"/>
              </w:rPr>
              <w:t>Auxiliar de Comunicación/Analista de Información y Monitoreo de Medio</w:t>
            </w:r>
          </w:p>
        </w:tc>
        <w:tc>
          <w:tcPr>
            <w:tcW w:w="5441" w:type="dxa"/>
          </w:tcPr>
          <w:p w14:paraId="0000032C" w14:textId="77777777" w:rsidR="00B86334" w:rsidRDefault="00EC3FEB">
            <w:pPr>
              <w:jc w:val="both"/>
              <w:rPr>
                <w:rFonts w:ascii="Verdana" w:eastAsia="Verdana" w:hAnsi="Verdana" w:cs="Verdana"/>
                <w:strike/>
                <w:color w:val="FF0000"/>
                <w:sz w:val="20"/>
                <w:szCs w:val="20"/>
              </w:rPr>
            </w:pPr>
            <w:r>
              <w:rPr>
                <w:rFonts w:ascii="Verdana" w:eastAsia="Verdana" w:hAnsi="Verdana" w:cs="Verdana"/>
                <w:color w:val="000000"/>
                <w:sz w:val="20"/>
                <w:szCs w:val="20"/>
              </w:rPr>
              <w:t xml:space="preserve">Recibe y realiza </w:t>
            </w:r>
            <w:r>
              <w:rPr>
                <w:rFonts w:ascii="Verdana" w:eastAsia="Verdana" w:hAnsi="Verdana" w:cs="Verdana"/>
                <w:sz w:val="20"/>
                <w:szCs w:val="20"/>
              </w:rPr>
              <w:t>las publicaciones y comunicaciones en las distintas redes sociales institucionales.</w:t>
            </w:r>
          </w:p>
        </w:tc>
      </w:tr>
      <w:tr w:rsidR="00B86334" w14:paraId="778838D6" w14:textId="77777777">
        <w:tc>
          <w:tcPr>
            <w:tcW w:w="797" w:type="dxa"/>
            <w:tcBorders>
              <w:top w:val="single" w:sz="4" w:space="0" w:color="000000"/>
              <w:bottom w:val="single" w:sz="4" w:space="0" w:color="000000"/>
              <w:right w:val="single" w:sz="4" w:space="0" w:color="000000"/>
            </w:tcBorders>
          </w:tcPr>
          <w:p w14:paraId="0000032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71" w:type="dxa"/>
            <w:gridSpan w:val="2"/>
            <w:tcBorders>
              <w:top w:val="single" w:sz="4" w:space="0" w:color="000000"/>
              <w:left w:val="single" w:sz="4" w:space="0" w:color="000000"/>
              <w:bottom w:val="single" w:sz="4" w:space="0" w:color="000000"/>
              <w:right w:val="single" w:sz="4" w:space="0" w:color="000000"/>
            </w:tcBorders>
          </w:tcPr>
          <w:p w14:paraId="0000032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30"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1"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2"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3"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B"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F" w14:textId="77777777" w:rsidR="00B86334" w:rsidRDefault="00EC3FEB">
      <w:pPr>
        <w:pStyle w:val="Ttulo2"/>
        <w:spacing w:before="0" w:after="0"/>
        <w:ind w:left="426" w:hanging="426"/>
        <w:jc w:val="both"/>
        <w:rPr>
          <w:rFonts w:ascii="Verdana" w:eastAsia="Verdana" w:hAnsi="Verdana" w:cs="Verdana"/>
          <w:i w:val="0"/>
          <w:sz w:val="20"/>
          <w:szCs w:val="20"/>
        </w:rPr>
      </w:pPr>
      <w:bookmarkStart w:id="41" w:name="_heading=h.3j2qqm3" w:colFirst="0" w:colLast="0"/>
      <w:bookmarkStart w:id="42" w:name="_Toc141165042"/>
      <w:bookmarkStart w:id="43" w:name="_Toc141165097"/>
      <w:bookmarkStart w:id="44" w:name="_Toc141168587"/>
      <w:bookmarkStart w:id="45" w:name="_Toc141168806"/>
      <w:bookmarkStart w:id="46" w:name="_Toc141262756"/>
      <w:bookmarkEnd w:id="41"/>
      <w:r>
        <w:rPr>
          <w:rFonts w:ascii="Verdana" w:eastAsia="Verdana" w:hAnsi="Verdana" w:cs="Verdana"/>
          <w:i w:val="0"/>
          <w:sz w:val="20"/>
          <w:szCs w:val="20"/>
        </w:rPr>
        <w:lastRenderedPageBreak/>
        <w:t>15.2.1. FLUJOGRAMA DE PROCEDIMIENTO PARA COMUNICAR A TRAVÉS DE LAS REDES SOCIALES INSTITUCIONALES.</w:t>
      </w:r>
      <w:bookmarkEnd w:id="42"/>
      <w:bookmarkEnd w:id="43"/>
      <w:bookmarkEnd w:id="44"/>
      <w:bookmarkEnd w:id="45"/>
      <w:bookmarkEnd w:id="46"/>
    </w:p>
    <w:p w14:paraId="00000340" w14:textId="77777777" w:rsidR="00B86334" w:rsidRDefault="00000000">
      <w:sdt>
        <w:sdtPr>
          <w:tag w:val="goog_rdk_198"/>
          <w:id w:val="-263305275"/>
        </w:sdtPr>
        <w:sdtContent>
          <w:r w:rsidR="00B36BB1">
            <w:rPr>
              <w:noProof/>
            </w:rPr>
            <w:object w:dxaOrig="8835" w:dyaOrig="10365" w14:anchorId="3D031E2A">
              <v:shape id="_x0000_i1026" type="#_x0000_t75" alt="" style="width:438.75pt;height:518.25pt;mso-width-percent:0;mso-height-percent:0;mso-width-percent:0;mso-height-percent:0" o:ole="">
                <v:imagedata r:id="rId12" o:title=""/>
              </v:shape>
              <o:OLEObject Type="Embed" ProgID="Visio.Drawing.15" ShapeID="_x0000_i1026" DrawAspect="Content" ObjectID="_1772280170" r:id="rId13"/>
            </w:object>
          </w:r>
        </w:sdtContent>
      </w:sdt>
    </w:p>
    <w:p w14:paraId="00000341" w14:textId="77777777" w:rsidR="00B86334" w:rsidRDefault="00B86334"/>
    <w:p w14:paraId="00000342" w14:textId="77777777" w:rsidR="00B86334" w:rsidRDefault="00B86334"/>
    <w:p w14:paraId="00000343" w14:textId="68ADBF5A" w:rsidR="00B86334" w:rsidRDefault="00EC3FEB">
      <w:pPr>
        <w:pStyle w:val="Ttulo2"/>
        <w:spacing w:before="0" w:after="0"/>
        <w:ind w:left="426" w:hanging="426"/>
        <w:jc w:val="both"/>
        <w:rPr>
          <w:rFonts w:ascii="Verdana" w:eastAsia="Verdana" w:hAnsi="Verdana" w:cs="Verdana"/>
          <w:i w:val="0"/>
          <w:sz w:val="20"/>
          <w:szCs w:val="20"/>
        </w:rPr>
      </w:pPr>
      <w:bookmarkStart w:id="47" w:name="_heading=h.1y810tw" w:colFirst="0" w:colLast="0"/>
      <w:bookmarkStart w:id="48" w:name="_Toc141165043"/>
      <w:bookmarkStart w:id="49" w:name="_Toc141165098"/>
      <w:bookmarkStart w:id="50" w:name="_Toc141168588"/>
      <w:bookmarkStart w:id="51" w:name="_Toc141168807"/>
      <w:bookmarkStart w:id="52" w:name="_Toc141262757"/>
      <w:bookmarkEnd w:id="47"/>
      <w:r>
        <w:rPr>
          <w:rFonts w:ascii="Verdana" w:eastAsia="Verdana" w:hAnsi="Verdana" w:cs="Verdana"/>
          <w:i w:val="0"/>
          <w:sz w:val="20"/>
          <w:szCs w:val="20"/>
        </w:rPr>
        <w:t>15.3 MATRIZ DE PROCEDIMIENTO PARA EL MONITOREO DE MEDIOS DE COMUNICACIÓN.</w:t>
      </w:r>
      <w:bookmarkEnd w:id="48"/>
      <w:bookmarkEnd w:id="49"/>
      <w:bookmarkEnd w:id="50"/>
      <w:bookmarkEnd w:id="51"/>
      <w:bookmarkEnd w:id="52"/>
    </w:p>
    <w:p w14:paraId="0000034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a"/>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540A106F" w14:textId="77777777">
        <w:tc>
          <w:tcPr>
            <w:tcW w:w="806" w:type="dxa"/>
            <w:shd w:val="clear" w:color="auto" w:fill="D9D9D9"/>
          </w:tcPr>
          <w:p w14:paraId="0000034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46"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47"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48" w14:textId="2F6B6895" w:rsidR="00B86334" w:rsidRDefault="00DD03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DESCRIPCIÓ</w:t>
            </w:r>
            <w:r w:rsidR="00EC3FEB">
              <w:rPr>
                <w:rFonts w:ascii="Verdana" w:eastAsia="Verdana" w:hAnsi="Verdana" w:cs="Verdana"/>
                <w:b/>
                <w:color w:val="000000"/>
                <w:sz w:val="20"/>
                <w:szCs w:val="20"/>
              </w:rPr>
              <w:t>N DE LAS ACTIVIDADES</w:t>
            </w:r>
          </w:p>
        </w:tc>
      </w:tr>
      <w:tr w:rsidR="00B86334" w14:paraId="2125487E" w14:textId="77777777">
        <w:tc>
          <w:tcPr>
            <w:tcW w:w="806" w:type="dxa"/>
          </w:tcPr>
          <w:p w14:paraId="0000034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4A"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4B"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Analista de Información y Monitoreo de Medios</w:t>
            </w:r>
          </w:p>
          <w:p w14:paraId="0000034C"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4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4E"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34F"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Analiza, evalúa y redacta notas que mencionan a la Copadeh en los medios de comunicación digitales o escritos. </w:t>
            </w:r>
          </w:p>
          <w:p w14:paraId="00000350" w14:textId="77777777" w:rsidR="00B86334" w:rsidRDefault="00B86334">
            <w:pPr>
              <w:jc w:val="both"/>
              <w:rPr>
                <w:rFonts w:ascii="Verdana" w:eastAsia="Verdana" w:hAnsi="Verdana" w:cs="Verdana"/>
                <w:sz w:val="20"/>
                <w:szCs w:val="20"/>
              </w:rPr>
            </w:pPr>
          </w:p>
        </w:tc>
      </w:tr>
      <w:tr w:rsidR="00B86334" w14:paraId="2E5ADF45" w14:textId="77777777">
        <w:tc>
          <w:tcPr>
            <w:tcW w:w="806" w:type="dxa"/>
          </w:tcPr>
          <w:p w14:paraId="0000035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5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5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Clasifica las notas periodísticas por campaña, negativas y positivas.</w:t>
            </w:r>
          </w:p>
          <w:p w14:paraId="00000354" w14:textId="77777777" w:rsidR="00B86334" w:rsidRDefault="00B86334">
            <w:pPr>
              <w:jc w:val="both"/>
              <w:rPr>
                <w:rFonts w:ascii="Verdana" w:eastAsia="Verdana" w:hAnsi="Verdana" w:cs="Verdana"/>
                <w:color w:val="000000"/>
                <w:sz w:val="20"/>
                <w:szCs w:val="20"/>
              </w:rPr>
            </w:pPr>
          </w:p>
        </w:tc>
      </w:tr>
      <w:tr w:rsidR="00B86334" w14:paraId="03CE6159" w14:textId="77777777">
        <w:tc>
          <w:tcPr>
            <w:tcW w:w="806" w:type="dxa"/>
          </w:tcPr>
          <w:p w14:paraId="0000035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356"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57" w14:textId="14D3D901" w:rsidR="00B86334" w:rsidRDefault="00EC3FEB">
            <w:pPr>
              <w:jc w:val="both"/>
              <w:rPr>
                <w:rFonts w:ascii="Verdana" w:eastAsia="Verdana" w:hAnsi="Verdana" w:cs="Verdana"/>
                <w:sz w:val="20"/>
                <w:szCs w:val="20"/>
              </w:rPr>
            </w:pPr>
            <w:r>
              <w:rPr>
                <w:rFonts w:ascii="Verdana" w:eastAsia="Verdana" w:hAnsi="Verdana" w:cs="Verdana"/>
                <w:sz w:val="20"/>
                <w:szCs w:val="20"/>
              </w:rPr>
              <w:t xml:space="preserve">Elabora monitoreo de medios de comunicación </w:t>
            </w:r>
            <w:sdt>
              <w:sdtPr>
                <w:tag w:val="goog_rdk_199"/>
                <w:id w:val="-563644203"/>
              </w:sdtPr>
              <w:sdtContent/>
            </w:sdt>
            <w:r>
              <w:rPr>
                <w:rFonts w:ascii="Verdana" w:eastAsia="Verdana" w:hAnsi="Verdana" w:cs="Verdana"/>
                <w:sz w:val="20"/>
                <w:szCs w:val="20"/>
              </w:rPr>
              <w:t>coloc</w:t>
            </w:r>
            <w:r w:rsidR="003211A2">
              <w:rPr>
                <w:rFonts w:ascii="Verdana" w:eastAsia="Verdana" w:hAnsi="Verdana" w:cs="Verdana"/>
                <w:sz w:val="20"/>
                <w:szCs w:val="20"/>
              </w:rPr>
              <w:t>ando</w:t>
            </w:r>
            <w:r>
              <w:rPr>
                <w:rFonts w:ascii="Verdana" w:eastAsia="Verdana" w:hAnsi="Verdana" w:cs="Verdana"/>
                <w:sz w:val="20"/>
                <w:szCs w:val="20"/>
              </w:rPr>
              <w:t xml:space="preserve"> las notas seleccionadas, revisa previo a envío y traslada. </w:t>
            </w:r>
          </w:p>
        </w:tc>
      </w:tr>
      <w:tr w:rsidR="00B86334" w14:paraId="1F793AD2" w14:textId="77777777">
        <w:tc>
          <w:tcPr>
            <w:tcW w:w="806" w:type="dxa"/>
          </w:tcPr>
          <w:p w14:paraId="0000035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359" w14:textId="2BF7850D" w:rsidR="00B86334" w:rsidRDefault="00EC3FEB" w:rsidP="009C7A01">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5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analiza y aprueba el Informe de Monitoreo.</w:t>
            </w:r>
          </w:p>
          <w:p w14:paraId="0000035B" w14:textId="77FCBABF" w:rsidR="00B86334" w:rsidRDefault="00EC3FEB">
            <w:pPr>
              <w:jc w:val="both"/>
              <w:rPr>
                <w:rFonts w:ascii="Verdana" w:eastAsia="Verdana" w:hAnsi="Verdana" w:cs="Verdana"/>
                <w:sz w:val="20"/>
                <w:szCs w:val="20"/>
              </w:rPr>
            </w:pPr>
            <w:r>
              <w:rPr>
                <w:rFonts w:ascii="Verdana" w:eastAsia="Verdana" w:hAnsi="Verdana" w:cs="Verdana"/>
                <w:sz w:val="20"/>
                <w:szCs w:val="20"/>
              </w:rPr>
              <w:t xml:space="preserve">Traslada </w:t>
            </w:r>
            <w:r w:rsidR="00EA29CE">
              <w:rPr>
                <w:rFonts w:ascii="Verdana" w:eastAsia="Verdana" w:hAnsi="Verdana" w:cs="Verdana"/>
                <w:sz w:val="20"/>
                <w:szCs w:val="20"/>
              </w:rPr>
              <w:t>a red</w:t>
            </w:r>
            <w:r>
              <w:rPr>
                <w:rFonts w:ascii="Verdana" w:eastAsia="Verdana" w:hAnsi="Verdana" w:cs="Verdana"/>
                <w:sz w:val="20"/>
                <w:szCs w:val="20"/>
              </w:rPr>
              <w:t xml:space="preserve"> social interna para conocimiento de directores y jefes.</w:t>
            </w:r>
          </w:p>
        </w:tc>
      </w:tr>
      <w:tr w:rsidR="00B86334" w14:paraId="08D25991" w14:textId="77777777">
        <w:tc>
          <w:tcPr>
            <w:tcW w:w="806" w:type="dxa"/>
            <w:tcBorders>
              <w:top w:val="single" w:sz="4" w:space="0" w:color="000000"/>
              <w:bottom w:val="single" w:sz="4" w:space="0" w:color="000000"/>
              <w:right w:val="single" w:sz="4" w:space="0" w:color="000000"/>
            </w:tcBorders>
          </w:tcPr>
          <w:p w14:paraId="0000035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5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74" w14:textId="77777777" w:rsidR="00B86334" w:rsidRDefault="00EC3FEB">
      <w:pPr>
        <w:pStyle w:val="Ttulo2"/>
        <w:spacing w:before="0" w:after="0"/>
        <w:ind w:left="426" w:hanging="426"/>
        <w:jc w:val="both"/>
        <w:rPr>
          <w:sz w:val="20"/>
          <w:szCs w:val="20"/>
        </w:rPr>
      </w:pPr>
      <w:bookmarkStart w:id="53" w:name="_heading=h.4i7ojhp" w:colFirst="0" w:colLast="0"/>
      <w:bookmarkStart w:id="54" w:name="_Toc141165044"/>
      <w:bookmarkStart w:id="55" w:name="_Toc141165099"/>
      <w:bookmarkStart w:id="56" w:name="_Toc141168589"/>
      <w:bookmarkStart w:id="57" w:name="_Toc141168808"/>
      <w:bookmarkStart w:id="58" w:name="_Toc141262758"/>
      <w:bookmarkEnd w:id="53"/>
      <w:r>
        <w:rPr>
          <w:rFonts w:ascii="Verdana" w:eastAsia="Verdana" w:hAnsi="Verdana" w:cs="Verdana"/>
          <w:i w:val="0"/>
          <w:sz w:val="20"/>
          <w:szCs w:val="20"/>
        </w:rPr>
        <w:lastRenderedPageBreak/>
        <w:t>15.3.1 FLUJOGRAMA DE PROCEDIMIENTO PARA EL MONITOREO DE MEDIOS DE COMUNICACIÓN.</w:t>
      </w:r>
      <w:bookmarkEnd w:id="54"/>
      <w:bookmarkEnd w:id="55"/>
      <w:bookmarkEnd w:id="56"/>
      <w:bookmarkEnd w:id="57"/>
      <w:bookmarkEnd w:id="58"/>
    </w:p>
    <w:p w14:paraId="00000375" w14:textId="6B41D0F9" w:rsidR="00B86334" w:rsidRDefault="00EA29CE">
      <w:r>
        <w:rPr>
          <w:noProof/>
        </w:rPr>
        <w:object w:dxaOrig="8835" w:dyaOrig="11235" w14:anchorId="4B0DD4E1">
          <v:shape id="_x0000_i1027" type="#_x0000_t75" alt="" style="width:438.75pt;height:554.25pt;mso-width-percent:0;mso-height-percent:0;mso-width-percent:0;mso-height-percent:0" o:ole="">
            <v:imagedata r:id="rId14" o:title=""/>
          </v:shape>
          <o:OLEObject Type="Embed" ProgID="Visio.Drawing.15" ShapeID="_x0000_i1027" DrawAspect="Content" ObjectID="_1772280171" r:id="rId15"/>
        </w:object>
      </w:r>
      <w:r w:rsidR="00EC3FEB">
        <w:t xml:space="preserve"> </w:t>
      </w:r>
    </w:p>
    <w:p w14:paraId="00000377" w14:textId="34016E6F" w:rsidR="00B86334" w:rsidRDefault="00EC3FEB">
      <w:pPr>
        <w:pStyle w:val="Ttulo2"/>
        <w:spacing w:before="0" w:after="0"/>
        <w:ind w:left="426" w:hanging="426"/>
        <w:jc w:val="both"/>
        <w:rPr>
          <w:rFonts w:ascii="Verdana" w:eastAsia="Verdana" w:hAnsi="Verdana" w:cs="Verdana"/>
          <w:i w:val="0"/>
          <w:sz w:val="20"/>
          <w:szCs w:val="20"/>
        </w:rPr>
      </w:pPr>
      <w:bookmarkStart w:id="59" w:name="_heading=h.2xcytpi" w:colFirst="0" w:colLast="0"/>
      <w:bookmarkStart w:id="60" w:name="_Toc141165045"/>
      <w:bookmarkStart w:id="61" w:name="_Toc141165100"/>
      <w:bookmarkStart w:id="62" w:name="_Toc141168590"/>
      <w:bookmarkStart w:id="63" w:name="_Toc141168809"/>
      <w:bookmarkStart w:id="64" w:name="_Toc141262759"/>
      <w:bookmarkEnd w:id="59"/>
      <w:r>
        <w:rPr>
          <w:rFonts w:ascii="Verdana" w:eastAsia="Verdana" w:hAnsi="Verdana" w:cs="Verdana"/>
          <w:i w:val="0"/>
          <w:sz w:val="20"/>
          <w:szCs w:val="20"/>
        </w:rPr>
        <w:lastRenderedPageBreak/>
        <w:t>15.4 MATRIZ DE PROCEDIMIENTO PARA LA ELABORACIÓN DE MATERIAL GRÁFICO.</w:t>
      </w:r>
      <w:bookmarkEnd w:id="60"/>
      <w:bookmarkEnd w:id="61"/>
      <w:bookmarkEnd w:id="62"/>
      <w:bookmarkEnd w:id="63"/>
      <w:bookmarkEnd w:id="64"/>
    </w:p>
    <w:p w14:paraId="0000037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b"/>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5279CAEF" w14:textId="77777777">
        <w:tc>
          <w:tcPr>
            <w:tcW w:w="806" w:type="dxa"/>
            <w:shd w:val="clear" w:color="auto" w:fill="D9D9D9"/>
          </w:tcPr>
          <w:p w14:paraId="0000037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7A"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7B"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7C" w14:textId="471C0694" w:rsidR="00B86334"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219"/>
                <w:id w:val="1198509454"/>
              </w:sdtPr>
              <w:sdtContent/>
            </w:sdt>
            <w:r w:rsidR="00EC3FEB">
              <w:rPr>
                <w:rFonts w:ascii="Verdana" w:eastAsia="Verdana" w:hAnsi="Verdana" w:cs="Verdana"/>
                <w:b/>
                <w:color w:val="000000"/>
                <w:sz w:val="20"/>
                <w:szCs w:val="20"/>
              </w:rPr>
              <w:t>DESCRIPCI</w:t>
            </w:r>
            <w:r w:rsidR="003211A2">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256B02C6" w14:textId="77777777">
        <w:tc>
          <w:tcPr>
            <w:tcW w:w="806" w:type="dxa"/>
          </w:tcPr>
          <w:p w14:paraId="0000037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7E"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7F"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8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Pr>
          <w:p w14:paraId="00000381"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solicitud mediante oficio (ver anexo 1) de apoyo o detecta necesidad para elaborar material gráfico divulgativo o técnico en forma digital o impreso.</w:t>
            </w:r>
          </w:p>
          <w:p w14:paraId="00000382"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15563881" w14:textId="77777777">
        <w:tc>
          <w:tcPr>
            <w:tcW w:w="806" w:type="dxa"/>
          </w:tcPr>
          <w:p w14:paraId="0000038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84"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Borders>
              <w:bottom w:val="single" w:sz="4" w:space="0" w:color="000000"/>
            </w:tcBorders>
          </w:tcPr>
          <w:p w14:paraId="00000385"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Traslada al Analista de Producción Audiovisual, Diseño y Redes Sociales, </w:t>
            </w:r>
            <w:r>
              <w:rPr>
                <w:rFonts w:ascii="Verdana" w:eastAsia="Verdana" w:hAnsi="Verdana" w:cs="Verdana"/>
                <w:color w:val="000000"/>
                <w:sz w:val="20"/>
                <w:szCs w:val="20"/>
              </w:rPr>
              <w:t xml:space="preserve">y gira instrucciones para que </w:t>
            </w:r>
            <w:r>
              <w:rPr>
                <w:rFonts w:ascii="Verdana" w:eastAsia="Verdana" w:hAnsi="Verdana" w:cs="Verdana"/>
                <w:sz w:val="20"/>
                <w:szCs w:val="20"/>
              </w:rPr>
              <w:t>elabore el material gráfico.</w:t>
            </w:r>
          </w:p>
          <w:p w14:paraId="00000386"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27C266C9" w14:textId="77777777">
        <w:tc>
          <w:tcPr>
            <w:tcW w:w="806" w:type="dxa"/>
          </w:tcPr>
          <w:p w14:paraId="0000038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val="restart"/>
          </w:tcPr>
          <w:p w14:paraId="00000388"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w:t>
            </w:r>
          </w:p>
        </w:tc>
        <w:tc>
          <w:tcPr>
            <w:tcW w:w="5608" w:type="dxa"/>
            <w:tcBorders>
              <w:bottom w:val="single" w:sz="4" w:space="0" w:color="000000"/>
            </w:tcBorders>
          </w:tcPr>
          <w:p w14:paraId="00000389"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Elabora material gráfico, con la información y material proporcionado por el solicitante.</w:t>
            </w:r>
          </w:p>
        </w:tc>
      </w:tr>
      <w:tr w:rsidR="00B86334" w14:paraId="67EDF027" w14:textId="77777777">
        <w:tc>
          <w:tcPr>
            <w:tcW w:w="806" w:type="dxa"/>
          </w:tcPr>
          <w:p w14:paraId="0000038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38B"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Borders>
              <w:bottom w:val="single" w:sz="4" w:space="0" w:color="000000"/>
            </w:tcBorders>
          </w:tcPr>
          <w:p w14:paraId="0000038C" w14:textId="77777777" w:rsidR="00B86334" w:rsidRDefault="00B86334">
            <w:pPr>
              <w:jc w:val="both"/>
              <w:rPr>
                <w:rFonts w:ascii="Verdana" w:eastAsia="Verdana" w:hAnsi="Verdana" w:cs="Verdana"/>
                <w:sz w:val="20"/>
                <w:szCs w:val="20"/>
              </w:rPr>
            </w:pPr>
          </w:p>
          <w:p w14:paraId="0000038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Finaliza y envía para aprobación.</w:t>
            </w:r>
          </w:p>
          <w:p w14:paraId="0000038E"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2E22FEC8" w14:textId="77777777">
        <w:tc>
          <w:tcPr>
            <w:tcW w:w="806" w:type="dxa"/>
          </w:tcPr>
          <w:p w14:paraId="0000038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Borders>
              <w:bottom w:val="single" w:sz="4" w:space="0" w:color="000000"/>
            </w:tcBorders>
          </w:tcPr>
          <w:p w14:paraId="00000390"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91"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Borders>
              <w:bottom w:val="single" w:sz="4" w:space="0" w:color="000000"/>
            </w:tcBorders>
          </w:tcPr>
          <w:p w14:paraId="00000392" w14:textId="77777777" w:rsidR="00B86334" w:rsidRDefault="00B86334">
            <w:pPr>
              <w:jc w:val="both"/>
              <w:rPr>
                <w:rFonts w:ascii="Verdana" w:eastAsia="Verdana" w:hAnsi="Verdana" w:cs="Verdana"/>
                <w:sz w:val="20"/>
                <w:szCs w:val="20"/>
              </w:rPr>
            </w:pPr>
          </w:p>
          <w:p w14:paraId="0000039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revisa y envía a Dirección/Unidad solicitante para su aprobación.</w:t>
            </w:r>
          </w:p>
          <w:p w14:paraId="00000394" w14:textId="77777777" w:rsidR="00B86334" w:rsidRDefault="00B86334">
            <w:pPr>
              <w:jc w:val="both"/>
              <w:rPr>
                <w:rFonts w:ascii="Verdana" w:eastAsia="Verdana" w:hAnsi="Verdana" w:cs="Verdana"/>
                <w:sz w:val="20"/>
                <w:szCs w:val="20"/>
              </w:rPr>
            </w:pPr>
          </w:p>
        </w:tc>
      </w:tr>
      <w:tr w:rsidR="00B86334" w14:paraId="0F9506BE" w14:textId="77777777">
        <w:tc>
          <w:tcPr>
            <w:tcW w:w="806" w:type="dxa"/>
          </w:tcPr>
          <w:p w14:paraId="0000039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Borders>
              <w:bottom w:val="single" w:sz="4" w:space="0" w:color="000000"/>
            </w:tcBorders>
          </w:tcPr>
          <w:p w14:paraId="00000396"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Dirección/Unidad solicitante</w:t>
            </w:r>
          </w:p>
        </w:tc>
        <w:tc>
          <w:tcPr>
            <w:tcW w:w="5608" w:type="dxa"/>
            <w:tcBorders>
              <w:bottom w:val="single" w:sz="4" w:space="0" w:color="000000"/>
            </w:tcBorders>
          </w:tcPr>
          <w:p w14:paraId="0000039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revisa si no tiene observaciones continúa paso 7, si solicita cambios regresa a paso 3. </w:t>
            </w:r>
          </w:p>
        </w:tc>
      </w:tr>
      <w:tr w:rsidR="00B86334" w14:paraId="63305075" w14:textId="77777777">
        <w:trPr>
          <w:trHeight w:val="736"/>
        </w:trPr>
        <w:tc>
          <w:tcPr>
            <w:tcW w:w="806" w:type="dxa"/>
          </w:tcPr>
          <w:p w14:paraId="0000039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tcBorders>
              <w:bottom w:val="single" w:sz="4" w:space="0" w:color="000000"/>
            </w:tcBorders>
          </w:tcPr>
          <w:p w14:paraId="00000399"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Borders>
              <w:bottom w:val="single" w:sz="4" w:space="0" w:color="000000"/>
            </w:tcBorders>
          </w:tcPr>
          <w:p w14:paraId="0000039A"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traslada.</w:t>
            </w:r>
          </w:p>
        </w:tc>
      </w:tr>
      <w:tr w:rsidR="00B86334" w14:paraId="4F8B8380" w14:textId="77777777">
        <w:trPr>
          <w:trHeight w:val="734"/>
        </w:trPr>
        <w:tc>
          <w:tcPr>
            <w:tcW w:w="806" w:type="dxa"/>
          </w:tcPr>
          <w:p w14:paraId="0000039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2654" w:type="dxa"/>
            <w:tcBorders>
              <w:bottom w:val="single" w:sz="4" w:space="0" w:color="000000"/>
            </w:tcBorders>
          </w:tcPr>
          <w:p w14:paraId="0000039C"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Analista de Producción Audiovisual, Diseño y Redes Sociales</w:t>
            </w:r>
          </w:p>
        </w:tc>
        <w:tc>
          <w:tcPr>
            <w:tcW w:w="5608" w:type="dxa"/>
            <w:tcBorders>
              <w:bottom w:val="single" w:sz="4" w:space="0" w:color="000000"/>
            </w:tcBorders>
          </w:tcPr>
          <w:p w14:paraId="0000039D"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prepara versión final y envía a Jefe (a) UCE.</w:t>
            </w:r>
          </w:p>
        </w:tc>
      </w:tr>
      <w:tr w:rsidR="00B86334" w14:paraId="3640AE07" w14:textId="77777777">
        <w:tc>
          <w:tcPr>
            <w:tcW w:w="806" w:type="dxa"/>
          </w:tcPr>
          <w:p w14:paraId="0000039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2654" w:type="dxa"/>
            <w:tcBorders>
              <w:bottom w:val="single" w:sz="4" w:space="0" w:color="000000"/>
            </w:tcBorders>
          </w:tcPr>
          <w:p w14:paraId="0000039F"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Borders>
              <w:bottom w:val="single" w:sz="4" w:space="0" w:color="000000"/>
            </w:tcBorders>
          </w:tcPr>
          <w:p w14:paraId="000003A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 al solicitante.</w:t>
            </w:r>
          </w:p>
          <w:p w14:paraId="000003A1"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6A6104ED" w14:textId="77777777">
        <w:tc>
          <w:tcPr>
            <w:tcW w:w="806" w:type="dxa"/>
            <w:tcBorders>
              <w:top w:val="single" w:sz="4" w:space="0" w:color="000000"/>
              <w:bottom w:val="single" w:sz="4" w:space="0" w:color="000000"/>
              <w:right w:val="single" w:sz="4" w:space="0" w:color="000000"/>
            </w:tcBorders>
          </w:tcPr>
          <w:p w14:paraId="000003A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A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A9" w14:textId="77777777" w:rsidR="00B86334" w:rsidRDefault="00B86334" w:rsidP="00A1080D">
      <w:pPr>
        <w:pBdr>
          <w:top w:val="nil"/>
          <w:left w:val="nil"/>
          <w:bottom w:val="nil"/>
          <w:right w:val="nil"/>
          <w:between w:val="nil"/>
        </w:pBdr>
        <w:spacing w:after="0"/>
        <w:jc w:val="both"/>
        <w:rPr>
          <w:rFonts w:ascii="Verdana" w:eastAsia="Verdana" w:hAnsi="Verdana" w:cs="Verdana"/>
          <w:color w:val="000000"/>
          <w:sz w:val="20"/>
          <w:szCs w:val="20"/>
        </w:rPr>
      </w:pPr>
    </w:p>
    <w:p w14:paraId="2CE5545E" w14:textId="77777777" w:rsidR="00A1080D" w:rsidRDefault="00A1080D" w:rsidP="00A1080D">
      <w:pPr>
        <w:pBdr>
          <w:top w:val="nil"/>
          <w:left w:val="nil"/>
          <w:bottom w:val="nil"/>
          <w:right w:val="nil"/>
          <w:between w:val="nil"/>
        </w:pBdr>
        <w:spacing w:after="0"/>
        <w:jc w:val="both"/>
        <w:rPr>
          <w:rFonts w:ascii="Verdana" w:eastAsia="Verdana" w:hAnsi="Verdana" w:cs="Verdana"/>
          <w:color w:val="000000"/>
          <w:sz w:val="20"/>
          <w:szCs w:val="20"/>
        </w:rPr>
      </w:pPr>
    </w:p>
    <w:bookmarkStart w:id="65" w:name="_heading=h.1ci93xb" w:colFirst="0" w:colLast="0"/>
    <w:bookmarkStart w:id="66" w:name="_Toc141165046"/>
    <w:bookmarkStart w:id="67" w:name="_Toc141165101"/>
    <w:bookmarkStart w:id="68" w:name="_Toc141168591"/>
    <w:bookmarkStart w:id="69" w:name="_Toc141168810"/>
    <w:bookmarkStart w:id="70" w:name="_Toc141262760"/>
    <w:bookmarkEnd w:id="65"/>
    <w:p w14:paraId="13BDC79F" w14:textId="729FCF3D" w:rsidR="00A1080D" w:rsidRPr="00A1080D" w:rsidRDefault="00000000" w:rsidP="00A1080D">
      <w:pPr>
        <w:pStyle w:val="Ttulo2"/>
        <w:spacing w:before="0" w:after="0"/>
        <w:ind w:left="426" w:hanging="426"/>
        <w:jc w:val="both"/>
        <w:rPr>
          <w:rFonts w:ascii="Verdana" w:eastAsia="Verdana" w:hAnsi="Verdana" w:cs="Verdana"/>
          <w:i w:val="0"/>
          <w:sz w:val="20"/>
          <w:szCs w:val="20"/>
        </w:rPr>
      </w:pPr>
      <w:sdt>
        <w:sdtPr>
          <w:tag w:val="goog_rdk_220"/>
          <w:id w:val="1309516316"/>
        </w:sdtPr>
        <w:sdtContent/>
      </w:sdt>
      <w:r w:rsidR="00EC3FEB">
        <w:rPr>
          <w:rFonts w:ascii="Verdana" w:eastAsia="Verdana" w:hAnsi="Verdana" w:cs="Verdana"/>
          <w:i w:val="0"/>
          <w:sz w:val="20"/>
          <w:szCs w:val="20"/>
        </w:rPr>
        <w:t>15.4.1. FLUJOGRAMA DE PROCEDIMIENTO PARA LA ELABORACI</w:t>
      </w:r>
      <w:r w:rsidR="005862D7">
        <w:rPr>
          <w:rFonts w:ascii="Verdana" w:eastAsia="Verdana" w:hAnsi="Verdana" w:cs="Verdana"/>
          <w:i w:val="0"/>
          <w:sz w:val="20"/>
          <w:szCs w:val="20"/>
        </w:rPr>
        <w:t>Ó</w:t>
      </w:r>
      <w:r w:rsidR="00EC3FEB">
        <w:rPr>
          <w:rFonts w:ascii="Verdana" w:eastAsia="Verdana" w:hAnsi="Verdana" w:cs="Verdana"/>
          <w:i w:val="0"/>
          <w:sz w:val="20"/>
          <w:szCs w:val="20"/>
        </w:rPr>
        <w:t>N DE MATERIAL GRÁFICO.</w:t>
      </w:r>
      <w:bookmarkEnd w:id="66"/>
      <w:bookmarkEnd w:id="67"/>
      <w:bookmarkEnd w:id="68"/>
      <w:bookmarkEnd w:id="69"/>
      <w:bookmarkEnd w:id="70"/>
    </w:p>
    <w:p w14:paraId="000003AB" w14:textId="381C8955" w:rsidR="00B86334" w:rsidRDefault="00A1080D">
      <w:r>
        <w:rPr>
          <w:noProof/>
        </w:rPr>
        <w:drawing>
          <wp:inline distT="0" distB="0" distL="0" distR="0" wp14:anchorId="739234A6" wp14:editId="6AD50804">
            <wp:extent cx="5628640" cy="6991350"/>
            <wp:effectExtent l="0" t="0" r="0" b="0"/>
            <wp:docPr id="1570353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8640" cy="6991350"/>
                    </a:xfrm>
                    <a:prstGeom prst="rect">
                      <a:avLst/>
                    </a:prstGeom>
                    <a:noFill/>
                  </pic:spPr>
                </pic:pic>
              </a:graphicData>
            </a:graphic>
          </wp:inline>
        </w:drawing>
      </w:r>
    </w:p>
    <w:p w14:paraId="000003AC" w14:textId="3566B4F1" w:rsidR="00B86334" w:rsidRDefault="00EC3FEB">
      <w:pPr>
        <w:pStyle w:val="Ttulo2"/>
        <w:spacing w:before="0" w:after="0"/>
        <w:ind w:left="426" w:hanging="426"/>
        <w:jc w:val="both"/>
        <w:rPr>
          <w:rFonts w:ascii="Verdana" w:eastAsia="Verdana" w:hAnsi="Verdana" w:cs="Verdana"/>
          <w:i w:val="0"/>
          <w:sz w:val="20"/>
          <w:szCs w:val="20"/>
        </w:rPr>
      </w:pPr>
      <w:bookmarkStart w:id="71" w:name="_heading=h.3whwml4" w:colFirst="0" w:colLast="0"/>
      <w:bookmarkStart w:id="72" w:name="_Toc141165047"/>
      <w:bookmarkStart w:id="73" w:name="_Toc141165102"/>
      <w:bookmarkStart w:id="74" w:name="_Toc141168592"/>
      <w:bookmarkStart w:id="75" w:name="_Toc141168811"/>
      <w:bookmarkStart w:id="76" w:name="_Toc141262761"/>
      <w:bookmarkEnd w:id="71"/>
      <w:r>
        <w:rPr>
          <w:rFonts w:ascii="Verdana" w:eastAsia="Verdana" w:hAnsi="Verdana" w:cs="Verdana"/>
          <w:i w:val="0"/>
          <w:sz w:val="20"/>
          <w:szCs w:val="20"/>
        </w:rPr>
        <w:lastRenderedPageBreak/>
        <w:t>15.5</w:t>
      </w:r>
      <w:r>
        <w:rPr>
          <w:rFonts w:ascii="Verdana" w:eastAsia="Verdana" w:hAnsi="Verdana" w:cs="Verdana"/>
          <w:i w:val="0"/>
          <w:sz w:val="22"/>
          <w:szCs w:val="22"/>
        </w:rPr>
        <w:t xml:space="preserve"> </w:t>
      </w:r>
      <w:r>
        <w:rPr>
          <w:rFonts w:ascii="Verdana" w:eastAsia="Verdana" w:hAnsi="Verdana" w:cs="Verdana"/>
          <w:i w:val="0"/>
          <w:sz w:val="20"/>
          <w:szCs w:val="20"/>
        </w:rPr>
        <w:t>MATRIZ DE PROCEDIMIENTO PARA LA ELABORACIÓN DE MATERIAL AUDIOVISUAL.</w:t>
      </w:r>
      <w:bookmarkEnd w:id="72"/>
      <w:bookmarkEnd w:id="73"/>
      <w:bookmarkEnd w:id="74"/>
      <w:bookmarkEnd w:id="75"/>
      <w:bookmarkEnd w:id="76"/>
    </w:p>
    <w:p w14:paraId="000003A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c"/>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6996420C" w14:textId="77777777">
        <w:tc>
          <w:tcPr>
            <w:tcW w:w="806" w:type="dxa"/>
            <w:shd w:val="clear" w:color="auto" w:fill="D9D9D9"/>
          </w:tcPr>
          <w:p w14:paraId="000003A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AF"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B0"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B1" w14:textId="71E6D0AA" w:rsidR="00B86334"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223"/>
                <w:id w:val="1829011644"/>
              </w:sdtPr>
              <w:sdtContent/>
            </w:sdt>
            <w:r w:rsidR="00EC3FEB">
              <w:rPr>
                <w:rFonts w:ascii="Verdana" w:eastAsia="Verdana" w:hAnsi="Verdana" w:cs="Verdana"/>
                <w:b/>
                <w:color w:val="000000"/>
                <w:sz w:val="20"/>
                <w:szCs w:val="20"/>
              </w:rPr>
              <w:t>DESCRIPCI</w:t>
            </w:r>
            <w:r w:rsidR="00756A9C">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4470C849" w14:textId="77777777">
        <w:tc>
          <w:tcPr>
            <w:tcW w:w="806" w:type="dxa"/>
          </w:tcPr>
          <w:p w14:paraId="000003B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3B3"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B4" w14:textId="77777777" w:rsidR="00B86334" w:rsidRDefault="00EC3FEB">
            <w:pPr>
              <w:jc w:val="both"/>
              <w:rPr>
                <w:rFonts w:ascii="Verdana" w:eastAsia="Verdana" w:hAnsi="Verdana" w:cs="Verdana"/>
                <w:color w:val="000000"/>
                <w:sz w:val="20"/>
                <w:szCs w:val="20"/>
              </w:rPr>
            </w:pPr>
            <w:r>
              <w:rPr>
                <w:rFonts w:ascii="Verdana" w:eastAsia="Verdana" w:hAnsi="Verdana" w:cs="Verdana"/>
                <w:sz w:val="20"/>
                <w:szCs w:val="20"/>
              </w:rPr>
              <w:t>Recibe solicitud mediante oficio (ver anexo 1) o detecta necesidad de elaborar material audiovisual.</w:t>
            </w:r>
          </w:p>
        </w:tc>
      </w:tr>
      <w:tr w:rsidR="00B86334" w14:paraId="35C07103" w14:textId="77777777">
        <w:tc>
          <w:tcPr>
            <w:tcW w:w="806" w:type="dxa"/>
          </w:tcPr>
          <w:p w14:paraId="000003B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3B6"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B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Asigna la elaboración del material audiovisual al Analista de Producción Audiovisual, Diseño y Redes Sociales y/o al Auxiliar de Comunicación.</w:t>
            </w:r>
          </w:p>
          <w:p w14:paraId="000003B8" w14:textId="77777777" w:rsidR="00B86334" w:rsidRDefault="00B86334">
            <w:pPr>
              <w:jc w:val="both"/>
              <w:rPr>
                <w:rFonts w:ascii="Verdana" w:eastAsia="Verdana" w:hAnsi="Verdana" w:cs="Verdana"/>
                <w:sz w:val="20"/>
                <w:szCs w:val="20"/>
              </w:rPr>
            </w:pPr>
          </w:p>
        </w:tc>
      </w:tr>
      <w:tr w:rsidR="00B86334" w14:paraId="32BC476C" w14:textId="77777777">
        <w:trPr>
          <w:trHeight w:val="1108"/>
        </w:trPr>
        <w:tc>
          <w:tcPr>
            <w:tcW w:w="806" w:type="dxa"/>
          </w:tcPr>
          <w:p w14:paraId="000003B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3B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3BB"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y/o Auxiliar de Comunicación</w:t>
            </w:r>
          </w:p>
        </w:tc>
        <w:tc>
          <w:tcPr>
            <w:tcW w:w="5608" w:type="dxa"/>
          </w:tcPr>
          <w:p w14:paraId="000003BC" w14:textId="4ABED0A5"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y realiza el </w:t>
            </w:r>
            <w:r w:rsidR="009C7A01">
              <w:rPr>
                <w:rFonts w:ascii="Verdana" w:eastAsia="Verdana" w:hAnsi="Verdana" w:cs="Verdana"/>
                <w:sz w:val="20"/>
                <w:szCs w:val="20"/>
              </w:rPr>
              <w:t>guion</w:t>
            </w:r>
            <w:r>
              <w:rPr>
                <w:rFonts w:ascii="Verdana" w:eastAsia="Verdana" w:hAnsi="Verdana" w:cs="Verdana"/>
                <w:sz w:val="20"/>
                <w:szCs w:val="20"/>
              </w:rPr>
              <w:t xml:space="preserve">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 información proporcionada, graba y/o selecciona material de archivo (fotos, video o audio) según corresponda y </w:t>
            </w:r>
            <w:r>
              <w:rPr>
                <w:rFonts w:ascii="Verdana" w:eastAsia="Verdana" w:hAnsi="Verdana" w:cs="Verdana"/>
                <w:color w:val="000000"/>
                <w:sz w:val="20"/>
                <w:szCs w:val="20"/>
              </w:rPr>
              <w:t>traslada</w:t>
            </w:r>
            <w:r>
              <w:rPr>
                <w:rFonts w:ascii="Verdana" w:eastAsia="Verdana" w:hAnsi="Verdana" w:cs="Verdana"/>
                <w:color w:val="FF0000"/>
                <w:sz w:val="20"/>
                <w:szCs w:val="20"/>
              </w:rPr>
              <w:t xml:space="preserve"> </w:t>
            </w:r>
            <w:r>
              <w:rPr>
                <w:rFonts w:ascii="Verdana" w:eastAsia="Verdana" w:hAnsi="Verdana" w:cs="Verdana"/>
                <w:sz w:val="20"/>
                <w:szCs w:val="20"/>
              </w:rPr>
              <w:t>al Jefe (a) UCE.</w:t>
            </w:r>
          </w:p>
        </w:tc>
      </w:tr>
      <w:tr w:rsidR="00B86334" w14:paraId="73DE6F99" w14:textId="77777777">
        <w:tc>
          <w:tcPr>
            <w:tcW w:w="806" w:type="dxa"/>
          </w:tcPr>
          <w:p w14:paraId="000003B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3BE"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BF" w14:textId="6C20706B"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revisa y traslada </w:t>
            </w:r>
            <w:sdt>
              <w:sdtPr>
                <w:tag w:val="goog_rdk_224"/>
                <w:id w:val="-132635269"/>
              </w:sdtPr>
              <w:sdtContent/>
            </w:sdt>
            <w:r>
              <w:rPr>
                <w:rFonts w:ascii="Verdana" w:eastAsia="Verdana" w:hAnsi="Verdana" w:cs="Verdana"/>
                <w:sz w:val="20"/>
                <w:szCs w:val="20"/>
              </w:rPr>
              <w:t>a</w:t>
            </w:r>
            <w:r w:rsidR="00756A9C">
              <w:rPr>
                <w:rFonts w:ascii="Verdana" w:eastAsia="Verdana" w:hAnsi="Verdana" w:cs="Verdana"/>
                <w:sz w:val="20"/>
                <w:szCs w:val="20"/>
              </w:rPr>
              <w:t>l</w:t>
            </w:r>
            <w:r>
              <w:rPr>
                <w:rFonts w:ascii="Verdana" w:eastAsia="Verdana" w:hAnsi="Verdana" w:cs="Verdana"/>
                <w:sz w:val="20"/>
                <w:szCs w:val="20"/>
              </w:rPr>
              <w:t xml:space="preserve"> Director(a) y/o Jefe (a) de Unidad solicitante el material audiovisual para aprobación.</w:t>
            </w:r>
          </w:p>
          <w:p w14:paraId="000003C0" w14:textId="77777777" w:rsidR="00B86334" w:rsidRDefault="00B86334">
            <w:pPr>
              <w:jc w:val="both"/>
              <w:rPr>
                <w:rFonts w:ascii="Verdana" w:eastAsia="Verdana" w:hAnsi="Verdana" w:cs="Verdana"/>
                <w:sz w:val="20"/>
                <w:szCs w:val="20"/>
              </w:rPr>
            </w:pPr>
          </w:p>
        </w:tc>
      </w:tr>
      <w:tr w:rsidR="00B86334" w14:paraId="376C443B" w14:textId="77777777">
        <w:tc>
          <w:tcPr>
            <w:tcW w:w="806" w:type="dxa"/>
          </w:tcPr>
          <w:p w14:paraId="000003C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tcPr>
          <w:p w14:paraId="000003C2"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Solicitante</w:t>
            </w:r>
          </w:p>
        </w:tc>
        <w:tc>
          <w:tcPr>
            <w:tcW w:w="5608" w:type="dxa"/>
          </w:tcPr>
          <w:p w14:paraId="000003C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revisa si no tiene observaciones continúa paso 6, si solicita cambios regresa a paso 3.</w:t>
            </w:r>
          </w:p>
        </w:tc>
      </w:tr>
      <w:tr w:rsidR="00B86334" w14:paraId="4F826AD1" w14:textId="77777777">
        <w:tc>
          <w:tcPr>
            <w:tcW w:w="806" w:type="dxa"/>
          </w:tcPr>
          <w:p w14:paraId="000003C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3C5"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C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 para la elaboración de la versión final.</w:t>
            </w:r>
          </w:p>
          <w:p w14:paraId="000003C7" w14:textId="77777777" w:rsidR="00B86334" w:rsidRDefault="00B86334">
            <w:pPr>
              <w:jc w:val="both"/>
              <w:rPr>
                <w:rFonts w:ascii="Verdana" w:eastAsia="Verdana" w:hAnsi="Verdana" w:cs="Verdana"/>
                <w:sz w:val="20"/>
                <w:szCs w:val="20"/>
              </w:rPr>
            </w:pPr>
          </w:p>
          <w:p w14:paraId="000003C8" w14:textId="77777777" w:rsidR="00B86334" w:rsidRDefault="00B86334">
            <w:pPr>
              <w:jc w:val="both"/>
              <w:rPr>
                <w:rFonts w:ascii="Verdana" w:eastAsia="Verdana" w:hAnsi="Verdana" w:cs="Verdana"/>
                <w:sz w:val="20"/>
                <w:szCs w:val="20"/>
              </w:rPr>
            </w:pPr>
          </w:p>
        </w:tc>
      </w:tr>
      <w:tr w:rsidR="00B86334" w14:paraId="5948B688" w14:textId="77777777">
        <w:tc>
          <w:tcPr>
            <w:tcW w:w="806" w:type="dxa"/>
          </w:tcPr>
          <w:p w14:paraId="000003C9"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tcPr>
          <w:p w14:paraId="000003C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3CB"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y/o Auxiliar de Comunicación</w:t>
            </w:r>
          </w:p>
        </w:tc>
        <w:tc>
          <w:tcPr>
            <w:tcW w:w="5608" w:type="dxa"/>
          </w:tcPr>
          <w:p w14:paraId="000003CC"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con Visto Bueno y elabora versión final del material audiovisual, traslada al jefe (a) UCE de la Unidad.</w:t>
            </w:r>
          </w:p>
          <w:p w14:paraId="000003CD" w14:textId="77777777" w:rsidR="00B86334" w:rsidRDefault="00B86334">
            <w:pPr>
              <w:jc w:val="both"/>
              <w:rPr>
                <w:rFonts w:ascii="Verdana" w:eastAsia="Verdana" w:hAnsi="Verdana" w:cs="Verdana"/>
                <w:sz w:val="20"/>
                <w:szCs w:val="20"/>
              </w:rPr>
            </w:pPr>
          </w:p>
        </w:tc>
      </w:tr>
      <w:tr w:rsidR="00B86334" w14:paraId="558F5ABE" w14:textId="77777777">
        <w:tc>
          <w:tcPr>
            <w:tcW w:w="806" w:type="dxa"/>
          </w:tcPr>
          <w:p w14:paraId="000003C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2654" w:type="dxa"/>
          </w:tcPr>
          <w:p w14:paraId="000003CF"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3D0"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 al solicitante o al responsable de su utilización. </w:t>
            </w:r>
          </w:p>
        </w:tc>
      </w:tr>
      <w:tr w:rsidR="00B86334" w14:paraId="779914F8" w14:textId="77777777">
        <w:tc>
          <w:tcPr>
            <w:tcW w:w="806" w:type="dxa"/>
            <w:tcBorders>
              <w:top w:val="single" w:sz="4" w:space="0" w:color="000000"/>
              <w:bottom w:val="single" w:sz="4" w:space="0" w:color="000000"/>
              <w:right w:val="single" w:sz="4" w:space="0" w:color="000000"/>
            </w:tcBorders>
          </w:tcPr>
          <w:p w14:paraId="000003D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8262" w:type="dxa"/>
            <w:gridSpan w:val="2"/>
            <w:tcBorders>
              <w:top w:val="single" w:sz="4" w:space="0" w:color="000000"/>
              <w:left w:val="single" w:sz="4" w:space="0" w:color="000000"/>
              <w:bottom w:val="single" w:sz="4" w:space="0" w:color="000000"/>
              <w:right w:val="single" w:sz="4" w:space="0" w:color="000000"/>
            </w:tcBorders>
          </w:tcPr>
          <w:p w14:paraId="000003D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D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sdt>
      <w:sdtPr>
        <w:tag w:val="goog_rdk_227"/>
        <w:id w:val="-1234227870"/>
      </w:sdtPr>
      <w:sdtContent>
        <w:p w14:paraId="000003D6" w14:textId="77777777" w:rsidR="00B86334" w:rsidRDefault="00000000">
          <w:pPr>
            <w:pBdr>
              <w:top w:val="nil"/>
              <w:left w:val="nil"/>
              <w:bottom w:val="nil"/>
              <w:right w:val="nil"/>
              <w:between w:val="nil"/>
            </w:pBdr>
            <w:spacing w:after="0"/>
            <w:ind w:left="283"/>
            <w:jc w:val="both"/>
            <w:rPr>
              <w:rFonts w:ascii="Verdana" w:eastAsia="Verdana" w:hAnsi="Verdana" w:cs="Verdana"/>
              <w:color w:val="000000"/>
              <w:sz w:val="20"/>
              <w:szCs w:val="20"/>
            </w:rPr>
          </w:pPr>
          <w:sdt>
            <w:sdtPr>
              <w:tag w:val="goog_rdk_226"/>
              <w:id w:val="-1920169684"/>
            </w:sdtPr>
            <w:sdtContent/>
          </w:sdt>
        </w:p>
      </w:sdtContent>
    </w:sdt>
    <w:sdt>
      <w:sdtPr>
        <w:tag w:val="goog_rdk_229"/>
        <w:id w:val="270290079"/>
      </w:sdtPr>
      <w:sdtContent>
        <w:p w14:paraId="000003D7" w14:textId="77777777" w:rsidR="00B86334" w:rsidRDefault="00000000">
          <w:pPr>
            <w:pBdr>
              <w:top w:val="nil"/>
              <w:left w:val="nil"/>
              <w:bottom w:val="nil"/>
              <w:right w:val="nil"/>
              <w:between w:val="nil"/>
            </w:pBdr>
            <w:spacing w:after="0"/>
            <w:ind w:left="283"/>
            <w:jc w:val="both"/>
            <w:rPr>
              <w:rFonts w:ascii="Verdana" w:eastAsia="Verdana" w:hAnsi="Verdana" w:cs="Verdana"/>
              <w:color w:val="000000"/>
              <w:sz w:val="20"/>
              <w:szCs w:val="20"/>
            </w:rPr>
          </w:pPr>
          <w:sdt>
            <w:sdtPr>
              <w:tag w:val="goog_rdk_228"/>
              <w:id w:val="1677224750"/>
            </w:sdtPr>
            <w:sdtContent/>
          </w:sdt>
        </w:p>
      </w:sdtContent>
    </w:sdt>
    <w:sdt>
      <w:sdtPr>
        <w:tag w:val="goog_rdk_231"/>
        <w:id w:val="1250155788"/>
      </w:sdtPr>
      <w:sdtContent>
        <w:p w14:paraId="000003D8" w14:textId="77777777" w:rsidR="00B86334" w:rsidRDefault="00000000">
          <w:pPr>
            <w:pBdr>
              <w:top w:val="nil"/>
              <w:left w:val="nil"/>
              <w:bottom w:val="nil"/>
              <w:right w:val="nil"/>
              <w:between w:val="nil"/>
            </w:pBdr>
            <w:spacing w:after="0"/>
            <w:ind w:left="283"/>
            <w:jc w:val="both"/>
            <w:rPr>
              <w:rFonts w:ascii="Verdana" w:eastAsia="Verdana" w:hAnsi="Verdana" w:cs="Verdana"/>
              <w:color w:val="000000"/>
              <w:sz w:val="20"/>
              <w:szCs w:val="20"/>
            </w:rPr>
          </w:pPr>
          <w:sdt>
            <w:sdtPr>
              <w:tag w:val="goog_rdk_230"/>
              <w:id w:val="-817948303"/>
            </w:sdtPr>
            <w:sdtContent/>
          </w:sdt>
        </w:p>
      </w:sdtContent>
    </w:sdt>
    <w:p w14:paraId="000003D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sz w:val="20"/>
          <w:szCs w:val="20"/>
        </w:rPr>
      </w:pPr>
    </w:p>
    <w:p w14:paraId="000003DC" w14:textId="17D3F53D" w:rsidR="00B86334" w:rsidRPr="00A1080D" w:rsidRDefault="00EC3FEB" w:rsidP="00A1080D">
      <w:pPr>
        <w:pStyle w:val="Ttulo2"/>
        <w:spacing w:before="0" w:after="0"/>
        <w:ind w:left="426" w:hanging="426"/>
        <w:jc w:val="both"/>
        <w:rPr>
          <w:rFonts w:ascii="Verdana" w:eastAsia="Verdana" w:hAnsi="Verdana" w:cs="Verdana"/>
          <w:i w:val="0"/>
          <w:sz w:val="20"/>
          <w:szCs w:val="20"/>
        </w:rPr>
      </w:pPr>
      <w:bookmarkStart w:id="77" w:name="_heading=h.2bn6wsx" w:colFirst="0" w:colLast="0"/>
      <w:bookmarkStart w:id="78" w:name="_Toc141165048"/>
      <w:bookmarkStart w:id="79" w:name="_Toc141165103"/>
      <w:bookmarkStart w:id="80" w:name="_Toc141168593"/>
      <w:bookmarkStart w:id="81" w:name="_Toc141168812"/>
      <w:bookmarkStart w:id="82" w:name="_Toc141262762"/>
      <w:bookmarkEnd w:id="77"/>
      <w:r>
        <w:rPr>
          <w:rFonts w:ascii="Verdana" w:eastAsia="Verdana" w:hAnsi="Verdana" w:cs="Verdana"/>
          <w:i w:val="0"/>
          <w:sz w:val="20"/>
          <w:szCs w:val="20"/>
        </w:rPr>
        <w:lastRenderedPageBreak/>
        <w:t>15.5.1 FLUJOGRAMA DE PROCEDIMIENTO PARA LA ELABORACIÓN DE MATERIAL AUDIOVISUAL.</w:t>
      </w:r>
      <w:bookmarkEnd w:id="78"/>
      <w:bookmarkEnd w:id="79"/>
      <w:bookmarkEnd w:id="80"/>
      <w:bookmarkEnd w:id="81"/>
      <w:bookmarkEnd w:id="82"/>
      <w:r w:rsidR="00B36BB1">
        <w:rPr>
          <w:noProof/>
        </w:rPr>
        <w:object w:dxaOrig="8835" w:dyaOrig="11145" w14:anchorId="702343F8">
          <v:shape id="_x0000_i1028" type="#_x0000_t75" alt="" style="width:438.75pt;height:525.75pt;mso-width-percent:0;mso-height-percent:0;mso-width-percent:0;mso-height-percent:0" o:ole="">
            <v:imagedata r:id="rId17" o:title=""/>
          </v:shape>
          <o:OLEObject Type="Embed" ProgID="Visio.Drawing.15" ShapeID="_x0000_i1028" DrawAspect="Content" ObjectID="_1772280172" r:id="rId18"/>
        </w:object>
      </w:r>
    </w:p>
    <w:p w14:paraId="2E97FC60" w14:textId="77777777" w:rsidR="008B5E75" w:rsidRDefault="008B5E75">
      <w:pPr>
        <w:pStyle w:val="Ttulo2"/>
        <w:spacing w:before="0" w:after="0"/>
        <w:ind w:left="426" w:hanging="426"/>
        <w:jc w:val="both"/>
        <w:rPr>
          <w:rFonts w:ascii="Verdana" w:eastAsia="Verdana" w:hAnsi="Verdana" w:cs="Verdana"/>
          <w:i w:val="0"/>
          <w:sz w:val="20"/>
          <w:szCs w:val="20"/>
        </w:rPr>
      </w:pPr>
      <w:bookmarkStart w:id="83" w:name="_heading=h.qsh70q" w:colFirst="0" w:colLast="0"/>
      <w:bookmarkStart w:id="84" w:name="_Toc141165049"/>
      <w:bookmarkStart w:id="85" w:name="_Toc141165104"/>
      <w:bookmarkStart w:id="86" w:name="_Toc141168594"/>
      <w:bookmarkStart w:id="87" w:name="_Toc141168813"/>
      <w:bookmarkStart w:id="88" w:name="_Toc141262763"/>
      <w:bookmarkEnd w:id="83"/>
    </w:p>
    <w:p w14:paraId="000003DD" w14:textId="3973E7FF" w:rsidR="00B86334" w:rsidRDefault="00EC3FEB">
      <w:pPr>
        <w:pStyle w:val="Ttulo2"/>
        <w:spacing w:before="0" w:after="0"/>
        <w:ind w:left="426" w:hanging="426"/>
        <w:jc w:val="both"/>
        <w:rPr>
          <w:rFonts w:ascii="Verdana" w:eastAsia="Verdana" w:hAnsi="Verdana" w:cs="Verdana"/>
          <w:i w:val="0"/>
          <w:sz w:val="20"/>
          <w:szCs w:val="20"/>
        </w:rPr>
      </w:pPr>
      <w:r>
        <w:rPr>
          <w:rFonts w:ascii="Verdana" w:eastAsia="Verdana" w:hAnsi="Verdana" w:cs="Verdana"/>
          <w:i w:val="0"/>
          <w:sz w:val="20"/>
          <w:szCs w:val="20"/>
        </w:rPr>
        <w:lastRenderedPageBreak/>
        <w:t>15.6 MATRIZ DE PROCEDIMIENTO PARA LA ADMINISTRACIÓN DE LA VIDEOTECA Y FOTOTECA.</w:t>
      </w:r>
      <w:bookmarkEnd w:id="84"/>
      <w:bookmarkEnd w:id="85"/>
      <w:bookmarkEnd w:id="86"/>
      <w:bookmarkEnd w:id="87"/>
      <w:bookmarkEnd w:id="88"/>
    </w:p>
    <w:p w14:paraId="000003D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d"/>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0B031857" w14:textId="77777777">
        <w:tc>
          <w:tcPr>
            <w:tcW w:w="806" w:type="dxa"/>
            <w:shd w:val="clear" w:color="auto" w:fill="D9D9D9"/>
          </w:tcPr>
          <w:p w14:paraId="000003D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3E0"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3E1"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3E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10C97EAD" w14:textId="77777777">
        <w:tc>
          <w:tcPr>
            <w:tcW w:w="806" w:type="dxa"/>
          </w:tcPr>
          <w:p w14:paraId="000003E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3E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5"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Pr>
          <w:p w14:paraId="000003E6" w14:textId="21AB500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Asigna al Auxiliar de Comunicación, persona responsable de la administración de la fototeca y videoteca de la UCE. </w:t>
            </w:r>
            <w:r w:rsidR="005C1250">
              <w:rPr>
                <w:rFonts w:ascii="Verdana" w:eastAsia="Verdana" w:hAnsi="Verdana" w:cs="Verdana"/>
                <w:sz w:val="20"/>
                <w:szCs w:val="20"/>
              </w:rPr>
              <w:t>De acuerdo con</w:t>
            </w:r>
            <w:r>
              <w:rPr>
                <w:rFonts w:ascii="Verdana" w:eastAsia="Verdana" w:hAnsi="Verdana" w:cs="Verdana"/>
                <w:sz w:val="20"/>
                <w:szCs w:val="20"/>
              </w:rPr>
              <w:t xml:space="preserve"> las políticas de la unidad, para que todo material fotográfico digital o videos se remitan al responsable de la Fototeca y Videoteca.</w:t>
            </w:r>
          </w:p>
          <w:p w14:paraId="000003E7"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1D0D67C0" w14:textId="77777777">
        <w:tc>
          <w:tcPr>
            <w:tcW w:w="806" w:type="dxa"/>
          </w:tcPr>
          <w:p w14:paraId="000003E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3E9"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A"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p>
          <w:p w14:paraId="000003EB"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C"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E"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EF"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3F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p>
        </w:tc>
        <w:tc>
          <w:tcPr>
            <w:tcW w:w="5608" w:type="dxa"/>
          </w:tcPr>
          <w:p w14:paraId="000003F1"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Analiza constantemente el estado de la fototeca y videoteca </w:t>
            </w:r>
            <w:r>
              <w:rPr>
                <w:rFonts w:ascii="Verdana" w:eastAsia="Verdana" w:hAnsi="Verdana" w:cs="Verdana"/>
                <w:color w:val="000000"/>
                <w:sz w:val="20"/>
                <w:szCs w:val="20"/>
              </w:rPr>
              <w:t>existente</w:t>
            </w:r>
            <w:r>
              <w:rPr>
                <w:rFonts w:ascii="Verdana" w:eastAsia="Verdana" w:hAnsi="Verdana" w:cs="Verdana"/>
                <w:sz w:val="20"/>
                <w:szCs w:val="20"/>
              </w:rPr>
              <w:t xml:space="preserve">, asegurándose de que el material se encuentre en buenas condiciones para ser utilizado. </w:t>
            </w:r>
          </w:p>
          <w:p w14:paraId="000003F2" w14:textId="77777777" w:rsidR="00B86334" w:rsidRDefault="00B86334">
            <w:pPr>
              <w:jc w:val="both"/>
              <w:rPr>
                <w:rFonts w:ascii="Verdana" w:eastAsia="Verdana" w:hAnsi="Verdana" w:cs="Verdana"/>
                <w:sz w:val="20"/>
                <w:szCs w:val="20"/>
              </w:rPr>
            </w:pPr>
          </w:p>
        </w:tc>
      </w:tr>
      <w:tr w:rsidR="00B86334" w14:paraId="2651ED5E" w14:textId="77777777">
        <w:tc>
          <w:tcPr>
            <w:tcW w:w="806" w:type="dxa"/>
          </w:tcPr>
          <w:p w14:paraId="000003F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3F4"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5"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Coordina con encargado (a) Relaciones Públicas y con el Analista de Producción Audiovisual, Diseño y Redes Sociales, para que se le traslade todo material fotográfico y de video que se posea o se genere, para guardarlo en la videoteca y fototeca.</w:t>
            </w:r>
          </w:p>
          <w:p w14:paraId="000003F6" w14:textId="77777777" w:rsidR="00B86334" w:rsidRDefault="00B86334">
            <w:pPr>
              <w:jc w:val="both"/>
              <w:rPr>
                <w:rFonts w:ascii="Verdana" w:eastAsia="Verdana" w:hAnsi="Verdana" w:cs="Verdana"/>
                <w:sz w:val="20"/>
                <w:szCs w:val="20"/>
              </w:rPr>
            </w:pPr>
          </w:p>
        </w:tc>
      </w:tr>
      <w:tr w:rsidR="00B86334" w14:paraId="300C06F7" w14:textId="77777777">
        <w:tc>
          <w:tcPr>
            <w:tcW w:w="806" w:type="dxa"/>
          </w:tcPr>
          <w:p w14:paraId="000003F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3F8"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9"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Almacena en la Videoteca y Fototeca todo el material fotográfico o de video que se genere. </w:t>
            </w:r>
          </w:p>
          <w:p w14:paraId="000003FA" w14:textId="77777777" w:rsidR="00B86334" w:rsidRDefault="00B86334">
            <w:pPr>
              <w:jc w:val="both"/>
              <w:rPr>
                <w:rFonts w:ascii="Verdana" w:eastAsia="Verdana" w:hAnsi="Verdana" w:cs="Verdana"/>
                <w:sz w:val="20"/>
                <w:szCs w:val="20"/>
              </w:rPr>
            </w:pPr>
          </w:p>
        </w:tc>
      </w:tr>
      <w:tr w:rsidR="00B86334" w14:paraId="58740713" w14:textId="77777777">
        <w:tc>
          <w:tcPr>
            <w:tcW w:w="806" w:type="dxa"/>
          </w:tcPr>
          <w:p w14:paraId="000003F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3F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3F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Presenta informe mensual de la situación de la videoteca y fototeca al Jefe (a) de la UCE.</w:t>
            </w:r>
          </w:p>
          <w:p w14:paraId="000003FE" w14:textId="77777777" w:rsidR="00B86334" w:rsidRDefault="00B86334">
            <w:pPr>
              <w:jc w:val="both"/>
              <w:rPr>
                <w:rFonts w:ascii="Verdana" w:eastAsia="Verdana" w:hAnsi="Verdana" w:cs="Verdana"/>
                <w:sz w:val="20"/>
                <w:szCs w:val="20"/>
              </w:rPr>
            </w:pPr>
          </w:p>
        </w:tc>
      </w:tr>
      <w:tr w:rsidR="00B86334" w14:paraId="76403978" w14:textId="77777777">
        <w:tc>
          <w:tcPr>
            <w:tcW w:w="806" w:type="dxa"/>
          </w:tcPr>
          <w:p w14:paraId="000003F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tcPr>
          <w:p w14:paraId="0000040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 de Comunicación Estratégica</w:t>
            </w:r>
          </w:p>
        </w:tc>
        <w:tc>
          <w:tcPr>
            <w:tcW w:w="5608" w:type="dxa"/>
          </w:tcPr>
          <w:p w14:paraId="00000401" w14:textId="77777777" w:rsidR="00B86334" w:rsidRDefault="00EC3FEB">
            <w:pPr>
              <w:jc w:val="both"/>
              <w:rPr>
                <w:rFonts w:ascii="Verdana" w:eastAsia="Verdana" w:hAnsi="Verdana" w:cs="Verdana"/>
                <w:sz w:val="20"/>
                <w:szCs w:val="20"/>
              </w:rPr>
            </w:pPr>
            <w:r>
              <w:rPr>
                <w:rFonts w:ascii="Verdana" w:eastAsia="Verdana" w:hAnsi="Verdana" w:cs="Verdana"/>
                <w:color w:val="000000"/>
                <w:sz w:val="20"/>
                <w:szCs w:val="20"/>
              </w:rPr>
              <w:t xml:space="preserve">Con base en el informe </w:t>
            </w:r>
            <w:r>
              <w:rPr>
                <w:rFonts w:ascii="Verdana" w:eastAsia="Verdana" w:hAnsi="Verdana" w:cs="Verdana"/>
                <w:sz w:val="20"/>
                <w:szCs w:val="20"/>
              </w:rPr>
              <w:t>analiza y verifica que el material de la videoteca y fototeca esté debidamente guardado.</w:t>
            </w:r>
          </w:p>
          <w:p w14:paraId="00000402" w14:textId="77777777" w:rsidR="00B86334" w:rsidRDefault="00B86334">
            <w:pPr>
              <w:jc w:val="both"/>
              <w:rPr>
                <w:rFonts w:ascii="Verdana" w:eastAsia="Verdana" w:hAnsi="Verdana" w:cs="Verdana"/>
                <w:sz w:val="20"/>
                <w:szCs w:val="20"/>
              </w:rPr>
            </w:pPr>
          </w:p>
        </w:tc>
      </w:tr>
      <w:tr w:rsidR="00B86334" w14:paraId="18E99B12" w14:textId="77777777">
        <w:tc>
          <w:tcPr>
            <w:tcW w:w="806" w:type="dxa"/>
            <w:tcBorders>
              <w:top w:val="single" w:sz="4" w:space="0" w:color="000000"/>
              <w:bottom w:val="single" w:sz="4" w:space="0" w:color="000000"/>
              <w:right w:val="single" w:sz="4" w:space="0" w:color="000000"/>
            </w:tcBorders>
          </w:tcPr>
          <w:p w14:paraId="0000040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0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06" w14:textId="77777777" w:rsidR="00B86334" w:rsidRDefault="00B86334"/>
    <w:p w14:paraId="00000407" w14:textId="77777777" w:rsidR="00B86334" w:rsidRDefault="00B86334"/>
    <w:p w14:paraId="00000408" w14:textId="77777777" w:rsidR="00B86334" w:rsidRDefault="00B86334"/>
    <w:p w14:paraId="00000409" w14:textId="77777777" w:rsidR="00B86334" w:rsidRDefault="00B86334"/>
    <w:p w14:paraId="0000040A" w14:textId="77777777" w:rsidR="00B86334" w:rsidRDefault="00B86334"/>
    <w:p w14:paraId="0000040B" w14:textId="77777777" w:rsidR="00B86334" w:rsidRDefault="00EC3FEB">
      <w:pPr>
        <w:pStyle w:val="Ttulo2"/>
        <w:spacing w:before="0" w:after="0"/>
        <w:ind w:left="426" w:hanging="426"/>
        <w:rPr>
          <w:sz w:val="20"/>
          <w:szCs w:val="20"/>
        </w:rPr>
      </w:pPr>
      <w:bookmarkStart w:id="89" w:name="_heading=h.3as4poj" w:colFirst="0" w:colLast="0"/>
      <w:bookmarkStart w:id="90" w:name="_Toc141165050"/>
      <w:bookmarkStart w:id="91" w:name="_Toc141165105"/>
      <w:bookmarkStart w:id="92" w:name="_Toc141168595"/>
      <w:bookmarkStart w:id="93" w:name="_Toc141168814"/>
      <w:bookmarkStart w:id="94" w:name="_Toc141262764"/>
      <w:bookmarkEnd w:id="89"/>
      <w:r>
        <w:rPr>
          <w:rFonts w:ascii="Verdana" w:eastAsia="Verdana" w:hAnsi="Verdana" w:cs="Verdana"/>
          <w:i w:val="0"/>
          <w:sz w:val="20"/>
          <w:szCs w:val="20"/>
        </w:rPr>
        <w:lastRenderedPageBreak/>
        <w:t>15.6.1 FLUJOGRAMA DE PROCEDIMIENTO PARA LA ADMINISTRACIÓN DE LA VIDEOTECA Y FOTOTECA.</w:t>
      </w:r>
      <w:bookmarkEnd w:id="90"/>
      <w:bookmarkEnd w:id="91"/>
      <w:bookmarkEnd w:id="92"/>
      <w:bookmarkEnd w:id="93"/>
      <w:bookmarkEnd w:id="94"/>
    </w:p>
    <w:p w14:paraId="0000040C" w14:textId="26B1E9DE" w:rsidR="00B86334" w:rsidRDefault="007F3EFC">
      <w:r>
        <w:rPr>
          <w:noProof/>
        </w:rPr>
        <w:object w:dxaOrig="8835" w:dyaOrig="11070" w14:anchorId="68BB8823">
          <v:shape id="_x0000_i1029" type="#_x0000_t75" alt="" style="width:438.75pt;height:560.25pt;mso-width-percent:0;mso-height-percent:0;mso-width-percent:0;mso-height-percent:0" o:ole="">
            <v:imagedata r:id="rId19" o:title=""/>
          </v:shape>
          <o:OLEObject Type="Embed" ProgID="Visio.Drawing.15" ShapeID="_x0000_i1029" DrawAspect="Content" ObjectID="_1772280173" r:id="rId20"/>
        </w:object>
      </w:r>
    </w:p>
    <w:p w14:paraId="0000040D" w14:textId="609730B8" w:rsidR="00B86334" w:rsidRDefault="00EC3FEB">
      <w:pPr>
        <w:pStyle w:val="Ttulo2"/>
        <w:spacing w:before="0" w:after="0"/>
        <w:ind w:left="426" w:hanging="426"/>
        <w:jc w:val="both"/>
        <w:rPr>
          <w:rFonts w:ascii="Verdana" w:eastAsia="Verdana" w:hAnsi="Verdana" w:cs="Verdana"/>
          <w:i w:val="0"/>
          <w:sz w:val="20"/>
          <w:szCs w:val="20"/>
        </w:rPr>
      </w:pPr>
      <w:bookmarkStart w:id="95" w:name="_heading=h.1pxezwc" w:colFirst="0" w:colLast="0"/>
      <w:bookmarkStart w:id="96" w:name="_Toc141165051"/>
      <w:bookmarkStart w:id="97" w:name="_Toc141165106"/>
      <w:bookmarkStart w:id="98" w:name="_Toc141168596"/>
      <w:bookmarkStart w:id="99" w:name="_Toc141168815"/>
      <w:bookmarkStart w:id="100" w:name="_Toc141262765"/>
      <w:bookmarkEnd w:id="95"/>
      <w:r>
        <w:rPr>
          <w:rFonts w:ascii="Verdana" w:eastAsia="Verdana" w:hAnsi="Verdana" w:cs="Verdana"/>
          <w:i w:val="0"/>
          <w:sz w:val="20"/>
          <w:szCs w:val="20"/>
        </w:rPr>
        <w:lastRenderedPageBreak/>
        <w:t>15.7 MATRIZ DE PROCEDIMIENTO PARA PROTOCOLO EN ACTIVIDADES DE LA COPADEH.</w:t>
      </w:r>
      <w:bookmarkEnd w:id="96"/>
      <w:bookmarkEnd w:id="97"/>
      <w:bookmarkEnd w:id="98"/>
      <w:bookmarkEnd w:id="99"/>
      <w:bookmarkEnd w:id="100"/>
    </w:p>
    <w:p w14:paraId="0000040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e"/>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3006"/>
        <w:gridCol w:w="5275"/>
      </w:tblGrid>
      <w:tr w:rsidR="00B86334" w14:paraId="1114F569" w14:textId="77777777">
        <w:tc>
          <w:tcPr>
            <w:tcW w:w="787" w:type="dxa"/>
            <w:shd w:val="clear" w:color="auto" w:fill="D9D9D9"/>
          </w:tcPr>
          <w:p w14:paraId="0000040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3006" w:type="dxa"/>
            <w:shd w:val="clear" w:color="auto" w:fill="D9D9D9"/>
          </w:tcPr>
          <w:p w14:paraId="00000410"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11"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275" w:type="dxa"/>
            <w:shd w:val="clear" w:color="auto" w:fill="D9D9D9"/>
          </w:tcPr>
          <w:p w14:paraId="00000412" w14:textId="50CCF23A" w:rsidR="00B86334" w:rsidRDefault="00000000">
            <w:pPr>
              <w:pBdr>
                <w:top w:val="nil"/>
                <w:left w:val="nil"/>
                <w:bottom w:val="nil"/>
                <w:right w:val="nil"/>
                <w:between w:val="nil"/>
              </w:pBdr>
              <w:spacing w:line="276" w:lineRule="auto"/>
              <w:jc w:val="center"/>
              <w:rPr>
                <w:rFonts w:ascii="Verdana" w:eastAsia="Verdana" w:hAnsi="Verdana" w:cs="Verdana"/>
                <w:b/>
                <w:color w:val="000000"/>
                <w:sz w:val="20"/>
                <w:szCs w:val="20"/>
              </w:rPr>
            </w:pPr>
            <w:sdt>
              <w:sdtPr>
                <w:tag w:val="goog_rdk_236"/>
                <w:id w:val="1621876797"/>
              </w:sdtPr>
              <w:sdtContent/>
            </w:sdt>
            <w:r w:rsidR="00EC3FEB">
              <w:rPr>
                <w:rFonts w:ascii="Verdana" w:eastAsia="Verdana" w:hAnsi="Verdana" w:cs="Verdana"/>
                <w:b/>
                <w:color w:val="000000"/>
                <w:sz w:val="20"/>
                <w:szCs w:val="20"/>
              </w:rPr>
              <w:t>DESCRIPCI</w:t>
            </w:r>
            <w:r w:rsidR="00756A9C">
              <w:rPr>
                <w:rFonts w:ascii="Verdana" w:eastAsia="Verdana" w:hAnsi="Verdana" w:cs="Verdana"/>
                <w:b/>
                <w:color w:val="000000"/>
                <w:sz w:val="20"/>
                <w:szCs w:val="20"/>
              </w:rPr>
              <w:t>Ó</w:t>
            </w:r>
            <w:r w:rsidR="00EC3FEB">
              <w:rPr>
                <w:rFonts w:ascii="Verdana" w:eastAsia="Verdana" w:hAnsi="Verdana" w:cs="Verdana"/>
                <w:b/>
                <w:color w:val="000000"/>
                <w:sz w:val="20"/>
                <w:szCs w:val="20"/>
              </w:rPr>
              <w:t>N DE LAS ACTIVIDADES</w:t>
            </w:r>
          </w:p>
        </w:tc>
      </w:tr>
      <w:tr w:rsidR="00B86334" w14:paraId="6C176741" w14:textId="77777777">
        <w:tc>
          <w:tcPr>
            <w:tcW w:w="787" w:type="dxa"/>
          </w:tcPr>
          <w:p w14:paraId="0000041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3006" w:type="dxa"/>
            <w:vMerge w:val="restart"/>
          </w:tcPr>
          <w:p w14:paraId="0000041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15"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275" w:type="dxa"/>
          </w:tcPr>
          <w:p w14:paraId="0000041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solicitud de apoyo (oficio) (ver anexo 2) para realizar un evento institucional.</w:t>
            </w:r>
          </w:p>
          <w:p w14:paraId="00000417"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58E113F7" w14:textId="77777777">
        <w:tc>
          <w:tcPr>
            <w:tcW w:w="787" w:type="dxa"/>
          </w:tcPr>
          <w:p w14:paraId="0000041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3006" w:type="dxa"/>
            <w:vMerge/>
          </w:tcPr>
          <w:p w14:paraId="0000041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1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Traslada al Encargado (a) Relaciones Públicas, para que planifique la logística necesaria para el evento.</w:t>
            </w:r>
          </w:p>
          <w:p w14:paraId="0000041B"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4DC7D79A" w14:textId="77777777">
        <w:tc>
          <w:tcPr>
            <w:tcW w:w="787" w:type="dxa"/>
          </w:tcPr>
          <w:p w14:paraId="0000041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3006" w:type="dxa"/>
            <w:vMerge w:val="restart"/>
          </w:tcPr>
          <w:p w14:paraId="0000041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1E"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1F"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275" w:type="dxa"/>
            <w:tcBorders>
              <w:bottom w:val="single" w:sz="4" w:space="0" w:color="000000"/>
            </w:tcBorders>
          </w:tcPr>
          <w:p w14:paraId="0000042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la instrucción.</w:t>
            </w:r>
          </w:p>
        </w:tc>
      </w:tr>
      <w:tr w:rsidR="00B86334" w14:paraId="06A705DE" w14:textId="77777777">
        <w:tc>
          <w:tcPr>
            <w:tcW w:w="787" w:type="dxa"/>
          </w:tcPr>
          <w:p w14:paraId="0000042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3006" w:type="dxa"/>
            <w:vMerge/>
          </w:tcPr>
          <w:p w14:paraId="0000042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Coordina con solicitante (Director o Subdirector Ejecutivo, Directores de la institución)</w:t>
            </w:r>
          </w:p>
        </w:tc>
      </w:tr>
      <w:tr w:rsidR="00B86334" w14:paraId="5098BDBC" w14:textId="77777777">
        <w:tc>
          <w:tcPr>
            <w:tcW w:w="787" w:type="dxa"/>
          </w:tcPr>
          <w:p w14:paraId="0000042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3006" w:type="dxa"/>
            <w:vMerge/>
          </w:tcPr>
          <w:p w14:paraId="0000042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Planifica el evento (elabora agenda, vocativo, invitaciones, material de apoyo, locación, equipo de grabación y sonido, precedencias, etc.). </w:t>
            </w:r>
          </w:p>
          <w:p w14:paraId="00000427" w14:textId="77777777" w:rsidR="00B86334" w:rsidRDefault="00B86334">
            <w:pPr>
              <w:jc w:val="both"/>
              <w:rPr>
                <w:rFonts w:ascii="Verdana" w:eastAsia="Verdana" w:hAnsi="Verdana" w:cs="Verdana"/>
                <w:sz w:val="20"/>
                <w:szCs w:val="20"/>
              </w:rPr>
            </w:pPr>
          </w:p>
        </w:tc>
      </w:tr>
      <w:tr w:rsidR="00B86334" w14:paraId="0EB3B5F5" w14:textId="77777777">
        <w:tc>
          <w:tcPr>
            <w:tcW w:w="787" w:type="dxa"/>
          </w:tcPr>
          <w:p w14:paraId="0000042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3006" w:type="dxa"/>
            <w:vMerge/>
          </w:tcPr>
          <w:p w14:paraId="0000042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2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Traslada a Jefe (a) UCE propuesta para su aprobación.</w:t>
            </w:r>
          </w:p>
          <w:p w14:paraId="0000042B" w14:textId="77777777" w:rsidR="00B86334" w:rsidRDefault="00B86334">
            <w:pPr>
              <w:jc w:val="both"/>
              <w:rPr>
                <w:rFonts w:ascii="Verdana" w:eastAsia="Verdana" w:hAnsi="Verdana" w:cs="Verdana"/>
                <w:sz w:val="20"/>
                <w:szCs w:val="20"/>
              </w:rPr>
            </w:pPr>
          </w:p>
          <w:p w14:paraId="0000042C" w14:textId="77777777" w:rsidR="00B86334" w:rsidRDefault="00B86334">
            <w:pPr>
              <w:jc w:val="both"/>
              <w:rPr>
                <w:rFonts w:ascii="Verdana" w:eastAsia="Verdana" w:hAnsi="Verdana" w:cs="Verdana"/>
                <w:sz w:val="20"/>
                <w:szCs w:val="20"/>
              </w:rPr>
            </w:pPr>
          </w:p>
        </w:tc>
      </w:tr>
      <w:tr w:rsidR="00B86334" w14:paraId="1F58379F" w14:textId="77777777">
        <w:tc>
          <w:tcPr>
            <w:tcW w:w="787" w:type="dxa"/>
          </w:tcPr>
          <w:p w14:paraId="0000042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3006" w:type="dxa"/>
          </w:tcPr>
          <w:p w14:paraId="0000042E"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275" w:type="dxa"/>
            <w:tcBorders>
              <w:bottom w:val="single" w:sz="4" w:space="0" w:color="000000"/>
            </w:tcBorders>
          </w:tcPr>
          <w:p w14:paraId="0000042F"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 al solicitante o dependencia solicitante, para su aprobación.</w:t>
            </w:r>
          </w:p>
          <w:p w14:paraId="00000430" w14:textId="77777777" w:rsidR="00B86334" w:rsidRDefault="00B86334">
            <w:pPr>
              <w:jc w:val="both"/>
              <w:rPr>
                <w:rFonts w:ascii="Verdana" w:eastAsia="Verdana" w:hAnsi="Verdana" w:cs="Verdana"/>
                <w:sz w:val="20"/>
                <w:szCs w:val="20"/>
              </w:rPr>
            </w:pPr>
          </w:p>
        </w:tc>
      </w:tr>
      <w:tr w:rsidR="00B86334" w14:paraId="165A8A68" w14:textId="77777777">
        <w:tc>
          <w:tcPr>
            <w:tcW w:w="787" w:type="dxa"/>
          </w:tcPr>
          <w:p w14:paraId="0000043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3006" w:type="dxa"/>
          </w:tcPr>
          <w:p w14:paraId="00000432"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Solicitante</w:t>
            </w:r>
          </w:p>
        </w:tc>
        <w:tc>
          <w:tcPr>
            <w:tcW w:w="5275" w:type="dxa"/>
            <w:tcBorders>
              <w:bottom w:val="single" w:sz="4" w:space="0" w:color="000000"/>
            </w:tcBorders>
          </w:tcPr>
          <w:p w14:paraId="0000043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si está de acuerdo aprueba y sigue paso 9, si necesita cambios regresa a paso 5. </w:t>
            </w:r>
          </w:p>
        </w:tc>
      </w:tr>
      <w:tr w:rsidR="00B86334" w14:paraId="2A7C81BD" w14:textId="77777777">
        <w:tc>
          <w:tcPr>
            <w:tcW w:w="787" w:type="dxa"/>
          </w:tcPr>
          <w:p w14:paraId="0000043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9.</w:t>
            </w:r>
          </w:p>
        </w:tc>
        <w:tc>
          <w:tcPr>
            <w:tcW w:w="3006" w:type="dxa"/>
            <w:tcBorders>
              <w:bottom w:val="single" w:sz="4" w:space="0" w:color="000000"/>
            </w:tcBorders>
          </w:tcPr>
          <w:p w14:paraId="00000435"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275" w:type="dxa"/>
            <w:tcBorders>
              <w:bottom w:val="single" w:sz="4" w:space="0" w:color="000000"/>
            </w:tcBorders>
          </w:tcPr>
          <w:p w14:paraId="0000043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traslada.</w:t>
            </w:r>
          </w:p>
        </w:tc>
      </w:tr>
      <w:tr w:rsidR="00B86334" w14:paraId="0589EDDB" w14:textId="77777777">
        <w:tc>
          <w:tcPr>
            <w:tcW w:w="787" w:type="dxa"/>
          </w:tcPr>
          <w:p w14:paraId="0000043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3006" w:type="dxa"/>
            <w:vMerge w:val="restart"/>
          </w:tcPr>
          <w:p w14:paraId="00000438"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 </w:t>
            </w:r>
          </w:p>
          <w:p w14:paraId="00000439"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275" w:type="dxa"/>
            <w:tcBorders>
              <w:bottom w:val="single" w:sz="4" w:space="0" w:color="000000"/>
            </w:tcBorders>
          </w:tcPr>
          <w:p w14:paraId="0000043A" w14:textId="070E65B1"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coordina con </w:t>
            </w:r>
            <w:r w:rsidR="005C1250">
              <w:rPr>
                <w:rFonts w:ascii="Verdana" w:eastAsia="Verdana" w:hAnsi="Verdana" w:cs="Verdana"/>
                <w:color w:val="000000"/>
                <w:sz w:val="20"/>
                <w:szCs w:val="20"/>
              </w:rPr>
              <w:t>todo el</w:t>
            </w:r>
            <w:r>
              <w:rPr>
                <w:rFonts w:ascii="Verdana" w:eastAsia="Verdana" w:hAnsi="Verdana" w:cs="Verdana"/>
                <w:color w:val="000000"/>
                <w:sz w:val="20"/>
                <w:szCs w:val="20"/>
              </w:rPr>
              <w:t xml:space="preserve"> personal de la UCE, delegando responsabilidades a cada uno.</w:t>
            </w:r>
          </w:p>
        </w:tc>
      </w:tr>
      <w:tr w:rsidR="00B86334" w14:paraId="177694E5" w14:textId="77777777">
        <w:tc>
          <w:tcPr>
            <w:tcW w:w="787" w:type="dxa"/>
          </w:tcPr>
          <w:p w14:paraId="0000043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11.</w:t>
            </w:r>
          </w:p>
        </w:tc>
        <w:tc>
          <w:tcPr>
            <w:tcW w:w="3006" w:type="dxa"/>
            <w:vMerge/>
          </w:tcPr>
          <w:p w14:paraId="0000043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3D" w14:textId="77777777" w:rsidR="00B86334" w:rsidRDefault="00EC3FEB">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Actúa como maestro (a) de ceremonias</w:t>
            </w:r>
          </w:p>
        </w:tc>
      </w:tr>
      <w:tr w:rsidR="00B86334" w14:paraId="3B3AE0B8" w14:textId="77777777">
        <w:tc>
          <w:tcPr>
            <w:tcW w:w="787" w:type="dxa"/>
          </w:tcPr>
          <w:p w14:paraId="0000043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12.</w:t>
            </w:r>
          </w:p>
        </w:tc>
        <w:tc>
          <w:tcPr>
            <w:tcW w:w="3006" w:type="dxa"/>
            <w:vMerge/>
          </w:tcPr>
          <w:p w14:paraId="0000043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275" w:type="dxa"/>
            <w:tcBorders>
              <w:bottom w:val="single" w:sz="4" w:space="0" w:color="000000"/>
            </w:tcBorders>
          </w:tcPr>
          <w:p w14:paraId="00000440"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Supervisa que se desmonte el evento.</w:t>
            </w:r>
          </w:p>
          <w:p w14:paraId="00000441" w14:textId="77777777" w:rsidR="00B86334" w:rsidRDefault="00B86334">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B86334" w14:paraId="5CCBD047" w14:textId="77777777">
        <w:tc>
          <w:tcPr>
            <w:tcW w:w="787" w:type="dxa"/>
            <w:tcBorders>
              <w:top w:val="single" w:sz="4" w:space="0" w:color="000000"/>
              <w:bottom w:val="single" w:sz="4" w:space="0" w:color="000000"/>
              <w:right w:val="single" w:sz="4" w:space="0" w:color="000000"/>
            </w:tcBorders>
          </w:tcPr>
          <w:p w14:paraId="0000044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13.</w:t>
            </w:r>
          </w:p>
        </w:tc>
        <w:tc>
          <w:tcPr>
            <w:tcW w:w="8281" w:type="dxa"/>
            <w:gridSpan w:val="2"/>
            <w:tcBorders>
              <w:top w:val="single" w:sz="4" w:space="0" w:color="000000"/>
              <w:left w:val="single" w:sz="4" w:space="0" w:color="000000"/>
              <w:bottom w:val="single" w:sz="4" w:space="0" w:color="000000"/>
              <w:right w:val="single" w:sz="4" w:space="0" w:color="000000"/>
            </w:tcBorders>
          </w:tcPr>
          <w:p w14:paraId="0000044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49" w14:textId="51A9C368"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3793766E" w14:textId="77777777" w:rsidR="005C1250" w:rsidRDefault="005C1250">
      <w:pPr>
        <w:pBdr>
          <w:top w:val="nil"/>
          <w:left w:val="nil"/>
          <w:bottom w:val="nil"/>
          <w:right w:val="nil"/>
          <w:between w:val="nil"/>
        </w:pBdr>
        <w:spacing w:after="0"/>
        <w:jc w:val="both"/>
        <w:rPr>
          <w:rFonts w:ascii="Verdana" w:eastAsia="Verdana" w:hAnsi="Verdana" w:cs="Verdana"/>
          <w:color w:val="000000"/>
          <w:sz w:val="20"/>
          <w:szCs w:val="20"/>
        </w:rPr>
      </w:pPr>
    </w:p>
    <w:p w14:paraId="570FB6E8" w14:textId="77777777" w:rsidR="005C1250" w:rsidRDefault="005C1250">
      <w:pPr>
        <w:pBdr>
          <w:top w:val="nil"/>
          <w:left w:val="nil"/>
          <w:bottom w:val="nil"/>
          <w:right w:val="nil"/>
          <w:between w:val="nil"/>
        </w:pBdr>
        <w:spacing w:after="0"/>
        <w:jc w:val="both"/>
        <w:rPr>
          <w:rFonts w:ascii="Verdana" w:eastAsia="Verdana" w:hAnsi="Verdana" w:cs="Verdana"/>
          <w:color w:val="000000"/>
          <w:sz w:val="20"/>
          <w:szCs w:val="20"/>
        </w:rPr>
      </w:pPr>
    </w:p>
    <w:p w14:paraId="43BF7A2A" w14:textId="77777777" w:rsidR="005C1250" w:rsidRDefault="005C1250">
      <w:pPr>
        <w:pBdr>
          <w:top w:val="nil"/>
          <w:left w:val="nil"/>
          <w:bottom w:val="nil"/>
          <w:right w:val="nil"/>
          <w:between w:val="nil"/>
        </w:pBdr>
        <w:spacing w:after="0"/>
        <w:jc w:val="both"/>
        <w:rPr>
          <w:rFonts w:ascii="Verdana" w:eastAsia="Verdana" w:hAnsi="Verdana" w:cs="Verdana"/>
          <w:color w:val="000000"/>
          <w:sz w:val="20"/>
          <w:szCs w:val="20"/>
        </w:rPr>
      </w:pPr>
    </w:p>
    <w:p w14:paraId="314CF66A" w14:textId="77777777" w:rsidR="005C1250" w:rsidRDefault="005C1250">
      <w:pPr>
        <w:pBdr>
          <w:top w:val="nil"/>
          <w:left w:val="nil"/>
          <w:bottom w:val="nil"/>
          <w:right w:val="nil"/>
          <w:between w:val="nil"/>
        </w:pBdr>
        <w:spacing w:after="0"/>
        <w:jc w:val="both"/>
        <w:rPr>
          <w:rFonts w:ascii="Verdana" w:eastAsia="Verdana" w:hAnsi="Verdana" w:cs="Verdana"/>
          <w:color w:val="000000"/>
          <w:sz w:val="20"/>
          <w:szCs w:val="20"/>
        </w:rPr>
      </w:pPr>
    </w:p>
    <w:p w14:paraId="38448736" w14:textId="77777777" w:rsidR="005C1250" w:rsidRDefault="00EC3FEB" w:rsidP="005C1250">
      <w:pPr>
        <w:pStyle w:val="Ttulo2"/>
        <w:spacing w:before="0" w:after="0"/>
        <w:ind w:left="426" w:hanging="426"/>
        <w:jc w:val="both"/>
        <w:rPr>
          <w:rFonts w:ascii="Verdana" w:eastAsia="Verdana" w:hAnsi="Verdana" w:cs="Verdana"/>
          <w:i w:val="0"/>
          <w:sz w:val="20"/>
          <w:szCs w:val="20"/>
        </w:rPr>
      </w:pPr>
      <w:bookmarkStart w:id="101" w:name="_heading=h.49x2ik5" w:colFirst="0" w:colLast="0"/>
      <w:bookmarkStart w:id="102" w:name="_Toc141165052"/>
      <w:bookmarkStart w:id="103" w:name="_Toc141165107"/>
      <w:bookmarkStart w:id="104" w:name="_Toc141168597"/>
      <w:bookmarkStart w:id="105" w:name="_Toc141168816"/>
      <w:bookmarkStart w:id="106" w:name="_Toc141262766"/>
      <w:bookmarkEnd w:id="101"/>
      <w:r>
        <w:rPr>
          <w:rFonts w:ascii="Verdana" w:eastAsia="Verdana" w:hAnsi="Verdana" w:cs="Verdana"/>
          <w:i w:val="0"/>
          <w:sz w:val="20"/>
          <w:szCs w:val="20"/>
        </w:rPr>
        <w:lastRenderedPageBreak/>
        <w:t>15.7.1 FLUJOGRAMA DE PROCEDIMIENTO PARA PROTOCOLO EN ACTIVIDADES DE LA COPADEH.</w:t>
      </w:r>
      <w:bookmarkEnd w:id="102"/>
      <w:bookmarkEnd w:id="103"/>
      <w:bookmarkEnd w:id="104"/>
      <w:bookmarkEnd w:id="105"/>
      <w:bookmarkEnd w:id="106"/>
    </w:p>
    <w:p w14:paraId="0000044B" w14:textId="038FE2A1" w:rsidR="00B86334" w:rsidRPr="005C1250" w:rsidRDefault="005C1250" w:rsidP="005C1250">
      <w:r>
        <w:rPr>
          <w:noProof/>
        </w:rPr>
        <w:drawing>
          <wp:inline distT="0" distB="0" distL="0" distR="0" wp14:anchorId="2DACE0A2" wp14:editId="77C3D029">
            <wp:extent cx="5628640" cy="6953250"/>
            <wp:effectExtent l="0" t="0" r="0" b="0"/>
            <wp:docPr id="20889180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640" cy="6953250"/>
                    </a:xfrm>
                    <a:prstGeom prst="rect">
                      <a:avLst/>
                    </a:prstGeom>
                    <a:noFill/>
                  </pic:spPr>
                </pic:pic>
              </a:graphicData>
            </a:graphic>
          </wp:inline>
        </w:drawing>
      </w:r>
    </w:p>
    <w:p w14:paraId="0000044D" w14:textId="7026CAD2" w:rsidR="00B86334" w:rsidRDefault="00EC3FEB" w:rsidP="005C1250">
      <w:pPr>
        <w:pStyle w:val="Ttulo2"/>
        <w:spacing w:before="0" w:after="0"/>
        <w:ind w:left="426" w:hanging="426"/>
        <w:rPr>
          <w:rFonts w:ascii="Verdana" w:eastAsia="Verdana" w:hAnsi="Verdana" w:cs="Verdana"/>
          <w:i w:val="0"/>
          <w:sz w:val="20"/>
          <w:szCs w:val="20"/>
        </w:rPr>
      </w:pPr>
      <w:bookmarkStart w:id="107" w:name="_heading=h.3o7alnk" w:colFirst="0" w:colLast="0"/>
      <w:bookmarkStart w:id="108" w:name="_Toc141165053"/>
      <w:bookmarkStart w:id="109" w:name="_Toc141165108"/>
      <w:bookmarkStart w:id="110" w:name="_Toc141168598"/>
      <w:bookmarkStart w:id="111" w:name="_Toc141168817"/>
      <w:bookmarkStart w:id="112" w:name="_Toc141262767"/>
      <w:bookmarkEnd w:id="107"/>
      <w:r>
        <w:rPr>
          <w:rFonts w:ascii="Verdana" w:eastAsia="Verdana" w:hAnsi="Verdana" w:cs="Verdana"/>
          <w:i w:val="0"/>
          <w:sz w:val="20"/>
          <w:szCs w:val="20"/>
        </w:rPr>
        <w:lastRenderedPageBreak/>
        <w:t>15.</w:t>
      </w:r>
      <w:sdt>
        <w:sdtPr>
          <w:tag w:val="goog_rdk_246"/>
          <w:id w:val="-1016840712"/>
        </w:sdtPr>
        <w:sdtContent>
          <w:r w:rsidR="00CC083F">
            <w:rPr>
              <w:rFonts w:ascii="Verdana" w:eastAsia="Verdana" w:hAnsi="Verdana" w:cs="Verdana"/>
              <w:i w:val="0"/>
              <w:sz w:val="20"/>
              <w:szCs w:val="20"/>
            </w:rPr>
            <w:t>8</w:t>
          </w:r>
        </w:sdtContent>
      </w:sdt>
      <w:r>
        <w:rPr>
          <w:rFonts w:ascii="Verdana" w:eastAsia="Verdana" w:hAnsi="Verdana" w:cs="Verdana"/>
          <w:i w:val="0"/>
          <w:sz w:val="20"/>
          <w:szCs w:val="20"/>
        </w:rPr>
        <w:t xml:space="preserve"> MATRIZ DE PROCEDIMIENTO PARA PRÉSTAMO DE EQUIPO.</w:t>
      </w:r>
      <w:bookmarkEnd w:id="108"/>
      <w:bookmarkEnd w:id="109"/>
      <w:bookmarkEnd w:id="110"/>
      <w:bookmarkEnd w:id="111"/>
      <w:bookmarkEnd w:id="112"/>
      <w:r>
        <w:rPr>
          <w:rFonts w:ascii="Verdana" w:eastAsia="Verdana" w:hAnsi="Verdana" w:cs="Verdana"/>
          <w:i w:val="0"/>
          <w:sz w:val="20"/>
          <w:szCs w:val="20"/>
        </w:rPr>
        <w:t xml:space="preserve"> </w:t>
      </w:r>
    </w:p>
    <w:p w14:paraId="7801EFBB" w14:textId="77777777" w:rsidR="005C1250" w:rsidRPr="005C1250" w:rsidRDefault="005C1250" w:rsidP="005C1250"/>
    <w:tbl>
      <w:tblPr>
        <w:tblStyle w:val="aff"/>
        <w:tblW w:w="90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5C1250" w14:paraId="5806CB98" w14:textId="77777777" w:rsidTr="005C1250">
        <w:tc>
          <w:tcPr>
            <w:tcW w:w="806" w:type="dxa"/>
            <w:shd w:val="clear" w:color="auto" w:fill="D9D9D9"/>
          </w:tcPr>
          <w:p w14:paraId="0000044E"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654" w:type="dxa"/>
            <w:shd w:val="clear" w:color="auto" w:fill="D9D9D9"/>
          </w:tcPr>
          <w:p w14:paraId="0000044F" w14:textId="7960D99C" w:rsidR="005C1250" w:rsidRDefault="005C1250">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50"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51"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5C1250" w14:paraId="17BD5D97" w14:textId="77777777" w:rsidTr="005C1250">
        <w:tc>
          <w:tcPr>
            <w:tcW w:w="806" w:type="dxa"/>
          </w:tcPr>
          <w:p w14:paraId="00000452"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453" w14:textId="13999078"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p>
          <w:p w14:paraId="00000454" w14:textId="77777777"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p>
          <w:p w14:paraId="00000455" w14:textId="77777777" w:rsidR="005C1250" w:rsidRDefault="005C125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Secretaria</w:t>
            </w:r>
          </w:p>
        </w:tc>
        <w:tc>
          <w:tcPr>
            <w:tcW w:w="5608" w:type="dxa"/>
          </w:tcPr>
          <w:p w14:paraId="00000456" w14:textId="77777777" w:rsidR="005C1250" w:rsidRDefault="005C1250">
            <w:pPr>
              <w:jc w:val="both"/>
              <w:rPr>
                <w:rFonts w:ascii="Verdana" w:eastAsia="Verdana" w:hAnsi="Verdana" w:cs="Verdana"/>
                <w:sz w:val="20"/>
                <w:szCs w:val="20"/>
              </w:rPr>
            </w:pPr>
            <w:r>
              <w:rPr>
                <w:rFonts w:ascii="Verdana" w:eastAsia="Verdana" w:hAnsi="Verdana" w:cs="Verdana"/>
                <w:sz w:val="20"/>
                <w:szCs w:val="20"/>
              </w:rPr>
              <w:t>Recibe solicitud (ver anexo 3) de Directores o jefes de la COPADEH, solicitando el préstamo de equipo (banderas, pódium, astas, micrófonos, etc.)</w:t>
            </w:r>
          </w:p>
          <w:p w14:paraId="00000457" w14:textId="77777777" w:rsidR="005C1250" w:rsidRDefault="005C1250">
            <w:pPr>
              <w:jc w:val="both"/>
              <w:rPr>
                <w:rFonts w:ascii="Verdana" w:eastAsia="Verdana" w:hAnsi="Verdana" w:cs="Verdana"/>
                <w:sz w:val="20"/>
                <w:szCs w:val="20"/>
              </w:rPr>
            </w:pPr>
          </w:p>
        </w:tc>
      </w:tr>
      <w:tr w:rsidR="005C1250" w14:paraId="56BC1563" w14:textId="77777777" w:rsidTr="005C1250">
        <w:tc>
          <w:tcPr>
            <w:tcW w:w="806" w:type="dxa"/>
          </w:tcPr>
          <w:p w14:paraId="00000458"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459" w14:textId="352851B0" w:rsidR="005C1250" w:rsidRDefault="005C125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5A" w14:textId="77777777" w:rsidR="005C1250" w:rsidRDefault="005C1250">
            <w:pPr>
              <w:jc w:val="both"/>
              <w:rPr>
                <w:rFonts w:ascii="Verdana" w:eastAsia="Verdana" w:hAnsi="Verdana" w:cs="Verdana"/>
                <w:sz w:val="20"/>
                <w:szCs w:val="20"/>
              </w:rPr>
            </w:pPr>
            <w:r>
              <w:rPr>
                <w:rFonts w:ascii="Verdana" w:eastAsia="Verdana" w:hAnsi="Verdana" w:cs="Verdana"/>
                <w:sz w:val="20"/>
                <w:szCs w:val="20"/>
              </w:rPr>
              <w:t>Verifica e informa la existencia o inexistencia de lo solicitado, remite solicitud a Jefe (a) UCE</w:t>
            </w:r>
          </w:p>
          <w:p w14:paraId="0000045B" w14:textId="77777777" w:rsidR="005C1250" w:rsidRDefault="005C1250">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5C1250" w14:paraId="088D6543" w14:textId="77777777" w:rsidTr="005C1250">
        <w:tc>
          <w:tcPr>
            <w:tcW w:w="806" w:type="dxa"/>
          </w:tcPr>
          <w:p w14:paraId="0000045C"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45D" w14:textId="388BE687"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p>
          <w:p w14:paraId="0000045E" w14:textId="77777777" w:rsidR="005C1250" w:rsidRDefault="005C125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p w14:paraId="0000045F" w14:textId="77777777"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p>
          <w:p w14:paraId="00000460" w14:textId="77777777"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p>
          <w:p w14:paraId="00000461" w14:textId="77777777" w:rsidR="005C1250" w:rsidRDefault="005C1250">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62" w14:textId="77777777" w:rsidR="005C1250" w:rsidRDefault="005C1250">
            <w:pPr>
              <w:jc w:val="both"/>
              <w:rPr>
                <w:rFonts w:ascii="Verdana" w:eastAsia="Verdana" w:hAnsi="Verdana" w:cs="Verdana"/>
                <w:sz w:val="20"/>
                <w:szCs w:val="20"/>
              </w:rPr>
            </w:pPr>
            <w:r>
              <w:rPr>
                <w:rFonts w:ascii="Verdana" w:eastAsia="Verdana" w:hAnsi="Verdana" w:cs="Verdana"/>
                <w:sz w:val="20"/>
                <w:szCs w:val="20"/>
              </w:rPr>
              <w:t xml:space="preserve">Recibe y </w:t>
            </w:r>
            <w:r>
              <w:rPr>
                <w:rFonts w:ascii="Verdana" w:eastAsia="Verdana" w:hAnsi="Verdana" w:cs="Verdana"/>
                <w:color w:val="000000"/>
                <w:sz w:val="20"/>
                <w:szCs w:val="20"/>
              </w:rPr>
              <w:t>verifica si cuentan con lo solicitado sigue paso 5, cuando no es posible atender la solicitud sigue paso 4.</w:t>
            </w:r>
          </w:p>
        </w:tc>
      </w:tr>
      <w:tr w:rsidR="005C1250" w14:paraId="33727D34" w14:textId="77777777" w:rsidTr="005C1250">
        <w:tc>
          <w:tcPr>
            <w:tcW w:w="806" w:type="dxa"/>
          </w:tcPr>
          <w:p w14:paraId="00000463"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val="restart"/>
          </w:tcPr>
          <w:p w14:paraId="00000464" w14:textId="28352540"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p>
          <w:p w14:paraId="00000465" w14:textId="77777777"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p>
          <w:p w14:paraId="00000466" w14:textId="77777777" w:rsidR="005C1250" w:rsidRDefault="005C1250">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67" w14:textId="77777777" w:rsidR="005C1250" w:rsidRDefault="005C1250">
            <w:pPr>
              <w:jc w:val="both"/>
              <w:rPr>
                <w:rFonts w:ascii="Verdana" w:eastAsia="Verdana" w:hAnsi="Verdana" w:cs="Verdana"/>
                <w:sz w:val="20"/>
                <w:szCs w:val="20"/>
              </w:rPr>
            </w:pPr>
            <w:r>
              <w:rPr>
                <w:rFonts w:ascii="Verdana" w:eastAsia="Verdana" w:hAnsi="Verdana" w:cs="Verdana"/>
                <w:sz w:val="20"/>
                <w:szCs w:val="20"/>
              </w:rPr>
              <w:t>Recibe, e informa al solicitante</w:t>
            </w:r>
            <w:r>
              <w:rPr>
                <w:rFonts w:ascii="Verdana" w:eastAsia="Verdana" w:hAnsi="Verdana" w:cs="Verdana"/>
                <w:color w:val="000000"/>
                <w:sz w:val="20"/>
                <w:szCs w:val="20"/>
              </w:rPr>
              <w:t xml:space="preserve"> que no hay disponibilidad de equipo y archiva, sigue paso 7.</w:t>
            </w:r>
          </w:p>
        </w:tc>
      </w:tr>
      <w:tr w:rsidR="005C1250" w14:paraId="4A3A00C4" w14:textId="77777777" w:rsidTr="005C1250">
        <w:tc>
          <w:tcPr>
            <w:tcW w:w="806" w:type="dxa"/>
          </w:tcPr>
          <w:p w14:paraId="00000468"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469" w14:textId="2B98F11D" w:rsidR="005C1250" w:rsidRDefault="005C125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6A" w14:textId="77777777" w:rsidR="005C1250" w:rsidRDefault="005C1250">
            <w:pPr>
              <w:jc w:val="both"/>
              <w:rPr>
                <w:rFonts w:ascii="Verdana" w:eastAsia="Verdana" w:hAnsi="Verdana" w:cs="Verdana"/>
                <w:sz w:val="20"/>
                <w:szCs w:val="20"/>
              </w:rPr>
            </w:pPr>
            <w:r>
              <w:rPr>
                <w:rFonts w:ascii="Verdana" w:eastAsia="Verdana" w:hAnsi="Verdana" w:cs="Verdana"/>
                <w:sz w:val="20"/>
                <w:szCs w:val="20"/>
              </w:rPr>
              <w:t>Coordina la entrega de lo solicitado, y la firma del compromiso de responsabilidad y devolución del equipo.</w:t>
            </w:r>
          </w:p>
          <w:p w14:paraId="0000046B" w14:textId="77777777" w:rsidR="005C1250" w:rsidRDefault="005C1250">
            <w:pPr>
              <w:jc w:val="both"/>
              <w:rPr>
                <w:rFonts w:ascii="Verdana" w:eastAsia="Verdana" w:hAnsi="Verdana" w:cs="Verdana"/>
                <w:sz w:val="20"/>
                <w:szCs w:val="20"/>
              </w:rPr>
            </w:pPr>
          </w:p>
        </w:tc>
      </w:tr>
      <w:tr w:rsidR="005C1250" w14:paraId="2E3C46FB" w14:textId="77777777" w:rsidTr="005C1250">
        <w:tc>
          <w:tcPr>
            <w:tcW w:w="806" w:type="dxa"/>
          </w:tcPr>
          <w:p w14:paraId="0000046C"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46D" w14:textId="6E72DDF4" w:rsidR="005C1250" w:rsidRDefault="005C1250">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6E" w14:textId="77777777" w:rsidR="005C1250" w:rsidRDefault="005C1250">
            <w:pPr>
              <w:jc w:val="both"/>
              <w:rPr>
                <w:rFonts w:ascii="Verdana" w:eastAsia="Verdana" w:hAnsi="Verdana" w:cs="Verdana"/>
                <w:sz w:val="20"/>
                <w:szCs w:val="20"/>
              </w:rPr>
            </w:pPr>
            <w:r>
              <w:rPr>
                <w:rFonts w:ascii="Verdana" w:eastAsia="Verdana" w:hAnsi="Verdana" w:cs="Verdana"/>
                <w:sz w:val="20"/>
                <w:szCs w:val="20"/>
              </w:rPr>
              <w:t>Archiva solicitud y documentos de soporte.</w:t>
            </w:r>
          </w:p>
        </w:tc>
      </w:tr>
      <w:tr w:rsidR="005C1250" w14:paraId="597BD49D" w14:textId="77777777" w:rsidTr="005C1250">
        <w:tc>
          <w:tcPr>
            <w:tcW w:w="806" w:type="dxa"/>
            <w:tcBorders>
              <w:top w:val="single" w:sz="4" w:space="0" w:color="000000"/>
              <w:bottom w:val="single" w:sz="4" w:space="0" w:color="000000"/>
              <w:right w:val="single" w:sz="4" w:space="0" w:color="000000"/>
            </w:tcBorders>
          </w:tcPr>
          <w:p w14:paraId="0000046F" w14:textId="77777777"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70" w14:textId="3F48EC41" w:rsidR="005C1250" w:rsidRDefault="005C1250">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72"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73"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4"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5"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8"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9"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A"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B"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D"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7E"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p w14:paraId="00000480" w14:textId="5C62E8FC" w:rsidR="00B86334" w:rsidRPr="00397AEB" w:rsidRDefault="00EC3FEB" w:rsidP="00397AEB">
      <w:pPr>
        <w:pStyle w:val="Ttulo2"/>
        <w:spacing w:before="0" w:after="0"/>
        <w:ind w:left="426" w:hanging="426"/>
        <w:jc w:val="both"/>
        <w:rPr>
          <w:rFonts w:ascii="Verdana" w:eastAsia="Verdana" w:hAnsi="Verdana" w:cs="Verdana"/>
          <w:i w:val="0"/>
          <w:sz w:val="20"/>
          <w:szCs w:val="20"/>
        </w:rPr>
      </w:pPr>
      <w:bookmarkStart w:id="113" w:name="_heading=h.23ckvvd" w:colFirst="0" w:colLast="0"/>
      <w:bookmarkStart w:id="114" w:name="_Toc141165054"/>
      <w:bookmarkStart w:id="115" w:name="_Toc141165109"/>
      <w:bookmarkStart w:id="116" w:name="_Toc141168599"/>
      <w:bookmarkStart w:id="117" w:name="_Toc141168818"/>
      <w:bookmarkStart w:id="118" w:name="_Toc141262768"/>
      <w:bookmarkEnd w:id="113"/>
      <w:r>
        <w:rPr>
          <w:rFonts w:ascii="Verdana" w:eastAsia="Verdana" w:hAnsi="Verdana" w:cs="Verdana"/>
          <w:i w:val="0"/>
          <w:sz w:val="20"/>
          <w:szCs w:val="20"/>
        </w:rPr>
        <w:lastRenderedPageBreak/>
        <w:t>15.</w:t>
      </w:r>
      <w:sdt>
        <w:sdtPr>
          <w:tag w:val="goog_rdk_247"/>
          <w:id w:val="-47223077"/>
        </w:sdtPr>
        <w:sdtContent>
          <w:r w:rsidR="00CC083F">
            <w:rPr>
              <w:rFonts w:ascii="Verdana" w:eastAsia="Verdana" w:hAnsi="Verdana" w:cs="Verdana"/>
              <w:i w:val="0"/>
              <w:sz w:val="20"/>
              <w:szCs w:val="20"/>
            </w:rPr>
            <w:t>8</w:t>
          </w:r>
        </w:sdtContent>
      </w:sdt>
      <w:r>
        <w:rPr>
          <w:rFonts w:ascii="Verdana" w:eastAsia="Verdana" w:hAnsi="Verdana" w:cs="Verdana"/>
          <w:i w:val="0"/>
          <w:sz w:val="20"/>
          <w:szCs w:val="20"/>
        </w:rPr>
        <w:t>.1 FLUJOGRAMA DE PROCEDIMIENTO PARA PRÉSTAMO DE EQUIPO</w:t>
      </w:r>
      <w:bookmarkEnd w:id="114"/>
      <w:bookmarkEnd w:id="115"/>
      <w:bookmarkEnd w:id="116"/>
      <w:bookmarkEnd w:id="117"/>
      <w:bookmarkEnd w:id="118"/>
      <w:r w:rsidR="008B5E75">
        <w:rPr>
          <w:noProof/>
        </w:rPr>
        <w:object w:dxaOrig="8835" w:dyaOrig="11355" w14:anchorId="2D16C6C4">
          <v:shape id="_x0000_i1030" type="#_x0000_t75" alt="" style="width:420pt;height:569.25pt;mso-width-percent:0;mso-height-percent:0;mso-width-percent:0;mso-height-percent:0" o:ole="">
            <v:imagedata r:id="rId22" o:title=""/>
          </v:shape>
          <o:OLEObject Type="Embed" ProgID="Visio.Drawing.15" ShapeID="_x0000_i1030" DrawAspect="Content" ObjectID="_1772280174" r:id="rId23"/>
        </w:object>
      </w:r>
    </w:p>
    <w:p w14:paraId="00000481" w14:textId="09A18255" w:rsidR="00B86334" w:rsidRPr="00DD03B4" w:rsidRDefault="00EC3FEB">
      <w:pPr>
        <w:pStyle w:val="Ttulo2"/>
        <w:spacing w:before="0" w:after="0"/>
        <w:ind w:left="426" w:hanging="426"/>
        <w:jc w:val="both"/>
        <w:rPr>
          <w:rFonts w:ascii="Verdana" w:eastAsia="Verdana" w:hAnsi="Verdana" w:cs="Verdana"/>
          <w:i w:val="0"/>
          <w:sz w:val="20"/>
          <w:szCs w:val="20"/>
        </w:rPr>
      </w:pPr>
      <w:bookmarkStart w:id="119" w:name="_heading=h.ihv636" w:colFirst="0" w:colLast="0"/>
      <w:bookmarkStart w:id="120" w:name="_Toc141165055"/>
      <w:bookmarkStart w:id="121" w:name="_Toc141165110"/>
      <w:bookmarkStart w:id="122" w:name="_Toc141168600"/>
      <w:bookmarkStart w:id="123" w:name="_Toc141168819"/>
      <w:bookmarkStart w:id="124" w:name="_Toc141262769"/>
      <w:bookmarkEnd w:id="119"/>
      <w:r w:rsidRPr="00DD03B4">
        <w:rPr>
          <w:rFonts w:ascii="Verdana" w:eastAsia="Verdana" w:hAnsi="Verdana" w:cs="Verdana"/>
          <w:i w:val="0"/>
          <w:sz w:val="20"/>
          <w:szCs w:val="20"/>
        </w:rPr>
        <w:lastRenderedPageBreak/>
        <w:t>15.9 MATRIZ DE PROCEDIMIENTO PARA RECEPCIÓN DE DOCUMENTOS INGRESADOS A UNIDAD DE COMUNICACIÓN ESTRATÉGICA.</w:t>
      </w:r>
      <w:bookmarkEnd w:id="120"/>
      <w:bookmarkEnd w:id="121"/>
      <w:bookmarkEnd w:id="122"/>
      <w:bookmarkEnd w:id="123"/>
      <w:bookmarkEnd w:id="124"/>
      <w:r w:rsidRPr="00DD03B4">
        <w:rPr>
          <w:rFonts w:ascii="Verdana" w:eastAsia="Verdana" w:hAnsi="Verdana" w:cs="Verdana"/>
          <w:i w:val="0"/>
          <w:sz w:val="20"/>
          <w:szCs w:val="20"/>
        </w:rPr>
        <w:t xml:space="preserve"> </w:t>
      </w:r>
    </w:p>
    <w:p w14:paraId="00000482"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0"/>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36C7A55" w14:textId="77777777">
        <w:tc>
          <w:tcPr>
            <w:tcW w:w="806" w:type="dxa"/>
            <w:shd w:val="clear" w:color="auto" w:fill="D9D9D9"/>
          </w:tcPr>
          <w:p w14:paraId="0000048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84"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85"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86"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339DE606" w14:textId="77777777">
        <w:tc>
          <w:tcPr>
            <w:tcW w:w="806" w:type="dxa"/>
          </w:tcPr>
          <w:p w14:paraId="0000048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488"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89"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Secretaria</w:t>
            </w:r>
          </w:p>
        </w:tc>
        <w:tc>
          <w:tcPr>
            <w:tcW w:w="5608" w:type="dxa"/>
          </w:tcPr>
          <w:p w14:paraId="0000048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clasifica y revisa documentos, oficios, memorándums, solicitudes, etc. y traslada.  </w:t>
            </w:r>
          </w:p>
        </w:tc>
      </w:tr>
      <w:tr w:rsidR="00B86334" w14:paraId="4B8E312C" w14:textId="77777777">
        <w:tc>
          <w:tcPr>
            <w:tcW w:w="806" w:type="dxa"/>
          </w:tcPr>
          <w:p w14:paraId="0000048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tcPr>
          <w:p w14:paraId="0000048C"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48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gira instrucciones y traslada. </w:t>
            </w:r>
          </w:p>
        </w:tc>
      </w:tr>
      <w:tr w:rsidR="00B86334" w14:paraId="29013948" w14:textId="77777777">
        <w:tc>
          <w:tcPr>
            <w:tcW w:w="806" w:type="dxa"/>
          </w:tcPr>
          <w:p w14:paraId="0000048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tcPr>
          <w:p w14:paraId="0000048F"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9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91" w14:textId="77777777" w:rsidR="00B86334" w:rsidRDefault="00B86334">
            <w:pPr>
              <w:jc w:val="both"/>
              <w:rPr>
                <w:rFonts w:ascii="Verdana" w:eastAsia="Verdana" w:hAnsi="Verdana" w:cs="Verdana"/>
                <w:sz w:val="20"/>
                <w:szCs w:val="20"/>
              </w:rPr>
            </w:pPr>
          </w:p>
          <w:p w14:paraId="00000492" w14:textId="6F82CFA5"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y cumple instrucciones </w:t>
            </w:r>
            <w:r w:rsidR="00397AEB">
              <w:rPr>
                <w:rFonts w:ascii="Verdana" w:eastAsia="Verdana" w:hAnsi="Verdana" w:cs="Verdana"/>
                <w:sz w:val="20"/>
                <w:szCs w:val="20"/>
              </w:rPr>
              <w:t>de acuerdo con</w:t>
            </w:r>
            <w:r>
              <w:rPr>
                <w:rFonts w:ascii="Verdana" w:eastAsia="Verdana" w:hAnsi="Verdana" w:cs="Verdana"/>
                <w:sz w:val="20"/>
                <w:szCs w:val="20"/>
              </w:rPr>
              <w:t xml:space="preserve"> lo indicado.</w:t>
            </w:r>
          </w:p>
        </w:tc>
      </w:tr>
      <w:tr w:rsidR="00B86334" w14:paraId="2EFF3FE5" w14:textId="77777777">
        <w:tc>
          <w:tcPr>
            <w:tcW w:w="806" w:type="dxa"/>
            <w:tcBorders>
              <w:top w:val="single" w:sz="4" w:space="0" w:color="000000"/>
              <w:bottom w:val="single" w:sz="4" w:space="0" w:color="000000"/>
              <w:right w:val="single" w:sz="4" w:space="0" w:color="000000"/>
            </w:tcBorders>
          </w:tcPr>
          <w:p w14:paraId="00000493"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94" w14:textId="499D7E8D" w:rsidR="00B86334" w:rsidRDefault="00397A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w:t>
            </w:r>
            <w:r w:rsidR="00EC3FEB">
              <w:rPr>
                <w:rFonts w:ascii="Verdana" w:eastAsia="Verdana" w:hAnsi="Verdana" w:cs="Verdana"/>
                <w:b/>
                <w:color w:val="000000"/>
                <w:sz w:val="20"/>
                <w:szCs w:val="20"/>
              </w:rPr>
              <w:t xml:space="preserve"> procedimiento</w:t>
            </w:r>
          </w:p>
        </w:tc>
      </w:tr>
    </w:tbl>
    <w:p w14:paraId="00000496"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7"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8"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9"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A"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B"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C"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D"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E"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9F"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0"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1"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2"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3"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4"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5"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6"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7"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8"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9"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A"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B"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C"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D"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AE"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B0" w14:textId="77777777" w:rsidR="00B86334" w:rsidRDefault="00B86334" w:rsidP="00397AEB">
      <w:pPr>
        <w:pBdr>
          <w:top w:val="nil"/>
          <w:left w:val="nil"/>
          <w:bottom w:val="nil"/>
          <w:right w:val="nil"/>
          <w:between w:val="nil"/>
        </w:pBdr>
        <w:spacing w:after="0"/>
        <w:jc w:val="both"/>
        <w:rPr>
          <w:rFonts w:ascii="Verdana" w:eastAsia="Verdana" w:hAnsi="Verdana" w:cs="Verdana"/>
          <w:color w:val="000000"/>
          <w:sz w:val="20"/>
          <w:szCs w:val="20"/>
        </w:rPr>
      </w:pPr>
    </w:p>
    <w:p w14:paraId="026518BA" w14:textId="7A185FA4" w:rsidR="00397AEB" w:rsidRPr="00397AEB" w:rsidRDefault="00EC3FEB" w:rsidP="00397AEB">
      <w:pPr>
        <w:pStyle w:val="Ttulo2"/>
        <w:spacing w:before="0" w:after="0"/>
        <w:jc w:val="both"/>
        <w:rPr>
          <w:rFonts w:ascii="Verdana" w:eastAsia="Verdana" w:hAnsi="Verdana" w:cs="Verdana"/>
          <w:i w:val="0"/>
          <w:sz w:val="20"/>
          <w:szCs w:val="20"/>
        </w:rPr>
      </w:pPr>
      <w:bookmarkStart w:id="125" w:name="_heading=h.32hioqz" w:colFirst="0" w:colLast="0"/>
      <w:bookmarkStart w:id="126" w:name="_Toc141165056"/>
      <w:bookmarkStart w:id="127" w:name="_Toc141165111"/>
      <w:bookmarkStart w:id="128" w:name="_Toc141168601"/>
      <w:bookmarkStart w:id="129" w:name="_Toc141168820"/>
      <w:bookmarkStart w:id="130" w:name="_Toc141262770"/>
      <w:bookmarkEnd w:id="125"/>
      <w:r>
        <w:rPr>
          <w:rFonts w:ascii="Verdana" w:eastAsia="Verdana" w:hAnsi="Verdana" w:cs="Verdana"/>
          <w:i w:val="0"/>
          <w:sz w:val="20"/>
          <w:szCs w:val="20"/>
        </w:rPr>
        <w:lastRenderedPageBreak/>
        <w:t>15.</w:t>
      </w:r>
      <w:sdt>
        <w:sdtPr>
          <w:tag w:val="goog_rdk_250"/>
          <w:id w:val="579184707"/>
        </w:sdtPr>
        <w:sdtContent>
          <w:r w:rsidR="000978D3">
            <w:rPr>
              <w:rFonts w:ascii="Verdana" w:eastAsia="Verdana" w:hAnsi="Verdana" w:cs="Verdana"/>
              <w:i w:val="0"/>
              <w:sz w:val="20"/>
              <w:szCs w:val="20"/>
            </w:rPr>
            <w:t>9.</w:t>
          </w:r>
        </w:sdtContent>
      </w:sdt>
      <w:r>
        <w:rPr>
          <w:rFonts w:ascii="Verdana" w:eastAsia="Verdana" w:hAnsi="Verdana" w:cs="Verdana"/>
          <w:i w:val="0"/>
          <w:sz w:val="20"/>
          <w:szCs w:val="20"/>
        </w:rPr>
        <w:t>1. FLUJOGRAMA DE PROCEDIMIENTO PARA RECEPCIÓN DE DOCUMENTOS INGRESADOS A UNIDAD DE COMUNICACIÓN ESTRATÉGICA</w:t>
      </w:r>
      <w:bookmarkStart w:id="131" w:name="_heading=h.1hmsyys" w:colFirst="0" w:colLast="0"/>
      <w:bookmarkEnd w:id="126"/>
      <w:bookmarkEnd w:id="127"/>
      <w:bookmarkEnd w:id="128"/>
      <w:bookmarkEnd w:id="129"/>
      <w:bookmarkEnd w:id="130"/>
      <w:bookmarkEnd w:id="131"/>
      <w:r w:rsidR="00397AEB">
        <w:rPr>
          <w:rFonts w:ascii="Verdana" w:eastAsia="Verdana" w:hAnsi="Verdana" w:cs="Verdana"/>
          <w:i w:val="0"/>
          <w:sz w:val="20"/>
          <w:szCs w:val="20"/>
        </w:rPr>
        <w:t>.</w:t>
      </w:r>
      <w:r w:rsidR="00397AEB">
        <w:tab/>
      </w:r>
    </w:p>
    <w:p w14:paraId="000004B3" w14:textId="7DAD2E53" w:rsidR="00B86334" w:rsidRPr="00397AEB" w:rsidRDefault="00397AEB" w:rsidP="00397AEB">
      <w:r>
        <w:rPr>
          <w:noProof/>
        </w:rPr>
        <w:drawing>
          <wp:anchor distT="0" distB="0" distL="114300" distR="114300" simplePos="0" relativeHeight="251658240" behindDoc="1" locked="0" layoutInCell="1" allowOverlap="1" wp14:anchorId="00EBB117" wp14:editId="35843929">
            <wp:simplePos x="0" y="0"/>
            <wp:positionH relativeFrom="margin">
              <wp:align>left</wp:align>
            </wp:positionH>
            <wp:positionV relativeFrom="paragraph">
              <wp:posOffset>133350</wp:posOffset>
            </wp:positionV>
            <wp:extent cx="5440214" cy="6581775"/>
            <wp:effectExtent l="0" t="0" r="8255" b="0"/>
            <wp:wrapNone/>
            <wp:docPr id="17753610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3537" cy="6585795"/>
                    </a:xfrm>
                    <a:prstGeom prst="rect">
                      <a:avLst/>
                    </a:prstGeom>
                    <a:noFill/>
                  </pic:spPr>
                </pic:pic>
              </a:graphicData>
            </a:graphic>
            <wp14:sizeRelH relativeFrom="margin">
              <wp14:pctWidth>0</wp14:pctWidth>
            </wp14:sizeRelH>
            <wp14:sizeRelV relativeFrom="margin">
              <wp14:pctHeight>0</wp14:pctHeight>
            </wp14:sizeRelV>
          </wp:anchor>
        </w:drawing>
      </w:r>
    </w:p>
    <w:p w14:paraId="000004B4" w14:textId="77777777" w:rsidR="00B86334" w:rsidRDefault="00B86334"/>
    <w:p w14:paraId="1226D6FC" w14:textId="77777777" w:rsidR="00397AEB" w:rsidRDefault="00397AEB"/>
    <w:p w14:paraId="10217D83" w14:textId="77777777" w:rsidR="00397AEB" w:rsidRDefault="00397AEB"/>
    <w:p w14:paraId="6CAC0B85" w14:textId="77777777" w:rsidR="00397AEB" w:rsidRDefault="00397AEB"/>
    <w:p w14:paraId="1DA07846" w14:textId="77777777" w:rsidR="00397AEB" w:rsidRDefault="00397AEB"/>
    <w:p w14:paraId="48A66437" w14:textId="77777777" w:rsidR="00397AEB" w:rsidRDefault="00397AEB"/>
    <w:p w14:paraId="633894AB" w14:textId="77777777" w:rsidR="00397AEB" w:rsidRDefault="00397AEB"/>
    <w:p w14:paraId="769A023E" w14:textId="77777777" w:rsidR="00397AEB" w:rsidRDefault="00397AEB"/>
    <w:p w14:paraId="4F4E3640" w14:textId="77777777" w:rsidR="00397AEB" w:rsidRDefault="00397AEB"/>
    <w:p w14:paraId="64A05CBD" w14:textId="77777777" w:rsidR="00397AEB" w:rsidRDefault="00397AEB"/>
    <w:p w14:paraId="43059F74" w14:textId="77777777" w:rsidR="00397AEB" w:rsidRDefault="00397AEB"/>
    <w:p w14:paraId="7301E58D" w14:textId="77777777" w:rsidR="00397AEB" w:rsidRDefault="00397AEB"/>
    <w:p w14:paraId="14E84A7B" w14:textId="77777777" w:rsidR="00397AEB" w:rsidRDefault="00397AEB"/>
    <w:p w14:paraId="5FCA2F86" w14:textId="77777777" w:rsidR="00397AEB" w:rsidRDefault="00397AEB"/>
    <w:p w14:paraId="71900C98" w14:textId="77777777" w:rsidR="00397AEB" w:rsidRDefault="00397AEB"/>
    <w:p w14:paraId="61AC259A" w14:textId="77777777" w:rsidR="00397AEB" w:rsidRDefault="00397AEB"/>
    <w:p w14:paraId="31EE60A6" w14:textId="77777777" w:rsidR="00397AEB" w:rsidRDefault="00397AEB"/>
    <w:p w14:paraId="5A2432DD" w14:textId="77777777" w:rsidR="00397AEB" w:rsidRDefault="00397AEB"/>
    <w:p w14:paraId="6B206741" w14:textId="77777777" w:rsidR="00397AEB" w:rsidRDefault="00397AEB"/>
    <w:p w14:paraId="4BFA6C08" w14:textId="77777777" w:rsidR="00397AEB" w:rsidRDefault="00397AEB"/>
    <w:p w14:paraId="000004B5" w14:textId="4EC37053" w:rsidR="00B86334" w:rsidRDefault="00EC3FEB">
      <w:pPr>
        <w:pStyle w:val="Ttulo2"/>
        <w:spacing w:before="0" w:after="0"/>
        <w:ind w:left="426" w:hanging="426"/>
        <w:jc w:val="both"/>
        <w:rPr>
          <w:rFonts w:ascii="Verdana" w:eastAsia="Verdana" w:hAnsi="Verdana" w:cs="Verdana"/>
          <w:i w:val="0"/>
          <w:sz w:val="20"/>
          <w:szCs w:val="20"/>
        </w:rPr>
      </w:pPr>
      <w:bookmarkStart w:id="132" w:name="_heading=h.41mghml" w:colFirst="0" w:colLast="0"/>
      <w:bookmarkStart w:id="133" w:name="_Toc141165057"/>
      <w:bookmarkStart w:id="134" w:name="_Toc141165112"/>
      <w:bookmarkStart w:id="135" w:name="_Toc141168602"/>
      <w:bookmarkStart w:id="136" w:name="_Toc141168821"/>
      <w:bookmarkStart w:id="137" w:name="_Toc141262771"/>
      <w:bookmarkEnd w:id="132"/>
      <w:r>
        <w:rPr>
          <w:rFonts w:ascii="Verdana" w:eastAsia="Verdana" w:hAnsi="Verdana" w:cs="Verdana"/>
          <w:i w:val="0"/>
          <w:sz w:val="20"/>
          <w:szCs w:val="20"/>
        </w:rPr>
        <w:lastRenderedPageBreak/>
        <w:t>15.1</w:t>
      </w:r>
      <w:sdt>
        <w:sdtPr>
          <w:tag w:val="goog_rdk_253"/>
          <w:id w:val="2073311847"/>
        </w:sdtPr>
        <w:sdtContent>
          <w:r w:rsidR="000978D3">
            <w:rPr>
              <w:rFonts w:ascii="Verdana" w:eastAsia="Verdana" w:hAnsi="Verdana" w:cs="Verdana"/>
              <w:i w:val="0"/>
              <w:sz w:val="20"/>
              <w:szCs w:val="20"/>
            </w:rPr>
            <w:t>0</w:t>
          </w:r>
        </w:sdtContent>
      </w:sdt>
      <w:r>
        <w:rPr>
          <w:rFonts w:ascii="Verdana" w:eastAsia="Verdana" w:hAnsi="Verdana" w:cs="Verdana"/>
          <w:i w:val="0"/>
          <w:sz w:val="20"/>
          <w:szCs w:val="20"/>
        </w:rPr>
        <w:t xml:space="preserve"> MATRIZ DE PROCEDIMIENTO PARA REDACCIÓN DE BOLETINES, NOTAS DE PRENSA O DOCUMENTOS PARA DIVULGACIÓN DE INFORMACIÓN.</w:t>
      </w:r>
      <w:bookmarkEnd w:id="133"/>
      <w:bookmarkEnd w:id="134"/>
      <w:bookmarkEnd w:id="135"/>
      <w:bookmarkEnd w:id="136"/>
      <w:bookmarkEnd w:id="137"/>
    </w:p>
    <w:p w14:paraId="000004B6" w14:textId="0A4E7F86"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1"/>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669A19CE" w14:textId="77777777">
        <w:tc>
          <w:tcPr>
            <w:tcW w:w="806" w:type="dxa"/>
            <w:shd w:val="clear" w:color="auto" w:fill="D9D9D9"/>
          </w:tcPr>
          <w:p w14:paraId="000004B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B8"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B9"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B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40DCF05E" w14:textId="77777777">
        <w:tc>
          <w:tcPr>
            <w:tcW w:w="806" w:type="dxa"/>
          </w:tcPr>
          <w:p w14:paraId="000004B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4BC"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p w14:paraId="000004BD"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BE"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Solicita al Profesional Encargado de Relaciones Públicas que elabore proyecto de redacción de </w:t>
            </w:r>
            <w:r>
              <w:rPr>
                <w:rFonts w:ascii="Verdana" w:eastAsia="Verdana" w:hAnsi="Verdana" w:cs="Verdana"/>
                <w:b/>
                <w:i/>
                <w:sz w:val="20"/>
                <w:szCs w:val="20"/>
              </w:rPr>
              <w:t>boletines, notas de prensa o comunicados de prensa</w:t>
            </w:r>
          </w:p>
        </w:tc>
      </w:tr>
      <w:tr w:rsidR="00B86334" w14:paraId="76FE1BA3" w14:textId="77777777">
        <w:tc>
          <w:tcPr>
            <w:tcW w:w="806" w:type="dxa"/>
          </w:tcPr>
          <w:p w14:paraId="000004B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4C0"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tc>
        <w:tc>
          <w:tcPr>
            <w:tcW w:w="5608" w:type="dxa"/>
          </w:tcPr>
          <w:p w14:paraId="000004C1"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instrucciones del Jefe (a) de UCE para la redacción para divulgación de información.</w:t>
            </w:r>
          </w:p>
        </w:tc>
      </w:tr>
      <w:tr w:rsidR="00B86334" w14:paraId="0D774616" w14:textId="77777777">
        <w:tc>
          <w:tcPr>
            <w:tcW w:w="806" w:type="dxa"/>
          </w:tcPr>
          <w:p w14:paraId="000004C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4C3"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C4"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Redacta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lo indicado y traslada documentos al Jefe de UCE para aprobación.</w:t>
            </w:r>
          </w:p>
        </w:tc>
      </w:tr>
      <w:tr w:rsidR="00B86334" w14:paraId="33C875DC" w14:textId="77777777">
        <w:tc>
          <w:tcPr>
            <w:tcW w:w="806" w:type="dxa"/>
          </w:tcPr>
          <w:p w14:paraId="000004C5"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tcPr>
          <w:p w14:paraId="000004C6"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tc>
        <w:tc>
          <w:tcPr>
            <w:tcW w:w="5608" w:type="dxa"/>
          </w:tcPr>
          <w:p w14:paraId="000004C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revisa si no tiene observaciones firma, sella y traslada, si tiene observaciones regresa a paso 3.</w:t>
            </w:r>
          </w:p>
        </w:tc>
      </w:tr>
      <w:tr w:rsidR="00B86334" w14:paraId="2C5E57C8" w14:textId="77777777">
        <w:tc>
          <w:tcPr>
            <w:tcW w:w="806" w:type="dxa"/>
          </w:tcPr>
          <w:p w14:paraId="000004C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val="restart"/>
          </w:tcPr>
          <w:p w14:paraId="000004C9"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CA"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CB"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Secretaria</w:t>
            </w:r>
          </w:p>
        </w:tc>
        <w:tc>
          <w:tcPr>
            <w:tcW w:w="5608" w:type="dxa"/>
          </w:tcPr>
          <w:p w14:paraId="000004CC" w14:textId="77777777" w:rsidR="00B86334" w:rsidRDefault="00B86334">
            <w:pPr>
              <w:jc w:val="both"/>
              <w:rPr>
                <w:rFonts w:ascii="Verdana" w:eastAsia="Verdana" w:hAnsi="Verdana" w:cs="Verdana"/>
                <w:sz w:val="20"/>
                <w:szCs w:val="20"/>
              </w:rPr>
            </w:pPr>
          </w:p>
          <w:p w14:paraId="000004C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Recibe y entrega documentos a donde corresponda, requiriendo sello de recibido.</w:t>
            </w:r>
          </w:p>
        </w:tc>
      </w:tr>
      <w:tr w:rsidR="00B86334" w14:paraId="3A5A6BD9" w14:textId="77777777">
        <w:tc>
          <w:tcPr>
            <w:tcW w:w="806" w:type="dxa"/>
          </w:tcPr>
          <w:p w14:paraId="000004C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4C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D0" w14:textId="4708D41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Archiva y/o da </w:t>
            </w:r>
            <w:r w:rsidR="00397AEB">
              <w:rPr>
                <w:rFonts w:ascii="Verdana" w:eastAsia="Verdana" w:hAnsi="Verdana" w:cs="Verdana"/>
                <w:sz w:val="20"/>
                <w:szCs w:val="20"/>
              </w:rPr>
              <w:t>seguimiento al</w:t>
            </w:r>
            <w:r>
              <w:rPr>
                <w:rFonts w:ascii="Verdana" w:eastAsia="Verdana" w:hAnsi="Verdana" w:cs="Verdana"/>
                <w:sz w:val="20"/>
                <w:szCs w:val="20"/>
              </w:rPr>
              <w:t xml:space="preserve"> proceso correspondiente.</w:t>
            </w:r>
          </w:p>
        </w:tc>
      </w:tr>
      <w:tr w:rsidR="00B86334" w14:paraId="39E835A8" w14:textId="77777777">
        <w:tc>
          <w:tcPr>
            <w:tcW w:w="806" w:type="dxa"/>
            <w:tcBorders>
              <w:top w:val="single" w:sz="4" w:space="0" w:color="000000"/>
              <w:bottom w:val="single" w:sz="4" w:space="0" w:color="000000"/>
              <w:right w:val="single" w:sz="4" w:space="0" w:color="000000"/>
            </w:tcBorders>
          </w:tcPr>
          <w:p w14:paraId="000004D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8262" w:type="dxa"/>
            <w:gridSpan w:val="2"/>
            <w:tcBorders>
              <w:top w:val="single" w:sz="4" w:space="0" w:color="000000"/>
              <w:left w:val="single" w:sz="4" w:space="0" w:color="000000"/>
              <w:bottom w:val="single" w:sz="4" w:space="0" w:color="000000"/>
              <w:right w:val="single" w:sz="4" w:space="0" w:color="000000"/>
            </w:tcBorders>
          </w:tcPr>
          <w:p w14:paraId="000004D2"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D4"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4D5"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6"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7"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8"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9"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A"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B"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C"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D"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E"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DF"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0"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1"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EC6D5B6" w14:textId="77777777" w:rsidR="00EA29CE" w:rsidRDefault="00EA29CE">
      <w:pPr>
        <w:pBdr>
          <w:top w:val="nil"/>
          <w:left w:val="nil"/>
          <w:bottom w:val="nil"/>
          <w:right w:val="nil"/>
          <w:between w:val="nil"/>
        </w:pBdr>
        <w:spacing w:after="0"/>
        <w:jc w:val="both"/>
        <w:rPr>
          <w:rFonts w:ascii="Verdana" w:eastAsia="Verdana" w:hAnsi="Verdana" w:cs="Verdana"/>
          <w:color w:val="000000"/>
          <w:sz w:val="20"/>
          <w:szCs w:val="20"/>
        </w:rPr>
      </w:pPr>
    </w:p>
    <w:p w14:paraId="5AC29C5D" w14:textId="77777777" w:rsidR="00EA29CE" w:rsidRDefault="00EA29CE">
      <w:pPr>
        <w:pBdr>
          <w:top w:val="nil"/>
          <w:left w:val="nil"/>
          <w:bottom w:val="nil"/>
          <w:right w:val="nil"/>
          <w:between w:val="nil"/>
        </w:pBdr>
        <w:spacing w:after="0"/>
        <w:jc w:val="both"/>
        <w:rPr>
          <w:rFonts w:ascii="Verdana" w:eastAsia="Verdana" w:hAnsi="Verdana" w:cs="Verdana"/>
          <w:color w:val="000000"/>
          <w:sz w:val="20"/>
          <w:szCs w:val="20"/>
        </w:rPr>
      </w:pPr>
    </w:p>
    <w:p w14:paraId="000004E2"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3" w14:textId="77777777" w:rsidR="00B86334" w:rsidRDefault="00B86334">
      <w:pPr>
        <w:pBdr>
          <w:top w:val="nil"/>
          <w:left w:val="nil"/>
          <w:bottom w:val="nil"/>
          <w:right w:val="nil"/>
          <w:between w:val="nil"/>
        </w:pBdr>
        <w:spacing w:after="0"/>
        <w:jc w:val="both"/>
        <w:rPr>
          <w:rFonts w:ascii="Verdana" w:eastAsia="Verdana" w:hAnsi="Verdana" w:cs="Verdana"/>
          <w:color w:val="000000"/>
          <w:sz w:val="20"/>
          <w:szCs w:val="20"/>
        </w:rPr>
      </w:pPr>
    </w:p>
    <w:p w14:paraId="000004E4" w14:textId="49C671B6" w:rsidR="00B86334" w:rsidRDefault="00EC3FEB">
      <w:pPr>
        <w:pStyle w:val="Ttulo2"/>
        <w:spacing w:before="0" w:after="0"/>
        <w:ind w:left="426" w:hanging="426"/>
        <w:jc w:val="both"/>
        <w:rPr>
          <w:rFonts w:ascii="Verdana" w:eastAsia="Verdana" w:hAnsi="Verdana" w:cs="Verdana"/>
          <w:i w:val="0"/>
          <w:sz w:val="20"/>
          <w:szCs w:val="20"/>
        </w:rPr>
      </w:pPr>
      <w:bookmarkStart w:id="138" w:name="_heading=h.2grqrue" w:colFirst="0" w:colLast="0"/>
      <w:bookmarkStart w:id="139" w:name="_Toc141165058"/>
      <w:bookmarkStart w:id="140" w:name="_Toc141165113"/>
      <w:bookmarkStart w:id="141" w:name="_Toc141168603"/>
      <w:bookmarkStart w:id="142" w:name="_Toc141168822"/>
      <w:bookmarkStart w:id="143" w:name="_Toc141262772"/>
      <w:bookmarkEnd w:id="138"/>
      <w:r>
        <w:rPr>
          <w:rFonts w:ascii="Verdana" w:eastAsia="Verdana" w:hAnsi="Verdana" w:cs="Verdana"/>
          <w:i w:val="0"/>
          <w:sz w:val="20"/>
          <w:szCs w:val="20"/>
        </w:rPr>
        <w:lastRenderedPageBreak/>
        <w:t>15.1</w:t>
      </w:r>
      <w:r w:rsidR="000978D3">
        <w:rPr>
          <w:rFonts w:ascii="Verdana" w:eastAsia="Verdana" w:hAnsi="Verdana" w:cs="Verdana"/>
          <w:i w:val="0"/>
          <w:sz w:val="20"/>
          <w:szCs w:val="20"/>
        </w:rPr>
        <w:t>0</w:t>
      </w:r>
      <w:r>
        <w:rPr>
          <w:rFonts w:ascii="Verdana" w:eastAsia="Verdana" w:hAnsi="Verdana" w:cs="Verdana"/>
          <w:i w:val="0"/>
          <w:sz w:val="20"/>
          <w:szCs w:val="20"/>
        </w:rPr>
        <w:t>.1 FLUJOGRAMA DE PROCEDIMIENTO PARA REDACCIÓN DE BOLETINES, NOTAS DE PRENSA O DOCUMENTOS PARA DIVULGACIÓN DE INFORMACIÓN.</w:t>
      </w:r>
      <w:bookmarkEnd w:id="139"/>
      <w:bookmarkEnd w:id="140"/>
      <w:bookmarkEnd w:id="141"/>
      <w:bookmarkEnd w:id="142"/>
      <w:bookmarkEnd w:id="143"/>
    </w:p>
    <w:p w14:paraId="5388CF00" w14:textId="68D0CDD0" w:rsidR="00397AEB" w:rsidRPr="00397AEB" w:rsidRDefault="00397AEB" w:rsidP="00397AEB">
      <w:r>
        <w:rPr>
          <w:noProof/>
        </w:rPr>
        <w:drawing>
          <wp:anchor distT="0" distB="0" distL="114300" distR="114300" simplePos="0" relativeHeight="251659264" behindDoc="1" locked="0" layoutInCell="1" allowOverlap="1" wp14:anchorId="7CE75AA2" wp14:editId="4A2678D2">
            <wp:simplePos x="0" y="0"/>
            <wp:positionH relativeFrom="column">
              <wp:posOffset>120014</wp:posOffset>
            </wp:positionH>
            <wp:positionV relativeFrom="paragraph">
              <wp:posOffset>132080</wp:posOffset>
            </wp:positionV>
            <wp:extent cx="5464293" cy="6629400"/>
            <wp:effectExtent l="0" t="0" r="3175" b="0"/>
            <wp:wrapNone/>
            <wp:docPr id="11346098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8962" cy="6635065"/>
                    </a:xfrm>
                    <a:prstGeom prst="rect">
                      <a:avLst/>
                    </a:prstGeom>
                    <a:noFill/>
                  </pic:spPr>
                </pic:pic>
              </a:graphicData>
            </a:graphic>
            <wp14:sizeRelH relativeFrom="margin">
              <wp14:pctWidth>0</wp14:pctWidth>
            </wp14:sizeRelH>
            <wp14:sizeRelV relativeFrom="margin">
              <wp14:pctHeight>0</wp14:pctHeight>
            </wp14:sizeRelV>
          </wp:anchor>
        </w:drawing>
      </w:r>
    </w:p>
    <w:p w14:paraId="62F75B7C" w14:textId="4C761357" w:rsidR="00397AEB" w:rsidRPr="00397AEB" w:rsidRDefault="00397AEB" w:rsidP="00397AEB"/>
    <w:p w14:paraId="5C46E61A" w14:textId="77777777" w:rsidR="00397AEB" w:rsidRPr="00397AEB" w:rsidRDefault="00397AEB" w:rsidP="00397AEB"/>
    <w:p w14:paraId="55893274" w14:textId="77777777" w:rsidR="00397AEB" w:rsidRPr="00397AEB" w:rsidRDefault="00397AEB" w:rsidP="00397AEB"/>
    <w:p w14:paraId="336F75E6" w14:textId="77777777" w:rsidR="00397AEB" w:rsidRPr="00397AEB" w:rsidRDefault="00397AEB" w:rsidP="00397AEB"/>
    <w:p w14:paraId="7695711D" w14:textId="77777777" w:rsidR="00397AEB" w:rsidRPr="00397AEB" w:rsidRDefault="00397AEB" w:rsidP="00397AEB"/>
    <w:p w14:paraId="3FC7D22C" w14:textId="77777777" w:rsidR="00397AEB" w:rsidRPr="00397AEB" w:rsidRDefault="00397AEB" w:rsidP="00397AEB"/>
    <w:p w14:paraId="1B9D0314" w14:textId="77777777" w:rsidR="00397AEB" w:rsidRPr="00397AEB" w:rsidRDefault="00397AEB" w:rsidP="00397AEB"/>
    <w:p w14:paraId="1B6288B7" w14:textId="77777777" w:rsidR="00397AEB" w:rsidRPr="00397AEB" w:rsidRDefault="00397AEB" w:rsidP="00397AEB"/>
    <w:p w14:paraId="25378743" w14:textId="77777777" w:rsidR="00397AEB" w:rsidRPr="00397AEB" w:rsidRDefault="00397AEB" w:rsidP="00397AEB"/>
    <w:p w14:paraId="46A35EDA" w14:textId="77777777" w:rsidR="00397AEB" w:rsidRPr="00397AEB" w:rsidRDefault="00397AEB" w:rsidP="00397AEB"/>
    <w:p w14:paraId="189B963F" w14:textId="55113F35" w:rsidR="00397AEB" w:rsidRPr="00397AEB" w:rsidRDefault="00397AEB" w:rsidP="00397AEB">
      <w:pPr>
        <w:tabs>
          <w:tab w:val="left" w:pos="1695"/>
        </w:tabs>
      </w:pPr>
    </w:p>
    <w:p w14:paraId="000004E5" w14:textId="7D85B064" w:rsidR="00B86334" w:rsidRDefault="00B86334">
      <w:pPr>
        <w:rPr>
          <w:noProof/>
        </w:rPr>
      </w:pPr>
    </w:p>
    <w:p w14:paraId="2CE88BBD" w14:textId="77777777" w:rsidR="00397AEB" w:rsidRDefault="00397AEB">
      <w:pPr>
        <w:rPr>
          <w:noProof/>
        </w:rPr>
      </w:pPr>
    </w:p>
    <w:p w14:paraId="38A96383" w14:textId="77777777" w:rsidR="00397AEB" w:rsidRDefault="00397AEB">
      <w:pPr>
        <w:rPr>
          <w:noProof/>
        </w:rPr>
      </w:pPr>
    </w:p>
    <w:p w14:paraId="33C5326C" w14:textId="77777777" w:rsidR="00397AEB" w:rsidRDefault="00397AEB">
      <w:pPr>
        <w:rPr>
          <w:noProof/>
        </w:rPr>
      </w:pPr>
    </w:p>
    <w:p w14:paraId="0820EE83" w14:textId="77777777" w:rsidR="00397AEB" w:rsidRDefault="00397AEB">
      <w:pPr>
        <w:rPr>
          <w:noProof/>
        </w:rPr>
      </w:pPr>
    </w:p>
    <w:p w14:paraId="51D0B16A" w14:textId="77777777" w:rsidR="00397AEB" w:rsidRDefault="00397AEB">
      <w:pPr>
        <w:rPr>
          <w:noProof/>
        </w:rPr>
      </w:pPr>
    </w:p>
    <w:p w14:paraId="33535A27" w14:textId="77777777" w:rsidR="00397AEB" w:rsidRDefault="00397AEB">
      <w:pPr>
        <w:rPr>
          <w:noProof/>
        </w:rPr>
      </w:pPr>
    </w:p>
    <w:p w14:paraId="7B72373F" w14:textId="77777777" w:rsidR="00397AEB" w:rsidRDefault="00397AEB">
      <w:pPr>
        <w:rPr>
          <w:noProof/>
        </w:rPr>
      </w:pPr>
    </w:p>
    <w:p w14:paraId="6B57E764" w14:textId="77777777" w:rsidR="00EA29CE" w:rsidRDefault="00EA29CE">
      <w:pPr>
        <w:pStyle w:val="Ttulo2"/>
        <w:spacing w:before="0" w:after="0"/>
        <w:ind w:left="426" w:hanging="426"/>
        <w:rPr>
          <w:rFonts w:ascii="Verdana" w:eastAsia="Verdana" w:hAnsi="Verdana" w:cs="Verdana"/>
          <w:i w:val="0"/>
          <w:sz w:val="20"/>
          <w:szCs w:val="20"/>
        </w:rPr>
      </w:pPr>
      <w:bookmarkStart w:id="144" w:name="_heading=h.1egqt2p" w:colFirst="0" w:colLast="0"/>
      <w:bookmarkStart w:id="145" w:name="_Toc141165059"/>
      <w:bookmarkStart w:id="146" w:name="_Toc141165114"/>
      <w:bookmarkStart w:id="147" w:name="_Toc141168604"/>
      <w:bookmarkStart w:id="148" w:name="_Toc141168823"/>
      <w:bookmarkStart w:id="149" w:name="_Toc141262773"/>
      <w:bookmarkEnd w:id="144"/>
    </w:p>
    <w:p w14:paraId="21296AD4" w14:textId="77777777" w:rsidR="00EA29CE" w:rsidRPr="00EA29CE" w:rsidRDefault="00EA29CE" w:rsidP="00EA29CE"/>
    <w:p w14:paraId="000004E6" w14:textId="1922E92B" w:rsidR="00B86334" w:rsidRDefault="00EC3FEB">
      <w:pPr>
        <w:pStyle w:val="Ttulo2"/>
        <w:spacing w:before="0" w:after="0"/>
        <w:ind w:left="426" w:hanging="426"/>
        <w:rPr>
          <w:rFonts w:ascii="Verdana" w:eastAsia="Verdana" w:hAnsi="Verdana" w:cs="Verdana"/>
          <w:i w:val="0"/>
          <w:sz w:val="20"/>
          <w:szCs w:val="20"/>
        </w:rPr>
      </w:pPr>
      <w:r>
        <w:rPr>
          <w:rFonts w:ascii="Verdana" w:eastAsia="Verdana" w:hAnsi="Verdana" w:cs="Verdana"/>
          <w:i w:val="0"/>
          <w:sz w:val="20"/>
          <w:szCs w:val="20"/>
        </w:rPr>
        <w:lastRenderedPageBreak/>
        <w:t>15.1</w:t>
      </w:r>
      <w:r w:rsidR="000978D3">
        <w:rPr>
          <w:rFonts w:ascii="Verdana" w:eastAsia="Verdana" w:hAnsi="Verdana" w:cs="Verdana"/>
          <w:i w:val="0"/>
          <w:sz w:val="20"/>
          <w:szCs w:val="20"/>
        </w:rPr>
        <w:t>1</w:t>
      </w:r>
      <w:r>
        <w:rPr>
          <w:rFonts w:ascii="Verdana" w:eastAsia="Verdana" w:hAnsi="Verdana" w:cs="Verdana"/>
          <w:i w:val="0"/>
          <w:sz w:val="20"/>
          <w:szCs w:val="20"/>
        </w:rPr>
        <w:t xml:space="preserve"> MATRIZ DE PROCEDIMIENTO PARA USO DE TELEPROMTER.</w:t>
      </w:r>
      <w:bookmarkEnd w:id="145"/>
      <w:bookmarkEnd w:id="146"/>
      <w:bookmarkEnd w:id="147"/>
      <w:bookmarkEnd w:id="148"/>
      <w:bookmarkEnd w:id="149"/>
    </w:p>
    <w:p w14:paraId="000004E7"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2"/>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53A583E8" w14:textId="77777777">
        <w:tc>
          <w:tcPr>
            <w:tcW w:w="806" w:type="dxa"/>
            <w:shd w:val="clear" w:color="auto" w:fill="D9D9D9"/>
          </w:tcPr>
          <w:p w14:paraId="000004E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4E9"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4EA"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4E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2617F325" w14:textId="77777777">
        <w:tc>
          <w:tcPr>
            <w:tcW w:w="806" w:type="dxa"/>
          </w:tcPr>
          <w:p w14:paraId="000004E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tcPr>
          <w:p w14:paraId="000004ED"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Jefe (a)</w:t>
            </w:r>
            <w:r>
              <w:rPr>
                <w:rFonts w:ascii="Verdana" w:eastAsia="Verdana" w:hAnsi="Verdana" w:cs="Verdana"/>
                <w:color w:val="000000"/>
                <w:sz w:val="20"/>
                <w:szCs w:val="20"/>
              </w:rPr>
              <w:t xml:space="preserve"> </w:t>
            </w:r>
            <w:r>
              <w:rPr>
                <w:rFonts w:ascii="Verdana" w:eastAsia="Verdana" w:hAnsi="Verdana" w:cs="Verdana"/>
                <w:b/>
                <w:color w:val="000000"/>
                <w:sz w:val="20"/>
                <w:szCs w:val="20"/>
              </w:rPr>
              <w:t>de Comunicación Estratégica</w:t>
            </w:r>
          </w:p>
          <w:p w14:paraId="000004EE"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4EF" w14:textId="5E8F733A" w:rsidR="00B86334" w:rsidRDefault="00EC3FEB">
            <w:pPr>
              <w:jc w:val="both"/>
              <w:rPr>
                <w:rFonts w:ascii="Verdana" w:eastAsia="Verdana" w:hAnsi="Verdana" w:cs="Verdana"/>
                <w:sz w:val="20"/>
                <w:szCs w:val="20"/>
              </w:rPr>
            </w:pPr>
            <w:r>
              <w:rPr>
                <w:rFonts w:ascii="Verdana" w:eastAsia="Verdana" w:hAnsi="Verdana" w:cs="Verdana"/>
                <w:sz w:val="20"/>
                <w:szCs w:val="20"/>
              </w:rPr>
              <w:t>Recibe solicitud escrita o por correo electrónico de apoyo en actividad en donde se utilizará telepromter.  Traslada</w:t>
            </w:r>
            <w:r w:rsidR="001E2E69">
              <w:rPr>
                <w:rFonts w:ascii="Verdana" w:eastAsia="Verdana" w:hAnsi="Verdana" w:cs="Verdana"/>
                <w:sz w:val="20"/>
                <w:szCs w:val="20"/>
              </w:rPr>
              <w:t>.</w:t>
            </w:r>
          </w:p>
        </w:tc>
      </w:tr>
      <w:tr w:rsidR="00B86334" w14:paraId="7FD78B02" w14:textId="77777777">
        <w:tc>
          <w:tcPr>
            <w:tcW w:w="806" w:type="dxa"/>
          </w:tcPr>
          <w:p w14:paraId="000004F0"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val="restart"/>
          </w:tcPr>
          <w:p w14:paraId="000004F1"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2"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3"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5"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Profesional Encargado (a) de Relaciones Públicas</w:t>
            </w:r>
          </w:p>
          <w:p w14:paraId="000004F6"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7"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8"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4F9"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FA" w14:textId="33E1D425"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Recibe verifica existencia de equipo necesario (monitor, cables, laptop) y su </w:t>
            </w:r>
            <w:r w:rsidR="00397AEB">
              <w:rPr>
                <w:rFonts w:ascii="Verdana" w:eastAsia="Verdana" w:hAnsi="Verdana" w:cs="Verdana"/>
                <w:sz w:val="20"/>
                <w:szCs w:val="20"/>
              </w:rPr>
              <w:t>funcionamiento (</w:t>
            </w:r>
            <w:r>
              <w:rPr>
                <w:rFonts w:ascii="Verdana" w:eastAsia="Verdana" w:hAnsi="Verdana" w:cs="Verdana"/>
                <w:sz w:val="20"/>
                <w:szCs w:val="20"/>
              </w:rPr>
              <w:t>anexo 4).</w:t>
            </w:r>
          </w:p>
        </w:tc>
      </w:tr>
      <w:tr w:rsidR="00B86334" w14:paraId="0AFCD141" w14:textId="77777777">
        <w:tc>
          <w:tcPr>
            <w:tcW w:w="806" w:type="dxa"/>
          </w:tcPr>
          <w:p w14:paraId="000004F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4F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4FD"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con Informática la disponibilidad de otra laptop y conectividad a la web. </w:t>
            </w:r>
          </w:p>
        </w:tc>
      </w:tr>
      <w:tr w:rsidR="00B86334" w14:paraId="1050396E" w14:textId="77777777">
        <w:tc>
          <w:tcPr>
            <w:tcW w:w="806" w:type="dxa"/>
          </w:tcPr>
          <w:p w14:paraId="000004FE"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4F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0" w14:textId="4DB47F89" w:rsidR="00B86334" w:rsidRDefault="00EC3FEB">
            <w:pPr>
              <w:jc w:val="both"/>
              <w:rPr>
                <w:rFonts w:ascii="Verdana" w:eastAsia="Verdana" w:hAnsi="Verdana" w:cs="Verdana"/>
                <w:sz w:val="20"/>
                <w:szCs w:val="20"/>
              </w:rPr>
            </w:pPr>
            <w:r>
              <w:rPr>
                <w:rFonts w:ascii="Verdana" w:eastAsia="Verdana" w:hAnsi="Verdana" w:cs="Verdana"/>
                <w:sz w:val="20"/>
                <w:szCs w:val="20"/>
              </w:rPr>
              <w:t>Coordina con organizador de la actividad</w:t>
            </w:r>
            <w:r w:rsidR="001E2E69">
              <w:rPr>
                <w:rFonts w:ascii="Verdana" w:eastAsia="Verdana" w:hAnsi="Verdana" w:cs="Verdana"/>
                <w:sz w:val="20"/>
                <w:szCs w:val="20"/>
              </w:rPr>
              <w:t xml:space="preserve"> </w:t>
            </w:r>
            <w:r>
              <w:rPr>
                <w:rFonts w:ascii="Verdana" w:eastAsia="Verdana" w:hAnsi="Verdana" w:cs="Verdana"/>
                <w:sz w:val="20"/>
                <w:szCs w:val="20"/>
              </w:rPr>
              <w:t xml:space="preserve">entrega </w:t>
            </w:r>
            <w:r w:rsidR="00397AEB">
              <w:rPr>
                <w:rFonts w:ascii="Verdana" w:eastAsia="Verdana" w:hAnsi="Verdana" w:cs="Verdana"/>
                <w:sz w:val="20"/>
                <w:szCs w:val="20"/>
              </w:rPr>
              <w:t>el material</w:t>
            </w:r>
            <w:r>
              <w:rPr>
                <w:rFonts w:ascii="Verdana" w:eastAsia="Verdana" w:hAnsi="Verdana" w:cs="Verdana"/>
                <w:sz w:val="20"/>
                <w:szCs w:val="20"/>
              </w:rPr>
              <w:t xml:space="preserve"> que se usará en el telepromter.</w:t>
            </w:r>
          </w:p>
        </w:tc>
      </w:tr>
      <w:tr w:rsidR="00B86334" w14:paraId="70B7E9AE" w14:textId="77777777">
        <w:tc>
          <w:tcPr>
            <w:tcW w:w="806" w:type="dxa"/>
          </w:tcPr>
          <w:p w14:paraId="0000050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50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apoyo de personal de la UCE, traslada y monta equipo 24 horas antes de la actividad, coordina ensayo previo con las respectivas autoridades. </w:t>
            </w:r>
          </w:p>
        </w:tc>
      </w:tr>
      <w:tr w:rsidR="00B86334" w14:paraId="5A8CA54E" w14:textId="77777777">
        <w:tc>
          <w:tcPr>
            <w:tcW w:w="806" w:type="dxa"/>
          </w:tcPr>
          <w:p w14:paraId="0000050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50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6" w14:textId="77777777" w:rsidR="00B86334" w:rsidRDefault="00B86334">
            <w:pPr>
              <w:jc w:val="both"/>
              <w:rPr>
                <w:rFonts w:ascii="Verdana" w:eastAsia="Verdana" w:hAnsi="Verdana" w:cs="Verdana"/>
                <w:sz w:val="20"/>
                <w:szCs w:val="20"/>
              </w:rPr>
            </w:pPr>
          </w:p>
          <w:p w14:paraId="00000507"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con Informática el buen funcionamiento de equipo tecnológico para realizar transmisiones en la web. </w:t>
            </w:r>
          </w:p>
        </w:tc>
      </w:tr>
      <w:tr w:rsidR="00B86334" w14:paraId="60AE8D28" w14:textId="77777777">
        <w:tc>
          <w:tcPr>
            <w:tcW w:w="806" w:type="dxa"/>
          </w:tcPr>
          <w:p w14:paraId="0000050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vMerge/>
          </w:tcPr>
          <w:p w14:paraId="00000509"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0A" w14:textId="6FA6AC08"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con personal de la UCE el </w:t>
            </w:r>
            <w:r w:rsidR="00397AEB">
              <w:rPr>
                <w:rFonts w:ascii="Verdana" w:eastAsia="Verdana" w:hAnsi="Verdana" w:cs="Verdana"/>
                <w:sz w:val="20"/>
                <w:szCs w:val="20"/>
              </w:rPr>
              <w:t>desmontaje y</w:t>
            </w:r>
            <w:r>
              <w:rPr>
                <w:rFonts w:ascii="Verdana" w:eastAsia="Verdana" w:hAnsi="Verdana" w:cs="Verdana"/>
                <w:sz w:val="20"/>
                <w:szCs w:val="20"/>
              </w:rPr>
              <w:t xml:space="preserve"> guarda del equipo.</w:t>
            </w:r>
          </w:p>
        </w:tc>
      </w:tr>
      <w:tr w:rsidR="00B86334" w14:paraId="236A1FFC" w14:textId="77777777">
        <w:tc>
          <w:tcPr>
            <w:tcW w:w="806" w:type="dxa"/>
            <w:tcBorders>
              <w:top w:val="single" w:sz="4" w:space="0" w:color="000000"/>
              <w:bottom w:val="single" w:sz="4" w:space="0" w:color="000000"/>
              <w:right w:val="single" w:sz="4" w:space="0" w:color="000000"/>
            </w:tcBorders>
          </w:tcPr>
          <w:p w14:paraId="0000050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8262" w:type="dxa"/>
            <w:gridSpan w:val="2"/>
            <w:tcBorders>
              <w:top w:val="single" w:sz="4" w:space="0" w:color="000000"/>
              <w:left w:val="single" w:sz="4" w:space="0" w:color="000000"/>
              <w:bottom w:val="single" w:sz="4" w:space="0" w:color="000000"/>
              <w:right w:val="single" w:sz="4" w:space="0" w:color="000000"/>
            </w:tcBorders>
          </w:tcPr>
          <w:p w14:paraId="0000050C"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16" w14:textId="77777777" w:rsidR="00B86334" w:rsidRDefault="00B86334"/>
    <w:p w14:paraId="00000517" w14:textId="77777777" w:rsidR="00B86334" w:rsidRDefault="00B86334"/>
    <w:p w14:paraId="00000518" w14:textId="77777777" w:rsidR="00B86334" w:rsidRDefault="00EC3FEB">
      <w:pPr>
        <w:pStyle w:val="Ttulo2"/>
        <w:spacing w:before="0" w:after="0"/>
        <w:ind w:left="426" w:hanging="426"/>
        <w:jc w:val="both"/>
        <w:rPr>
          <w:sz w:val="20"/>
          <w:szCs w:val="20"/>
        </w:rPr>
      </w:pPr>
      <w:bookmarkStart w:id="150" w:name="_heading=h.3ygebqi" w:colFirst="0" w:colLast="0"/>
      <w:bookmarkStart w:id="151" w:name="_Toc141165060"/>
      <w:bookmarkStart w:id="152" w:name="_Toc141165115"/>
      <w:bookmarkStart w:id="153" w:name="_Toc141168605"/>
      <w:bookmarkStart w:id="154" w:name="_Toc141168824"/>
      <w:bookmarkStart w:id="155" w:name="_Toc141262774"/>
      <w:bookmarkEnd w:id="150"/>
      <w:r>
        <w:rPr>
          <w:rFonts w:ascii="Verdana" w:eastAsia="Verdana" w:hAnsi="Verdana" w:cs="Verdana"/>
          <w:i w:val="0"/>
          <w:sz w:val="20"/>
          <w:szCs w:val="20"/>
        </w:rPr>
        <w:lastRenderedPageBreak/>
        <w:t>15.11.1 FLUJOGRAMA DE PROCEDIMIENTO PARA USO DE TELEPROMTER.</w:t>
      </w:r>
      <w:bookmarkEnd w:id="151"/>
      <w:bookmarkEnd w:id="152"/>
      <w:bookmarkEnd w:id="153"/>
      <w:bookmarkEnd w:id="154"/>
      <w:bookmarkEnd w:id="155"/>
      <w:r>
        <w:rPr>
          <w:rFonts w:ascii="Verdana" w:eastAsia="Verdana" w:hAnsi="Verdana" w:cs="Verdana"/>
          <w:i w:val="0"/>
          <w:sz w:val="20"/>
          <w:szCs w:val="20"/>
        </w:rPr>
        <w:t xml:space="preserve"> </w:t>
      </w:r>
    </w:p>
    <w:p w14:paraId="0000051A" w14:textId="6822A42B" w:rsidR="00B86334" w:rsidRDefault="00000000">
      <w:sdt>
        <w:sdtPr>
          <w:tag w:val="goog_rdk_274"/>
          <w:id w:val="-1189295277"/>
        </w:sdtPr>
        <w:sdtContent>
          <w:r w:rsidR="00B36BB1">
            <w:rPr>
              <w:noProof/>
            </w:rPr>
            <w:object w:dxaOrig="8835" w:dyaOrig="11475" w14:anchorId="75B16F16">
              <v:shape id="_x0000_i1031" type="#_x0000_t75" alt="" style="width:438.75pt;height:533.25pt;mso-width-percent:0;mso-height-percent:0;mso-width-percent:0;mso-height-percent:0" o:ole="">
                <v:imagedata r:id="rId26" o:title=""/>
              </v:shape>
              <o:OLEObject Type="Embed" ProgID="Visio.Drawing.15" ShapeID="_x0000_i1031" DrawAspect="Content" ObjectID="_1772280175" r:id="rId27"/>
            </w:object>
          </w:r>
        </w:sdtContent>
      </w:sdt>
    </w:p>
    <w:p w14:paraId="0000051B" w14:textId="77777777" w:rsidR="00B86334" w:rsidRDefault="00EC3FEB">
      <w:pPr>
        <w:pStyle w:val="Ttulo2"/>
        <w:spacing w:before="0" w:after="0"/>
        <w:ind w:left="426" w:hanging="426"/>
        <w:jc w:val="both"/>
        <w:rPr>
          <w:rFonts w:ascii="Verdana" w:eastAsia="Verdana" w:hAnsi="Verdana" w:cs="Verdana"/>
          <w:i w:val="0"/>
          <w:sz w:val="20"/>
          <w:szCs w:val="20"/>
        </w:rPr>
      </w:pPr>
      <w:bookmarkStart w:id="156" w:name="_heading=h.2dlolyb" w:colFirst="0" w:colLast="0"/>
      <w:bookmarkStart w:id="157" w:name="_Toc141165061"/>
      <w:bookmarkStart w:id="158" w:name="_Toc141165116"/>
      <w:bookmarkStart w:id="159" w:name="_Toc141168606"/>
      <w:bookmarkStart w:id="160" w:name="_Toc141168825"/>
      <w:bookmarkStart w:id="161" w:name="_Toc141262775"/>
      <w:bookmarkEnd w:id="156"/>
      <w:r>
        <w:rPr>
          <w:rFonts w:ascii="Verdana" w:eastAsia="Verdana" w:hAnsi="Verdana" w:cs="Verdana"/>
          <w:i w:val="0"/>
          <w:sz w:val="20"/>
          <w:szCs w:val="20"/>
        </w:rPr>
        <w:lastRenderedPageBreak/>
        <w:t>15.12. MATRIZ DE PROCEDIMIENTO PARA COBERTURA DE COMUNICACIÓN INTERNA Y EXTERNA.</w:t>
      </w:r>
      <w:bookmarkEnd w:id="157"/>
      <w:bookmarkEnd w:id="158"/>
      <w:bookmarkEnd w:id="159"/>
      <w:bookmarkEnd w:id="160"/>
      <w:bookmarkEnd w:id="161"/>
    </w:p>
    <w:p w14:paraId="0000051C"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3"/>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AAA9DE9" w14:textId="77777777">
        <w:tc>
          <w:tcPr>
            <w:tcW w:w="806" w:type="dxa"/>
            <w:shd w:val="clear" w:color="auto" w:fill="D9D9D9"/>
          </w:tcPr>
          <w:p w14:paraId="0000051D"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51E"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51F"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520"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0E78C2D9" w14:textId="77777777">
        <w:tc>
          <w:tcPr>
            <w:tcW w:w="806" w:type="dxa"/>
          </w:tcPr>
          <w:p w14:paraId="00000521"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522"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3"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4"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5"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26" w14:textId="77777777" w:rsidR="00B86334" w:rsidRDefault="00EC3FEB">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Auxiliar de Comunicación</w:t>
            </w:r>
            <w:r>
              <w:rPr>
                <w:rFonts w:ascii="Verdana" w:eastAsia="Verdana" w:hAnsi="Verdana" w:cs="Verdana"/>
                <w:color w:val="000000"/>
                <w:sz w:val="20"/>
                <w:szCs w:val="20"/>
              </w:rPr>
              <w:t xml:space="preserve"> y/o </w:t>
            </w:r>
          </w:p>
          <w:p w14:paraId="00000527"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528"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529"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sz w:val="20"/>
                <w:szCs w:val="20"/>
              </w:rPr>
              <w:t xml:space="preserve">Recibe directriz de </w:t>
            </w:r>
            <w:r>
              <w:rPr>
                <w:rFonts w:ascii="Verdana" w:eastAsia="Verdana" w:hAnsi="Verdana" w:cs="Verdana"/>
                <w:color w:val="000000"/>
                <w:sz w:val="20"/>
                <w:szCs w:val="20"/>
              </w:rPr>
              <w:t xml:space="preserve">Jefe (a) de Comunicación Estratégica </w:t>
            </w:r>
            <w:proofErr w:type="spellStart"/>
            <w:r>
              <w:rPr>
                <w:rFonts w:ascii="Verdana" w:eastAsia="Verdana" w:hAnsi="Verdana" w:cs="Verdana"/>
                <w:color w:val="000000"/>
                <w:sz w:val="20"/>
                <w:szCs w:val="20"/>
              </w:rPr>
              <w:t>ó</w:t>
            </w:r>
            <w:proofErr w:type="spellEnd"/>
            <w:r>
              <w:rPr>
                <w:rFonts w:ascii="Verdana" w:eastAsia="Verdana" w:hAnsi="Verdana" w:cs="Verdana"/>
                <w:color w:val="000000"/>
                <w:sz w:val="20"/>
                <w:szCs w:val="20"/>
              </w:rPr>
              <w:t xml:space="preserve"> Profesional Encargado (a) de Relaciones Públicas para dar cobertura de comunicación a alguna actividad. </w:t>
            </w:r>
          </w:p>
          <w:p w14:paraId="0000052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 </w:t>
            </w:r>
          </w:p>
        </w:tc>
      </w:tr>
      <w:tr w:rsidR="00B86334" w14:paraId="49D7B215" w14:textId="77777777">
        <w:tc>
          <w:tcPr>
            <w:tcW w:w="806" w:type="dxa"/>
          </w:tcPr>
          <w:p w14:paraId="0000052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52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2D" w14:textId="2506EED8" w:rsidR="00B86334" w:rsidRDefault="00EC3FEB">
            <w:pPr>
              <w:jc w:val="both"/>
              <w:rPr>
                <w:rFonts w:ascii="Verdana" w:eastAsia="Verdana" w:hAnsi="Verdana" w:cs="Verdana"/>
                <w:sz w:val="20"/>
                <w:szCs w:val="20"/>
              </w:rPr>
            </w:pPr>
            <w:r>
              <w:rPr>
                <w:rFonts w:ascii="Verdana" w:eastAsia="Verdana" w:hAnsi="Verdana" w:cs="Verdana"/>
                <w:sz w:val="20"/>
                <w:szCs w:val="20"/>
              </w:rPr>
              <w:t xml:space="preserve">Coordina transporte y verifica funcionalidad del equipo (cámara, micrófono, pedestal, </w:t>
            </w:r>
            <w:r w:rsidR="009C7A01">
              <w:rPr>
                <w:rFonts w:ascii="Verdana" w:eastAsia="Verdana" w:hAnsi="Verdana" w:cs="Verdana"/>
                <w:sz w:val="20"/>
                <w:szCs w:val="20"/>
              </w:rPr>
              <w:t>etc.</w:t>
            </w:r>
            <w:r>
              <w:rPr>
                <w:rFonts w:ascii="Verdana" w:eastAsia="Verdana" w:hAnsi="Verdana" w:cs="Verdana"/>
                <w:sz w:val="20"/>
                <w:szCs w:val="20"/>
              </w:rPr>
              <w:t>).</w:t>
            </w:r>
          </w:p>
        </w:tc>
      </w:tr>
      <w:tr w:rsidR="00B86334" w14:paraId="72D7B2C2" w14:textId="77777777">
        <w:tc>
          <w:tcPr>
            <w:tcW w:w="806" w:type="dxa"/>
          </w:tcPr>
          <w:p w14:paraId="0000052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2654" w:type="dxa"/>
            <w:vMerge/>
          </w:tcPr>
          <w:p w14:paraId="0000052F"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0" w14:textId="021631B2"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Realiza video y fotografía de mesa principal, asistentes y el evento (anexo </w:t>
            </w:r>
            <w:r w:rsidR="00397AEB">
              <w:rPr>
                <w:rFonts w:ascii="Verdana" w:eastAsia="Verdana" w:hAnsi="Verdana" w:cs="Verdana"/>
                <w:sz w:val="20"/>
                <w:szCs w:val="20"/>
              </w:rPr>
              <w:t>5)</w:t>
            </w:r>
          </w:p>
        </w:tc>
      </w:tr>
      <w:tr w:rsidR="00B86334" w14:paraId="57F1A23A" w14:textId="77777777">
        <w:tc>
          <w:tcPr>
            <w:tcW w:w="806" w:type="dxa"/>
          </w:tcPr>
          <w:p w14:paraId="00000531" w14:textId="77777777" w:rsidR="00B86334" w:rsidRDefault="00EC3FEB">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4.</w:t>
            </w:r>
          </w:p>
        </w:tc>
        <w:tc>
          <w:tcPr>
            <w:tcW w:w="2654" w:type="dxa"/>
            <w:vMerge/>
          </w:tcPr>
          <w:p w14:paraId="00000532"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3" w14:textId="662B04E3" w:rsidR="00B86334" w:rsidRDefault="00EC3FEB">
            <w:pPr>
              <w:jc w:val="both"/>
              <w:rPr>
                <w:rFonts w:ascii="Verdana" w:eastAsia="Verdana" w:hAnsi="Verdana" w:cs="Verdana"/>
                <w:sz w:val="20"/>
                <w:szCs w:val="20"/>
              </w:rPr>
            </w:pPr>
            <w:r>
              <w:rPr>
                <w:rFonts w:ascii="Verdana" w:eastAsia="Verdana" w:hAnsi="Verdana" w:cs="Verdana"/>
                <w:sz w:val="20"/>
                <w:szCs w:val="20"/>
              </w:rPr>
              <w:t xml:space="preserve">Realiza entrevista a personajes. (anexo </w:t>
            </w:r>
            <w:r w:rsidR="00397AEB">
              <w:rPr>
                <w:rFonts w:ascii="Verdana" w:eastAsia="Verdana" w:hAnsi="Verdana" w:cs="Verdana"/>
                <w:sz w:val="20"/>
                <w:szCs w:val="20"/>
              </w:rPr>
              <w:t>5)</w:t>
            </w:r>
          </w:p>
        </w:tc>
      </w:tr>
      <w:tr w:rsidR="00B86334" w14:paraId="650A175A" w14:textId="77777777">
        <w:tc>
          <w:tcPr>
            <w:tcW w:w="806" w:type="dxa"/>
          </w:tcPr>
          <w:p w14:paraId="0000053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5.</w:t>
            </w:r>
          </w:p>
        </w:tc>
        <w:tc>
          <w:tcPr>
            <w:tcW w:w="2654" w:type="dxa"/>
            <w:vMerge/>
          </w:tcPr>
          <w:p w14:paraId="0000053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6"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Redacta nota y edita video de la actividad</w:t>
            </w:r>
            <w:sdt>
              <w:sdtPr>
                <w:tag w:val="goog_rdk_275"/>
                <w:id w:val="-674042022"/>
              </w:sdtPr>
              <w:sdtContent>
                <w:r>
                  <w:rPr>
                    <w:rFonts w:ascii="Verdana" w:eastAsia="Verdana" w:hAnsi="Verdana" w:cs="Verdana"/>
                    <w:sz w:val="20"/>
                    <w:szCs w:val="20"/>
                  </w:rPr>
                  <w:t>.</w:t>
                </w:r>
              </w:sdtContent>
            </w:sdt>
          </w:p>
        </w:tc>
      </w:tr>
      <w:tr w:rsidR="00B86334" w14:paraId="4F2EC1B8" w14:textId="77777777">
        <w:tc>
          <w:tcPr>
            <w:tcW w:w="806" w:type="dxa"/>
          </w:tcPr>
          <w:p w14:paraId="0000053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6.</w:t>
            </w:r>
          </w:p>
        </w:tc>
        <w:tc>
          <w:tcPr>
            <w:tcW w:w="2654" w:type="dxa"/>
            <w:vMerge/>
          </w:tcPr>
          <w:p w14:paraId="00000538"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9" w14:textId="77777777" w:rsidR="00B86334" w:rsidRDefault="00B86334">
            <w:pPr>
              <w:jc w:val="both"/>
              <w:rPr>
                <w:rFonts w:ascii="Verdana" w:eastAsia="Verdana" w:hAnsi="Verdana" w:cs="Verdana"/>
                <w:sz w:val="20"/>
                <w:szCs w:val="20"/>
              </w:rPr>
            </w:pPr>
          </w:p>
          <w:p w14:paraId="0000053A"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Publica en redes sociales institucionales la información</w:t>
            </w:r>
          </w:p>
        </w:tc>
      </w:tr>
      <w:tr w:rsidR="00B86334" w14:paraId="7437163F" w14:textId="77777777">
        <w:tc>
          <w:tcPr>
            <w:tcW w:w="806" w:type="dxa"/>
          </w:tcPr>
          <w:p w14:paraId="0000053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7.</w:t>
            </w:r>
          </w:p>
        </w:tc>
        <w:tc>
          <w:tcPr>
            <w:tcW w:w="2654" w:type="dxa"/>
            <w:vMerge/>
          </w:tcPr>
          <w:p w14:paraId="0000053C"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3D" w14:textId="2808838B" w:rsidR="00B86334" w:rsidRDefault="00EC3FEB">
            <w:pPr>
              <w:jc w:val="both"/>
              <w:rPr>
                <w:rFonts w:ascii="Verdana" w:eastAsia="Verdana" w:hAnsi="Verdana" w:cs="Verdana"/>
                <w:sz w:val="20"/>
                <w:szCs w:val="20"/>
              </w:rPr>
            </w:pPr>
            <w:r>
              <w:rPr>
                <w:rFonts w:ascii="Verdana" w:eastAsia="Verdana" w:hAnsi="Verdana" w:cs="Verdana"/>
                <w:sz w:val="20"/>
                <w:szCs w:val="20"/>
              </w:rPr>
              <w:t xml:space="preserve">Archiva información en </w:t>
            </w:r>
            <w:sdt>
              <w:sdtPr>
                <w:tag w:val="goog_rdk_276"/>
                <w:id w:val="-1617670048"/>
              </w:sdtPr>
              <w:sdtContent/>
            </w:sdt>
            <w:r w:rsidR="00756A9C">
              <w:rPr>
                <w:rFonts w:ascii="Verdana" w:eastAsia="Verdana" w:hAnsi="Verdana" w:cs="Verdana"/>
                <w:sz w:val="20"/>
                <w:szCs w:val="20"/>
              </w:rPr>
              <w:t>f</w:t>
            </w:r>
            <w:r>
              <w:rPr>
                <w:rFonts w:ascii="Verdana" w:eastAsia="Verdana" w:hAnsi="Verdana" w:cs="Verdana"/>
                <w:sz w:val="20"/>
                <w:szCs w:val="20"/>
              </w:rPr>
              <w:t>ototeca o videoteca</w:t>
            </w:r>
          </w:p>
        </w:tc>
      </w:tr>
      <w:tr w:rsidR="00B86334" w14:paraId="005D60A2" w14:textId="77777777">
        <w:tc>
          <w:tcPr>
            <w:tcW w:w="806" w:type="dxa"/>
            <w:tcBorders>
              <w:top w:val="single" w:sz="4" w:space="0" w:color="000000"/>
              <w:bottom w:val="single" w:sz="4" w:space="0" w:color="000000"/>
              <w:right w:val="single" w:sz="4" w:space="0" w:color="000000"/>
            </w:tcBorders>
          </w:tcPr>
          <w:p w14:paraId="0000053E"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8.</w:t>
            </w:r>
          </w:p>
        </w:tc>
        <w:tc>
          <w:tcPr>
            <w:tcW w:w="8262" w:type="dxa"/>
            <w:gridSpan w:val="2"/>
            <w:tcBorders>
              <w:top w:val="single" w:sz="4" w:space="0" w:color="000000"/>
              <w:left w:val="single" w:sz="4" w:space="0" w:color="000000"/>
              <w:bottom w:val="single" w:sz="4" w:space="0" w:color="000000"/>
              <w:right w:val="single" w:sz="4" w:space="0" w:color="000000"/>
            </w:tcBorders>
          </w:tcPr>
          <w:p w14:paraId="0000053F"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41"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42" w14:textId="77777777" w:rsidR="00B86334" w:rsidRDefault="00B86334"/>
    <w:p w14:paraId="00000543" w14:textId="77777777" w:rsidR="00B86334" w:rsidRDefault="00EC3FEB">
      <w:pPr>
        <w:pStyle w:val="Ttulo2"/>
        <w:spacing w:before="0" w:after="0"/>
        <w:ind w:left="426" w:hanging="426"/>
        <w:jc w:val="both"/>
        <w:rPr>
          <w:rFonts w:ascii="Verdana" w:eastAsia="Verdana" w:hAnsi="Verdana" w:cs="Verdana"/>
          <w:i w:val="0"/>
          <w:sz w:val="20"/>
          <w:szCs w:val="20"/>
        </w:rPr>
      </w:pPr>
      <w:bookmarkStart w:id="162" w:name="_Toc141165062"/>
      <w:bookmarkStart w:id="163" w:name="_Toc141165117"/>
      <w:bookmarkStart w:id="164" w:name="_Toc141168607"/>
      <w:bookmarkStart w:id="165" w:name="_Toc141168826"/>
      <w:bookmarkStart w:id="166" w:name="_Toc141262776"/>
      <w:r>
        <w:rPr>
          <w:rFonts w:ascii="Verdana" w:eastAsia="Verdana" w:hAnsi="Verdana" w:cs="Verdana"/>
          <w:i w:val="0"/>
          <w:sz w:val="20"/>
          <w:szCs w:val="20"/>
        </w:rPr>
        <w:lastRenderedPageBreak/>
        <w:t>15.12.1 FLUJOGRAMA MATRIZ DE PROCEDIMIENTO PARA ELABORAR CRONOGRAMA DE COBERTURA DE COMUNICACIÓN INTERNA O EXTERNA.</w:t>
      </w:r>
      <w:bookmarkEnd w:id="162"/>
      <w:bookmarkEnd w:id="163"/>
      <w:bookmarkEnd w:id="164"/>
      <w:bookmarkEnd w:id="165"/>
      <w:bookmarkEnd w:id="166"/>
    </w:p>
    <w:p w14:paraId="00000544" w14:textId="4ADFB747" w:rsidR="00B86334" w:rsidRDefault="00B36BB1">
      <w:r>
        <w:rPr>
          <w:noProof/>
        </w:rPr>
        <w:object w:dxaOrig="8835" w:dyaOrig="11100" w14:anchorId="5F2DEA0B">
          <v:shape id="_x0000_i1032" type="#_x0000_t75" alt="" style="width:438.75pt;height:511.5pt;mso-width-percent:0;mso-height-percent:0;mso-width-percent:0;mso-height-percent:0" o:ole="">
            <v:imagedata r:id="rId28" o:title=""/>
          </v:shape>
          <o:OLEObject Type="Embed" ProgID="Visio.Drawing.15" ShapeID="_x0000_i1032" DrawAspect="Content" ObjectID="_1772280176" r:id="rId29"/>
        </w:object>
      </w:r>
    </w:p>
    <w:p w14:paraId="00000545" w14:textId="4BF8E213" w:rsidR="00B86334" w:rsidRDefault="00EC3FEB">
      <w:pPr>
        <w:pStyle w:val="Ttulo2"/>
        <w:spacing w:before="0" w:after="0"/>
        <w:ind w:left="426" w:hanging="426"/>
        <w:jc w:val="both"/>
        <w:rPr>
          <w:rFonts w:ascii="Verdana" w:eastAsia="Verdana" w:hAnsi="Verdana" w:cs="Verdana"/>
          <w:i w:val="0"/>
          <w:sz w:val="20"/>
          <w:szCs w:val="20"/>
        </w:rPr>
      </w:pPr>
      <w:bookmarkStart w:id="167" w:name="_heading=h.sqyw64" w:colFirst="0" w:colLast="0"/>
      <w:bookmarkStart w:id="168" w:name="_Toc141165063"/>
      <w:bookmarkStart w:id="169" w:name="_Toc141165118"/>
      <w:bookmarkStart w:id="170" w:name="_Toc141168608"/>
      <w:bookmarkStart w:id="171" w:name="_Toc141168827"/>
      <w:bookmarkStart w:id="172" w:name="_Toc141262777"/>
      <w:bookmarkEnd w:id="167"/>
      <w:r>
        <w:rPr>
          <w:rFonts w:ascii="Verdana" w:eastAsia="Verdana" w:hAnsi="Verdana" w:cs="Verdana"/>
          <w:i w:val="0"/>
          <w:sz w:val="20"/>
          <w:szCs w:val="20"/>
        </w:rPr>
        <w:lastRenderedPageBreak/>
        <w:t xml:space="preserve">15.13. MATRIZ DE PROCEDIMIENTO PARA SOLICITAR </w:t>
      </w:r>
      <w:sdt>
        <w:sdtPr>
          <w:tag w:val="goog_rdk_279"/>
          <w:id w:val="1840420777"/>
        </w:sdtPr>
        <w:sdtContent/>
      </w:sdt>
      <w:r>
        <w:rPr>
          <w:rFonts w:ascii="Verdana" w:eastAsia="Verdana" w:hAnsi="Verdana" w:cs="Verdana"/>
          <w:i w:val="0"/>
          <w:sz w:val="20"/>
          <w:szCs w:val="20"/>
        </w:rPr>
        <w:t>AUTORIZACI</w:t>
      </w:r>
      <w:r w:rsidR="00756A9C">
        <w:rPr>
          <w:rFonts w:ascii="Verdana" w:eastAsia="Verdana" w:hAnsi="Verdana" w:cs="Verdana"/>
          <w:i w:val="0"/>
          <w:sz w:val="20"/>
          <w:szCs w:val="20"/>
        </w:rPr>
        <w:t>Ó</w:t>
      </w:r>
      <w:r>
        <w:rPr>
          <w:rFonts w:ascii="Verdana" w:eastAsia="Verdana" w:hAnsi="Verdana" w:cs="Verdana"/>
          <w:i w:val="0"/>
          <w:sz w:val="20"/>
          <w:szCs w:val="20"/>
        </w:rPr>
        <w:t>N DE USO DE IMAGEN EN CAMPAÑAS O MEDIOS DE COMUNICACIÓN INSTITUCIONAL</w:t>
      </w:r>
      <w:bookmarkEnd w:id="168"/>
      <w:bookmarkEnd w:id="169"/>
      <w:bookmarkEnd w:id="170"/>
      <w:bookmarkEnd w:id="171"/>
      <w:bookmarkEnd w:id="172"/>
    </w:p>
    <w:p w14:paraId="00000546" w14:textId="77777777" w:rsidR="00B86334" w:rsidRDefault="00B86334">
      <w:pPr>
        <w:pBdr>
          <w:top w:val="nil"/>
          <w:left w:val="nil"/>
          <w:bottom w:val="nil"/>
          <w:right w:val="nil"/>
          <w:between w:val="nil"/>
        </w:pBdr>
        <w:spacing w:after="0"/>
        <w:ind w:left="283"/>
        <w:jc w:val="both"/>
        <w:rPr>
          <w:rFonts w:ascii="Verdana" w:eastAsia="Verdana" w:hAnsi="Verdana" w:cs="Verdana"/>
          <w:color w:val="000000"/>
        </w:rPr>
      </w:pPr>
    </w:p>
    <w:tbl>
      <w:tblPr>
        <w:tblStyle w:val="aff4"/>
        <w:tblW w:w="906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2654"/>
        <w:gridCol w:w="5608"/>
      </w:tblGrid>
      <w:tr w:rsidR="00B86334" w14:paraId="4D65CBF4" w14:textId="77777777">
        <w:tc>
          <w:tcPr>
            <w:tcW w:w="806" w:type="dxa"/>
            <w:shd w:val="clear" w:color="auto" w:fill="D9D9D9"/>
          </w:tcPr>
          <w:p w14:paraId="0000054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 No.</w:t>
            </w:r>
          </w:p>
        </w:tc>
        <w:tc>
          <w:tcPr>
            <w:tcW w:w="2654" w:type="dxa"/>
            <w:shd w:val="clear" w:color="auto" w:fill="D9D9D9"/>
          </w:tcPr>
          <w:p w14:paraId="00000548" w14:textId="77777777" w:rsidR="00B86334" w:rsidRDefault="00EC3FEB">
            <w:pP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w:t>
            </w:r>
          </w:p>
          <w:p w14:paraId="00000549" w14:textId="77777777" w:rsidR="00B86334" w:rsidRDefault="00B86334">
            <w:pPr>
              <w:pBdr>
                <w:top w:val="nil"/>
                <w:left w:val="nil"/>
                <w:bottom w:val="nil"/>
                <w:right w:val="nil"/>
                <w:between w:val="nil"/>
              </w:pBdr>
              <w:spacing w:line="276" w:lineRule="auto"/>
              <w:jc w:val="center"/>
              <w:rPr>
                <w:rFonts w:ascii="Verdana" w:eastAsia="Verdana" w:hAnsi="Verdana" w:cs="Verdana"/>
                <w:b/>
                <w:color w:val="000000"/>
                <w:sz w:val="20"/>
                <w:szCs w:val="20"/>
              </w:rPr>
            </w:pPr>
          </w:p>
        </w:tc>
        <w:tc>
          <w:tcPr>
            <w:tcW w:w="5608" w:type="dxa"/>
            <w:shd w:val="clear" w:color="auto" w:fill="D9D9D9"/>
          </w:tcPr>
          <w:p w14:paraId="0000054A"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sz w:val="20"/>
                <w:szCs w:val="20"/>
              </w:rPr>
              <w:t>DESCRIPCIÓN</w:t>
            </w:r>
            <w:r>
              <w:rPr>
                <w:rFonts w:ascii="Verdana" w:eastAsia="Verdana" w:hAnsi="Verdana" w:cs="Verdana"/>
                <w:b/>
                <w:color w:val="000000"/>
                <w:sz w:val="20"/>
                <w:szCs w:val="20"/>
              </w:rPr>
              <w:t xml:space="preserve"> DE LAS ACTIVIDADES</w:t>
            </w:r>
          </w:p>
        </w:tc>
      </w:tr>
      <w:tr w:rsidR="00B86334" w14:paraId="554E2090" w14:textId="77777777">
        <w:tc>
          <w:tcPr>
            <w:tcW w:w="806" w:type="dxa"/>
          </w:tcPr>
          <w:p w14:paraId="0000054B"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1.</w:t>
            </w:r>
          </w:p>
        </w:tc>
        <w:tc>
          <w:tcPr>
            <w:tcW w:w="2654" w:type="dxa"/>
            <w:vMerge w:val="restart"/>
          </w:tcPr>
          <w:p w14:paraId="0000054C"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4D"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4E"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Auxiliar de Comunicación</w:t>
            </w: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y/o </w:t>
            </w:r>
          </w:p>
          <w:p w14:paraId="0000054F"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sz w:val="20"/>
                <w:szCs w:val="20"/>
              </w:rPr>
              <w:t xml:space="preserve">Analista de Información y Monitoreo de Medios </w:t>
            </w:r>
          </w:p>
          <w:p w14:paraId="00000550" w14:textId="77777777" w:rsidR="00B86334" w:rsidRDefault="00B86334">
            <w:pPr>
              <w:pBdr>
                <w:top w:val="nil"/>
                <w:left w:val="nil"/>
                <w:bottom w:val="nil"/>
                <w:right w:val="nil"/>
                <w:between w:val="nil"/>
              </w:pBdr>
              <w:spacing w:line="276" w:lineRule="auto"/>
              <w:rPr>
                <w:rFonts w:ascii="Verdana" w:eastAsia="Verdana" w:hAnsi="Verdana" w:cs="Verdana"/>
                <w:b/>
                <w:color w:val="000000"/>
                <w:sz w:val="20"/>
                <w:szCs w:val="20"/>
              </w:rPr>
            </w:pPr>
          </w:p>
          <w:p w14:paraId="00000551" w14:textId="77777777" w:rsidR="00B86334" w:rsidRDefault="00B86334">
            <w:pPr>
              <w:pBdr>
                <w:top w:val="nil"/>
                <w:left w:val="nil"/>
                <w:bottom w:val="nil"/>
                <w:right w:val="nil"/>
                <w:between w:val="nil"/>
              </w:pBdr>
              <w:spacing w:line="276" w:lineRule="auto"/>
              <w:rPr>
                <w:rFonts w:ascii="Verdana" w:eastAsia="Verdana" w:hAnsi="Verdana" w:cs="Verdana"/>
                <w:color w:val="000000"/>
                <w:sz w:val="20"/>
                <w:szCs w:val="20"/>
              </w:rPr>
            </w:pPr>
          </w:p>
        </w:tc>
        <w:tc>
          <w:tcPr>
            <w:tcW w:w="5608" w:type="dxa"/>
          </w:tcPr>
          <w:p w14:paraId="00000552" w14:textId="77777777" w:rsidR="00B86334" w:rsidRDefault="00EC3FEB">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sz w:val="20"/>
                <w:szCs w:val="20"/>
              </w:rPr>
              <w:t>Solicita a persona previo a ser fotografiado o grabado en video, llenar formulario de autorización de uso de imagen. (Anexo 6). La autorización puede ser de viva voz por lo que deberá grabarse en audio o video.</w:t>
            </w:r>
          </w:p>
          <w:p w14:paraId="00000553" w14:textId="77777777" w:rsidR="00B86334" w:rsidRDefault="00EC3FEB">
            <w:pPr>
              <w:jc w:val="both"/>
              <w:rPr>
                <w:rFonts w:ascii="Verdana" w:eastAsia="Verdana" w:hAnsi="Verdana" w:cs="Verdana"/>
                <w:sz w:val="20"/>
                <w:szCs w:val="20"/>
              </w:rPr>
            </w:pPr>
            <w:r>
              <w:rPr>
                <w:rFonts w:ascii="Verdana" w:eastAsia="Verdana" w:hAnsi="Verdana" w:cs="Verdana"/>
                <w:sz w:val="20"/>
                <w:szCs w:val="20"/>
              </w:rPr>
              <w:t xml:space="preserve"> </w:t>
            </w:r>
          </w:p>
        </w:tc>
      </w:tr>
      <w:tr w:rsidR="00B86334" w14:paraId="7D03DADF" w14:textId="77777777">
        <w:tc>
          <w:tcPr>
            <w:tcW w:w="806" w:type="dxa"/>
          </w:tcPr>
          <w:p w14:paraId="00000554"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2.</w:t>
            </w:r>
          </w:p>
        </w:tc>
        <w:tc>
          <w:tcPr>
            <w:tcW w:w="2654" w:type="dxa"/>
            <w:vMerge/>
          </w:tcPr>
          <w:p w14:paraId="00000555" w14:textId="77777777" w:rsidR="00B86334" w:rsidRDefault="00B86334">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5608" w:type="dxa"/>
          </w:tcPr>
          <w:p w14:paraId="00000556" w14:textId="690C06A1" w:rsidR="00B86334" w:rsidRDefault="00EC3FEB">
            <w:pPr>
              <w:jc w:val="both"/>
              <w:rPr>
                <w:rFonts w:ascii="Verdana" w:eastAsia="Verdana" w:hAnsi="Verdana" w:cs="Verdana"/>
                <w:sz w:val="20"/>
                <w:szCs w:val="20"/>
              </w:rPr>
            </w:pPr>
            <w:r>
              <w:rPr>
                <w:rFonts w:ascii="Verdana" w:eastAsia="Verdana" w:hAnsi="Verdana" w:cs="Verdana"/>
                <w:sz w:val="20"/>
                <w:szCs w:val="20"/>
              </w:rPr>
              <w:t xml:space="preserve">Procede a la grabación o toma de fotografías en el espacio y hora acordada, para finalizar archiva solicitud firmada por </w:t>
            </w:r>
            <w:r w:rsidR="00397AEB">
              <w:rPr>
                <w:rFonts w:ascii="Verdana" w:eastAsia="Verdana" w:hAnsi="Verdana" w:cs="Verdana"/>
                <w:sz w:val="20"/>
                <w:szCs w:val="20"/>
              </w:rPr>
              <w:t>persona que</w:t>
            </w:r>
            <w:r>
              <w:rPr>
                <w:rFonts w:ascii="Verdana" w:eastAsia="Verdana" w:hAnsi="Verdana" w:cs="Verdana"/>
                <w:sz w:val="20"/>
                <w:szCs w:val="20"/>
              </w:rPr>
              <w:t xml:space="preserve"> autoriza el uso de su imagen en campañas o medios de comunicación institucional</w:t>
            </w:r>
            <w:r w:rsidR="001E2E69">
              <w:rPr>
                <w:rFonts w:ascii="Verdana" w:eastAsia="Verdana" w:hAnsi="Verdana" w:cs="Verdana"/>
                <w:sz w:val="20"/>
                <w:szCs w:val="20"/>
              </w:rPr>
              <w:t>.</w:t>
            </w:r>
          </w:p>
        </w:tc>
      </w:tr>
      <w:tr w:rsidR="00B86334" w14:paraId="17F08C35" w14:textId="77777777">
        <w:tc>
          <w:tcPr>
            <w:tcW w:w="806" w:type="dxa"/>
            <w:tcBorders>
              <w:top w:val="single" w:sz="4" w:space="0" w:color="000000"/>
              <w:bottom w:val="single" w:sz="4" w:space="0" w:color="000000"/>
              <w:right w:val="single" w:sz="4" w:space="0" w:color="000000"/>
            </w:tcBorders>
          </w:tcPr>
          <w:p w14:paraId="00000557"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3.</w:t>
            </w:r>
          </w:p>
        </w:tc>
        <w:tc>
          <w:tcPr>
            <w:tcW w:w="8262" w:type="dxa"/>
            <w:gridSpan w:val="2"/>
            <w:tcBorders>
              <w:top w:val="single" w:sz="4" w:space="0" w:color="000000"/>
              <w:left w:val="single" w:sz="4" w:space="0" w:color="000000"/>
              <w:bottom w:val="single" w:sz="4" w:space="0" w:color="000000"/>
              <w:right w:val="single" w:sz="4" w:space="0" w:color="000000"/>
            </w:tcBorders>
          </w:tcPr>
          <w:p w14:paraId="00000558" w14:textId="77777777" w:rsidR="00B86334" w:rsidRDefault="00EC3FEB">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567" w14:textId="49940418" w:rsidR="00B86334" w:rsidRDefault="00B86334"/>
    <w:p w14:paraId="4E6DF684" w14:textId="4C3FEA3E" w:rsidR="001E2E69" w:rsidRDefault="001E2E69"/>
    <w:p w14:paraId="4B0A3D84" w14:textId="62E6C77E" w:rsidR="001E2E69" w:rsidRDefault="001E2E69"/>
    <w:p w14:paraId="4A80251C" w14:textId="311C7213" w:rsidR="001E2E69" w:rsidRDefault="001E2E69"/>
    <w:p w14:paraId="2B5100A5" w14:textId="5D928731" w:rsidR="001E2E69" w:rsidRDefault="001E2E69"/>
    <w:p w14:paraId="5959470E" w14:textId="5107BF46" w:rsidR="001E2E69" w:rsidRDefault="001E2E69"/>
    <w:p w14:paraId="3141BC71" w14:textId="41E716FD" w:rsidR="001E2E69" w:rsidRDefault="001E2E69"/>
    <w:p w14:paraId="5969BCE1" w14:textId="487FDCD4" w:rsidR="001E2E69" w:rsidRDefault="001E2E69"/>
    <w:p w14:paraId="6C4789BA" w14:textId="0F7BA72C" w:rsidR="001E2E69" w:rsidRDefault="001E2E69"/>
    <w:p w14:paraId="15C90D8A" w14:textId="5D1936B5" w:rsidR="001E2E69" w:rsidRDefault="001E2E69"/>
    <w:p w14:paraId="2B5493D9" w14:textId="66B8BA5B" w:rsidR="001E2E69" w:rsidRDefault="001E2E69"/>
    <w:p w14:paraId="57D21CAF" w14:textId="32A3476F" w:rsidR="001E2E69" w:rsidRDefault="001E2E69"/>
    <w:p w14:paraId="3CF82958" w14:textId="77777777" w:rsidR="001E2E69" w:rsidRDefault="001E2E69"/>
    <w:bookmarkStart w:id="173" w:name="_heading=h.3cqmetx" w:colFirst="0" w:colLast="0"/>
    <w:bookmarkStart w:id="174" w:name="_Toc141165064"/>
    <w:bookmarkStart w:id="175" w:name="_Toc141165119"/>
    <w:bookmarkStart w:id="176" w:name="_Toc141168609"/>
    <w:bookmarkStart w:id="177" w:name="_Toc141168828"/>
    <w:bookmarkStart w:id="178" w:name="_Toc141262778"/>
    <w:bookmarkEnd w:id="173"/>
    <w:p w14:paraId="00000568" w14:textId="17EBB7CD" w:rsidR="00B86334" w:rsidRDefault="00000000">
      <w:pPr>
        <w:pStyle w:val="Ttulo2"/>
        <w:spacing w:before="0" w:after="0"/>
        <w:ind w:left="426" w:hanging="426"/>
        <w:jc w:val="both"/>
        <w:rPr>
          <w:rFonts w:ascii="Verdana" w:eastAsia="Verdana" w:hAnsi="Verdana" w:cs="Verdana"/>
          <w:i w:val="0"/>
          <w:sz w:val="20"/>
          <w:szCs w:val="20"/>
        </w:rPr>
      </w:pPr>
      <w:sdt>
        <w:sdtPr>
          <w:tag w:val="goog_rdk_306"/>
          <w:id w:val="308762649"/>
        </w:sdtPr>
        <w:sdtContent/>
      </w:sdt>
      <w:r w:rsidR="00EC3FEB">
        <w:rPr>
          <w:rFonts w:ascii="Verdana" w:eastAsia="Verdana" w:hAnsi="Verdana" w:cs="Verdana"/>
          <w:i w:val="0"/>
          <w:sz w:val="20"/>
          <w:szCs w:val="20"/>
        </w:rPr>
        <w:t>15.</w:t>
      </w:r>
      <w:r w:rsidR="000978D3">
        <w:rPr>
          <w:rFonts w:ascii="Verdana" w:eastAsia="Verdana" w:hAnsi="Verdana" w:cs="Verdana"/>
          <w:i w:val="0"/>
          <w:sz w:val="20"/>
          <w:szCs w:val="20"/>
        </w:rPr>
        <w:t>13</w:t>
      </w:r>
      <w:r w:rsidR="00EC3FEB">
        <w:rPr>
          <w:rFonts w:ascii="Verdana" w:eastAsia="Verdana" w:hAnsi="Verdana" w:cs="Verdana"/>
          <w:i w:val="0"/>
          <w:sz w:val="20"/>
          <w:szCs w:val="20"/>
        </w:rPr>
        <w:t xml:space="preserve">.1 </w:t>
      </w:r>
      <w:r w:rsidR="000978D3">
        <w:rPr>
          <w:rFonts w:ascii="Verdana" w:eastAsia="Verdana" w:hAnsi="Verdana" w:cs="Verdana"/>
          <w:i w:val="0"/>
          <w:color w:val="000000" w:themeColor="text1"/>
          <w:sz w:val="20"/>
          <w:szCs w:val="20"/>
        </w:rPr>
        <w:t xml:space="preserve">FLUJOGRAMA </w:t>
      </w:r>
      <w:r w:rsidR="00EC3FEB">
        <w:rPr>
          <w:rFonts w:ascii="Verdana" w:eastAsia="Verdana" w:hAnsi="Verdana" w:cs="Verdana"/>
          <w:i w:val="0"/>
          <w:sz w:val="20"/>
          <w:szCs w:val="20"/>
        </w:rPr>
        <w:t>DE PROCEDIMIENTO PARA SOLICITAR AUTORIZACI</w:t>
      </w:r>
      <w:r w:rsidR="00756A9C">
        <w:rPr>
          <w:rFonts w:ascii="Verdana" w:eastAsia="Verdana" w:hAnsi="Verdana" w:cs="Verdana"/>
          <w:i w:val="0"/>
          <w:sz w:val="20"/>
          <w:szCs w:val="20"/>
        </w:rPr>
        <w:t>Ó</w:t>
      </w:r>
      <w:r w:rsidR="00EC3FEB">
        <w:rPr>
          <w:rFonts w:ascii="Verdana" w:eastAsia="Verdana" w:hAnsi="Verdana" w:cs="Verdana"/>
          <w:i w:val="0"/>
          <w:sz w:val="20"/>
          <w:szCs w:val="20"/>
        </w:rPr>
        <w:t>N DE USO DE IMAGEN EN CAMPAÑAS O MEDIOS DE COMUNICACIÓN INSTITUCIONAL.</w:t>
      </w:r>
      <w:bookmarkEnd w:id="174"/>
      <w:bookmarkEnd w:id="175"/>
      <w:bookmarkEnd w:id="176"/>
      <w:bookmarkEnd w:id="177"/>
      <w:bookmarkEnd w:id="178"/>
    </w:p>
    <w:p w14:paraId="00000569" w14:textId="77777777" w:rsidR="00B86334" w:rsidRDefault="00B86334"/>
    <w:p w14:paraId="0000056A" w14:textId="07EABF34" w:rsidR="00B86334" w:rsidRDefault="00B36BB1">
      <w:pPr>
        <w:rPr>
          <w:noProof/>
        </w:rPr>
      </w:pPr>
      <w:r>
        <w:rPr>
          <w:noProof/>
        </w:rPr>
        <w:object w:dxaOrig="8835" w:dyaOrig="10365" w14:anchorId="42800053">
          <v:shape id="_x0000_i1033" type="#_x0000_t75" alt="" style="width:438.75pt;height:468pt;mso-width-percent:0;mso-height-percent:0;mso-width-percent:0;mso-height-percent:0" o:ole="">
            <v:imagedata r:id="rId30" o:title=""/>
          </v:shape>
          <o:OLEObject Type="Embed" ProgID="Visio.Drawing.15" ShapeID="_x0000_i1033" DrawAspect="Content" ObjectID="_1772280177" r:id="rId31"/>
        </w:object>
      </w:r>
    </w:p>
    <w:p w14:paraId="53B5EC15" w14:textId="77777777" w:rsidR="000E7729" w:rsidRDefault="000E7729">
      <w:pPr>
        <w:rPr>
          <w:rFonts w:ascii="Verdana" w:eastAsia="Verdana" w:hAnsi="Verdana" w:cs="Verdana"/>
        </w:rPr>
      </w:pPr>
    </w:p>
    <w:p w14:paraId="0000056B" w14:textId="77777777" w:rsidR="00B86334" w:rsidRDefault="00EC3FEB" w:rsidP="00C55BC2">
      <w:pPr>
        <w:pStyle w:val="Ttulo1"/>
        <w:numPr>
          <w:ilvl w:val="0"/>
          <w:numId w:val="23"/>
        </w:numPr>
      </w:pPr>
      <w:bookmarkStart w:id="179" w:name="_Toc141262779"/>
      <w:r>
        <w:lastRenderedPageBreak/>
        <w:t>anexos</w:t>
      </w:r>
      <w:bookmarkEnd w:id="179"/>
    </w:p>
    <w:p w14:paraId="0000056C" w14:textId="081A4EB3" w:rsidR="00B86334" w:rsidRDefault="00382C35">
      <w:pPr>
        <w:pBdr>
          <w:top w:val="nil"/>
          <w:left w:val="nil"/>
          <w:bottom w:val="nil"/>
          <w:right w:val="nil"/>
          <w:between w:val="nil"/>
        </w:pBdr>
        <w:spacing w:after="120" w:line="480" w:lineRule="auto"/>
        <w:rPr>
          <w:color w:val="000000"/>
        </w:rPr>
      </w:pPr>
      <w:r>
        <w:rPr>
          <w:noProof/>
        </w:rPr>
        <w:drawing>
          <wp:anchor distT="0" distB="0" distL="114300" distR="114300" simplePos="0" relativeHeight="251669504" behindDoc="1" locked="0" layoutInCell="1" allowOverlap="1" wp14:anchorId="6BC85E02" wp14:editId="7449EDE2">
            <wp:simplePos x="0" y="0"/>
            <wp:positionH relativeFrom="margin">
              <wp:align>left</wp:align>
            </wp:positionH>
            <wp:positionV relativeFrom="paragraph">
              <wp:posOffset>386714</wp:posOffset>
            </wp:positionV>
            <wp:extent cx="5951220" cy="6010275"/>
            <wp:effectExtent l="0" t="0" r="0" b="9525"/>
            <wp:wrapNone/>
            <wp:docPr id="96112477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24777" name="Imagen 1" descr="Interfaz de usuario gráfica, Texto, Aplicación, Correo electrónic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5951220" cy="6010275"/>
                    </a:xfrm>
                    <a:prstGeom prst="rect">
                      <a:avLst/>
                    </a:prstGeom>
                  </pic:spPr>
                </pic:pic>
              </a:graphicData>
            </a:graphic>
            <wp14:sizeRelH relativeFrom="margin">
              <wp14:pctWidth>0</wp14:pctWidth>
            </wp14:sizeRelH>
            <wp14:sizeRelV relativeFrom="margin">
              <wp14:pctHeight>0</wp14:pctHeight>
            </wp14:sizeRelV>
          </wp:anchor>
        </w:drawing>
      </w:r>
      <w:r w:rsidR="00EC3FEB">
        <w:rPr>
          <w:rFonts w:ascii="Verdana" w:eastAsia="Verdana" w:hAnsi="Verdana" w:cs="Verdana"/>
          <w:b/>
          <w:color w:val="000000"/>
          <w:sz w:val="20"/>
          <w:szCs w:val="20"/>
        </w:rPr>
        <w:t>16.1 Anexo 1</w:t>
      </w:r>
    </w:p>
    <w:p w14:paraId="0000056D" w14:textId="081AD2EC" w:rsidR="00B86334" w:rsidRDefault="00B86334"/>
    <w:p w14:paraId="445CCE80" w14:textId="77777777" w:rsidR="00382C35" w:rsidRDefault="00382C35">
      <w:pPr>
        <w:rPr>
          <w:noProof/>
        </w:rPr>
      </w:pPr>
    </w:p>
    <w:p w14:paraId="0000056E" w14:textId="6047FA5E" w:rsidR="00B86334" w:rsidRDefault="00EC3FEB">
      <w:r>
        <w:rPr>
          <w:noProof/>
        </w:rPr>
        <w:lastRenderedPageBreak/>
        <w:drawing>
          <wp:inline distT="0" distB="0" distL="0" distR="0" wp14:anchorId="462441E8" wp14:editId="78014E13">
            <wp:extent cx="5610225" cy="6543675"/>
            <wp:effectExtent l="0" t="0" r="0" b="0"/>
            <wp:docPr id="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610225" cy="6543675"/>
                    </a:xfrm>
                    <a:prstGeom prst="rect">
                      <a:avLst/>
                    </a:prstGeom>
                    <a:ln/>
                  </pic:spPr>
                </pic:pic>
              </a:graphicData>
            </a:graphic>
          </wp:inline>
        </w:drawing>
      </w:r>
    </w:p>
    <w:p w14:paraId="0000056F" w14:textId="77777777" w:rsidR="00B86334" w:rsidRDefault="00B86334"/>
    <w:p w14:paraId="69E96872" w14:textId="77777777" w:rsidR="00EA29CE" w:rsidRDefault="00EA29CE"/>
    <w:p w14:paraId="00000570" w14:textId="77777777" w:rsidR="00B86334" w:rsidRDefault="00B86334"/>
    <w:p w14:paraId="00000571" w14:textId="105FAE49" w:rsidR="00B86334" w:rsidRDefault="00397AEB">
      <w:r>
        <w:rPr>
          <w:noProof/>
        </w:rPr>
        <w:lastRenderedPageBreak/>
        <w:drawing>
          <wp:anchor distT="0" distB="0" distL="114300" distR="114300" simplePos="0" relativeHeight="251660288" behindDoc="1" locked="0" layoutInCell="1" allowOverlap="1" wp14:anchorId="651D2536" wp14:editId="1B1C0DFB">
            <wp:simplePos x="0" y="0"/>
            <wp:positionH relativeFrom="margin">
              <wp:align>right</wp:align>
            </wp:positionH>
            <wp:positionV relativeFrom="paragraph">
              <wp:posOffset>-87630</wp:posOffset>
            </wp:positionV>
            <wp:extent cx="5591175" cy="2543175"/>
            <wp:effectExtent l="0" t="0" r="9525" b="0"/>
            <wp:wrapNone/>
            <wp:docPr id="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591175" cy="2543175"/>
                    </a:xfrm>
                    <a:prstGeom prst="rect">
                      <a:avLst/>
                    </a:prstGeom>
                    <a:ln/>
                  </pic:spPr>
                </pic:pic>
              </a:graphicData>
            </a:graphic>
            <wp14:sizeRelH relativeFrom="margin">
              <wp14:pctWidth>0</wp14:pctWidth>
            </wp14:sizeRelH>
            <wp14:sizeRelV relativeFrom="margin">
              <wp14:pctHeight>0</wp14:pctHeight>
            </wp14:sizeRelV>
          </wp:anchor>
        </w:drawing>
      </w:r>
    </w:p>
    <w:p w14:paraId="00000572" w14:textId="0A599C0B" w:rsidR="00B86334" w:rsidRDefault="00B86334"/>
    <w:p w14:paraId="00000573" w14:textId="10470A38" w:rsidR="00B86334" w:rsidRDefault="00B86334"/>
    <w:p w14:paraId="00000574" w14:textId="77777777" w:rsidR="00B86334" w:rsidRDefault="00EC3FEB">
      <w:r>
        <w:rPr>
          <w:noProof/>
        </w:rPr>
        <w:drawing>
          <wp:anchor distT="0" distB="0" distL="114300" distR="114300" simplePos="0" relativeHeight="251661312" behindDoc="1" locked="0" layoutInCell="1" allowOverlap="1" wp14:anchorId="155EBE61" wp14:editId="09661581">
            <wp:simplePos x="0" y="0"/>
            <wp:positionH relativeFrom="margin">
              <wp:align>right</wp:align>
            </wp:positionH>
            <wp:positionV relativeFrom="paragraph">
              <wp:posOffset>1533525</wp:posOffset>
            </wp:positionV>
            <wp:extent cx="5619750" cy="4848225"/>
            <wp:effectExtent l="0" t="0" r="0" b="9525"/>
            <wp:wrapNone/>
            <wp:docPr id="5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619750" cy="4848225"/>
                    </a:xfrm>
                    <a:prstGeom prst="rect">
                      <a:avLst/>
                    </a:prstGeom>
                    <a:ln/>
                  </pic:spPr>
                </pic:pic>
              </a:graphicData>
            </a:graphic>
            <wp14:sizeRelH relativeFrom="margin">
              <wp14:pctWidth>0</wp14:pctWidth>
            </wp14:sizeRelH>
            <wp14:sizeRelV relativeFrom="margin">
              <wp14:pctHeight>0</wp14:pctHeight>
            </wp14:sizeRelV>
          </wp:anchor>
        </w:drawing>
      </w:r>
    </w:p>
    <w:p w14:paraId="00000575" w14:textId="77777777" w:rsidR="00B86334" w:rsidRDefault="00EC3FEB">
      <w:pPr>
        <w:pBdr>
          <w:top w:val="nil"/>
          <w:left w:val="nil"/>
          <w:bottom w:val="nil"/>
          <w:right w:val="nil"/>
          <w:between w:val="nil"/>
        </w:pBdr>
        <w:spacing w:after="0"/>
        <w:ind w:left="283"/>
        <w:jc w:val="both"/>
        <w:rPr>
          <w:rFonts w:ascii="Verdana" w:eastAsia="Verdana" w:hAnsi="Verdana" w:cs="Verdana"/>
          <w:color w:val="000000"/>
          <w:sz w:val="20"/>
          <w:szCs w:val="20"/>
        </w:rPr>
      </w:pPr>
      <w:r>
        <w:rPr>
          <w:noProof/>
          <w:color w:val="000000"/>
        </w:rPr>
        <w:lastRenderedPageBreak/>
        <w:drawing>
          <wp:inline distT="0" distB="0" distL="0" distR="0" wp14:anchorId="7C58E43C" wp14:editId="7938BCB7">
            <wp:extent cx="5610225" cy="6381750"/>
            <wp:effectExtent l="0" t="0" r="0" b="0"/>
            <wp:docPr id="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5610225" cy="6381750"/>
                    </a:xfrm>
                    <a:prstGeom prst="rect">
                      <a:avLst/>
                    </a:prstGeom>
                    <a:ln/>
                  </pic:spPr>
                </pic:pic>
              </a:graphicData>
            </a:graphic>
          </wp:inline>
        </w:drawing>
      </w:r>
    </w:p>
    <w:p w14:paraId="00000576"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77" w14:textId="77777777" w:rsidR="00B86334" w:rsidRDefault="00B86334">
      <w:pPr>
        <w:rPr>
          <w:rFonts w:ascii="Verdana" w:eastAsia="Verdana" w:hAnsi="Verdana" w:cs="Verdana"/>
        </w:rPr>
      </w:pPr>
    </w:p>
    <w:p w14:paraId="00000578" w14:textId="77777777" w:rsidR="00B86334" w:rsidRDefault="00B86334">
      <w:pPr>
        <w:pBdr>
          <w:top w:val="nil"/>
          <w:left w:val="nil"/>
          <w:bottom w:val="nil"/>
          <w:right w:val="nil"/>
          <w:between w:val="nil"/>
        </w:pBdr>
        <w:spacing w:after="0"/>
        <w:ind w:left="1440"/>
        <w:jc w:val="both"/>
        <w:rPr>
          <w:rFonts w:ascii="Verdana" w:eastAsia="Verdana" w:hAnsi="Verdana" w:cs="Verdana"/>
          <w:color w:val="000000"/>
          <w:sz w:val="20"/>
          <w:szCs w:val="20"/>
        </w:rPr>
      </w:pPr>
    </w:p>
    <w:p w14:paraId="00000579" w14:textId="77777777" w:rsidR="00B86334" w:rsidRDefault="00B86334">
      <w:pPr>
        <w:pBdr>
          <w:top w:val="nil"/>
          <w:left w:val="nil"/>
          <w:bottom w:val="nil"/>
          <w:right w:val="nil"/>
          <w:between w:val="nil"/>
        </w:pBdr>
        <w:spacing w:after="0"/>
        <w:ind w:left="1080"/>
        <w:rPr>
          <w:rFonts w:ascii="Verdana" w:eastAsia="Verdana" w:hAnsi="Verdana" w:cs="Verdana"/>
          <w:color w:val="000000"/>
          <w:sz w:val="20"/>
          <w:szCs w:val="20"/>
        </w:rPr>
      </w:pPr>
    </w:p>
    <w:p w14:paraId="0000057A" w14:textId="77777777" w:rsidR="00B86334" w:rsidRDefault="00B86334">
      <w:pPr>
        <w:pBdr>
          <w:top w:val="nil"/>
          <w:left w:val="nil"/>
          <w:bottom w:val="nil"/>
          <w:right w:val="nil"/>
          <w:between w:val="nil"/>
        </w:pBdr>
        <w:spacing w:after="0"/>
        <w:ind w:left="284"/>
        <w:rPr>
          <w:rFonts w:ascii="Verdana" w:eastAsia="Verdana" w:hAnsi="Verdana" w:cs="Verdana"/>
          <w:color w:val="000000"/>
          <w:sz w:val="20"/>
          <w:szCs w:val="20"/>
        </w:rPr>
      </w:pPr>
    </w:p>
    <w:p w14:paraId="0000057D" w14:textId="3854336F" w:rsidR="00B86334"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r>
        <w:rPr>
          <w:noProof/>
        </w:rPr>
        <w:lastRenderedPageBreak/>
        <w:drawing>
          <wp:anchor distT="0" distB="0" distL="114300" distR="114300" simplePos="0" relativeHeight="251671552" behindDoc="1" locked="0" layoutInCell="1" allowOverlap="1" wp14:anchorId="38D6219F" wp14:editId="1145F17C">
            <wp:simplePos x="0" y="0"/>
            <wp:positionH relativeFrom="margin">
              <wp:align>left</wp:align>
            </wp:positionH>
            <wp:positionV relativeFrom="paragraph">
              <wp:posOffset>421640</wp:posOffset>
            </wp:positionV>
            <wp:extent cx="5400040" cy="6353175"/>
            <wp:effectExtent l="0" t="0" r="0" b="9525"/>
            <wp:wrapNone/>
            <wp:docPr id="145457472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74722" name="Imagen 1" descr="Texto, Carta&#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5400040" cy="6353175"/>
                    </a:xfrm>
                    <a:prstGeom prst="rect">
                      <a:avLst/>
                    </a:prstGeom>
                  </pic:spPr>
                </pic:pic>
              </a:graphicData>
            </a:graphic>
            <wp14:sizeRelV relativeFrom="margin">
              <wp14:pctHeight>0</wp14:pctHeight>
            </wp14:sizeRelV>
          </wp:anchor>
        </w:drawing>
      </w:r>
      <w:sdt>
        <w:sdtPr>
          <w:rPr>
            <w:rFonts w:asciiTheme="majorHAnsi" w:eastAsiaTheme="majorEastAsia" w:hAnsiTheme="majorHAnsi" w:cstheme="majorBidi"/>
            <w:color w:val="4F81BD" w:themeColor="accent1"/>
          </w:rPr>
          <w:tag w:val="goog_rdk_313"/>
          <w:id w:val="2077154168"/>
        </w:sdtPr>
        <w:sdtContent>
          <w:sdt>
            <w:sdtPr>
              <w:rPr>
                <w:rFonts w:asciiTheme="majorHAnsi" w:eastAsiaTheme="majorEastAsia" w:hAnsiTheme="majorHAnsi" w:cstheme="majorBidi"/>
                <w:color w:val="4F81BD" w:themeColor="accent1"/>
              </w:rPr>
              <w:tag w:val="goog_rdk_312"/>
              <w:id w:val="-1649970009"/>
            </w:sdtPr>
            <w:sdtContent/>
          </w:sdt>
        </w:sdtContent>
      </w:sdt>
      <w:sdt>
        <w:sdtPr>
          <w:tag w:val="goog_rdk_315"/>
          <w:id w:val="1532996911"/>
        </w:sdtPr>
        <w:sdtContent>
          <w:sdt>
            <w:sdtPr>
              <w:tag w:val="goog_rdk_314"/>
              <w:id w:val="98531958"/>
            </w:sdtPr>
            <w:sdtContent/>
          </w:sdt>
        </w:sdtContent>
      </w:sdt>
      <w:r w:rsidR="00EC3FEB">
        <w:rPr>
          <w:rFonts w:ascii="Verdana" w:eastAsia="Verdana" w:hAnsi="Verdana" w:cs="Verdana"/>
          <w:b/>
          <w:color w:val="000000"/>
          <w:sz w:val="20"/>
          <w:szCs w:val="20"/>
        </w:rPr>
        <w:t>16.2 Anexo 2</w:t>
      </w:r>
    </w:p>
    <w:p w14:paraId="0000057E" w14:textId="326A6FEA"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7C6C316F"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2A99D99D"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4852F5D6"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7A598AC7"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754606AD"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7CC45654"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54CA783D"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4F61C0BA"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42D7C313"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08D30240"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7455F165"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3B593040"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0540C5E4"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5A174F42"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39AEBEF6"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6D513A35"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1BEB215D"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0AB0935A"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7F" w14:textId="049A5C86" w:rsidR="00B86334"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r>
        <w:rPr>
          <w:noProof/>
          <w:color w:val="000000"/>
        </w:rPr>
        <w:lastRenderedPageBreak/>
        <w:drawing>
          <wp:anchor distT="0" distB="0" distL="114300" distR="114300" simplePos="0" relativeHeight="251662336" behindDoc="1" locked="0" layoutInCell="1" allowOverlap="1" wp14:anchorId="73F9A5C6" wp14:editId="30DC3295">
            <wp:simplePos x="0" y="0"/>
            <wp:positionH relativeFrom="margin">
              <wp:align>right</wp:align>
            </wp:positionH>
            <wp:positionV relativeFrom="paragraph">
              <wp:posOffset>3810</wp:posOffset>
            </wp:positionV>
            <wp:extent cx="5610225" cy="6677025"/>
            <wp:effectExtent l="0" t="0" r="9525" b="9525"/>
            <wp:wrapNone/>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610225" cy="6677025"/>
                    </a:xfrm>
                    <a:prstGeom prst="rect">
                      <a:avLst/>
                    </a:prstGeom>
                    <a:ln/>
                  </pic:spPr>
                </pic:pic>
              </a:graphicData>
            </a:graphic>
          </wp:anchor>
        </w:drawing>
      </w:r>
    </w:p>
    <w:p w14:paraId="378BFA56" w14:textId="0034A54F" w:rsidR="00397AEB" w:rsidRDefault="00397AEB">
      <w:pPr>
        <w:pBdr>
          <w:top w:val="nil"/>
          <w:left w:val="nil"/>
          <w:bottom w:val="nil"/>
          <w:right w:val="nil"/>
          <w:between w:val="nil"/>
        </w:pBdr>
        <w:spacing w:after="120" w:line="480" w:lineRule="auto"/>
        <w:rPr>
          <w:noProof/>
        </w:rPr>
      </w:pPr>
    </w:p>
    <w:p w14:paraId="40AEA1C4" w14:textId="0ADBBF72" w:rsidR="00397AEB" w:rsidRDefault="00397AEB">
      <w:pPr>
        <w:pBdr>
          <w:top w:val="nil"/>
          <w:left w:val="nil"/>
          <w:bottom w:val="nil"/>
          <w:right w:val="nil"/>
          <w:between w:val="nil"/>
        </w:pBdr>
        <w:spacing w:after="120" w:line="480" w:lineRule="auto"/>
        <w:rPr>
          <w:noProof/>
        </w:rPr>
      </w:pPr>
    </w:p>
    <w:p w14:paraId="6B4C5893"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6AE550AE"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2A1226BF"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6708E928"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126884C0"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3B2A1589"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1A3EB778"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75D53735"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01D1354B"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6C967B1D"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1F4E5F85"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2057E8C1"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0EB58927"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7DF79BAB"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0A9718E9"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2C7FF6AC"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1B8F6CA8" w14:textId="77777777"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4" w14:textId="2AF8477C"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16.3 Anexo 3</w:t>
      </w:r>
    </w:p>
    <w:p w14:paraId="223D0BA8" w14:textId="5D391CFE" w:rsidR="00382C35" w:rsidRDefault="00382C35">
      <w:pPr>
        <w:pBdr>
          <w:top w:val="nil"/>
          <w:left w:val="nil"/>
          <w:bottom w:val="nil"/>
          <w:right w:val="nil"/>
          <w:between w:val="nil"/>
        </w:pBdr>
        <w:spacing w:after="120" w:line="480" w:lineRule="auto"/>
        <w:rPr>
          <w:rFonts w:ascii="Verdana" w:eastAsia="Verdana" w:hAnsi="Verdana" w:cs="Verdana"/>
          <w:b/>
          <w:color w:val="000000"/>
          <w:sz w:val="20"/>
          <w:szCs w:val="20"/>
        </w:rPr>
      </w:pPr>
      <w:r>
        <w:rPr>
          <w:noProof/>
        </w:rPr>
        <w:drawing>
          <wp:anchor distT="0" distB="0" distL="114300" distR="114300" simplePos="0" relativeHeight="251673600" behindDoc="1" locked="0" layoutInCell="1" allowOverlap="1" wp14:anchorId="731A2E9C" wp14:editId="4E7B1DEB">
            <wp:simplePos x="0" y="0"/>
            <wp:positionH relativeFrom="column">
              <wp:posOffset>0</wp:posOffset>
            </wp:positionH>
            <wp:positionV relativeFrom="paragraph">
              <wp:posOffset>-635</wp:posOffset>
            </wp:positionV>
            <wp:extent cx="5400040" cy="6535420"/>
            <wp:effectExtent l="0" t="0" r="0" b="0"/>
            <wp:wrapNone/>
            <wp:docPr id="2065251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518" name="Imagen 1" descr="Tabla&#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400040" cy="6535420"/>
                    </a:xfrm>
                    <a:prstGeom prst="rect">
                      <a:avLst/>
                    </a:prstGeom>
                  </pic:spPr>
                </pic:pic>
              </a:graphicData>
            </a:graphic>
          </wp:anchor>
        </w:drawing>
      </w:r>
    </w:p>
    <w:p w14:paraId="536CF52F"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209DFFF8"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667AC5E8"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184B6E23"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6F47F93B"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5" w14:textId="72E74D2D" w:rsidR="00B86334" w:rsidRDefault="00B86334"/>
    <w:p w14:paraId="4E031197" w14:textId="77777777" w:rsidR="00397AEB" w:rsidRDefault="00397AEB">
      <w:pPr>
        <w:rPr>
          <w:noProof/>
        </w:rPr>
      </w:pPr>
    </w:p>
    <w:p w14:paraId="6E5B667D" w14:textId="77777777" w:rsidR="00397AEB" w:rsidRDefault="00397AEB">
      <w:pPr>
        <w:rPr>
          <w:noProof/>
        </w:rPr>
      </w:pPr>
    </w:p>
    <w:p w14:paraId="6356769C" w14:textId="77777777" w:rsidR="00397AEB" w:rsidRDefault="00397AEB">
      <w:pPr>
        <w:rPr>
          <w:noProof/>
        </w:rPr>
      </w:pPr>
    </w:p>
    <w:p w14:paraId="3A7816A0" w14:textId="77777777" w:rsidR="00397AEB" w:rsidRDefault="00397AEB">
      <w:pPr>
        <w:rPr>
          <w:noProof/>
        </w:rPr>
      </w:pPr>
    </w:p>
    <w:p w14:paraId="6AF590AF" w14:textId="77777777" w:rsidR="00397AEB" w:rsidRDefault="00397AEB">
      <w:pPr>
        <w:rPr>
          <w:noProof/>
        </w:rPr>
      </w:pPr>
    </w:p>
    <w:p w14:paraId="7CCE395A" w14:textId="77777777" w:rsidR="00397AEB" w:rsidRDefault="00397AEB">
      <w:pPr>
        <w:rPr>
          <w:noProof/>
        </w:rPr>
      </w:pPr>
    </w:p>
    <w:p w14:paraId="23E05CCA" w14:textId="77777777" w:rsidR="00397AEB" w:rsidRDefault="00397AEB">
      <w:pPr>
        <w:rPr>
          <w:noProof/>
        </w:rPr>
      </w:pPr>
    </w:p>
    <w:p w14:paraId="4F26ACA7" w14:textId="77777777" w:rsidR="00397AEB" w:rsidRDefault="00397AEB">
      <w:pPr>
        <w:rPr>
          <w:noProof/>
        </w:rPr>
      </w:pPr>
    </w:p>
    <w:p w14:paraId="1D02FE55" w14:textId="77777777" w:rsidR="00397AEB" w:rsidRDefault="00397AEB">
      <w:pPr>
        <w:rPr>
          <w:noProof/>
        </w:rPr>
      </w:pPr>
    </w:p>
    <w:p w14:paraId="3BB771A0" w14:textId="77777777" w:rsidR="00397AEB" w:rsidRDefault="00397AEB">
      <w:pPr>
        <w:rPr>
          <w:noProof/>
        </w:rPr>
      </w:pPr>
    </w:p>
    <w:p w14:paraId="0C68174A" w14:textId="77777777" w:rsidR="00397AEB" w:rsidRDefault="00397AEB">
      <w:pPr>
        <w:rPr>
          <w:noProof/>
        </w:rPr>
      </w:pPr>
    </w:p>
    <w:p w14:paraId="3B33834D" w14:textId="77777777" w:rsidR="00397AEB" w:rsidRDefault="00397AEB">
      <w:pPr>
        <w:rPr>
          <w:noProof/>
        </w:rPr>
      </w:pPr>
    </w:p>
    <w:p w14:paraId="5011242F" w14:textId="77777777" w:rsidR="00397AEB" w:rsidRDefault="00397AEB">
      <w:pPr>
        <w:rPr>
          <w:noProof/>
        </w:rPr>
      </w:pPr>
    </w:p>
    <w:p w14:paraId="4889E0D0" w14:textId="77777777" w:rsidR="00397AEB" w:rsidRDefault="00397AEB">
      <w:pPr>
        <w:rPr>
          <w:noProof/>
        </w:rPr>
      </w:pPr>
    </w:p>
    <w:p w14:paraId="645E90B9" w14:textId="3E34A075" w:rsidR="00397AEB" w:rsidRDefault="00397AEB">
      <w:pPr>
        <w:rPr>
          <w:noProof/>
        </w:rPr>
      </w:pPr>
      <w:r>
        <w:rPr>
          <w:noProof/>
        </w:rPr>
        <w:lastRenderedPageBreak/>
        <w:drawing>
          <wp:anchor distT="0" distB="0" distL="114300" distR="114300" simplePos="0" relativeHeight="251664384" behindDoc="1" locked="0" layoutInCell="1" allowOverlap="1" wp14:anchorId="40C4FE32" wp14:editId="03FC6E6A">
            <wp:simplePos x="0" y="0"/>
            <wp:positionH relativeFrom="margin">
              <wp:align>center</wp:align>
            </wp:positionH>
            <wp:positionV relativeFrom="paragraph">
              <wp:posOffset>178435</wp:posOffset>
            </wp:positionV>
            <wp:extent cx="4714875" cy="6315075"/>
            <wp:effectExtent l="0" t="0" r="9525" b="9525"/>
            <wp:wrapNone/>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4714875" cy="6315075"/>
                    </a:xfrm>
                    <a:prstGeom prst="rect">
                      <a:avLst/>
                    </a:prstGeom>
                    <a:ln/>
                  </pic:spPr>
                </pic:pic>
              </a:graphicData>
            </a:graphic>
          </wp:anchor>
        </w:drawing>
      </w:r>
    </w:p>
    <w:p w14:paraId="0EBF82EE" w14:textId="77777777" w:rsidR="00397AEB" w:rsidRDefault="00397AEB">
      <w:pPr>
        <w:rPr>
          <w:noProof/>
        </w:rPr>
      </w:pPr>
    </w:p>
    <w:p w14:paraId="1E9CE739" w14:textId="77777777" w:rsidR="00397AEB" w:rsidRDefault="00397AEB">
      <w:pPr>
        <w:rPr>
          <w:noProof/>
        </w:rPr>
      </w:pPr>
    </w:p>
    <w:p w14:paraId="56398E04" w14:textId="77777777" w:rsidR="00397AEB" w:rsidRDefault="00397AEB">
      <w:pPr>
        <w:rPr>
          <w:noProof/>
        </w:rPr>
      </w:pPr>
    </w:p>
    <w:p w14:paraId="113012A1" w14:textId="77777777" w:rsidR="00397AEB" w:rsidRDefault="00397AEB">
      <w:pPr>
        <w:rPr>
          <w:noProof/>
        </w:rPr>
      </w:pPr>
    </w:p>
    <w:p w14:paraId="586E2417" w14:textId="77777777" w:rsidR="00397AEB" w:rsidRDefault="00397AEB">
      <w:pPr>
        <w:rPr>
          <w:noProof/>
        </w:rPr>
      </w:pPr>
    </w:p>
    <w:p w14:paraId="7A78003E" w14:textId="77777777" w:rsidR="00397AEB" w:rsidRDefault="00397AEB">
      <w:pPr>
        <w:rPr>
          <w:noProof/>
        </w:rPr>
      </w:pPr>
    </w:p>
    <w:p w14:paraId="7E567744" w14:textId="77777777" w:rsidR="00397AEB" w:rsidRDefault="00397AEB">
      <w:pPr>
        <w:rPr>
          <w:noProof/>
        </w:rPr>
      </w:pPr>
    </w:p>
    <w:p w14:paraId="34AB52C1" w14:textId="77777777" w:rsidR="00397AEB" w:rsidRDefault="00397AEB">
      <w:pPr>
        <w:rPr>
          <w:noProof/>
        </w:rPr>
      </w:pPr>
    </w:p>
    <w:p w14:paraId="00000586" w14:textId="35ACB8A7" w:rsidR="00B86334" w:rsidRDefault="00B86334"/>
    <w:sdt>
      <w:sdtPr>
        <w:tag w:val="goog_rdk_318"/>
        <w:id w:val="475568834"/>
      </w:sdtPr>
      <w:sdtContent>
        <w:p w14:paraId="00000587" w14:textId="77777777" w:rsidR="00B86334" w:rsidRDefault="00000000">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17"/>
              <w:id w:val="1175855099"/>
            </w:sdtPr>
            <w:sdtContent/>
          </w:sdt>
        </w:p>
      </w:sdtContent>
    </w:sdt>
    <w:sdt>
      <w:sdtPr>
        <w:tag w:val="goog_rdk_320"/>
        <w:id w:val="-488640689"/>
      </w:sdtPr>
      <w:sdtContent>
        <w:p w14:paraId="00000588" w14:textId="77777777" w:rsidR="00B86334" w:rsidRDefault="00000000">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19"/>
              <w:id w:val="1829714022"/>
            </w:sdtPr>
            <w:sdtContent/>
          </w:sdt>
        </w:p>
      </w:sdtContent>
    </w:sdt>
    <w:sdt>
      <w:sdtPr>
        <w:tag w:val="goog_rdk_322"/>
        <w:id w:val="-39517787"/>
      </w:sdtPr>
      <w:sdtContent>
        <w:p w14:paraId="00000589" w14:textId="77777777" w:rsidR="00B86334" w:rsidRDefault="00000000">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1"/>
              <w:id w:val="178937161"/>
            </w:sdtPr>
            <w:sdtContent/>
          </w:sdt>
        </w:p>
      </w:sdtContent>
    </w:sdt>
    <w:sdt>
      <w:sdtPr>
        <w:tag w:val="goog_rdk_324"/>
        <w:id w:val="-639964293"/>
      </w:sdtPr>
      <w:sdtContent>
        <w:p w14:paraId="0000058A" w14:textId="77777777" w:rsidR="00B86334" w:rsidRDefault="00000000">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3"/>
              <w:id w:val="1502242320"/>
            </w:sdtPr>
            <w:sdtContent/>
          </w:sdt>
        </w:p>
      </w:sdtContent>
    </w:sdt>
    <w:sdt>
      <w:sdtPr>
        <w:tag w:val="goog_rdk_326"/>
        <w:id w:val="-2046442239"/>
      </w:sdtPr>
      <w:sdtContent>
        <w:p w14:paraId="0000058B" w14:textId="77777777" w:rsidR="00B86334" w:rsidRDefault="00000000">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5"/>
              <w:id w:val="735045798"/>
            </w:sdtPr>
            <w:sdtContent/>
          </w:sdt>
        </w:p>
      </w:sdtContent>
    </w:sdt>
    <w:sdt>
      <w:sdtPr>
        <w:tag w:val="goog_rdk_328"/>
        <w:id w:val="-466739590"/>
      </w:sdtPr>
      <w:sdtContent>
        <w:p w14:paraId="0000058C" w14:textId="77777777" w:rsidR="00B86334" w:rsidRDefault="00000000">
          <w:pPr>
            <w:pBdr>
              <w:top w:val="nil"/>
              <w:left w:val="nil"/>
              <w:bottom w:val="nil"/>
              <w:right w:val="nil"/>
              <w:between w:val="nil"/>
            </w:pBdr>
            <w:spacing w:after="120" w:line="480" w:lineRule="auto"/>
            <w:rPr>
              <w:rFonts w:ascii="Verdana" w:eastAsia="Verdana" w:hAnsi="Verdana" w:cs="Verdana"/>
              <w:b/>
              <w:color w:val="000000"/>
              <w:sz w:val="20"/>
              <w:szCs w:val="20"/>
            </w:rPr>
          </w:pPr>
          <w:sdt>
            <w:sdtPr>
              <w:tag w:val="goog_rdk_327"/>
              <w:id w:val="763583829"/>
            </w:sdtPr>
            <w:sdtContent/>
          </w:sdt>
        </w:p>
      </w:sdtContent>
    </w:sdt>
    <w:p w14:paraId="45CFD50D"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4DCC5863"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2D8B99C1"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25E4378C" w14:textId="77777777" w:rsidR="00397AEB" w:rsidRDefault="00397AEB">
      <w:pPr>
        <w:pBdr>
          <w:top w:val="nil"/>
          <w:left w:val="nil"/>
          <w:bottom w:val="nil"/>
          <w:right w:val="nil"/>
          <w:between w:val="nil"/>
        </w:pBdr>
        <w:spacing w:after="120" w:line="480" w:lineRule="auto"/>
        <w:rPr>
          <w:rFonts w:ascii="Verdana" w:eastAsia="Verdana" w:hAnsi="Verdana" w:cs="Verdana"/>
          <w:b/>
          <w:color w:val="000000"/>
          <w:sz w:val="20"/>
          <w:szCs w:val="20"/>
        </w:rPr>
      </w:pPr>
    </w:p>
    <w:p w14:paraId="2B06E73C" w14:textId="77777777" w:rsidR="008B5E75" w:rsidRDefault="008B5E75">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D" w14:textId="0AFB0DC7" w:rsidR="00B86334"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noProof/>
          <w:color w:val="000000"/>
          <w:sz w:val="20"/>
          <w:szCs w:val="20"/>
        </w:rPr>
        <w:lastRenderedPageBreak/>
        <w:drawing>
          <wp:anchor distT="0" distB="0" distL="114300" distR="114300" simplePos="0" relativeHeight="251665408" behindDoc="1" locked="0" layoutInCell="1" allowOverlap="1" wp14:anchorId="644B6CEF" wp14:editId="45AF67DE">
            <wp:simplePos x="0" y="0"/>
            <wp:positionH relativeFrom="margin">
              <wp:posOffset>310515</wp:posOffset>
            </wp:positionH>
            <wp:positionV relativeFrom="paragraph">
              <wp:posOffset>255269</wp:posOffset>
            </wp:positionV>
            <wp:extent cx="5137639" cy="7038975"/>
            <wp:effectExtent l="0" t="0" r="0" b="0"/>
            <wp:wrapNone/>
            <wp:docPr id="19180782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1647" cy="7044467"/>
                    </a:xfrm>
                    <a:prstGeom prst="rect">
                      <a:avLst/>
                    </a:prstGeom>
                    <a:noFill/>
                  </pic:spPr>
                </pic:pic>
              </a:graphicData>
            </a:graphic>
            <wp14:sizeRelH relativeFrom="margin">
              <wp14:pctWidth>0</wp14:pctWidth>
            </wp14:sizeRelH>
            <wp14:sizeRelV relativeFrom="margin">
              <wp14:pctHeight>0</wp14:pctHeight>
            </wp14:sizeRelV>
          </wp:anchor>
        </w:drawing>
      </w:r>
      <w:r w:rsidR="00EC3FEB">
        <w:rPr>
          <w:rFonts w:ascii="Verdana" w:eastAsia="Verdana" w:hAnsi="Verdana" w:cs="Verdana"/>
          <w:b/>
          <w:color w:val="000000"/>
          <w:sz w:val="20"/>
          <w:szCs w:val="20"/>
        </w:rPr>
        <w:t>16.4 Anexo 4</w:t>
      </w:r>
    </w:p>
    <w:p w14:paraId="0000058E" w14:textId="4BA16DB8"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8F"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0"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5EAB3D3"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0463B415"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22D65643"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14CE5A2E"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2FAE944C"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4B72E8E6"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2A17DD48"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002EE35A"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74D0A3A8"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7EC66F2E"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3F135F7E"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5EE888AA"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52DAFD0D"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238C188F"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488FC035" w14:textId="77777777" w:rsidR="00397AEB" w:rsidRDefault="00397AEB">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69AFBBFD" w14:textId="77777777" w:rsidR="008B5E75" w:rsidRDefault="008B5E75">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620EB278" w14:textId="42E1C0D6" w:rsidR="005551AF" w:rsidRDefault="005551AF">
      <w:pPr>
        <w:pBdr>
          <w:top w:val="nil"/>
          <w:left w:val="nil"/>
          <w:bottom w:val="nil"/>
          <w:right w:val="nil"/>
          <w:between w:val="nil"/>
        </w:pBdr>
        <w:spacing w:after="120" w:line="480" w:lineRule="auto"/>
        <w:rPr>
          <w:rFonts w:ascii="Verdana" w:eastAsia="Verdana" w:hAnsi="Verdana" w:cs="Verdana"/>
          <w:b/>
          <w:noProof/>
          <w:color w:val="000000"/>
          <w:sz w:val="20"/>
          <w:szCs w:val="20"/>
        </w:rPr>
      </w:pPr>
      <w:r>
        <w:rPr>
          <w:rFonts w:ascii="Verdana" w:eastAsia="Verdana" w:hAnsi="Verdana" w:cs="Verdana"/>
          <w:b/>
          <w:noProof/>
          <w:color w:val="000000"/>
          <w:sz w:val="20"/>
          <w:szCs w:val="20"/>
        </w:rPr>
        <w:lastRenderedPageBreak/>
        <w:drawing>
          <wp:anchor distT="0" distB="0" distL="114300" distR="114300" simplePos="0" relativeHeight="251666432" behindDoc="1" locked="0" layoutInCell="1" allowOverlap="1" wp14:anchorId="4A9BFCE9" wp14:editId="59443677">
            <wp:simplePos x="0" y="0"/>
            <wp:positionH relativeFrom="margin">
              <wp:posOffset>320040</wp:posOffset>
            </wp:positionH>
            <wp:positionV relativeFrom="paragraph">
              <wp:posOffset>-29673</wp:posOffset>
            </wp:positionV>
            <wp:extent cx="5048185" cy="7143750"/>
            <wp:effectExtent l="0" t="0" r="0" b="0"/>
            <wp:wrapNone/>
            <wp:docPr id="11439979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185" cy="7143750"/>
                    </a:xfrm>
                    <a:prstGeom prst="rect">
                      <a:avLst/>
                    </a:prstGeom>
                    <a:noFill/>
                  </pic:spPr>
                </pic:pic>
              </a:graphicData>
            </a:graphic>
            <wp14:sizeRelH relativeFrom="margin">
              <wp14:pctWidth>0</wp14:pctWidth>
            </wp14:sizeRelH>
            <wp14:sizeRelV relativeFrom="margin">
              <wp14:pctHeight>0</wp14:pctHeight>
            </wp14:sizeRelV>
          </wp:anchor>
        </w:drawing>
      </w:r>
    </w:p>
    <w:p w14:paraId="386DEEA7"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21CC3805"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067D39BF"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2F16ABB3"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223702D8"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275B5F90"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4F78BA76"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4A8B636D"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16282923"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40F59A92"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58FE3941"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62CBD70E"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2056CE83"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731C49A2"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37136B4E"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7DA13895"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24A229AA"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3AB13A7D"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45D6DBEB" w14:textId="77777777" w:rsidR="008B5E75" w:rsidRDefault="008B5E75">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00000594" w14:textId="15CBC87B" w:rsidR="00B86334"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noProof/>
          <w:color w:val="000000"/>
          <w:sz w:val="20"/>
          <w:szCs w:val="20"/>
        </w:rPr>
        <w:lastRenderedPageBreak/>
        <w:drawing>
          <wp:anchor distT="0" distB="0" distL="114300" distR="114300" simplePos="0" relativeHeight="251667456" behindDoc="1" locked="0" layoutInCell="1" allowOverlap="1" wp14:anchorId="64ECFF26" wp14:editId="4291198F">
            <wp:simplePos x="0" y="0"/>
            <wp:positionH relativeFrom="margin">
              <wp:align>center</wp:align>
            </wp:positionH>
            <wp:positionV relativeFrom="paragraph">
              <wp:posOffset>-363855</wp:posOffset>
            </wp:positionV>
            <wp:extent cx="5238750" cy="7412505"/>
            <wp:effectExtent l="0" t="0" r="0" b="0"/>
            <wp:wrapNone/>
            <wp:docPr id="14400651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7412505"/>
                    </a:xfrm>
                    <a:prstGeom prst="rect">
                      <a:avLst/>
                    </a:prstGeom>
                    <a:noFill/>
                  </pic:spPr>
                </pic:pic>
              </a:graphicData>
            </a:graphic>
            <wp14:sizeRelH relativeFrom="margin">
              <wp14:pctWidth>0</wp14:pctWidth>
            </wp14:sizeRelH>
            <wp14:sizeRelV relativeFrom="margin">
              <wp14:pctHeight>0</wp14:pctHeight>
            </wp14:sizeRelV>
          </wp:anchor>
        </w:drawing>
      </w:r>
      <w:r w:rsidR="00EC3FEB">
        <w:rPr>
          <w:rFonts w:ascii="Verdana" w:eastAsia="Verdana" w:hAnsi="Verdana" w:cs="Verdana"/>
          <w:b/>
          <w:color w:val="000000"/>
          <w:sz w:val="20"/>
          <w:szCs w:val="20"/>
        </w:rPr>
        <w:t>16.5 Anexo 5</w:t>
      </w:r>
    </w:p>
    <w:p w14:paraId="43C02D7D" w14:textId="22F9D0AA"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4DCC67C6"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1E80F726"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1F894E83"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156061E5"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462482E5"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00D1EE99"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758476B3"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7BA70208"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6D09CA09" w14:textId="77777777" w:rsidR="005551AF" w:rsidRDefault="005551AF">
      <w:pPr>
        <w:pBdr>
          <w:top w:val="nil"/>
          <w:left w:val="nil"/>
          <w:bottom w:val="nil"/>
          <w:right w:val="nil"/>
          <w:between w:val="nil"/>
        </w:pBdr>
        <w:spacing w:after="120" w:line="480" w:lineRule="auto"/>
        <w:rPr>
          <w:rFonts w:ascii="Verdana" w:eastAsia="Verdana" w:hAnsi="Verdana" w:cs="Verdana"/>
          <w:b/>
          <w:noProof/>
          <w:color w:val="000000"/>
          <w:sz w:val="20"/>
          <w:szCs w:val="20"/>
        </w:rPr>
      </w:pPr>
    </w:p>
    <w:p w14:paraId="00000595" w14:textId="3D13B528"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6"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7" w14:textId="77777777" w:rsidR="00B86334" w:rsidRDefault="00B86334">
      <w:pPr>
        <w:pBdr>
          <w:top w:val="nil"/>
          <w:left w:val="nil"/>
          <w:bottom w:val="nil"/>
          <w:right w:val="nil"/>
          <w:between w:val="nil"/>
        </w:pBdr>
        <w:spacing w:after="120" w:line="480" w:lineRule="auto"/>
        <w:rPr>
          <w:rFonts w:ascii="Verdana" w:eastAsia="Verdana" w:hAnsi="Verdana" w:cs="Verdana"/>
          <w:b/>
          <w:color w:val="000000"/>
          <w:sz w:val="20"/>
          <w:szCs w:val="20"/>
        </w:rPr>
      </w:pPr>
    </w:p>
    <w:p w14:paraId="2A1EA003"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74BE0C0C"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0B2C0D1A"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64AEBFA3"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153A6025" w14:textId="77777777" w:rsidR="005551AF" w:rsidRDefault="005551AF">
      <w:pPr>
        <w:pBdr>
          <w:top w:val="nil"/>
          <w:left w:val="nil"/>
          <w:bottom w:val="nil"/>
          <w:right w:val="nil"/>
          <w:between w:val="nil"/>
        </w:pBdr>
        <w:spacing w:after="120" w:line="480" w:lineRule="auto"/>
        <w:rPr>
          <w:rFonts w:ascii="Verdana" w:eastAsia="Verdana" w:hAnsi="Verdana" w:cs="Verdana"/>
          <w:b/>
          <w:color w:val="000000"/>
          <w:sz w:val="20"/>
          <w:szCs w:val="20"/>
        </w:rPr>
      </w:pPr>
    </w:p>
    <w:p w14:paraId="77809426" w14:textId="77777777" w:rsidR="008B5E75" w:rsidRDefault="008B5E75">
      <w:pPr>
        <w:pBdr>
          <w:top w:val="nil"/>
          <w:left w:val="nil"/>
          <w:bottom w:val="nil"/>
          <w:right w:val="nil"/>
          <w:between w:val="nil"/>
        </w:pBdr>
        <w:spacing w:after="120" w:line="480" w:lineRule="auto"/>
        <w:rPr>
          <w:rFonts w:ascii="Verdana" w:eastAsia="Verdana" w:hAnsi="Verdana" w:cs="Verdana"/>
          <w:b/>
          <w:color w:val="000000"/>
          <w:sz w:val="20"/>
          <w:szCs w:val="20"/>
        </w:rPr>
      </w:pPr>
    </w:p>
    <w:p w14:paraId="00000598" w14:textId="21643E83" w:rsidR="00B86334" w:rsidRDefault="00EC3FEB">
      <w:pPr>
        <w:pBdr>
          <w:top w:val="nil"/>
          <w:left w:val="nil"/>
          <w:bottom w:val="nil"/>
          <w:right w:val="nil"/>
          <w:between w:val="nil"/>
        </w:pBdr>
        <w:spacing w:after="120" w:line="480" w:lineRule="auto"/>
        <w:rPr>
          <w:rFonts w:ascii="Verdana" w:eastAsia="Verdana" w:hAnsi="Verdana" w:cs="Verdana"/>
          <w:b/>
          <w:color w:val="000000"/>
          <w:sz w:val="20"/>
          <w:szCs w:val="20"/>
        </w:rPr>
      </w:pPr>
      <w:r>
        <w:rPr>
          <w:rFonts w:ascii="Verdana" w:eastAsia="Verdana" w:hAnsi="Verdana" w:cs="Verdana"/>
          <w:b/>
          <w:color w:val="000000"/>
          <w:sz w:val="20"/>
          <w:szCs w:val="20"/>
        </w:rPr>
        <w:lastRenderedPageBreak/>
        <w:t>16.6 Anexo 6</w:t>
      </w:r>
    </w:p>
    <w:p w14:paraId="00000599" w14:textId="1C23BBA3" w:rsidR="00B86334" w:rsidRDefault="005551AF">
      <w:r>
        <w:rPr>
          <w:noProof/>
        </w:rPr>
        <w:drawing>
          <wp:inline distT="0" distB="0" distL="0" distR="0" wp14:anchorId="21E2225A" wp14:editId="2A86D993">
            <wp:extent cx="5612130" cy="6320155"/>
            <wp:effectExtent l="0" t="0" r="7620" b="4445"/>
            <wp:docPr id="181943263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32630" name="Imagen 1" descr="Interfaz de usuario gráfica, Texto, Aplicación, Correo electrónico&#10;&#10;Descripción generada automáticamente"/>
                    <pic:cNvPicPr/>
                  </pic:nvPicPr>
                  <pic:blipFill>
                    <a:blip r:embed="rId44"/>
                    <a:stretch>
                      <a:fillRect/>
                    </a:stretch>
                  </pic:blipFill>
                  <pic:spPr>
                    <a:xfrm>
                      <a:off x="0" y="0"/>
                      <a:ext cx="5612130" cy="6320155"/>
                    </a:xfrm>
                    <a:prstGeom prst="rect">
                      <a:avLst/>
                    </a:prstGeom>
                  </pic:spPr>
                </pic:pic>
              </a:graphicData>
            </a:graphic>
          </wp:inline>
        </w:drawing>
      </w:r>
    </w:p>
    <w:sectPr w:rsidR="00B86334">
      <w:headerReference w:type="default" r:id="rId45"/>
      <w:footerReference w:type="default" r:id="rId46"/>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613D3" w14:textId="77777777" w:rsidR="006228C7" w:rsidRDefault="006228C7">
      <w:pPr>
        <w:spacing w:after="0" w:line="240" w:lineRule="auto"/>
      </w:pPr>
      <w:r>
        <w:separator/>
      </w:r>
    </w:p>
  </w:endnote>
  <w:endnote w:type="continuationSeparator" w:id="0">
    <w:p w14:paraId="13A096E5" w14:textId="77777777" w:rsidR="006228C7" w:rsidRDefault="00622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A1" w14:textId="77777777" w:rsidR="00E121D2" w:rsidRDefault="00E121D2">
    <w:pPr>
      <w:widowControl w:val="0"/>
      <w:pBdr>
        <w:top w:val="nil"/>
        <w:left w:val="nil"/>
        <w:bottom w:val="nil"/>
        <w:right w:val="nil"/>
        <w:between w:val="nil"/>
      </w:pBdr>
      <w:spacing w:after="0"/>
      <w:rPr>
        <w:color w:val="000000"/>
      </w:rPr>
    </w:pPr>
  </w:p>
  <w:tbl>
    <w:tblPr>
      <w:tblStyle w:val="aff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768"/>
    </w:tblGrid>
    <w:tr w:rsidR="00E121D2" w14:paraId="741F30D7" w14:textId="77777777" w:rsidTr="00E13844">
      <w:tc>
        <w:tcPr>
          <w:tcW w:w="4039" w:type="dxa"/>
        </w:tcPr>
        <w:p w14:paraId="000005A2" w14:textId="3DD74853" w:rsidR="00E121D2" w:rsidRDefault="00E121D2">
          <w:pPr>
            <w:pBdr>
              <w:top w:val="nil"/>
              <w:left w:val="nil"/>
              <w:bottom w:val="nil"/>
              <w:right w:val="nil"/>
              <w:between w:val="nil"/>
            </w:pBdr>
            <w:tabs>
              <w:tab w:val="center" w:pos="4419"/>
              <w:tab w:val="right" w:pos="8838"/>
            </w:tabs>
            <w:rPr>
              <w:color w:val="000000"/>
              <w:sz w:val="14"/>
              <w:szCs w:val="14"/>
            </w:rPr>
          </w:pPr>
          <w:r>
            <w:rPr>
              <w:color w:val="000000"/>
              <w:sz w:val="14"/>
              <w:szCs w:val="14"/>
            </w:rPr>
            <w:t>ARCHIVO: UNIDAD DE PLANIFICACIÓN/MNP/202</w:t>
          </w:r>
          <w:r w:rsidR="001A125D">
            <w:rPr>
              <w:color w:val="000000"/>
              <w:sz w:val="14"/>
              <w:szCs w:val="14"/>
            </w:rPr>
            <w:t>4</w:t>
          </w:r>
          <w:r>
            <w:rPr>
              <w:color w:val="000000"/>
              <w:sz w:val="14"/>
              <w:szCs w:val="14"/>
            </w:rPr>
            <w:t>/MANUAL DE NORMAS Y PROCEDIMIENTOS DE LA UNIDAD DE COMUNICACIÓN ESTRATÉGICA -UCE-</w:t>
          </w:r>
        </w:p>
      </w:tc>
      <w:tc>
        <w:tcPr>
          <w:tcW w:w="3119" w:type="dxa"/>
        </w:tcPr>
        <w:p w14:paraId="000005A3" w14:textId="78ACC4C8" w:rsidR="00E121D2" w:rsidRDefault="00E121D2">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 xml:space="preserve">ÚLTIMA ACTUALIZACIÓN: </w:t>
          </w:r>
          <w:r w:rsidR="001A125D">
            <w:rPr>
              <w:color w:val="000000"/>
              <w:sz w:val="16"/>
              <w:szCs w:val="16"/>
            </w:rPr>
            <w:t>MARZO</w:t>
          </w:r>
          <w:r>
            <w:rPr>
              <w:color w:val="000000"/>
              <w:sz w:val="16"/>
              <w:szCs w:val="16"/>
            </w:rPr>
            <w:t xml:space="preserve"> 202</w:t>
          </w:r>
          <w:r w:rsidR="001A125D">
            <w:rPr>
              <w:color w:val="000000"/>
              <w:sz w:val="16"/>
              <w:szCs w:val="16"/>
            </w:rPr>
            <w:t>4</w:t>
          </w:r>
        </w:p>
        <w:p w14:paraId="000005A4" w14:textId="5FE3090C" w:rsidR="00E121D2" w:rsidRDefault="00E121D2">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 xml:space="preserve">VERSIÓN </w:t>
          </w:r>
          <w:r w:rsidR="001A125D">
            <w:rPr>
              <w:color w:val="000000"/>
              <w:sz w:val="16"/>
              <w:szCs w:val="16"/>
            </w:rPr>
            <w:t>2</w:t>
          </w:r>
          <w:r>
            <w:rPr>
              <w:color w:val="000000"/>
              <w:sz w:val="16"/>
              <w:szCs w:val="16"/>
            </w:rPr>
            <w:t xml:space="preserve"> DEL ORIGINAL</w:t>
          </w:r>
        </w:p>
      </w:tc>
      <w:tc>
        <w:tcPr>
          <w:tcW w:w="1768" w:type="dxa"/>
        </w:tcPr>
        <w:p w14:paraId="000005A5" w14:textId="4110BB0B" w:rsidR="00E121D2" w:rsidRDefault="00E121D2">
          <w:pPr>
            <w:pBdr>
              <w:top w:val="nil"/>
              <w:left w:val="nil"/>
              <w:bottom w:val="nil"/>
              <w:right w:val="nil"/>
              <w:between w:val="nil"/>
            </w:pBdr>
            <w:tabs>
              <w:tab w:val="center" w:pos="4419"/>
              <w:tab w:val="right" w:pos="8838"/>
            </w:tabs>
            <w:jc w:val="cente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9605E9">
            <w:rPr>
              <w:noProof/>
              <w:color w:val="000000"/>
              <w:sz w:val="16"/>
              <w:szCs w:val="16"/>
            </w:rPr>
            <w:t>60</w:t>
          </w:r>
          <w:r>
            <w:rPr>
              <w:color w:val="000000"/>
              <w:sz w:val="16"/>
              <w:szCs w:val="16"/>
            </w:rPr>
            <w:fldChar w:fldCharType="end"/>
          </w:r>
          <w:r w:rsidR="008E280D">
            <w:rPr>
              <w:color w:val="000000"/>
              <w:sz w:val="16"/>
              <w:szCs w:val="16"/>
            </w:rPr>
            <w:t xml:space="preserve"> de </w:t>
          </w:r>
          <w:r w:rsidR="008B5E75">
            <w:rPr>
              <w:color w:val="000000"/>
              <w:sz w:val="16"/>
              <w:szCs w:val="16"/>
            </w:rPr>
            <w:t>58</w:t>
          </w:r>
        </w:p>
        <w:p w14:paraId="000005A6" w14:textId="77777777" w:rsidR="00E121D2" w:rsidRDefault="00E121D2">
          <w:pPr>
            <w:pBdr>
              <w:top w:val="nil"/>
              <w:left w:val="nil"/>
              <w:bottom w:val="nil"/>
              <w:right w:val="nil"/>
              <w:between w:val="nil"/>
            </w:pBdr>
            <w:tabs>
              <w:tab w:val="center" w:pos="4419"/>
              <w:tab w:val="right" w:pos="8838"/>
            </w:tabs>
            <w:jc w:val="center"/>
            <w:rPr>
              <w:color w:val="000000"/>
              <w:sz w:val="16"/>
              <w:szCs w:val="16"/>
            </w:rPr>
          </w:pPr>
        </w:p>
      </w:tc>
    </w:tr>
  </w:tbl>
  <w:p w14:paraId="000005A7" w14:textId="77777777" w:rsidR="00E121D2" w:rsidRDefault="00E121D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E1F57" w14:textId="77777777" w:rsidR="006228C7" w:rsidRDefault="006228C7">
      <w:pPr>
        <w:spacing w:after="0" w:line="240" w:lineRule="auto"/>
      </w:pPr>
      <w:r>
        <w:separator/>
      </w:r>
    </w:p>
  </w:footnote>
  <w:footnote w:type="continuationSeparator" w:id="0">
    <w:p w14:paraId="24E12D37" w14:textId="77777777" w:rsidR="006228C7" w:rsidRDefault="00622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9A" w14:textId="77777777" w:rsidR="00E121D2" w:rsidRDefault="00E121D2">
    <w:pPr>
      <w:widowControl w:val="0"/>
      <w:pBdr>
        <w:top w:val="nil"/>
        <w:left w:val="nil"/>
        <w:bottom w:val="nil"/>
        <w:right w:val="nil"/>
        <w:between w:val="nil"/>
      </w:pBdr>
      <w:spacing w:after="0"/>
    </w:pPr>
  </w:p>
  <w:tbl>
    <w:tblPr>
      <w:tblStyle w:val="aff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4253"/>
      <w:gridCol w:w="2180"/>
    </w:tblGrid>
    <w:tr w:rsidR="00E121D2" w14:paraId="41C5F220" w14:textId="77777777" w:rsidTr="00471CDF">
      <w:trPr>
        <w:trHeight w:val="835"/>
      </w:trPr>
      <w:tc>
        <w:tcPr>
          <w:tcW w:w="2405" w:type="dxa"/>
        </w:tcPr>
        <w:p w14:paraId="4CB3CAA1" w14:textId="32841A36" w:rsidR="00E121D2" w:rsidRDefault="00471CDF" w:rsidP="00DD03B4">
          <w:pPr>
            <w:ind w:right="-94"/>
            <w:rPr>
              <w:sz w:val="18"/>
              <w:szCs w:val="18"/>
            </w:rPr>
          </w:pPr>
          <w:r>
            <w:rPr>
              <w:noProof/>
            </w:rPr>
            <w:drawing>
              <wp:inline distT="0" distB="0" distL="0" distR="0" wp14:anchorId="10EE663B" wp14:editId="24D4AC65">
                <wp:extent cx="1257935" cy="447040"/>
                <wp:effectExtent l="0" t="0" r="0" b="0"/>
                <wp:docPr id="1170788174" name="image35.png"/>
                <wp:cNvGraphicFramePr/>
                <a:graphic xmlns:a="http://schemas.openxmlformats.org/drawingml/2006/main">
                  <a:graphicData uri="http://schemas.openxmlformats.org/drawingml/2006/picture">
                    <pic:pic xmlns:pic="http://schemas.openxmlformats.org/drawingml/2006/picture">
                      <pic:nvPicPr>
                        <pic:cNvPr id="1170788174" name="image35.png"/>
                        <pic:cNvPicPr/>
                      </pic:nvPicPr>
                      <pic:blipFill>
                        <a:blip r:embed="rId1"/>
                        <a:srcRect/>
                        <a:stretch>
                          <a:fillRect/>
                        </a:stretch>
                      </pic:blipFill>
                      <pic:spPr>
                        <a:xfrm>
                          <a:off x="0" y="0"/>
                          <a:ext cx="1257935" cy="447040"/>
                        </a:xfrm>
                        <a:prstGeom prst="rect">
                          <a:avLst/>
                        </a:prstGeom>
                        <a:ln/>
                      </pic:spPr>
                    </pic:pic>
                  </a:graphicData>
                </a:graphic>
              </wp:inline>
            </w:drawing>
          </w:r>
          <w:sdt>
            <w:sdtPr>
              <w:tag w:val="goog_rdk_330"/>
              <w:id w:val="-422641624"/>
            </w:sdtPr>
            <w:sdtContent/>
          </w:sdt>
        </w:p>
      </w:tc>
      <w:tc>
        <w:tcPr>
          <w:tcW w:w="4253" w:type="dxa"/>
          <w:vAlign w:val="center"/>
        </w:tcPr>
        <w:p w14:paraId="287153CA" w14:textId="63803BE7" w:rsidR="00E121D2" w:rsidRDefault="00E121D2" w:rsidP="001A125D">
          <w:pPr>
            <w:pBdr>
              <w:top w:val="nil"/>
              <w:left w:val="nil"/>
              <w:bottom w:val="nil"/>
              <w:right w:val="nil"/>
              <w:between w:val="nil"/>
            </w:pBdr>
            <w:jc w:val="center"/>
            <w:rPr>
              <w:color w:val="000000"/>
              <w:sz w:val="16"/>
              <w:szCs w:val="16"/>
              <w:u w:val="single"/>
            </w:rPr>
          </w:pPr>
          <w:r>
            <w:rPr>
              <w:color w:val="000000"/>
              <w:sz w:val="16"/>
              <w:szCs w:val="16"/>
            </w:rPr>
            <w:t>MANUAL DE NORMAS Y PROCEDIMIENTOS UNIDAD DE COMUNICACIÓN ESTRATÉGICA -UCE-</w:t>
          </w:r>
        </w:p>
      </w:tc>
      <w:tc>
        <w:tcPr>
          <w:tcW w:w="2180" w:type="dxa"/>
          <w:vAlign w:val="center"/>
        </w:tcPr>
        <w:p w14:paraId="1EA822EF" w14:textId="77777777" w:rsidR="00E121D2" w:rsidRDefault="00E121D2" w:rsidP="00DD03B4">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3350E74B" w14:textId="77777777" w:rsidR="00E121D2" w:rsidRDefault="00E121D2" w:rsidP="00DD03B4">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5A0" w14:textId="77777777" w:rsidR="00E121D2" w:rsidRDefault="00E121D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A2378"/>
    <w:multiLevelType w:val="multilevel"/>
    <w:tmpl w:val="FCCA62A0"/>
    <w:lvl w:ilvl="0">
      <w:start w:val="1"/>
      <w:numFmt w:val="decimal"/>
      <w:lvlText w:val="%1."/>
      <w:lvlJc w:val="left"/>
      <w:pPr>
        <w:ind w:left="0" w:hanging="360"/>
      </w:pPr>
      <w:rPr>
        <w:b/>
      </w:rPr>
    </w:lvl>
    <w:lvl w:ilvl="1">
      <w:start w:val="2"/>
      <w:numFmt w:val="decimal"/>
      <w:lvlText w:val="%1.%2"/>
      <w:lvlJc w:val="left"/>
      <w:pPr>
        <w:ind w:left="3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269790A"/>
    <w:multiLevelType w:val="multilevel"/>
    <w:tmpl w:val="ACAA623E"/>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025FDB"/>
    <w:multiLevelType w:val="multilevel"/>
    <w:tmpl w:val="5B3EC13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6B5501E"/>
    <w:multiLevelType w:val="multilevel"/>
    <w:tmpl w:val="BEF086E6"/>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18CB5A99"/>
    <w:multiLevelType w:val="hybridMultilevel"/>
    <w:tmpl w:val="588C57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20080078"/>
    <w:multiLevelType w:val="multilevel"/>
    <w:tmpl w:val="3C8C2574"/>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6E2579E"/>
    <w:multiLevelType w:val="multilevel"/>
    <w:tmpl w:val="02DC0A10"/>
    <w:lvl w:ilvl="0">
      <w:start w:val="1"/>
      <w:numFmt w:val="lowerLetter"/>
      <w:lvlText w:val="%1)"/>
      <w:lvlJc w:val="left"/>
      <w:pPr>
        <w:ind w:left="1440" w:hanging="360"/>
      </w:pPr>
      <w:rPr>
        <w:rFonts w:ascii="Verdana" w:eastAsia="Verdana" w:hAnsi="Verdana" w:cs="Verdan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8FA7E7F"/>
    <w:multiLevelType w:val="multilevel"/>
    <w:tmpl w:val="5DF4F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530C8"/>
    <w:multiLevelType w:val="multilevel"/>
    <w:tmpl w:val="84EE2EB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D74560"/>
    <w:multiLevelType w:val="multilevel"/>
    <w:tmpl w:val="5F84E2E2"/>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6F6578"/>
    <w:multiLevelType w:val="multilevel"/>
    <w:tmpl w:val="F87AF9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A51DFE"/>
    <w:multiLevelType w:val="multilevel"/>
    <w:tmpl w:val="BA62BFD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1A03DFF"/>
    <w:multiLevelType w:val="hybridMultilevel"/>
    <w:tmpl w:val="6332EAC6"/>
    <w:lvl w:ilvl="0" w:tplc="100A000F">
      <w:start w:val="4"/>
      <w:numFmt w:val="decimal"/>
      <w:lvlText w:val="%1."/>
      <w:lvlJc w:val="left"/>
      <w:pPr>
        <w:ind w:left="360" w:hanging="360"/>
      </w:pPr>
      <w:rPr>
        <w:rFonts w:hint="default"/>
      </w:rPr>
    </w:lvl>
    <w:lvl w:ilvl="1" w:tplc="100A0019">
      <w:start w:val="1"/>
      <w:numFmt w:val="lowerLetter"/>
      <w:lvlText w:val="%2."/>
      <w:lvlJc w:val="left"/>
      <w:pPr>
        <w:ind w:left="502"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1D527D4"/>
    <w:multiLevelType w:val="multilevel"/>
    <w:tmpl w:val="44A02C6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FA1DA1"/>
    <w:multiLevelType w:val="multilevel"/>
    <w:tmpl w:val="DA2C63EC"/>
    <w:lvl w:ilvl="0">
      <w:start w:val="1"/>
      <w:numFmt w:val="lowerLetter"/>
      <w:pStyle w:val="Ttulo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7023B9E"/>
    <w:multiLevelType w:val="hybridMultilevel"/>
    <w:tmpl w:val="3FBC894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6E4D3F4E"/>
    <w:multiLevelType w:val="hybridMultilevel"/>
    <w:tmpl w:val="8982C2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FA1406D"/>
    <w:multiLevelType w:val="multilevel"/>
    <w:tmpl w:val="C11AA3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FE1896"/>
    <w:multiLevelType w:val="multilevel"/>
    <w:tmpl w:val="D682C506"/>
    <w:lvl w:ilvl="0">
      <w:start w:val="1"/>
      <w:numFmt w:val="lowerLetter"/>
      <w:lvlText w:val="%1)"/>
      <w:lvlJc w:val="left"/>
      <w:pPr>
        <w:ind w:left="1440"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74291B62"/>
    <w:multiLevelType w:val="multilevel"/>
    <w:tmpl w:val="4400070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0" w15:restartNumberingAfterBreak="0">
    <w:nsid w:val="75673A2A"/>
    <w:multiLevelType w:val="multilevel"/>
    <w:tmpl w:val="36302B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99E7B99"/>
    <w:multiLevelType w:val="multilevel"/>
    <w:tmpl w:val="F72AC9E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896CA8"/>
    <w:multiLevelType w:val="multilevel"/>
    <w:tmpl w:val="84EE2EB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4864069">
    <w:abstractNumId w:val="13"/>
  </w:num>
  <w:num w:numId="2" w16cid:durableId="832716654">
    <w:abstractNumId w:val="20"/>
  </w:num>
  <w:num w:numId="3" w16cid:durableId="1714771071">
    <w:abstractNumId w:val="3"/>
  </w:num>
  <w:num w:numId="4" w16cid:durableId="1350444701">
    <w:abstractNumId w:val="9"/>
  </w:num>
  <w:num w:numId="5" w16cid:durableId="656417059">
    <w:abstractNumId w:val="14"/>
  </w:num>
  <w:num w:numId="6" w16cid:durableId="77102132">
    <w:abstractNumId w:val="17"/>
  </w:num>
  <w:num w:numId="7" w16cid:durableId="726076483">
    <w:abstractNumId w:val="18"/>
  </w:num>
  <w:num w:numId="8" w16cid:durableId="1088815382">
    <w:abstractNumId w:val="19"/>
  </w:num>
  <w:num w:numId="9" w16cid:durableId="996226392">
    <w:abstractNumId w:val="10"/>
  </w:num>
  <w:num w:numId="10" w16cid:durableId="1392582925">
    <w:abstractNumId w:val="6"/>
  </w:num>
  <w:num w:numId="11" w16cid:durableId="335613555">
    <w:abstractNumId w:val="5"/>
  </w:num>
  <w:num w:numId="12" w16cid:durableId="952132034">
    <w:abstractNumId w:val="0"/>
  </w:num>
  <w:num w:numId="13" w16cid:durableId="1405449314">
    <w:abstractNumId w:val="2"/>
  </w:num>
  <w:num w:numId="14" w16cid:durableId="2084639517">
    <w:abstractNumId w:val="7"/>
  </w:num>
  <w:num w:numId="15" w16cid:durableId="179635043">
    <w:abstractNumId w:val="11"/>
  </w:num>
  <w:num w:numId="16" w16cid:durableId="1110977339">
    <w:abstractNumId w:val="21"/>
  </w:num>
  <w:num w:numId="17" w16cid:durableId="546809">
    <w:abstractNumId w:val="22"/>
  </w:num>
  <w:num w:numId="18" w16cid:durableId="35542273">
    <w:abstractNumId w:val="8"/>
  </w:num>
  <w:num w:numId="19" w16cid:durableId="870147728">
    <w:abstractNumId w:val="16"/>
  </w:num>
  <w:num w:numId="20" w16cid:durableId="2047410579">
    <w:abstractNumId w:val="4"/>
  </w:num>
  <w:num w:numId="21" w16cid:durableId="91555866">
    <w:abstractNumId w:val="1"/>
    <w:lvlOverride w:ilvl="0">
      <w:startOverride w:val="1"/>
    </w:lvlOverride>
    <w:lvlOverride w:ilvl="1"/>
    <w:lvlOverride w:ilvl="2"/>
    <w:lvlOverride w:ilvl="3"/>
    <w:lvlOverride w:ilvl="4"/>
    <w:lvlOverride w:ilvl="5"/>
    <w:lvlOverride w:ilvl="6"/>
    <w:lvlOverride w:ilvl="7"/>
    <w:lvlOverride w:ilvl="8"/>
  </w:num>
  <w:num w:numId="22" w16cid:durableId="111948851">
    <w:abstractNumId w:val="15"/>
  </w:num>
  <w:num w:numId="23" w16cid:durableId="8496374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334"/>
    <w:rsid w:val="0001360B"/>
    <w:rsid w:val="00023E8A"/>
    <w:rsid w:val="000562BF"/>
    <w:rsid w:val="00060A5C"/>
    <w:rsid w:val="00063364"/>
    <w:rsid w:val="00080E6B"/>
    <w:rsid w:val="00086022"/>
    <w:rsid w:val="000978D3"/>
    <w:rsid w:val="000E7729"/>
    <w:rsid w:val="00116311"/>
    <w:rsid w:val="001336DD"/>
    <w:rsid w:val="0013544D"/>
    <w:rsid w:val="00151EF7"/>
    <w:rsid w:val="0015548E"/>
    <w:rsid w:val="00180CE8"/>
    <w:rsid w:val="001A125D"/>
    <w:rsid w:val="001D6096"/>
    <w:rsid w:val="001E2E69"/>
    <w:rsid w:val="00206B0F"/>
    <w:rsid w:val="002157C6"/>
    <w:rsid w:val="00263A65"/>
    <w:rsid w:val="0027380C"/>
    <w:rsid w:val="00313BB3"/>
    <w:rsid w:val="003211A2"/>
    <w:rsid w:val="003628B6"/>
    <w:rsid w:val="00373841"/>
    <w:rsid w:val="00380350"/>
    <w:rsid w:val="00382C35"/>
    <w:rsid w:val="00397AEB"/>
    <w:rsid w:val="003A158C"/>
    <w:rsid w:val="003D212A"/>
    <w:rsid w:val="003E499E"/>
    <w:rsid w:val="00400DA6"/>
    <w:rsid w:val="004153BC"/>
    <w:rsid w:val="00471962"/>
    <w:rsid w:val="00471CDF"/>
    <w:rsid w:val="00483801"/>
    <w:rsid w:val="00487FF2"/>
    <w:rsid w:val="004C51B4"/>
    <w:rsid w:val="004D7C7E"/>
    <w:rsid w:val="004E2BAB"/>
    <w:rsid w:val="005103D9"/>
    <w:rsid w:val="005551AF"/>
    <w:rsid w:val="00585FE5"/>
    <w:rsid w:val="005862D7"/>
    <w:rsid w:val="005A161B"/>
    <w:rsid w:val="005A261E"/>
    <w:rsid w:val="005A6130"/>
    <w:rsid w:val="005C1250"/>
    <w:rsid w:val="005E59ED"/>
    <w:rsid w:val="005F61F3"/>
    <w:rsid w:val="00600EDF"/>
    <w:rsid w:val="006228C7"/>
    <w:rsid w:val="00627C89"/>
    <w:rsid w:val="00637066"/>
    <w:rsid w:val="00677713"/>
    <w:rsid w:val="006B16A4"/>
    <w:rsid w:val="006E7619"/>
    <w:rsid w:val="007309B2"/>
    <w:rsid w:val="00742B1C"/>
    <w:rsid w:val="007524CF"/>
    <w:rsid w:val="00756A9C"/>
    <w:rsid w:val="00760F2E"/>
    <w:rsid w:val="00766058"/>
    <w:rsid w:val="007E6886"/>
    <w:rsid w:val="007F3EFC"/>
    <w:rsid w:val="008072FB"/>
    <w:rsid w:val="008330DF"/>
    <w:rsid w:val="008B5E75"/>
    <w:rsid w:val="008E280D"/>
    <w:rsid w:val="00947816"/>
    <w:rsid w:val="009605E9"/>
    <w:rsid w:val="009651EA"/>
    <w:rsid w:val="009B6645"/>
    <w:rsid w:val="009C7A01"/>
    <w:rsid w:val="009E25E8"/>
    <w:rsid w:val="009F3A51"/>
    <w:rsid w:val="009F594C"/>
    <w:rsid w:val="00A032D6"/>
    <w:rsid w:val="00A1080D"/>
    <w:rsid w:val="00A37204"/>
    <w:rsid w:val="00A61D45"/>
    <w:rsid w:val="00A749C7"/>
    <w:rsid w:val="00A81E2D"/>
    <w:rsid w:val="00AA3672"/>
    <w:rsid w:val="00B36BB1"/>
    <w:rsid w:val="00B437C1"/>
    <w:rsid w:val="00B51BD1"/>
    <w:rsid w:val="00B65A17"/>
    <w:rsid w:val="00B86334"/>
    <w:rsid w:val="00B93EC3"/>
    <w:rsid w:val="00BC1D0B"/>
    <w:rsid w:val="00BC2F6E"/>
    <w:rsid w:val="00BD0AF4"/>
    <w:rsid w:val="00BD2308"/>
    <w:rsid w:val="00BF0C26"/>
    <w:rsid w:val="00C14790"/>
    <w:rsid w:val="00C236FD"/>
    <w:rsid w:val="00C25ED4"/>
    <w:rsid w:val="00C40483"/>
    <w:rsid w:val="00C55BC2"/>
    <w:rsid w:val="00C60D1E"/>
    <w:rsid w:val="00C77DE7"/>
    <w:rsid w:val="00CA173D"/>
    <w:rsid w:val="00CB2498"/>
    <w:rsid w:val="00CC083F"/>
    <w:rsid w:val="00CD7062"/>
    <w:rsid w:val="00D57D30"/>
    <w:rsid w:val="00DA10E5"/>
    <w:rsid w:val="00DD03B4"/>
    <w:rsid w:val="00DD0BD7"/>
    <w:rsid w:val="00E00EC3"/>
    <w:rsid w:val="00E121D2"/>
    <w:rsid w:val="00E13844"/>
    <w:rsid w:val="00E33AE3"/>
    <w:rsid w:val="00E60688"/>
    <w:rsid w:val="00EA29CE"/>
    <w:rsid w:val="00EC3FEB"/>
    <w:rsid w:val="00EE2B02"/>
    <w:rsid w:val="00EE2CD1"/>
    <w:rsid w:val="00F5643C"/>
    <w:rsid w:val="00F70FAE"/>
    <w:rsid w:val="00F925DA"/>
    <w:rsid w:val="00F943A3"/>
    <w:rsid w:val="00FA445C"/>
    <w:rsid w:val="00FC7842"/>
    <w:rsid w:val="00FF3911"/>
    <w:rsid w:val="00FF7F6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473CC"/>
  <w15:docId w15:val="{3A72E07C-401B-4EB4-90C6-9AD82C4F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602EFD"/>
    <w:pPr>
      <w:keepNext/>
      <w:numPr>
        <w:numId w:val="5"/>
      </w:numPr>
      <w:tabs>
        <w:tab w:val="left" w:pos="426"/>
      </w:tabs>
      <w:spacing w:after="0"/>
      <w:ind w:left="426" w:right="332" w:hanging="42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BC4A2D"/>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02EFD"/>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
    <w:name w:val="Texto comentario Car"/>
    <w:basedOn w:val="Fuentedeprrafopredeter"/>
    <w:uiPriority w:val="99"/>
    <w:rsid w:val="00C628C7"/>
    <w:rPr>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61710D"/>
    <w:rPr>
      <w:b/>
      <w:bCs/>
      <w:sz w:val="20"/>
      <w:szCs w:val="20"/>
    </w:rPr>
  </w:style>
  <w:style w:type="paragraph" w:styleId="Revisin">
    <w:name w:val="Revision"/>
    <w:hidden/>
    <w:uiPriority w:val="99"/>
    <w:semiHidden/>
    <w:rsid w:val="002C212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 w:type="table" w:customStyle="1" w:styleId="af2">
    <w:basedOn w:val="TableNormal0"/>
    <w:pPr>
      <w:spacing w:after="0" w:line="240" w:lineRule="auto"/>
    </w:pPr>
    <w:tblPr>
      <w:tblStyleRowBandSize w:val="1"/>
      <w:tblStyleColBandSize w:val="1"/>
      <w:tblCellMar>
        <w:left w:w="70" w:type="dxa"/>
        <w:right w:w="70" w:type="dxa"/>
      </w:tblCellMar>
    </w:tblPr>
  </w:style>
  <w:style w:type="table" w:customStyle="1" w:styleId="af3">
    <w:basedOn w:val="TableNormal0"/>
    <w:pPr>
      <w:spacing w:after="0" w:line="240" w:lineRule="auto"/>
    </w:pPr>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70" w:type="dxa"/>
        <w:right w:w="70" w:type="dxa"/>
      </w:tblCellMar>
    </w:tblPr>
  </w:style>
  <w:style w:type="table" w:customStyle="1" w:styleId="af5">
    <w:basedOn w:val="TableNormal0"/>
    <w:pPr>
      <w:spacing w:after="0" w:line="240" w:lineRule="auto"/>
    </w:pPr>
    <w:tblPr>
      <w:tblStyleRowBandSize w:val="1"/>
      <w:tblStyleColBandSize w:val="1"/>
      <w:tblCellMar>
        <w:left w:w="70" w:type="dxa"/>
        <w:right w:w="70" w:type="dxa"/>
      </w:tblCellMar>
    </w:tblPr>
  </w:style>
  <w:style w:type="table" w:customStyle="1" w:styleId="af6">
    <w:basedOn w:val="TableNormal0"/>
    <w:pPr>
      <w:spacing w:after="0" w:line="240" w:lineRule="auto"/>
    </w:pPr>
    <w:tblPr>
      <w:tblStyleRowBandSize w:val="1"/>
      <w:tblStyleColBandSize w:val="1"/>
      <w:tblCellMar>
        <w:left w:w="70" w:type="dxa"/>
        <w:right w:w="70" w:type="dxa"/>
      </w:tblCellMar>
    </w:tblPr>
  </w:style>
  <w:style w:type="table" w:customStyle="1" w:styleId="af7">
    <w:basedOn w:val="TableNormal0"/>
    <w:pPr>
      <w:spacing w:after="0" w:line="240" w:lineRule="auto"/>
    </w:pPr>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left w:w="70" w:type="dxa"/>
        <w:right w:w="70" w:type="dxa"/>
      </w:tblCellMar>
    </w:tblPr>
  </w:style>
  <w:style w:type="table" w:customStyle="1" w:styleId="afa">
    <w:basedOn w:val="TableNormal0"/>
    <w:pPr>
      <w:spacing w:after="0" w:line="240" w:lineRule="auto"/>
    </w:pPr>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70" w:type="dxa"/>
        <w:right w:w="70" w:type="dxa"/>
      </w:tblCellMar>
    </w:tblPr>
  </w:style>
  <w:style w:type="table" w:customStyle="1" w:styleId="afc">
    <w:basedOn w:val="TableNormal0"/>
    <w:pPr>
      <w:spacing w:after="0" w:line="240" w:lineRule="auto"/>
    </w:pPr>
    <w:tblPr>
      <w:tblStyleRowBandSize w:val="1"/>
      <w:tblStyleColBandSize w:val="1"/>
      <w:tblCellMar>
        <w:left w:w="70" w:type="dxa"/>
        <w:right w:w="70" w:type="dxa"/>
      </w:tblCellMar>
    </w:tblPr>
  </w:style>
  <w:style w:type="table" w:customStyle="1" w:styleId="afd">
    <w:basedOn w:val="TableNormal0"/>
    <w:pPr>
      <w:spacing w:after="0" w:line="240" w:lineRule="auto"/>
    </w:pPr>
    <w:tblPr>
      <w:tblStyleRowBandSize w:val="1"/>
      <w:tblStyleColBandSize w:val="1"/>
      <w:tblCellMar>
        <w:left w:w="70" w:type="dxa"/>
        <w:right w:w="70" w:type="dxa"/>
      </w:tblCellMar>
    </w:tblPr>
  </w:style>
  <w:style w:type="table" w:customStyle="1" w:styleId="afe">
    <w:basedOn w:val="TableNormal0"/>
    <w:pPr>
      <w:spacing w:after="0" w:line="240" w:lineRule="auto"/>
    </w:pPr>
    <w:tblPr>
      <w:tblStyleRowBandSize w:val="1"/>
      <w:tblStyleColBandSize w:val="1"/>
      <w:tblCellMar>
        <w:left w:w="70" w:type="dxa"/>
        <w:right w:w="70" w:type="dxa"/>
      </w:tblCellMar>
    </w:tblPr>
  </w:style>
  <w:style w:type="table" w:customStyle="1" w:styleId="aff">
    <w:basedOn w:val="TableNormal0"/>
    <w:pPr>
      <w:spacing w:after="0" w:line="240" w:lineRule="auto"/>
    </w:pPr>
    <w:tblPr>
      <w:tblStyleRowBandSize w:val="1"/>
      <w:tblStyleColBandSize w:val="1"/>
      <w:tblCellMar>
        <w:left w:w="70" w:type="dxa"/>
        <w:right w:w="70" w:type="dxa"/>
      </w:tblCellMar>
    </w:tblPr>
  </w:style>
  <w:style w:type="table" w:customStyle="1" w:styleId="aff0">
    <w:basedOn w:val="TableNormal0"/>
    <w:pPr>
      <w:spacing w:after="0" w:line="240" w:lineRule="auto"/>
    </w:pPr>
    <w:tblPr>
      <w:tblStyleRowBandSize w:val="1"/>
      <w:tblStyleColBandSize w:val="1"/>
      <w:tblCellMar>
        <w:left w:w="70" w:type="dxa"/>
        <w:right w:w="70" w:type="dxa"/>
      </w:tblCellMar>
    </w:tblPr>
  </w:style>
  <w:style w:type="table" w:customStyle="1" w:styleId="aff1">
    <w:basedOn w:val="TableNormal0"/>
    <w:pPr>
      <w:spacing w:after="0" w:line="240" w:lineRule="auto"/>
    </w:pPr>
    <w:tblPr>
      <w:tblStyleRowBandSize w:val="1"/>
      <w:tblStyleColBandSize w:val="1"/>
      <w:tblCellMar>
        <w:left w:w="70" w:type="dxa"/>
        <w:right w:w="70" w:type="dxa"/>
      </w:tblCellMar>
    </w:tblPr>
  </w:style>
  <w:style w:type="table" w:customStyle="1" w:styleId="aff2">
    <w:basedOn w:val="TableNormal0"/>
    <w:pPr>
      <w:spacing w:after="0" w:line="240" w:lineRule="auto"/>
    </w:pPr>
    <w:tblPr>
      <w:tblStyleRowBandSize w:val="1"/>
      <w:tblStyleColBandSize w:val="1"/>
      <w:tblCellMar>
        <w:left w:w="70" w:type="dxa"/>
        <w:right w:w="70" w:type="dxa"/>
      </w:tblCellMar>
    </w:tblPr>
  </w:style>
  <w:style w:type="table" w:customStyle="1" w:styleId="aff3">
    <w:basedOn w:val="TableNormal0"/>
    <w:pPr>
      <w:spacing w:after="0" w:line="240" w:lineRule="auto"/>
    </w:pPr>
    <w:tblPr>
      <w:tblStyleRowBandSize w:val="1"/>
      <w:tblStyleColBandSize w:val="1"/>
      <w:tblCellMar>
        <w:left w:w="70" w:type="dxa"/>
        <w:right w:w="70" w:type="dxa"/>
      </w:tblCellMar>
    </w:tblPr>
  </w:style>
  <w:style w:type="table" w:customStyle="1" w:styleId="aff4">
    <w:basedOn w:val="TableNormal0"/>
    <w:pPr>
      <w:spacing w:after="0" w:line="240" w:lineRule="auto"/>
    </w:pPr>
    <w:tblPr>
      <w:tblStyleRowBandSize w:val="1"/>
      <w:tblStyleColBandSize w:val="1"/>
      <w:tblCellMar>
        <w:left w:w="70" w:type="dxa"/>
        <w:right w:w="70" w:type="dxa"/>
      </w:tblCellMar>
    </w:tblPr>
  </w:style>
  <w:style w:type="table" w:customStyle="1" w:styleId="aff5">
    <w:basedOn w:val="TableNormal0"/>
    <w:pPr>
      <w:spacing w:after="0" w:line="240" w:lineRule="auto"/>
    </w:pPr>
    <w:tblPr>
      <w:tblStyleRowBandSize w:val="1"/>
      <w:tblStyleColBandSize w:val="1"/>
      <w:tblCellMar>
        <w:left w:w="70" w:type="dxa"/>
        <w:right w:w="70" w:type="dxa"/>
      </w:tblCellMar>
    </w:tblPr>
  </w:style>
  <w:style w:type="table" w:customStyle="1" w:styleId="aff6">
    <w:basedOn w:val="TableNormal0"/>
    <w:pPr>
      <w:spacing w:after="0" w:line="240" w:lineRule="auto"/>
    </w:pPr>
    <w:tblPr>
      <w:tblStyleRowBandSize w:val="1"/>
      <w:tblStyleColBandSize w:val="1"/>
      <w:tblCellMar>
        <w:left w:w="70" w:type="dxa"/>
        <w:right w:w="70" w:type="dxa"/>
      </w:tblCellMar>
    </w:tblPr>
  </w:style>
  <w:style w:type="paragraph" w:customStyle="1" w:styleId="pf0">
    <w:name w:val="pf0"/>
    <w:basedOn w:val="Normal"/>
    <w:rsid w:val="00752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7524CF"/>
    <w:rPr>
      <w:rFonts w:ascii="Segoe UI" w:hAnsi="Segoe UI" w:cs="Segoe UI" w:hint="default"/>
      <w:sz w:val="18"/>
      <w:szCs w:val="18"/>
    </w:rPr>
  </w:style>
  <w:style w:type="paragraph" w:styleId="Sinespaciado">
    <w:name w:val="No Spacing"/>
    <w:uiPriority w:val="1"/>
    <w:qFormat/>
    <w:rsid w:val="00DD0B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897283">
      <w:bodyDiv w:val="1"/>
      <w:marLeft w:val="0"/>
      <w:marRight w:val="0"/>
      <w:marTop w:val="0"/>
      <w:marBottom w:val="0"/>
      <w:divBdr>
        <w:top w:val="none" w:sz="0" w:space="0" w:color="auto"/>
        <w:left w:val="none" w:sz="0" w:space="0" w:color="auto"/>
        <w:bottom w:val="none" w:sz="0" w:space="0" w:color="auto"/>
        <w:right w:val="none" w:sz="0" w:space="0" w:color="auto"/>
      </w:divBdr>
    </w:div>
    <w:div w:id="1243103321">
      <w:bodyDiv w:val="1"/>
      <w:marLeft w:val="0"/>
      <w:marRight w:val="0"/>
      <w:marTop w:val="0"/>
      <w:marBottom w:val="0"/>
      <w:divBdr>
        <w:top w:val="none" w:sz="0" w:space="0" w:color="auto"/>
        <w:left w:val="none" w:sz="0" w:space="0" w:color="auto"/>
        <w:bottom w:val="none" w:sz="0" w:space="0" w:color="auto"/>
        <w:right w:val="none" w:sz="0" w:space="0" w:color="auto"/>
      </w:divBdr>
    </w:div>
    <w:div w:id="1595430085">
      <w:bodyDiv w:val="1"/>
      <w:marLeft w:val="0"/>
      <w:marRight w:val="0"/>
      <w:marTop w:val="0"/>
      <w:marBottom w:val="0"/>
      <w:divBdr>
        <w:top w:val="none" w:sz="0" w:space="0" w:color="auto"/>
        <w:left w:val="none" w:sz="0" w:space="0" w:color="auto"/>
        <w:bottom w:val="none" w:sz="0" w:space="0" w:color="auto"/>
        <w:right w:val="none" w:sz="0" w:space="0" w:color="auto"/>
      </w:divBdr>
    </w:div>
    <w:div w:id="1828324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package" Target="embeddings/Microsoft_Visio_Drawing3.vsdx"/><Relationship Id="rId26" Type="http://schemas.openxmlformats.org/officeDocument/2006/relationships/image" Target="media/image12.emf"/><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5.vsdx"/><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package" Target="embeddings/Microsoft_Visio_Drawing8.vsdx"/><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package" Target="embeddings/Microsoft_Visio_Drawing6.vsdx"/><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xml"/><Relationship Id="rId20" Type="http://schemas.openxmlformats.org/officeDocument/2006/relationships/package" Target="embeddings/Microsoft_Visio_Drawing4.vsdx"/><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9eNNoJMecK+X3JCphNnhZJJ1w==">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</go:docsCustomData>
</go:gDocsCustomXmlDataStorage>
</file>

<file path=customXml/itemProps1.xml><?xml version="1.0" encoding="utf-8"?>
<ds:datastoreItem xmlns:ds="http://schemas.openxmlformats.org/officeDocument/2006/customXml" ds:itemID="{A4DF813F-EE5C-496F-8269-C023785328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58</Pages>
  <Words>7757</Words>
  <Characters>42666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Rosmery Lemus Herrera</cp:lastModifiedBy>
  <cp:revision>11</cp:revision>
  <cp:lastPrinted>2024-03-18T21:08:00Z</cp:lastPrinted>
  <dcterms:created xsi:type="dcterms:W3CDTF">2024-03-14T15:57:00Z</dcterms:created>
  <dcterms:modified xsi:type="dcterms:W3CDTF">2024-03-18T21:12:00Z</dcterms:modified>
</cp:coreProperties>
</file>