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d"/>
        <w:tblW w:w="10102"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576"/>
        <w:gridCol w:w="1727"/>
        <w:gridCol w:w="1369"/>
        <w:gridCol w:w="616"/>
        <w:gridCol w:w="2410"/>
        <w:gridCol w:w="283"/>
        <w:gridCol w:w="1856"/>
      </w:tblGrid>
      <w:tr w:rsidR="009F7549" w14:paraId="3208F77D" w14:textId="77777777">
        <w:trPr>
          <w:cantSplit/>
          <w:trHeight w:val="1822"/>
        </w:trPr>
        <w:tc>
          <w:tcPr>
            <w:tcW w:w="10102" w:type="dxa"/>
            <w:gridSpan w:val="8"/>
            <w:tcBorders>
              <w:top w:val="single" w:sz="4" w:space="0" w:color="000000"/>
              <w:left w:val="single" w:sz="12" w:space="0" w:color="000000"/>
              <w:right w:val="single" w:sz="12" w:space="0" w:color="000000"/>
            </w:tcBorders>
          </w:tcPr>
          <w:p w14:paraId="31F22999" w14:textId="7CD299C0" w:rsidR="009F7549" w:rsidRDefault="00D45C39" w:rsidP="00FD1713">
            <w:pPr>
              <w:pBdr>
                <w:top w:val="nil"/>
                <w:left w:val="nil"/>
                <w:bottom w:val="nil"/>
                <w:right w:val="nil"/>
                <w:between w:val="nil"/>
              </w:pBdr>
              <w:ind w:left="708" w:hanging="708"/>
              <w:jc w:val="both"/>
              <w:rPr>
                <w:rFonts w:ascii="Verdana" w:eastAsia="Verdana" w:hAnsi="Verdana" w:cs="Verdana"/>
                <w:b/>
                <w:color w:val="000000"/>
                <w:sz w:val="20"/>
                <w:szCs w:val="20"/>
              </w:rPr>
            </w:pPr>
            <w:r>
              <w:rPr>
                <w:rFonts w:ascii="Verdana" w:eastAsia="Verdana" w:hAnsi="Verdana" w:cs="Verdana"/>
                <w:b/>
                <w:noProof/>
                <w:color w:val="000000"/>
                <w:sz w:val="20"/>
                <w:szCs w:val="20"/>
              </w:rPr>
              <w:drawing>
                <wp:inline distT="0" distB="0" distL="0" distR="0" wp14:anchorId="36615050" wp14:editId="7FDE2960">
                  <wp:extent cx="2133600" cy="857147"/>
                  <wp:effectExtent l="0" t="0" r="0" b="635"/>
                  <wp:docPr id="130272254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22540" name="Imagen 2" descr="Tex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205" cy="867433"/>
                          </a:xfrm>
                          <a:prstGeom prst="rect">
                            <a:avLst/>
                          </a:prstGeom>
                        </pic:spPr>
                      </pic:pic>
                    </a:graphicData>
                  </a:graphic>
                </wp:inline>
              </w:drawing>
            </w:r>
          </w:p>
          <w:p w14:paraId="302DCC86" w14:textId="77777777" w:rsidR="00FD1713" w:rsidRDefault="00FD1713" w:rsidP="00FD1713">
            <w:pPr>
              <w:pBdr>
                <w:top w:val="nil"/>
                <w:left w:val="nil"/>
                <w:bottom w:val="nil"/>
                <w:right w:val="nil"/>
                <w:between w:val="nil"/>
              </w:pBdr>
              <w:ind w:left="708" w:hanging="708"/>
              <w:jc w:val="both"/>
              <w:rPr>
                <w:rFonts w:ascii="Verdana" w:eastAsia="Verdana" w:hAnsi="Verdana" w:cs="Verdana"/>
                <w:b/>
                <w:color w:val="000000"/>
                <w:sz w:val="20"/>
                <w:szCs w:val="20"/>
              </w:rPr>
            </w:pPr>
          </w:p>
          <w:p w14:paraId="30F6A240" w14:textId="77777777" w:rsidR="00FD1713" w:rsidRDefault="00FD1713" w:rsidP="00FD1713">
            <w:pPr>
              <w:pBdr>
                <w:top w:val="nil"/>
                <w:left w:val="nil"/>
                <w:bottom w:val="nil"/>
                <w:right w:val="nil"/>
                <w:between w:val="nil"/>
              </w:pBdr>
              <w:ind w:left="708" w:hanging="708"/>
              <w:jc w:val="both"/>
              <w:rPr>
                <w:rFonts w:ascii="Verdana" w:eastAsia="Verdana" w:hAnsi="Verdana" w:cs="Verdana"/>
                <w:b/>
                <w:color w:val="000000"/>
                <w:sz w:val="20"/>
                <w:szCs w:val="20"/>
              </w:rPr>
            </w:pPr>
          </w:p>
          <w:p w14:paraId="3281948B" w14:textId="77777777" w:rsidR="009F7549" w:rsidRDefault="00000000">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r>
              <w:rPr>
                <w:rFonts w:ascii="Verdana" w:eastAsia="Verdana" w:hAnsi="Verdana" w:cs="Verdana"/>
                <w:b/>
                <w:color w:val="000000"/>
                <w:sz w:val="20"/>
                <w:szCs w:val="20"/>
              </w:rPr>
              <w:t>COMISIÓN PRESIDENCIAL POR LA PAZ Y LOS DERECHOS HUMANOS</w:t>
            </w:r>
          </w:p>
          <w:p w14:paraId="4A7C976F"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GUATEMALA, C. A.</w:t>
            </w:r>
          </w:p>
          <w:p w14:paraId="302C641A" w14:textId="77777777" w:rsidR="002D2242" w:rsidRDefault="002D2242">
            <w:pPr>
              <w:pBdr>
                <w:top w:val="nil"/>
                <w:left w:val="nil"/>
                <w:bottom w:val="nil"/>
                <w:right w:val="nil"/>
                <w:between w:val="nil"/>
              </w:pBdr>
              <w:jc w:val="center"/>
              <w:rPr>
                <w:rFonts w:ascii="Verdana" w:eastAsia="Verdana" w:hAnsi="Verdana" w:cs="Verdana"/>
                <w:b/>
                <w:color w:val="000000"/>
                <w:sz w:val="20"/>
                <w:szCs w:val="20"/>
              </w:rPr>
            </w:pPr>
          </w:p>
        </w:tc>
      </w:tr>
      <w:tr w:rsidR="009F7549" w14:paraId="41509B12" w14:textId="77777777">
        <w:trPr>
          <w:cantSplit/>
          <w:trHeight w:val="933"/>
        </w:trPr>
        <w:tc>
          <w:tcPr>
            <w:tcW w:w="1265" w:type="dxa"/>
            <w:tcBorders>
              <w:left w:val="single" w:sz="12" w:space="0" w:color="000000"/>
            </w:tcBorders>
            <w:vAlign w:val="center"/>
          </w:tcPr>
          <w:p w14:paraId="1D0B392C" w14:textId="77777777" w:rsidR="009F7549" w:rsidRDefault="009F7549">
            <w:pPr>
              <w:pBdr>
                <w:top w:val="nil"/>
                <w:left w:val="nil"/>
                <w:bottom w:val="nil"/>
                <w:right w:val="nil"/>
                <w:between w:val="nil"/>
              </w:pBdr>
              <w:jc w:val="center"/>
              <w:rPr>
                <w:rFonts w:ascii="Verdana" w:eastAsia="Verdana" w:hAnsi="Verdana" w:cs="Verdana"/>
                <w:b/>
                <w:color w:val="000000"/>
                <w:sz w:val="20"/>
                <w:szCs w:val="20"/>
              </w:rPr>
            </w:pPr>
          </w:p>
          <w:p w14:paraId="529D20C1" w14:textId="77777777" w:rsidR="009F7549" w:rsidRDefault="00000000">
            <w:pPr>
              <w:pBdr>
                <w:top w:val="nil"/>
                <w:left w:val="nil"/>
                <w:bottom w:val="nil"/>
                <w:right w:val="nil"/>
                <w:between w:val="nil"/>
              </w:pBdr>
              <w:spacing w:after="120"/>
              <w:jc w:val="center"/>
              <w:rPr>
                <w:rFonts w:ascii="Verdana" w:eastAsia="Verdana" w:hAnsi="Verdana" w:cs="Verdana"/>
                <w:color w:val="000000"/>
                <w:sz w:val="20"/>
                <w:szCs w:val="20"/>
              </w:rPr>
            </w:pPr>
            <w:r>
              <w:rPr>
                <w:rFonts w:ascii="Verdana" w:eastAsia="Verdana" w:hAnsi="Verdana" w:cs="Verdana"/>
                <w:b/>
                <w:color w:val="000000"/>
                <w:sz w:val="20"/>
                <w:szCs w:val="20"/>
              </w:rPr>
              <w:t>DE USO INTERNO</w:t>
            </w:r>
          </w:p>
        </w:tc>
        <w:tc>
          <w:tcPr>
            <w:tcW w:w="2303" w:type="dxa"/>
            <w:gridSpan w:val="2"/>
            <w:vAlign w:val="center"/>
          </w:tcPr>
          <w:p w14:paraId="70FE68CC" w14:textId="77777777" w:rsidR="009F7549" w:rsidRDefault="009F7549">
            <w:pPr>
              <w:pBdr>
                <w:top w:val="nil"/>
                <w:left w:val="nil"/>
                <w:bottom w:val="nil"/>
                <w:right w:val="nil"/>
                <w:between w:val="nil"/>
              </w:pBdr>
              <w:jc w:val="center"/>
              <w:rPr>
                <w:rFonts w:ascii="Verdana" w:eastAsia="Verdana" w:hAnsi="Verdana" w:cs="Verdana"/>
                <w:b/>
                <w:color w:val="000000"/>
                <w:sz w:val="20"/>
                <w:szCs w:val="20"/>
              </w:rPr>
            </w:pPr>
          </w:p>
          <w:p w14:paraId="6B074E65"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CÓDIGO:</w:t>
            </w:r>
          </w:p>
          <w:p w14:paraId="1257754D" w14:textId="70F45B53"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COPADEH/UAJ/MNP/-001-202</w:t>
            </w:r>
            <w:r w:rsidR="000F5CA0">
              <w:rPr>
                <w:rFonts w:ascii="Verdana" w:eastAsia="Verdana" w:hAnsi="Verdana" w:cs="Verdana"/>
                <w:color w:val="000000"/>
                <w:sz w:val="20"/>
                <w:szCs w:val="20"/>
              </w:rPr>
              <w:t>4</w:t>
            </w:r>
          </w:p>
        </w:tc>
        <w:tc>
          <w:tcPr>
            <w:tcW w:w="1985" w:type="dxa"/>
            <w:gridSpan w:val="2"/>
            <w:vAlign w:val="center"/>
          </w:tcPr>
          <w:p w14:paraId="403BC125" w14:textId="77777777" w:rsidR="009F7549" w:rsidRDefault="009F7549">
            <w:pPr>
              <w:pBdr>
                <w:top w:val="nil"/>
                <w:left w:val="nil"/>
                <w:bottom w:val="nil"/>
                <w:right w:val="nil"/>
                <w:between w:val="nil"/>
              </w:pBdr>
              <w:jc w:val="center"/>
              <w:rPr>
                <w:rFonts w:ascii="Verdana" w:eastAsia="Verdana" w:hAnsi="Verdana" w:cs="Verdana"/>
                <w:b/>
                <w:color w:val="000000"/>
                <w:sz w:val="20"/>
                <w:szCs w:val="20"/>
                <w:highlight w:val="yellow"/>
              </w:rPr>
            </w:pPr>
          </w:p>
          <w:p w14:paraId="4F6D8ECB"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VERSIÓN:</w:t>
            </w:r>
          </w:p>
          <w:p w14:paraId="390BE03B" w14:textId="74E439EF" w:rsidR="009F7549" w:rsidRDefault="00D45C3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3 DEL ORIGINAL</w:t>
            </w:r>
          </w:p>
        </w:tc>
        <w:tc>
          <w:tcPr>
            <w:tcW w:w="2410" w:type="dxa"/>
            <w:tcBorders>
              <w:right w:val="single" w:sz="4" w:space="0" w:color="000000"/>
            </w:tcBorders>
            <w:vAlign w:val="center"/>
          </w:tcPr>
          <w:p w14:paraId="17A61326"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FECHA DE VIGENCIA:</w:t>
            </w:r>
          </w:p>
          <w:p w14:paraId="593958DE" w14:textId="696061E8" w:rsidR="009F7549" w:rsidRDefault="00D45C39">
            <w:pPr>
              <w:pBdr>
                <w:top w:val="nil"/>
                <w:left w:val="nil"/>
                <w:bottom w:val="nil"/>
                <w:right w:val="nil"/>
                <w:between w:val="nil"/>
              </w:pBdr>
              <w:jc w:val="center"/>
              <w:rPr>
                <w:rFonts w:ascii="Verdana" w:eastAsia="Verdana" w:hAnsi="Verdana" w:cs="Verdana"/>
                <w:color w:val="000000"/>
                <w:sz w:val="20"/>
                <w:szCs w:val="20"/>
              </w:rPr>
            </w:pPr>
            <w:r>
              <w:t>MARZO</w:t>
            </w:r>
            <w:r>
              <w:rPr>
                <w:rFonts w:ascii="Verdana" w:eastAsia="Verdana" w:hAnsi="Verdana" w:cs="Verdana"/>
                <w:color w:val="000000"/>
                <w:sz w:val="20"/>
                <w:szCs w:val="20"/>
              </w:rPr>
              <w:t xml:space="preserve"> 202</w:t>
            </w:r>
            <w:r w:rsidR="000F5CA0">
              <w:rPr>
                <w:rFonts w:ascii="Verdana" w:eastAsia="Verdana" w:hAnsi="Verdana" w:cs="Verdana"/>
                <w:color w:val="000000"/>
                <w:sz w:val="20"/>
                <w:szCs w:val="20"/>
              </w:rPr>
              <w:t>4</w:t>
            </w:r>
          </w:p>
        </w:tc>
        <w:tc>
          <w:tcPr>
            <w:tcW w:w="2139" w:type="dxa"/>
            <w:gridSpan w:val="2"/>
            <w:tcBorders>
              <w:left w:val="single" w:sz="4" w:space="0" w:color="000000"/>
              <w:right w:val="single" w:sz="12" w:space="0" w:color="000000"/>
            </w:tcBorders>
            <w:vAlign w:val="center"/>
          </w:tcPr>
          <w:p w14:paraId="0813221B"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PÁGINA:</w:t>
            </w:r>
          </w:p>
          <w:p w14:paraId="61101709" w14:textId="6BCE0F00"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1 de 2</w:t>
            </w:r>
            <w:r w:rsidR="006A1C8F">
              <w:rPr>
                <w:rFonts w:ascii="Verdana" w:eastAsia="Verdana" w:hAnsi="Verdana" w:cs="Verdana"/>
                <w:color w:val="000000"/>
                <w:sz w:val="20"/>
                <w:szCs w:val="20"/>
              </w:rPr>
              <w:t>6</w:t>
            </w:r>
          </w:p>
        </w:tc>
      </w:tr>
      <w:tr w:rsidR="009F7549" w14:paraId="1D6F4BBE" w14:textId="77777777">
        <w:trPr>
          <w:trHeight w:val="1831"/>
        </w:trPr>
        <w:tc>
          <w:tcPr>
            <w:tcW w:w="10102" w:type="dxa"/>
            <w:gridSpan w:val="8"/>
            <w:tcBorders>
              <w:left w:val="single" w:sz="12" w:space="0" w:color="000000"/>
              <w:right w:val="single" w:sz="12" w:space="0" w:color="000000"/>
            </w:tcBorders>
          </w:tcPr>
          <w:p w14:paraId="4C59E378" w14:textId="77777777" w:rsidR="009F7549" w:rsidRDefault="00000000">
            <w:pPr>
              <w:pBdr>
                <w:top w:val="nil"/>
                <w:left w:val="nil"/>
                <w:bottom w:val="nil"/>
                <w:right w:val="nil"/>
                <w:between w:val="nil"/>
              </w:pBdr>
              <w:spacing w:before="200"/>
              <w:rPr>
                <w:rFonts w:ascii="Verdana" w:eastAsia="Verdana" w:hAnsi="Verdana" w:cs="Verdana"/>
                <w:b/>
                <w:color w:val="000000"/>
                <w:sz w:val="20"/>
                <w:szCs w:val="20"/>
              </w:rPr>
            </w:pPr>
            <w:r>
              <w:rPr>
                <w:rFonts w:ascii="Verdana" w:eastAsia="Verdana" w:hAnsi="Verdana" w:cs="Verdana"/>
                <w:b/>
                <w:color w:val="000000"/>
                <w:sz w:val="20"/>
                <w:szCs w:val="20"/>
              </w:rPr>
              <w:t>ALCANCE:</w:t>
            </w:r>
          </w:p>
          <w:p w14:paraId="2F785BF2" w14:textId="77777777" w:rsidR="009F7549" w:rsidRDefault="009F7549">
            <w:pPr>
              <w:pBdr>
                <w:top w:val="nil"/>
                <w:left w:val="nil"/>
                <w:bottom w:val="nil"/>
                <w:right w:val="nil"/>
                <w:between w:val="nil"/>
              </w:pBdr>
              <w:jc w:val="both"/>
              <w:rPr>
                <w:rFonts w:ascii="Verdana" w:eastAsia="Verdana" w:hAnsi="Verdana" w:cs="Verdana"/>
                <w:color w:val="000000"/>
                <w:sz w:val="20"/>
                <w:szCs w:val="20"/>
              </w:rPr>
            </w:pPr>
          </w:p>
          <w:p w14:paraId="744845E5" w14:textId="77777777" w:rsidR="002D2242"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DESPACHO SUPERIOR Y TODAS LAS DIRECCIONES, DEPARTAMENTOS, UNIDADES Y DEMÁS DEPENDENCIAS DE LA COMISIÓN PRESIDENCIAL POR LA PAZ Y LOS DERECHOS HUMANOS </w:t>
            </w:r>
          </w:p>
          <w:p w14:paraId="376C153A" w14:textId="28CA4F13"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-COPADEH-</w:t>
            </w:r>
          </w:p>
          <w:p w14:paraId="48772265" w14:textId="77777777" w:rsidR="009F7549" w:rsidRDefault="009F7549">
            <w:pPr>
              <w:pBdr>
                <w:top w:val="nil"/>
                <w:left w:val="nil"/>
                <w:bottom w:val="nil"/>
                <w:right w:val="nil"/>
                <w:between w:val="nil"/>
              </w:pBdr>
              <w:jc w:val="center"/>
              <w:rPr>
                <w:rFonts w:ascii="Verdana" w:eastAsia="Verdana" w:hAnsi="Verdana" w:cs="Verdana"/>
                <w:b/>
                <w:color w:val="000000"/>
                <w:sz w:val="20"/>
                <w:szCs w:val="20"/>
              </w:rPr>
            </w:pPr>
          </w:p>
        </w:tc>
      </w:tr>
      <w:tr w:rsidR="009F7549" w14:paraId="3C1F0F0F" w14:textId="77777777">
        <w:trPr>
          <w:cantSplit/>
          <w:trHeight w:val="1148"/>
        </w:trPr>
        <w:tc>
          <w:tcPr>
            <w:tcW w:w="10102" w:type="dxa"/>
            <w:gridSpan w:val="8"/>
            <w:tcBorders>
              <w:top w:val="single" w:sz="12" w:space="0" w:color="000000"/>
              <w:left w:val="single" w:sz="12" w:space="0" w:color="000000"/>
              <w:right w:val="single" w:sz="12" w:space="0" w:color="000000"/>
            </w:tcBorders>
          </w:tcPr>
          <w:p w14:paraId="51B983B3" w14:textId="77777777" w:rsidR="009F7549" w:rsidRDefault="009F7549">
            <w:pPr>
              <w:pBdr>
                <w:top w:val="nil"/>
                <w:left w:val="nil"/>
                <w:bottom w:val="nil"/>
                <w:right w:val="nil"/>
                <w:between w:val="nil"/>
              </w:pBdr>
              <w:rPr>
                <w:rFonts w:ascii="Verdana" w:eastAsia="Verdana" w:hAnsi="Verdana" w:cs="Verdana"/>
                <w:b/>
                <w:color w:val="000000"/>
                <w:sz w:val="20"/>
                <w:szCs w:val="20"/>
              </w:rPr>
            </w:pPr>
          </w:p>
          <w:p w14:paraId="21A5E999" w14:textId="77777777" w:rsidR="002D2242" w:rsidRDefault="002D2242">
            <w:pPr>
              <w:pBdr>
                <w:top w:val="nil"/>
                <w:left w:val="nil"/>
                <w:bottom w:val="nil"/>
                <w:right w:val="nil"/>
                <w:between w:val="nil"/>
              </w:pBdr>
              <w:jc w:val="center"/>
              <w:rPr>
                <w:rFonts w:ascii="Verdana" w:eastAsia="Verdana" w:hAnsi="Verdana" w:cs="Verdana"/>
                <w:b/>
                <w:color w:val="000000"/>
                <w:sz w:val="20"/>
                <w:szCs w:val="20"/>
              </w:rPr>
            </w:pPr>
            <w:bookmarkStart w:id="0" w:name="_heading=h.gjdgxs" w:colFirst="0" w:colLast="0"/>
            <w:bookmarkEnd w:id="0"/>
          </w:p>
          <w:p w14:paraId="54FE5566" w14:textId="13AE52A9"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MANUAL DE NORMAS Y PROCEDIMIENTOS DE LA UNIDAD DE ASUNTOS JURÍDICOS</w:t>
            </w:r>
          </w:p>
        </w:tc>
      </w:tr>
      <w:tr w:rsidR="009F7549" w14:paraId="3B1C8CF1" w14:textId="77777777" w:rsidTr="002D2242">
        <w:trPr>
          <w:cantSplit/>
        </w:trPr>
        <w:tc>
          <w:tcPr>
            <w:tcW w:w="1841" w:type="dxa"/>
            <w:gridSpan w:val="2"/>
            <w:tcBorders>
              <w:top w:val="single" w:sz="12" w:space="0" w:color="000000"/>
              <w:left w:val="single" w:sz="12" w:space="0" w:color="000000"/>
              <w:right w:val="single" w:sz="4" w:space="0" w:color="000000"/>
            </w:tcBorders>
          </w:tcPr>
          <w:p w14:paraId="0E918699" w14:textId="77777777" w:rsidR="009F7549" w:rsidRDefault="00000000">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ETAPAS</w:t>
            </w:r>
          </w:p>
        </w:tc>
        <w:tc>
          <w:tcPr>
            <w:tcW w:w="3096" w:type="dxa"/>
            <w:gridSpan w:val="2"/>
            <w:tcBorders>
              <w:top w:val="single" w:sz="12" w:space="0" w:color="000000"/>
              <w:left w:val="single" w:sz="4" w:space="0" w:color="000000"/>
              <w:bottom w:val="nil"/>
              <w:right w:val="single" w:sz="4" w:space="0" w:color="000000"/>
            </w:tcBorders>
          </w:tcPr>
          <w:p w14:paraId="7FE54E61" w14:textId="77777777" w:rsidR="009F7549" w:rsidRDefault="00000000">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NOMBRE Y CARGO</w:t>
            </w:r>
          </w:p>
        </w:tc>
        <w:tc>
          <w:tcPr>
            <w:tcW w:w="3309" w:type="dxa"/>
            <w:gridSpan w:val="3"/>
            <w:tcBorders>
              <w:top w:val="single" w:sz="12" w:space="0" w:color="000000"/>
              <w:left w:val="single" w:sz="4" w:space="0" w:color="000000"/>
              <w:right w:val="single" w:sz="4" w:space="0" w:color="000000"/>
            </w:tcBorders>
          </w:tcPr>
          <w:p w14:paraId="1AFCE54A" w14:textId="77777777" w:rsidR="009F7549" w:rsidRDefault="00000000">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FIRMA</w:t>
            </w:r>
          </w:p>
        </w:tc>
        <w:tc>
          <w:tcPr>
            <w:tcW w:w="1856" w:type="dxa"/>
            <w:tcBorders>
              <w:top w:val="single" w:sz="12" w:space="0" w:color="000000"/>
              <w:left w:val="single" w:sz="4" w:space="0" w:color="000000"/>
              <w:right w:val="single" w:sz="12" w:space="0" w:color="000000"/>
            </w:tcBorders>
          </w:tcPr>
          <w:p w14:paraId="72F4F9B5" w14:textId="77777777" w:rsidR="009F7549" w:rsidRDefault="00000000">
            <w:pPr>
              <w:pBdr>
                <w:top w:val="nil"/>
                <w:left w:val="nil"/>
                <w:bottom w:val="nil"/>
                <w:right w:val="nil"/>
                <w:between w:val="nil"/>
              </w:pBdr>
              <w:spacing w:before="120" w:after="120"/>
              <w:jc w:val="center"/>
              <w:rPr>
                <w:rFonts w:ascii="Verdana" w:eastAsia="Verdana" w:hAnsi="Verdana" w:cs="Verdana"/>
                <w:b/>
                <w:color w:val="000000"/>
                <w:sz w:val="20"/>
                <w:szCs w:val="20"/>
                <w:highlight w:val="yellow"/>
              </w:rPr>
            </w:pPr>
            <w:r>
              <w:rPr>
                <w:rFonts w:ascii="Verdana" w:eastAsia="Verdana" w:hAnsi="Verdana" w:cs="Verdana"/>
                <w:b/>
                <w:color w:val="000000"/>
                <w:sz w:val="20"/>
                <w:szCs w:val="20"/>
              </w:rPr>
              <w:t>FECHA</w:t>
            </w:r>
          </w:p>
        </w:tc>
      </w:tr>
      <w:tr w:rsidR="009F7549" w14:paraId="584153A5" w14:textId="77777777" w:rsidTr="002D2242">
        <w:trPr>
          <w:cantSplit/>
          <w:trHeight w:val="906"/>
        </w:trPr>
        <w:tc>
          <w:tcPr>
            <w:tcW w:w="1841" w:type="dxa"/>
            <w:gridSpan w:val="2"/>
            <w:tcBorders>
              <w:left w:val="single" w:sz="12" w:space="0" w:color="000000"/>
              <w:right w:val="single" w:sz="4" w:space="0" w:color="000000"/>
            </w:tcBorders>
          </w:tcPr>
          <w:p w14:paraId="5157BA83" w14:textId="77777777" w:rsidR="009F7549" w:rsidRDefault="00000000">
            <w:pPr>
              <w:pBdr>
                <w:top w:val="nil"/>
                <w:left w:val="nil"/>
                <w:bottom w:val="nil"/>
                <w:right w:val="nil"/>
                <w:between w:val="nil"/>
              </w:pBdr>
              <w:spacing w:before="120" w:after="120"/>
              <w:jc w:val="both"/>
              <w:rPr>
                <w:rFonts w:ascii="Verdana" w:eastAsia="Verdana" w:hAnsi="Verdana" w:cs="Verdana"/>
                <w:b/>
                <w:color w:val="000000"/>
                <w:sz w:val="20"/>
                <w:szCs w:val="20"/>
                <w:highlight w:val="darkYellow"/>
              </w:rPr>
            </w:pPr>
            <w:r>
              <w:rPr>
                <w:rFonts w:ascii="Verdana" w:eastAsia="Verdana" w:hAnsi="Verdana" w:cs="Verdana"/>
                <w:b/>
                <w:color w:val="000000"/>
                <w:sz w:val="20"/>
                <w:szCs w:val="20"/>
              </w:rPr>
              <w:t>ELABORADO POR:</w:t>
            </w:r>
          </w:p>
        </w:tc>
        <w:tc>
          <w:tcPr>
            <w:tcW w:w="3096" w:type="dxa"/>
            <w:gridSpan w:val="2"/>
            <w:tcBorders>
              <w:left w:val="single" w:sz="4" w:space="0" w:color="000000"/>
              <w:right w:val="single" w:sz="4" w:space="0" w:color="000000"/>
            </w:tcBorders>
            <w:vAlign w:val="center"/>
          </w:tcPr>
          <w:p w14:paraId="2D9B1FF0" w14:textId="2517D520" w:rsidR="009F7549" w:rsidRDefault="00AF6BBA">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MARIO EDUARDO GÁLVEZ GONZÁLEZ/ PROFESIONAL JURÍDICO</w:t>
            </w:r>
          </w:p>
        </w:tc>
        <w:tc>
          <w:tcPr>
            <w:tcW w:w="3309" w:type="dxa"/>
            <w:gridSpan w:val="3"/>
            <w:tcBorders>
              <w:left w:val="single" w:sz="4" w:space="0" w:color="000000"/>
              <w:right w:val="single" w:sz="4" w:space="0" w:color="000000"/>
            </w:tcBorders>
          </w:tcPr>
          <w:p w14:paraId="332506B1" w14:textId="77777777" w:rsidR="009F7549" w:rsidRDefault="009F7549">
            <w:pPr>
              <w:pBdr>
                <w:top w:val="nil"/>
                <w:left w:val="nil"/>
                <w:bottom w:val="nil"/>
                <w:right w:val="nil"/>
                <w:between w:val="nil"/>
              </w:pBdr>
              <w:spacing w:before="120"/>
              <w:jc w:val="center"/>
              <w:rPr>
                <w:rFonts w:ascii="Verdana" w:eastAsia="Verdana" w:hAnsi="Verdana" w:cs="Verdana"/>
                <w:color w:val="000000"/>
                <w:sz w:val="20"/>
                <w:szCs w:val="20"/>
              </w:rPr>
            </w:pPr>
          </w:p>
          <w:p w14:paraId="2E7E793C" w14:textId="77777777" w:rsidR="009F7549" w:rsidRDefault="009F7549">
            <w:pPr>
              <w:pBdr>
                <w:top w:val="nil"/>
                <w:left w:val="nil"/>
                <w:bottom w:val="nil"/>
                <w:right w:val="nil"/>
                <w:between w:val="nil"/>
              </w:pBdr>
              <w:spacing w:before="120"/>
              <w:jc w:val="center"/>
              <w:rPr>
                <w:rFonts w:ascii="Verdana" w:eastAsia="Verdana" w:hAnsi="Verdana" w:cs="Verdana"/>
                <w:color w:val="000000"/>
                <w:sz w:val="20"/>
                <w:szCs w:val="20"/>
              </w:rPr>
            </w:pPr>
          </w:p>
        </w:tc>
        <w:tc>
          <w:tcPr>
            <w:tcW w:w="1856" w:type="dxa"/>
            <w:tcBorders>
              <w:left w:val="single" w:sz="4" w:space="0" w:color="000000"/>
              <w:right w:val="single" w:sz="12" w:space="0" w:color="000000"/>
            </w:tcBorders>
            <w:vAlign w:val="center"/>
          </w:tcPr>
          <w:p w14:paraId="44FDD0D5" w14:textId="3198EAB5" w:rsidR="009F7549" w:rsidRDefault="001B2158">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MARZO 202</w:t>
            </w:r>
            <w:r w:rsidR="000F5CA0">
              <w:rPr>
                <w:rFonts w:ascii="Verdana" w:eastAsia="Verdana" w:hAnsi="Verdana" w:cs="Verdana"/>
                <w:color w:val="000000"/>
                <w:sz w:val="20"/>
                <w:szCs w:val="20"/>
              </w:rPr>
              <w:t>4</w:t>
            </w:r>
          </w:p>
        </w:tc>
      </w:tr>
      <w:tr w:rsidR="00AF6BBA" w14:paraId="152963F2" w14:textId="77777777" w:rsidTr="002D2242">
        <w:trPr>
          <w:cantSplit/>
          <w:trHeight w:val="906"/>
        </w:trPr>
        <w:tc>
          <w:tcPr>
            <w:tcW w:w="1841" w:type="dxa"/>
            <w:gridSpan w:val="2"/>
            <w:tcBorders>
              <w:left w:val="single" w:sz="12" w:space="0" w:color="000000"/>
              <w:right w:val="single" w:sz="4" w:space="0" w:color="000000"/>
            </w:tcBorders>
          </w:tcPr>
          <w:p w14:paraId="7EE779D9" w14:textId="3EAE4413" w:rsidR="00AF6BBA" w:rsidRDefault="00AF6BBA" w:rsidP="00AF6BBA">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REVISADO POR:</w:t>
            </w:r>
          </w:p>
        </w:tc>
        <w:tc>
          <w:tcPr>
            <w:tcW w:w="3096" w:type="dxa"/>
            <w:gridSpan w:val="2"/>
            <w:tcBorders>
              <w:left w:val="single" w:sz="4" w:space="0" w:color="000000"/>
              <w:right w:val="single" w:sz="4" w:space="0" w:color="000000"/>
            </w:tcBorders>
            <w:vAlign w:val="center"/>
          </w:tcPr>
          <w:p w14:paraId="113A8188" w14:textId="3E765848" w:rsidR="00AF6BBA" w:rsidRDefault="00AF6BBA" w:rsidP="00AF6BBA">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LIC. CRISTIAN ALBERTO UCLÉS /JEFE DE ASUNTOS JURÍDICOS</w:t>
            </w:r>
          </w:p>
        </w:tc>
        <w:tc>
          <w:tcPr>
            <w:tcW w:w="3309" w:type="dxa"/>
            <w:gridSpan w:val="3"/>
            <w:tcBorders>
              <w:left w:val="single" w:sz="4" w:space="0" w:color="000000"/>
              <w:right w:val="single" w:sz="4" w:space="0" w:color="000000"/>
            </w:tcBorders>
          </w:tcPr>
          <w:p w14:paraId="0C87F016" w14:textId="77777777" w:rsidR="00AF6BBA" w:rsidRDefault="00AF6BBA" w:rsidP="00AF6BBA">
            <w:pPr>
              <w:pBdr>
                <w:top w:val="nil"/>
                <w:left w:val="nil"/>
                <w:bottom w:val="nil"/>
                <w:right w:val="nil"/>
                <w:between w:val="nil"/>
              </w:pBdr>
              <w:spacing w:before="120"/>
              <w:jc w:val="center"/>
              <w:rPr>
                <w:rFonts w:ascii="Verdana" w:eastAsia="Verdana" w:hAnsi="Verdana" w:cs="Verdana"/>
                <w:color w:val="000000"/>
                <w:sz w:val="20"/>
                <w:szCs w:val="20"/>
              </w:rPr>
            </w:pPr>
          </w:p>
        </w:tc>
        <w:tc>
          <w:tcPr>
            <w:tcW w:w="1856" w:type="dxa"/>
            <w:tcBorders>
              <w:left w:val="single" w:sz="4" w:space="0" w:color="000000"/>
              <w:right w:val="single" w:sz="12" w:space="0" w:color="000000"/>
            </w:tcBorders>
            <w:vAlign w:val="center"/>
          </w:tcPr>
          <w:p w14:paraId="56123FE0" w14:textId="5D2591A7" w:rsidR="00AF6BBA" w:rsidRDefault="00AF6BBA" w:rsidP="00AF6BBA">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MARZO 2024</w:t>
            </w:r>
          </w:p>
        </w:tc>
      </w:tr>
      <w:tr w:rsidR="00AF6BBA" w14:paraId="1B1C8184" w14:textId="77777777" w:rsidTr="002D2242">
        <w:trPr>
          <w:cantSplit/>
          <w:trHeight w:val="1028"/>
        </w:trPr>
        <w:tc>
          <w:tcPr>
            <w:tcW w:w="1841" w:type="dxa"/>
            <w:gridSpan w:val="2"/>
            <w:tcBorders>
              <w:left w:val="single" w:sz="12" w:space="0" w:color="000000"/>
              <w:right w:val="single" w:sz="4" w:space="0" w:color="000000"/>
            </w:tcBorders>
          </w:tcPr>
          <w:p w14:paraId="5D32B9BB" w14:textId="77777777" w:rsidR="00AF6BBA" w:rsidRDefault="00AF6BBA" w:rsidP="00AF6BBA">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DISEÑADO Y ESTRUCTURADO POR:</w:t>
            </w:r>
          </w:p>
        </w:tc>
        <w:tc>
          <w:tcPr>
            <w:tcW w:w="3096" w:type="dxa"/>
            <w:gridSpan w:val="2"/>
            <w:tcBorders>
              <w:left w:val="single" w:sz="4" w:space="0" w:color="000000"/>
              <w:right w:val="single" w:sz="4" w:space="0" w:color="000000"/>
            </w:tcBorders>
            <w:vAlign w:val="center"/>
          </w:tcPr>
          <w:p w14:paraId="7E0C1E23" w14:textId="77777777" w:rsidR="00AF6BBA" w:rsidRDefault="00AF6BBA" w:rsidP="00AF6BBA">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LCDA. MARITZA JEANETTE ALVAREZ BOBADILLA</w:t>
            </w:r>
          </w:p>
          <w:p w14:paraId="31ED1170" w14:textId="77777777" w:rsidR="00AF6BBA" w:rsidRDefault="00AF6BBA" w:rsidP="00AF6BBA">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 JEFE DE PLANIFICACIÓN</w:t>
            </w:r>
          </w:p>
        </w:tc>
        <w:tc>
          <w:tcPr>
            <w:tcW w:w="3309" w:type="dxa"/>
            <w:gridSpan w:val="3"/>
            <w:tcBorders>
              <w:left w:val="single" w:sz="4" w:space="0" w:color="000000"/>
              <w:right w:val="single" w:sz="4" w:space="0" w:color="000000"/>
            </w:tcBorders>
          </w:tcPr>
          <w:p w14:paraId="6EC2BEBD" w14:textId="77777777" w:rsidR="00AF6BBA" w:rsidRDefault="00AF6BBA" w:rsidP="00AF6BBA">
            <w:pPr>
              <w:pBdr>
                <w:top w:val="nil"/>
                <w:left w:val="nil"/>
                <w:bottom w:val="nil"/>
                <w:right w:val="nil"/>
                <w:between w:val="nil"/>
              </w:pBdr>
              <w:spacing w:before="120"/>
              <w:jc w:val="center"/>
              <w:rPr>
                <w:rFonts w:ascii="Verdana" w:eastAsia="Verdana" w:hAnsi="Verdana" w:cs="Verdana"/>
                <w:color w:val="000000"/>
                <w:sz w:val="20"/>
                <w:szCs w:val="20"/>
              </w:rPr>
            </w:pPr>
          </w:p>
        </w:tc>
        <w:tc>
          <w:tcPr>
            <w:tcW w:w="1856" w:type="dxa"/>
            <w:tcBorders>
              <w:left w:val="single" w:sz="4" w:space="0" w:color="000000"/>
              <w:right w:val="single" w:sz="12" w:space="0" w:color="000000"/>
            </w:tcBorders>
            <w:vAlign w:val="center"/>
          </w:tcPr>
          <w:p w14:paraId="401C5CAF" w14:textId="5270EB08" w:rsidR="00AF6BBA" w:rsidRDefault="00AF6BBA" w:rsidP="00AF6BBA">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MARZO 2024</w:t>
            </w:r>
          </w:p>
        </w:tc>
      </w:tr>
      <w:tr w:rsidR="00AF6BBA" w14:paraId="371C20DC" w14:textId="77777777" w:rsidTr="002D2242">
        <w:trPr>
          <w:cantSplit/>
          <w:trHeight w:val="733"/>
        </w:trPr>
        <w:tc>
          <w:tcPr>
            <w:tcW w:w="1841" w:type="dxa"/>
            <w:gridSpan w:val="2"/>
            <w:tcBorders>
              <w:left w:val="single" w:sz="12" w:space="0" w:color="000000"/>
              <w:right w:val="single" w:sz="4" w:space="0" w:color="000000"/>
            </w:tcBorders>
          </w:tcPr>
          <w:p w14:paraId="197B7DCC" w14:textId="77777777" w:rsidR="00AF6BBA" w:rsidRDefault="00AF6BBA" w:rsidP="00AF6BBA">
            <w:pPr>
              <w:pBdr>
                <w:top w:val="nil"/>
                <w:left w:val="nil"/>
                <w:bottom w:val="nil"/>
                <w:right w:val="nil"/>
                <w:between w:val="nil"/>
              </w:pBdr>
              <w:spacing w:before="120" w:after="120"/>
              <w:jc w:val="both"/>
              <w:rPr>
                <w:rFonts w:ascii="Verdana" w:eastAsia="Verdana" w:hAnsi="Verdana" w:cs="Verdana"/>
                <w:b/>
                <w:color w:val="000000"/>
                <w:sz w:val="20"/>
                <w:szCs w:val="20"/>
                <w:highlight w:val="darkYellow"/>
              </w:rPr>
            </w:pPr>
            <w:r>
              <w:rPr>
                <w:rFonts w:ascii="Verdana" w:eastAsia="Verdana" w:hAnsi="Verdana" w:cs="Verdana"/>
                <w:b/>
                <w:color w:val="000000"/>
                <w:sz w:val="20"/>
                <w:szCs w:val="20"/>
              </w:rPr>
              <w:t>APROBADO POR:</w:t>
            </w:r>
          </w:p>
        </w:tc>
        <w:tc>
          <w:tcPr>
            <w:tcW w:w="3096" w:type="dxa"/>
            <w:gridSpan w:val="2"/>
            <w:tcBorders>
              <w:left w:val="single" w:sz="4" w:space="0" w:color="000000"/>
              <w:right w:val="single" w:sz="4" w:space="0" w:color="000000"/>
            </w:tcBorders>
            <w:vAlign w:val="center"/>
          </w:tcPr>
          <w:p w14:paraId="55C7C8A1" w14:textId="4B4D0466" w:rsidR="00AF6BBA" w:rsidRDefault="00AF6BBA" w:rsidP="00AF6BBA">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MSc</w:t>
            </w:r>
            <w:r w:rsidR="00FD34F9">
              <w:rPr>
                <w:rFonts w:ascii="Verdana" w:eastAsia="Verdana" w:hAnsi="Verdana" w:cs="Verdana"/>
                <w:color w:val="000000"/>
                <w:sz w:val="20"/>
                <w:szCs w:val="20"/>
              </w:rPr>
              <w:t>.</w:t>
            </w:r>
            <w:r>
              <w:rPr>
                <w:rFonts w:ascii="Verdana" w:eastAsia="Verdana" w:hAnsi="Verdana" w:cs="Verdana"/>
                <w:color w:val="000000"/>
                <w:sz w:val="20"/>
                <w:szCs w:val="20"/>
              </w:rPr>
              <w:t xml:space="preserve"> HÉCTOR OSWALDO SAMAYOA SOSA/DIRECTOR EJECUTIVO</w:t>
            </w:r>
          </w:p>
        </w:tc>
        <w:tc>
          <w:tcPr>
            <w:tcW w:w="3309" w:type="dxa"/>
            <w:gridSpan w:val="3"/>
            <w:tcBorders>
              <w:left w:val="single" w:sz="4" w:space="0" w:color="000000"/>
              <w:right w:val="single" w:sz="4" w:space="0" w:color="000000"/>
            </w:tcBorders>
          </w:tcPr>
          <w:p w14:paraId="6C68B01D" w14:textId="77777777" w:rsidR="00AF6BBA" w:rsidRDefault="00AF6BBA" w:rsidP="00AF6BBA">
            <w:pPr>
              <w:pBdr>
                <w:top w:val="nil"/>
                <w:left w:val="nil"/>
                <w:bottom w:val="nil"/>
                <w:right w:val="nil"/>
                <w:between w:val="nil"/>
              </w:pBdr>
              <w:spacing w:before="120"/>
              <w:jc w:val="center"/>
              <w:rPr>
                <w:rFonts w:ascii="Verdana" w:eastAsia="Verdana" w:hAnsi="Verdana" w:cs="Verdana"/>
                <w:color w:val="000000"/>
                <w:sz w:val="20"/>
                <w:szCs w:val="20"/>
              </w:rPr>
            </w:pPr>
          </w:p>
        </w:tc>
        <w:tc>
          <w:tcPr>
            <w:tcW w:w="1856" w:type="dxa"/>
            <w:tcBorders>
              <w:left w:val="single" w:sz="4" w:space="0" w:color="000000"/>
              <w:right w:val="single" w:sz="12" w:space="0" w:color="000000"/>
            </w:tcBorders>
            <w:vAlign w:val="center"/>
          </w:tcPr>
          <w:p w14:paraId="07392A65" w14:textId="75E7E561" w:rsidR="00AF6BBA" w:rsidRDefault="00AF6BBA" w:rsidP="00AF6BBA">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MARZO 2024</w:t>
            </w:r>
          </w:p>
        </w:tc>
      </w:tr>
      <w:tr w:rsidR="00AF6BBA" w14:paraId="2FB840F4" w14:textId="77777777">
        <w:tc>
          <w:tcPr>
            <w:tcW w:w="10102" w:type="dxa"/>
            <w:gridSpan w:val="8"/>
            <w:tcBorders>
              <w:left w:val="single" w:sz="12" w:space="0" w:color="000000"/>
              <w:bottom w:val="single" w:sz="12" w:space="0" w:color="000000"/>
              <w:right w:val="single" w:sz="12" w:space="0" w:color="000000"/>
            </w:tcBorders>
          </w:tcPr>
          <w:p w14:paraId="4D256C4A" w14:textId="77777777" w:rsidR="00AF6BBA" w:rsidRDefault="00AF6BBA" w:rsidP="00AF6BBA">
            <w:pPr>
              <w:pBdr>
                <w:top w:val="nil"/>
                <w:left w:val="nil"/>
                <w:bottom w:val="nil"/>
                <w:right w:val="nil"/>
                <w:between w:val="nil"/>
              </w:pBdr>
              <w:spacing w:before="120" w:after="120"/>
              <w:jc w:val="both"/>
              <w:rPr>
                <w:rFonts w:ascii="Verdana" w:eastAsia="Verdana" w:hAnsi="Verdana" w:cs="Verdana"/>
                <w:color w:val="000000"/>
                <w:sz w:val="20"/>
                <w:szCs w:val="20"/>
                <w:highlight w:val="darkYellow"/>
              </w:rPr>
            </w:pPr>
          </w:p>
        </w:tc>
      </w:tr>
    </w:tbl>
    <w:p w14:paraId="4AA0A3F6" w14:textId="77777777" w:rsidR="009F7549" w:rsidRDefault="009F7549">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rPr>
      </w:pPr>
    </w:p>
    <w:p w14:paraId="0FBEED9C" w14:textId="77777777" w:rsidR="009F7549" w:rsidRDefault="00000000">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r>
        <w:rPr>
          <w:rFonts w:ascii="Verdana" w:eastAsia="Verdana" w:hAnsi="Verdana" w:cs="Verdana"/>
          <w:b/>
          <w:color w:val="000000"/>
          <w:sz w:val="20"/>
          <w:szCs w:val="20"/>
        </w:rPr>
        <w:tab/>
      </w:r>
    </w:p>
    <w:p w14:paraId="2AAE39F6" w14:textId="77777777" w:rsidR="009F7549" w:rsidRDefault="009F7549">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p>
    <w:p w14:paraId="305DCDA2" w14:textId="77777777" w:rsidR="00150384" w:rsidRDefault="00150384">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p>
    <w:p w14:paraId="25326631" w14:textId="77777777" w:rsidR="00150384" w:rsidRDefault="00150384">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p>
    <w:p w14:paraId="74426C84" w14:textId="7F330C0A" w:rsidR="00150384" w:rsidRDefault="00EE372D">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 </w:t>
      </w:r>
    </w:p>
    <w:p w14:paraId="78F2665C" w14:textId="77777777" w:rsidR="009F7549" w:rsidRDefault="009F7549">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p>
    <w:p w14:paraId="064DC904" w14:textId="77777777" w:rsidR="009F7549" w:rsidRDefault="009F7549">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p>
    <w:p w14:paraId="099467B3" w14:textId="77777777" w:rsidR="002D2242" w:rsidRDefault="002D2242">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p>
    <w:p w14:paraId="42F5CA4C" w14:textId="77777777" w:rsidR="002D2242" w:rsidRDefault="002D2242">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color w:val="000000"/>
          <w:sz w:val="20"/>
          <w:szCs w:val="20"/>
        </w:rPr>
      </w:pPr>
    </w:p>
    <w:p w14:paraId="71256003" w14:textId="77777777" w:rsidR="009F7549" w:rsidRDefault="009F7549">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sz w:val="20"/>
          <w:szCs w:val="20"/>
        </w:rPr>
      </w:pPr>
    </w:p>
    <w:p w14:paraId="41E150D2" w14:textId="77777777" w:rsidR="009F7549" w:rsidRDefault="00000000">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sz w:val="20"/>
          <w:szCs w:val="20"/>
        </w:rPr>
      </w:pPr>
      <w:r>
        <w:rPr>
          <w:rFonts w:ascii="Verdana" w:eastAsia="Verdana" w:hAnsi="Verdana" w:cs="Verdana"/>
          <w:b/>
          <w:sz w:val="20"/>
          <w:szCs w:val="20"/>
        </w:rPr>
        <w:t>ÍNDICE</w:t>
      </w:r>
    </w:p>
    <w:p w14:paraId="7BE65A55" w14:textId="77777777" w:rsidR="009F7549" w:rsidRDefault="009F7549">
      <w:pPr>
        <w:pBdr>
          <w:top w:val="nil"/>
          <w:left w:val="nil"/>
          <w:bottom w:val="nil"/>
          <w:right w:val="nil"/>
          <w:between w:val="nil"/>
        </w:pBdr>
        <w:tabs>
          <w:tab w:val="left" w:pos="567"/>
          <w:tab w:val="right" w:pos="9356"/>
        </w:tabs>
        <w:spacing w:after="0"/>
        <w:ind w:left="851" w:hanging="851"/>
        <w:jc w:val="center"/>
        <w:rPr>
          <w:rFonts w:ascii="Verdana" w:eastAsia="Verdana" w:hAnsi="Verdana" w:cs="Verdana"/>
          <w:b/>
          <w:sz w:val="20"/>
          <w:szCs w:val="20"/>
        </w:rPr>
      </w:pPr>
    </w:p>
    <w:sdt>
      <w:sdtPr>
        <w:rPr>
          <w:rFonts w:ascii="Calibri" w:eastAsia="Calibri" w:hAnsi="Calibri" w:cs="Calibri"/>
          <w:b w:val="0"/>
          <w:caps w:val="0"/>
          <w:color w:val="auto"/>
          <w:sz w:val="22"/>
          <w:szCs w:val="22"/>
          <w:lang w:val="es-ES"/>
        </w:rPr>
        <w:id w:val="-1434048567"/>
        <w:docPartObj>
          <w:docPartGallery w:val="Table of Contents"/>
          <w:docPartUnique/>
        </w:docPartObj>
      </w:sdtPr>
      <w:sdtEndPr>
        <w:rPr>
          <w:rFonts w:ascii="Verdana" w:hAnsi="Verdana"/>
          <w:bCs/>
          <w:sz w:val="20"/>
          <w:szCs w:val="20"/>
        </w:rPr>
      </w:sdtEndPr>
      <w:sdtContent>
        <w:p w14:paraId="2C4B61C6" w14:textId="60B92C4D" w:rsidR="002D2242" w:rsidRDefault="002D2242" w:rsidP="002D2242">
          <w:pPr>
            <w:pStyle w:val="TtuloTDC"/>
            <w:numPr>
              <w:ilvl w:val="0"/>
              <w:numId w:val="0"/>
            </w:numPr>
            <w:ind w:left="360" w:hanging="360"/>
          </w:pPr>
        </w:p>
        <w:p w14:paraId="0E8C5207" w14:textId="1E1518A3" w:rsidR="002D2242" w:rsidRPr="002D2242" w:rsidRDefault="002D2242">
          <w:pPr>
            <w:pStyle w:val="TDC1"/>
            <w:rPr>
              <w:rFonts w:ascii="Verdana" w:eastAsiaTheme="minorEastAsia" w:hAnsi="Verdana" w:cstheme="minorBidi"/>
              <w:b w:val="0"/>
              <w:kern w:val="2"/>
              <w:lang w:val="es-GT" w:eastAsia="es-GT"/>
              <w14:ligatures w14:val="standardContextual"/>
            </w:rPr>
          </w:pPr>
          <w:r w:rsidRPr="002D2242">
            <w:rPr>
              <w:rFonts w:ascii="Verdana" w:hAnsi="Verdana"/>
            </w:rPr>
            <w:fldChar w:fldCharType="begin"/>
          </w:r>
          <w:r w:rsidRPr="002D2242">
            <w:rPr>
              <w:rFonts w:ascii="Verdana" w:hAnsi="Verdana"/>
            </w:rPr>
            <w:instrText xml:space="preserve"> TOC \o "1-3" \h \z \u </w:instrText>
          </w:r>
          <w:r w:rsidRPr="002D2242">
            <w:rPr>
              <w:rFonts w:ascii="Verdana" w:hAnsi="Verdana"/>
            </w:rPr>
            <w:fldChar w:fldCharType="separate"/>
          </w:r>
          <w:hyperlink w:anchor="_Toc160715307" w:history="1">
            <w:r w:rsidRPr="002D2242">
              <w:rPr>
                <w:rStyle w:val="Hipervnculo"/>
                <w:rFonts w:ascii="Verdana" w:hAnsi="Verdana"/>
              </w:rPr>
              <w:t>1.</w:t>
            </w:r>
            <w:r w:rsidRPr="002D2242">
              <w:rPr>
                <w:rFonts w:ascii="Verdana" w:eastAsiaTheme="minorEastAsia" w:hAnsi="Verdana" w:cstheme="minorBidi"/>
                <w:b w:val="0"/>
                <w:kern w:val="2"/>
                <w:lang w:val="es-GT" w:eastAsia="es-GT"/>
                <w14:ligatures w14:val="standardContextual"/>
              </w:rPr>
              <w:tab/>
            </w:r>
            <w:r w:rsidRPr="002D2242">
              <w:rPr>
                <w:rStyle w:val="Hipervnculo"/>
                <w:rFonts w:ascii="Verdana" w:hAnsi="Verdana"/>
              </w:rPr>
              <w:t>LISTA DE DISTRIBUCIÓN DEL MANUAL</w:t>
            </w:r>
            <w:r w:rsidRPr="002D2242">
              <w:rPr>
                <w:rFonts w:ascii="Verdana" w:hAnsi="Verdana"/>
                <w:webHidden/>
              </w:rPr>
              <w:tab/>
            </w:r>
            <w:r w:rsidRPr="002D2242">
              <w:rPr>
                <w:rFonts w:ascii="Verdana" w:hAnsi="Verdana"/>
                <w:webHidden/>
              </w:rPr>
              <w:fldChar w:fldCharType="begin"/>
            </w:r>
            <w:r w:rsidRPr="002D2242">
              <w:rPr>
                <w:rFonts w:ascii="Verdana" w:hAnsi="Verdana"/>
                <w:webHidden/>
              </w:rPr>
              <w:instrText xml:space="preserve"> PAGEREF _Toc160715307 \h </w:instrText>
            </w:r>
            <w:r w:rsidRPr="002D2242">
              <w:rPr>
                <w:rFonts w:ascii="Verdana" w:hAnsi="Verdana"/>
                <w:webHidden/>
              </w:rPr>
            </w:r>
            <w:r w:rsidRPr="002D2242">
              <w:rPr>
                <w:rFonts w:ascii="Verdana" w:hAnsi="Verdana"/>
                <w:webHidden/>
              </w:rPr>
              <w:fldChar w:fldCharType="separate"/>
            </w:r>
            <w:r w:rsidR="006A1C8F">
              <w:rPr>
                <w:rFonts w:ascii="Verdana" w:hAnsi="Verdana"/>
                <w:webHidden/>
              </w:rPr>
              <w:t>3</w:t>
            </w:r>
            <w:r w:rsidRPr="002D2242">
              <w:rPr>
                <w:rFonts w:ascii="Verdana" w:hAnsi="Verdana"/>
                <w:webHidden/>
              </w:rPr>
              <w:fldChar w:fldCharType="end"/>
            </w:r>
          </w:hyperlink>
        </w:p>
        <w:p w14:paraId="383396C2" w14:textId="53BE605E"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08" w:history="1">
            <w:r w:rsidR="002D2242" w:rsidRPr="002D2242">
              <w:rPr>
                <w:rStyle w:val="Hipervnculo"/>
                <w:rFonts w:ascii="Verdana" w:hAnsi="Verdana"/>
              </w:rPr>
              <w:t>2.</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LISTA DE PÁGINAS EFECTIVAS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_Toc160715308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4</w:t>
            </w:r>
            <w:r w:rsidR="002D2242" w:rsidRPr="002D2242">
              <w:rPr>
                <w:rFonts w:ascii="Verdana" w:hAnsi="Verdana"/>
                <w:webHidden/>
              </w:rPr>
              <w:fldChar w:fldCharType="end"/>
            </w:r>
          </w:hyperlink>
        </w:p>
        <w:p w14:paraId="2E2B5D81" w14:textId="5FCC3A38"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09" w:history="1">
            <w:r w:rsidR="002D2242" w:rsidRPr="002D2242">
              <w:rPr>
                <w:rStyle w:val="Hipervnculo"/>
                <w:rFonts w:ascii="Verdana" w:hAnsi="Verdana"/>
              </w:rPr>
              <w:t>3.</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REGISTRO O CONTROL DE REVISIONES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_Toc160715309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5</w:t>
            </w:r>
            <w:r w:rsidR="002D2242" w:rsidRPr="002D2242">
              <w:rPr>
                <w:rFonts w:ascii="Verdana" w:hAnsi="Verdana"/>
                <w:webHidden/>
              </w:rPr>
              <w:fldChar w:fldCharType="end"/>
            </w:r>
          </w:hyperlink>
        </w:p>
        <w:p w14:paraId="50AEED36" w14:textId="60F0C14A"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10" w:history="1">
            <w:r w:rsidR="002D2242" w:rsidRPr="002D2242">
              <w:rPr>
                <w:rStyle w:val="Hipervnculo"/>
                <w:rFonts w:ascii="Verdana" w:hAnsi="Verdana"/>
              </w:rPr>
              <w:t>4.</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INTRODUCCIÓN</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_Toc160715310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5</w:t>
            </w:r>
            <w:r w:rsidR="002D2242" w:rsidRPr="002D2242">
              <w:rPr>
                <w:rFonts w:ascii="Verdana" w:hAnsi="Verdana"/>
                <w:webHidden/>
              </w:rPr>
              <w:fldChar w:fldCharType="end"/>
            </w:r>
          </w:hyperlink>
        </w:p>
        <w:p w14:paraId="60DF0482" w14:textId="6023C8A5" w:rsidR="002D2242" w:rsidRPr="002D2242" w:rsidRDefault="00000000" w:rsidP="002D2242">
          <w:pPr>
            <w:pStyle w:val="TDC1"/>
            <w:rPr>
              <w:rFonts w:ascii="Verdana" w:eastAsiaTheme="minorEastAsia" w:hAnsi="Verdana" w:cstheme="minorBidi"/>
              <w:b w:val="0"/>
              <w:kern w:val="2"/>
              <w:lang w:val="es-GT" w:eastAsia="es-GT"/>
              <w14:ligatures w14:val="standardContextual"/>
            </w:rPr>
          </w:pPr>
          <w:hyperlink w:anchor="_Toc160715311" w:history="1">
            <w:r w:rsidR="002D2242" w:rsidRPr="002D2242">
              <w:rPr>
                <w:rStyle w:val="Hipervnculo"/>
                <w:rFonts w:ascii="Verdana" w:hAnsi="Verdana"/>
              </w:rPr>
              <w:t>5.</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INFORMACIÓN GENERAL (DEFINICIONES Y CONCEPTOS)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_Toc160715311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7</w:t>
            </w:r>
            <w:r w:rsidR="002D2242" w:rsidRPr="002D2242">
              <w:rPr>
                <w:rFonts w:ascii="Verdana" w:hAnsi="Verdana"/>
                <w:webHidden/>
              </w:rPr>
              <w:fldChar w:fldCharType="end"/>
            </w:r>
          </w:hyperlink>
        </w:p>
        <w:p w14:paraId="66BCD5BA" w14:textId="2EEC8515"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13" w:history="1">
            <w:r w:rsidR="002D2242" w:rsidRPr="002D2242">
              <w:rPr>
                <w:rStyle w:val="Hipervnculo"/>
                <w:rFonts w:ascii="Verdana" w:hAnsi="Verdana"/>
              </w:rPr>
              <w:t>6.</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ACRÓNIMOS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_Toc160715313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8</w:t>
            </w:r>
            <w:r w:rsidR="002D2242" w:rsidRPr="002D2242">
              <w:rPr>
                <w:rFonts w:ascii="Verdana" w:hAnsi="Verdana"/>
                <w:webHidden/>
              </w:rPr>
              <w:fldChar w:fldCharType="end"/>
            </w:r>
          </w:hyperlink>
        </w:p>
        <w:p w14:paraId="75602CFD" w14:textId="7E52386C"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14" w:history="1">
            <w:r w:rsidR="002D2242" w:rsidRPr="002D2242">
              <w:rPr>
                <w:rStyle w:val="Hipervnculo"/>
                <w:rFonts w:ascii="Verdana" w:hAnsi="Verdana"/>
              </w:rPr>
              <w:t>7.</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BASE LEGAL</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_Toc160715314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9</w:t>
            </w:r>
            <w:r w:rsidR="002D2242" w:rsidRPr="002D2242">
              <w:rPr>
                <w:rFonts w:ascii="Verdana" w:hAnsi="Verdana"/>
                <w:webHidden/>
              </w:rPr>
              <w:fldChar w:fldCharType="end"/>
            </w:r>
          </w:hyperlink>
        </w:p>
        <w:p w14:paraId="05AADFBF" w14:textId="70FCC36F"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15" w:history="1">
            <w:r w:rsidR="002D2242" w:rsidRPr="002D2242">
              <w:rPr>
                <w:rStyle w:val="Hipervnculo"/>
                <w:rFonts w:ascii="Verdana" w:hAnsi="Verdana"/>
              </w:rPr>
              <w:t>8.</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NORMATIVA RELACIONADA</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_Toc160715315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11</w:t>
            </w:r>
            <w:r w:rsidR="002D2242" w:rsidRPr="002D2242">
              <w:rPr>
                <w:rFonts w:ascii="Verdana" w:hAnsi="Verdana"/>
                <w:webHidden/>
              </w:rPr>
              <w:fldChar w:fldCharType="end"/>
            </w:r>
          </w:hyperlink>
        </w:p>
        <w:p w14:paraId="406794B7" w14:textId="2AE41BCA" w:rsidR="002D2242" w:rsidRPr="002D2242" w:rsidRDefault="00000000" w:rsidP="002D2242">
          <w:pPr>
            <w:pStyle w:val="TDC1"/>
            <w:rPr>
              <w:rFonts w:ascii="Verdana" w:eastAsiaTheme="minorEastAsia" w:hAnsi="Verdana" w:cstheme="minorBidi"/>
              <w:b w:val="0"/>
              <w:kern w:val="2"/>
              <w:lang w:val="es-GT" w:eastAsia="es-GT"/>
              <w14:ligatures w14:val="standardContextual"/>
            </w:rPr>
          </w:pPr>
          <w:hyperlink w:anchor="_Toc160715316" w:history="1">
            <w:r w:rsidR="002D2242" w:rsidRPr="002D2242">
              <w:rPr>
                <w:rStyle w:val="Hipervnculo"/>
                <w:rFonts w:ascii="Verdana" w:hAnsi="Verdana"/>
              </w:rPr>
              <w:t>9.</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OBJETIVOS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_Toc160715316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12</w:t>
            </w:r>
            <w:r w:rsidR="002D2242" w:rsidRPr="002D2242">
              <w:rPr>
                <w:rFonts w:ascii="Verdana" w:hAnsi="Verdana"/>
                <w:webHidden/>
              </w:rPr>
              <w:fldChar w:fldCharType="end"/>
            </w:r>
          </w:hyperlink>
        </w:p>
        <w:p w14:paraId="60C0F56A" w14:textId="165FA08D"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19" w:history="1">
            <w:r w:rsidR="002D2242" w:rsidRPr="002D2242">
              <w:rPr>
                <w:rStyle w:val="Hipervnculo"/>
                <w:rFonts w:ascii="Verdana" w:hAnsi="Verdana"/>
              </w:rPr>
              <w:t>10.</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GENERALIDADES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_Toc160715319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13</w:t>
            </w:r>
            <w:r w:rsidR="002D2242" w:rsidRPr="002D2242">
              <w:rPr>
                <w:rFonts w:ascii="Verdana" w:hAnsi="Verdana"/>
                <w:webHidden/>
              </w:rPr>
              <w:fldChar w:fldCharType="end"/>
            </w:r>
          </w:hyperlink>
        </w:p>
        <w:p w14:paraId="6593C18A" w14:textId="080F9254"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20" w:history="1">
            <w:r w:rsidR="002D2242" w:rsidRPr="002D2242">
              <w:rPr>
                <w:rStyle w:val="Hipervnculo"/>
                <w:rFonts w:ascii="Verdana" w:hAnsi="Verdana"/>
              </w:rPr>
              <w:t>11.</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ACTUALIZACIÓN DEL MANUAL</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_Toc160715320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14</w:t>
            </w:r>
            <w:r w:rsidR="002D2242" w:rsidRPr="002D2242">
              <w:rPr>
                <w:rFonts w:ascii="Verdana" w:hAnsi="Verdana"/>
                <w:webHidden/>
              </w:rPr>
              <w:fldChar w:fldCharType="end"/>
            </w:r>
          </w:hyperlink>
        </w:p>
        <w:p w14:paraId="7074C9C2" w14:textId="7791EE0B"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21" w:history="1">
            <w:r w:rsidR="002D2242" w:rsidRPr="002D2242">
              <w:rPr>
                <w:rStyle w:val="Hipervnculo"/>
                <w:rFonts w:ascii="Verdana" w:hAnsi="Verdana"/>
              </w:rPr>
              <w:t>12.</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ALCANCE O ÁREAS DE APLICACIÓN</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_Toc160715321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14</w:t>
            </w:r>
            <w:r w:rsidR="002D2242" w:rsidRPr="002D2242">
              <w:rPr>
                <w:rFonts w:ascii="Verdana" w:hAnsi="Verdana"/>
                <w:webHidden/>
              </w:rPr>
              <w:fldChar w:fldCharType="end"/>
            </w:r>
          </w:hyperlink>
        </w:p>
        <w:p w14:paraId="4B6D16A1" w14:textId="4A4979D0"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22" w:history="1">
            <w:r w:rsidR="002D2242" w:rsidRPr="002D2242">
              <w:rPr>
                <w:rStyle w:val="Hipervnculo"/>
                <w:rFonts w:ascii="Verdana" w:hAnsi="Verdana"/>
              </w:rPr>
              <w:t>13.</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RESPONSABILIDADES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_Toc160715322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15</w:t>
            </w:r>
            <w:r w:rsidR="002D2242" w:rsidRPr="002D2242">
              <w:rPr>
                <w:rFonts w:ascii="Verdana" w:hAnsi="Verdana"/>
                <w:webHidden/>
              </w:rPr>
              <w:fldChar w:fldCharType="end"/>
            </w:r>
          </w:hyperlink>
        </w:p>
        <w:p w14:paraId="4FAC53B2" w14:textId="5A420595" w:rsidR="002D2242" w:rsidRPr="002D2242" w:rsidRDefault="00000000" w:rsidP="002D2242">
          <w:pPr>
            <w:pStyle w:val="TDC1"/>
            <w:rPr>
              <w:rFonts w:ascii="Verdana" w:eastAsiaTheme="minorEastAsia" w:hAnsi="Verdana" w:cstheme="minorBidi"/>
              <w:b w:val="0"/>
              <w:kern w:val="2"/>
              <w:lang w:val="es-GT" w:eastAsia="es-GT"/>
              <w14:ligatures w14:val="standardContextual"/>
            </w:rPr>
          </w:pPr>
          <w:hyperlink w:anchor="_Toc160715323" w:history="1">
            <w:r w:rsidR="002D2242" w:rsidRPr="002D2242">
              <w:rPr>
                <w:rStyle w:val="Hipervnculo"/>
                <w:rFonts w:ascii="Verdana" w:hAnsi="Verdana"/>
              </w:rPr>
              <w:t>14.</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DESCRIPCIÓN DE PROCEDIMIENTOS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_Toc160715323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15</w:t>
            </w:r>
            <w:r w:rsidR="002D2242" w:rsidRPr="002D2242">
              <w:rPr>
                <w:rFonts w:ascii="Verdana" w:hAnsi="Verdana"/>
                <w:webHidden/>
              </w:rPr>
              <w:fldChar w:fldCharType="end"/>
            </w:r>
          </w:hyperlink>
        </w:p>
        <w:p w14:paraId="2113C1E3" w14:textId="0833AA7E" w:rsidR="002D2242" w:rsidRPr="002D2242" w:rsidRDefault="00000000">
          <w:pPr>
            <w:pStyle w:val="TDC1"/>
            <w:rPr>
              <w:rFonts w:ascii="Verdana" w:eastAsiaTheme="minorEastAsia" w:hAnsi="Verdana" w:cstheme="minorBidi"/>
              <w:b w:val="0"/>
              <w:kern w:val="2"/>
              <w:lang w:val="es-GT" w:eastAsia="es-GT"/>
              <w14:ligatures w14:val="standardContextual"/>
            </w:rPr>
          </w:pPr>
          <w:hyperlink w:anchor="_Toc160715340" w:history="1">
            <w:r w:rsidR="002D2242" w:rsidRPr="002D2242">
              <w:rPr>
                <w:rStyle w:val="Hipervnculo"/>
                <w:rFonts w:ascii="Verdana" w:hAnsi="Verdana"/>
              </w:rPr>
              <w:t>15.</w:t>
            </w:r>
            <w:r w:rsidR="002D2242" w:rsidRPr="002D2242">
              <w:rPr>
                <w:rFonts w:ascii="Verdana" w:eastAsiaTheme="minorEastAsia" w:hAnsi="Verdana" w:cstheme="minorBidi"/>
                <w:b w:val="0"/>
                <w:kern w:val="2"/>
                <w:lang w:val="es-GT" w:eastAsia="es-GT"/>
                <w14:ligatures w14:val="standardContextual"/>
              </w:rPr>
              <w:tab/>
            </w:r>
            <w:r w:rsidR="002D2242" w:rsidRPr="002D2242">
              <w:rPr>
                <w:rStyle w:val="Hipervnculo"/>
                <w:rFonts w:ascii="Verdana" w:hAnsi="Verdana"/>
              </w:rPr>
              <w:t>ANEXOS</w:t>
            </w:r>
            <w:r w:rsidR="002D2242" w:rsidRPr="002D2242">
              <w:rPr>
                <w:rFonts w:ascii="Verdana" w:hAnsi="Verdana"/>
                <w:webHidden/>
              </w:rPr>
              <w:tab/>
            </w:r>
            <w:r w:rsidR="002D2242" w:rsidRPr="002D2242">
              <w:rPr>
                <w:rFonts w:ascii="Verdana" w:hAnsi="Verdana"/>
                <w:webHidden/>
              </w:rPr>
              <w:fldChar w:fldCharType="begin"/>
            </w:r>
            <w:r w:rsidR="002D2242" w:rsidRPr="002D2242">
              <w:rPr>
                <w:rFonts w:ascii="Verdana" w:hAnsi="Verdana"/>
                <w:webHidden/>
              </w:rPr>
              <w:instrText xml:space="preserve"> PAGEREF _Toc160715340 \h </w:instrText>
            </w:r>
            <w:r w:rsidR="002D2242" w:rsidRPr="002D2242">
              <w:rPr>
                <w:rFonts w:ascii="Verdana" w:hAnsi="Verdana"/>
                <w:webHidden/>
              </w:rPr>
            </w:r>
            <w:r w:rsidR="002D2242" w:rsidRPr="002D2242">
              <w:rPr>
                <w:rFonts w:ascii="Verdana" w:hAnsi="Verdana"/>
                <w:webHidden/>
              </w:rPr>
              <w:fldChar w:fldCharType="separate"/>
            </w:r>
            <w:r w:rsidR="006A1C8F">
              <w:rPr>
                <w:rFonts w:ascii="Verdana" w:hAnsi="Verdana"/>
                <w:webHidden/>
              </w:rPr>
              <w:t>26</w:t>
            </w:r>
            <w:r w:rsidR="002D2242" w:rsidRPr="002D2242">
              <w:rPr>
                <w:rFonts w:ascii="Verdana" w:hAnsi="Verdana"/>
                <w:webHidden/>
              </w:rPr>
              <w:fldChar w:fldCharType="end"/>
            </w:r>
          </w:hyperlink>
        </w:p>
        <w:p w14:paraId="62F2C012" w14:textId="4358AAC0" w:rsidR="002D2242" w:rsidRPr="002D2242" w:rsidRDefault="002D2242">
          <w:pPr>
            <w:rPr>
              <w:rFonts w:ascii="Verdana" w:hAnsi="Verdana"/>
              <w:sz w:val="20"/>
              <w:szCs w:val="20"/>
            </w:rPr>
          </w:pPr>
          <w:r w:rsidRPr="002D2242">
            <w:rPr>
              <w:rFonts w:ascii="Verdana" w:hAnsi="Verdana"/>
              <w:b/>
              <w:bCs/>
              <w:sz w:val="20"/>
              <w:szCs w:val="20"/>
              <w:lang w:val="es-ES"/>
            </w:rPr>
            <w:fldChar w:fldCharType="end"/>
          </w:r>
        </w:p>
      </w:sdtContent>
    </w:sdt>
    <w:p w14:paraId="09CE8114" w14:textId="77777777" w:rsidR="00AF6BBA" w:rsidRDefault="00AF6BBA" w:rsidP="00AF6BBA">
      <w:pPr>
        <w:pStyle w:val="Ttulo1"/>
        <w:numPr>
          <w:ilvl w:val="0"/>
          <w:numId w:val="0"/>
        </w:numPr>
        <w:ind w:left="360" w:hanging="360"/>
      </w:pPr>
    </w:p>
    <w:p w14:paraId="2D5E2A0A" w14:textId="77777777" w:rsidR="00AF6BBA" w:rsidRDefault="00AF6BBA" w:rsidP="00AF6BBA">
      <w:pPr>
        <w:pStyle w:val="Ttulo1"/>
        <w:numPr>
          <w:ilvl w:val="0"/>
          <w:numId w:val="0"/>
        </w:numPr>
        <w:ind w:left="360" w:hanging="360"/>
      </w:pPr>
    </w:p>
    <w:p w14:paraId="1F0C6EC2" w14:textId="77777777" w:rsidR="00AF6BBA" w:rsidRDefault="00AF6BBA" w:rsidP="00AF6BBA">
      <w:pPr>
        <w:pStyle w:val="Sangra2detindependiente"/>
      </w:pPr>
    </w:p>
    <w:p w14:paraId="4C88D1D4" w14:textId="77777777" w:rsidR="00AF6BBA" w:rsidRDefault="00AF6BBA" w:rsidP="00AF6BBA">
      <w:pPr>
        <w:pStyle w:val="Sangra2detindependiente"/>
      </w:pPr>
    </w:p>
    <w:p w14:paraId="24F7468F" w14:textId="77777777" w:rsidR="00AF6BBA" w:rsidRDefault="00AF6BBA" w:rsidP="00AF6BBA">
      <w:pPr>
        <w:pStyle w:val="Sangra2detindependiente"/>
      </w:pPr>
    </w:p>
    <w:p w14:paraId="563D1A45" w14:textId="77777777" w:rsidR="00AF6BBA" w:rsidRDefault="00AF6BBA" w:rsidP="00AF6BBA">
      <w:pPr>
        <w:pStyle w:val="Sangra2detindependiente"/>
      </w:pPr>
    </w:p>
    <w:p w14:paraId="1BD630BB" w14:textId="77777777" w:rsidR="00AF6BBA" w:rsidRDefault="00AF6BBA" w:rsidP="00AF6BBA">
      <w:pPr>
        <w:pStyle w:val="Sangra2detindependiente"/>
      </w:pPr>
    </w:p>
    <w:p w14:paraId="7A45859A" w14:textId="6CFE49AE" w:rsidR="009F7549" w:rsidRDefault="00000000" w:rsidP="00AF6BBA">
      <w:pPr>
        <w:pStyle w:val="Ttulo1"/>
        <w:numPr>
          <w:ilvl w:val="0"/>
          <w:numId w:val="16"/>
        </w:numPr>
      </w:pPr>
      <w:bookmarkStart w:id="1" w:name="_Toc160715307"/>
      <w:r>
        <w:lastRenderedPageBreak/>
        <w:t>LISTA DE DISTRIBUCIÓN DEL MANUAL</w:t>
      </w:r>
      <w:bookmarkEnd w:id="1"/>
    </w:p>
    <w:p w14:paraId="58234DD8" w14:textId="77777777" w:rsidR="009F7549" w:rsidRDefault="009F7549">
      <w:pPr>
        <w:pBdr>
          <w:top w:val="nil"/>
          <w:left w:val="nil"/>
          <w:bottom w:val="nil"/>
          <w:right w:val="nil"/>
          <w:between w:val="nil"/>
        </w:pBdr>
        <w:spacing w:after="0" w:line="240" w:lineRule="auto"/>
        <w:rPr>
          <w:color w:val="000000"/>
        </w:rPr>
      </w:pPr>
    </w:p>
    <w:p w14:paraId="5D6E3CB2" w14:textId="77777777" w:rsidR="009F7549" w:rsidRDefault="00000000">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El Manual de Normas y Procedimientos de la Unidad de Asuntos Jurídicos de la Comisión Presidencial por la Paz y los Derechos Humanos -COPADEH-, que en este documento puede nombrarse también como el Manual es distribuido de la siguiente manera:</w:t>
      </w:r>
    </w:p>
    <w:p w14:paraId="691B61B6" w14:textId="77777777" w:rsidR="009F7549" w:rsidRDefault="009F7549">
      <w:pPr>
        <w:pBdr>
          <w:top w:val="nil"/>
          <w:left w:val="nil"/>
          <w:bottom w:val="nil"/>
          <w:right w:val="nil"/>
          <w:between w:val="nil"/>
        </w:pBdr>
        <w:spacing w:after="0"/>
        <w:ind w:left="283"/>
        <w:rPr>
          <w:rFonts w:ascii="Verdana" w:eastAsia="Verdana" w:hAnsi="Verdana" w:cs="Verdana"/>
          <w:color w:val="000000"/>
          <w:sz w:val="20"/>
          <w:szCs w:val="20"/>
        </w:rPr>
      </w:pPr>
    </w:p>
    <w:tbl>
      <w:tblPr>
        <w:tblStyle w:val="afe"/>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34"/>
        <w:gridCol w:w="1843"/>
        <w:gridCol w:w="2551"/>
      </w:tblGrid>
      <w:tr w:rsidR="009F7549" w14:paraId="7A03206F" w14:textId="77777777">
        <w:trPr>
          <w:trHeight w:val="569"/>
          <w:jc w:val="center"/>
        </w:trPr>
        <w:tc>
          <w:tcPr>
            <w:tcW w:w="705" w:type="dxa"/>
            <w:shd w:val="clear" w:color="auto" w:fill="BFBFBF"/>
            <w:vAlign w:val="center"/>
          </w:tcPr>
          <w:p w14:paraId="5A807648"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No</w:t>
            </w:r>
          </w:p>
        </w:tc>
        <w:tc>
          <w:tcPr>
            <w:tcW w:w="2834" w:type="dxa"/>
            <w:shd w:val="clear" w:color="auto" w:fill="BFBFBF"/>
            <w:vAlign w:val="center"/>
          </w:tcPr>
          <w:p w14:paraId="0D4688F8"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DEPENDENCIA</w:t>
            </w:r>
          </w:p>
        </w:tc>
        <w:tc>
          <w:tcPr>
            <w:tcW w:w="1843" w:type="dxa"/>
            <w:shd w:val="clear" w:color="auto" w:fill="BFBFBF"/>
            <w:vAlign w:val="center"/>
          </w:tcPr>
          <w:p w14:paraId="66013947"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PUESTO</w:t>
            </w:r>
          </w:p>
        </w:tc>
        <w:tc>
          <w:tcPr>
            <w:tcW w:w="2551" w:type="dxa"/>
            <w:shd w:val="clear" w:color="auto" w:fill="BFBFBF"/>
            <w:vAlign w:val="center"/>
          </w:tcPr>
          <w:p w14:paraId="57FF58EB" w14:textId="77777777" w:rsidR="009F7549" w:rsidRDefault="00000000">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TIPO DE DOCUMENTO</w:t>
            </w:r>
          </w:p>
        </w:tc>
      </w:tr>
      <w:tr w:rsidR="009F7549" w14:paraId="317828FF" w14:textId="77777777">
        <w:trPr>
          <w:trHeight w:val="525"/>
          <w:jc w:val="center"/>
        </w:trPr>
        <w:tc>
          <w:tcPr>
            <w:tcW w:w="705" w:type="dxa"/>
            <w:vAlign w:val="center"/>
          </w:tcPr>
          <w:p w14:paraId="65004632"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2834" w:type="dxa"/>
            <w:vAlign w:val="center"/>
          </w:tcPr>
          <w:p w14:paraId="5691E060"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Dirección Administrativa Financiera</w:t>
            </w:r>
          </w:p>
        </w:tc>
        <w:tc>
          <w:tcPr>
            <w:tcW w:w="1843" w:type="dxa"/>
            <w:vAlign w:val="center"/>
          </w:tcPr>
          <w:p w14:paraId="3559B883"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Director (a)</w:t>
            </w:r>
          </w:p>
        </w:tc>
        <w:tc>
          <w:tcPr>
            <w:tcW w:w="2551" w:type="dxa"/>
            <w:vAlign w:val="center"/>
          </w:tcPr>
          <w:p w14:paraId="4E085A2C"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Copia</w:t>
            </w:r>
          </w:p>
        </w:tc>
      </w:tr>
      <w:tr w:rsidR="009F7549" w14:paraId="53E0FBD5" w14:textId="77777777">
        <w:trPr>
          <w:trHeight w:val="510"/>
          <w:jc w:val="center"/>
        </w:trPr>
        <w:tc>
          <w:tcPr>
            <w:tcW w:w="705" w:type="dxa"/>
            <w:vAlign w:val="center"/>
          </w:tcPr>
          <w:p w14:paraId="69C97E66"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2834" w:type="dxa"/>
            <w:vAlign w:val="center"/>
          </w:tcPr>
          <w:p w14:paraId="7202FEFF"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Unidad de Auditoría Interna</w:t>
            </w:r>
          </w:p>
        </w:tc>
        <w:tc>
          <w:tcPr>
            <w:tcW w:w="1843" w:type="dxa"/>
            <w:vAlign w:val="center"/>
          </w:tcPr>
          <w:p w14:paraId="77FD64B6"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Jefe (a)</w:t>
            </w:r>
          </w:p>
        </w:tc>
        <w:tc>
          <w:tcPr>
            <w:tcW w:w="2551" w:type="dxa"/>
            <w:vAlign w:val="center"/>
          </w:tcPr>
          <w:p w14:paraId="4F0D7F7F"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Copia</w:t>
            </w:r>
          </w:p>
        </w:tc>
      </w:tr>
      <w:tr w:rsidR="009F7549" w14:paraId="0DCBAFC2" w14:textId="77777777">
        <w:trPr>
          <w:trHeight w:val="510"/>
          <w:jc w:val="center"/>
        </w:trPr>
        <w:tc>
          <w:tcPr>
            <w:tcW w:w="705" w:type="dxa"/>
            <w:shd w:val="clear" w:color="auto" w:fill="auto"/>
            <w:vAlign w:val="center"/>
          </w:tcPr>
          <w:p w14:paraId="792A0C44"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2834" w:type="dxa"/>
            <w:shd w:val="clear" w:color="auto" w:fill="auto"/>
            <w:vAlign w:val="center"/>
          </w:tcPr>
          <w:p w14:paraId="5D259080"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Unidad de Planificación</w:t>
            </w:r>
          </w:p>
        </w:tc>
        <w:tc>
          <w:tcPr>
            <w:tcW w:w="1843" w:type="dxa"/>
            <w:shd w:val="clear" w:color="auto" w:fill="auto"/>
            <w:vAlign w:val="center"/>
          </w:tcPr>
          <w:p w14:paraId="05256BD3"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Jefe (a)</w:t>
            </w:r>
          </w:p>
        </w:tc>
        <w:tc>
          <w:tcPr>
            <w:tcW w:w="2551" w:type="dxa"/>
            <w:shd w:val="clear" w:color="auto" w:fill="auto"/>
            <w:vAlign w:val="center"/>
          </w:tcPr>
          <w:p w14:paraId="07A631A8"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 xml:space="preserve">Original </w:t>
            </w:r>
          </w:p>
        </w:tc>
      </w:tr>
      <w:tr w:rsidR="009F7549" w14:paraId="22B4A54B" w14:textId="77777777">
        <w:trPr>
          <w:trHeight w:val="510"/>
          <w:jc w:val="center"/>
        </w:trPr>
        <w:tc>
          <w:tcPr>
            <w:tcW w:w="705" w:type="dxa"/>
            <w:vAlign w:val="center"/>
          </w:tcPr>
          <w:p w14:paraId="5A226204"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4</w:t>
            </w:r>
          </w:p>
        </w:tc>
        <w:tc>
          <w:tcPr>
            <w:tcW w:w="2834" w:type="dxa"/>
            <w:vAlign w:val="center"/>
          </w:tcPr>
          <w:p w14:paraId="74172AA9"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Dirección Ejecutiva</w:t>
            </w:r>
          </w:p>
        </w:tc>
        <w:tc>
          <w:tcPr>
            <w:tcW w:w="1843" w:type="dxa"/>
            <w:vAlign w:val="center"/>
          </w:tcPr>
          <w:p w14:paraId="37CC9539"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Director (a)</w:t>
            </w:r>
          </w:p>
        </w:tc>
        <w:tc>
          <w:tcPr>
            <w:tcW w:w="2551" w:type="dxa"/>
            <w:vAlign w:val="center"/>
          </w:tcPr>
          <w:p w14:paraId="3E85810D"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Copia</w:t>
            </w:r>
          </w:p>
        </w:tc>
      </w:tr>
      <w:tr w:rsidR="009F7549" w14:paraId="5C3DC9CC" w14:textId="77777777">
        <w:trPr>
          <w:trHeight w:val="510"/>
          <w:jc w:val="center"/>
        </w:trPr>
        <w:tc>
          <w:tcPr>
            <w:tcW w:w="705" w:type="dxa"/>
            <w:vAlign w:val="center"/>
          </w:tcPr>
          <w:p w14:paraId="0735F25C"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5</w:t>
            </w:r>
          </w:p>
        </w:tc>
        <w:tc>
          <w:tcPr>
            <w:tcW w:w="2834" w:type="dxa"/>
            <w:vAlign w:val="center"/>
          </w:tcPr>
          <w:p w14:paraId="3B9F6B2B"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Subdirección Ejecutiva</w:t>
            </w:r>
          </w:p>
        </w:tc>
        <w:tc>
          <w:tcPr>
            <w:tcW w:w="1843" w:type="dxa"/>
            <w:vAlign w:val="center"/>
          </w:tcPr>
          <w:p w14:paraId="6DDF2FDA" w14:textId="3989DED5" w:rsidR="009F7549" w:rsidRDefault="00AF6BBA">
            <w:pPr>
              <w:jc w:val="center"/>
              <w:rPr>
                <w:rFonts w:ascii="Verdana" w:eastAsia="Verdana" w:hAnsi="Verdana" w:cs="Verdana"/>
                <w:sz w:val="20"/>
                <w:szCs w:val="20"/>
              </w:rPr>
            </w:pPr>
            <w:r>
              <w:rPr>
                <w:rFonts w:ascii="Verdana" w:eastAsia="Verdana" w:hAnsi="Verdana" w:cs="Verdana"/>
                <w:sz w:val="20"/>
                <w:szCs w:val="20"/>
              </w:rPr>
              <w:t>Subdirector (a)</w:t>
            </w:r>
          </w:p>
        </w:tc>
        <w:tc>
          <w:tcPr>
            <w:tcW w:w="2551" w:type="dxa"/>
            <w:vAlign w:val="center"/>
          </w:tcPr>
          <w:p w14:paraId="263BB93B"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Copia</w:t>
            </w:r>
          </w:p>
        </w:tc>
      </w:tr>
      <w:tr w:rsidR="009F7549" w14:paraId="098E3B5E" w14:textId="77777777">
        <w:trPr>
          <w:trHeight w:val="510"/>
          <w:jc w:val="center"/>
        </w:trPr>
        <w:tc>
          <w:tcPr>
            <w:tcW w:w="705" w:type="dxa"/>
            <w:vAlign w:val="center"/>
          </w:tcPr>
          <w:p w14:paraId="49738E3F"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6</w:t>
            </w:r>
          </w:p>
        </w:tc>
        <w:tc>
          <w:tcPr>
            <w:tcW w:w="2834" w:type="dxa"/>
            <w:vAlign w:val="center"/>
          </w:tcPr>
          <w:p w14:paraId="7124D961"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Departamento Administrativo</w:t>
            </w:r>
          </w:p>
        </w:tc>
        <w:tc>
          <w:tcPr>
            <w:tcW w:w="1843" w:type="dxa"/>
            <w:vAlign w:val="center"/>
          </w:tcPr>
          <w:p w14:paraId="2DB45DEB"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Jefe (a)</w:t>
            </w:r>
          </w:p>
        </w:tc>
        <w:tc>
          <w:tcPr>
            <w:tcW w:w="2551" w:type="dxa"/>
            <w:vAlign w:val="center"/>
          </w:tcPr>
          <w:p w14:paraId="7B83C7A0"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Copia</w:t>
            </w:r>
          </w:p>
        </w:tc>
      </w:tr>
      <w:tr w:rsidR="009F7549" w14:paraId="14379FD3" w14:textId="77777777">
        <w:trPr>
          <w:trHeight w:val="510"/>
          <w:jc w:val="center"/>
        </w:trPr>
        <w:tc>
          <w:tcPr>
            <w:tcW w:w="705" w:type="dxa"/>
            <w:vAlign w:val="center"/>
          </w:tcPr>
          <w:p w14:paraId="30882A8A"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7</w:t>
            </w:r>
          </w:p>
        </w:tc>
        <w:tc>
          <w:tcPr>
            <w:tcW w:w="2834" w:type="dxa"/>
            <w:vAlign w:val="center"/>
          </w:tcPr>
          <w:p w14:paraId="72D4BC1B" w14:textId="77777777" w:rsidR="009F7549" w:rsidRDefault="00000000">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Unidad de Asuntos Jurídicos</w:t>
            </w:r>
          </w:p>
        </w:tc>
        <w:tc>
          <w:tcPr>
            <w:tcW w:w="1843" w:type="dxa"/>
            <w:vAlign w:val="center"/>
          </w:tcPr>
          <w:p w14:paraId="66415F0D"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Jefe (a)</w:t>
            </w:r>
          </w:p>
        </w:tc>
        <w:tc>
          <w:tcPr>
            <w:tcW w:w="2551" w:type="dxa"/>
            <w:vAlign w:val="center"/>
          </w:tcPr>
          <w:p w14:paraId="74E870AD"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Copia</w:t>
            </w:r>
          </w:p>
        </w:tc>
      </w:tr>
    </w:tbl>
    <w:p w14:paraId="34FB289C" w14:textId="77777777" w:rsidR="009F7549" w:rsidRDefault="009F7549">
      <w:pPr>
        <w:pBdr>
          <w:top w:val="nil"/>
          <w:left w:val="nil"/>
          <w:bottom w:val="nil"/>
          <w:right w:val="nil"/>
          <w:between w:val="nil"/>
        </w:pBdr>
        <w:spacing w:after="120"/>
        <w:jc w:val="both"/>
        <w:rPr>
          <w:rFonts w:ascii="Verdana" w:eastAsia="Verdana" w:hAnsi="Verdana" w:cs="Verdana"/>
          <w:color w:val="000000"/>
          <w:sz w:val="20"/>
          <w:szCs w:val="20"/>
        </w:rPr>
      </w:pPr>
    </w:p>
    <w:p w14:paraId="55C90F6F" w14:textId="77777777" w:rsidR="00526A85" w:rsidRDefault="00526A85">
      <w:pPr>
        <w:pBdr>
          <w:top w:val="nil"/>
          <w:left w:val="nil"/>
          <w:bottom w:val="nil"/>
          <w:right w:val="nil"/>
          <w:between w:val="nil"/>
        </w:pBdr>
        <w:spacing w:after="120"/>
        <w:jc w:val="both"/>
        <w:rPr>
          <w:rFonts w:ascii="Verdana" w:eastAsia="Verdana" w:hAnsi="Verdana" w:cs="Verdana"/>
          <w:color w:val="000000"/>
          <w:sz w:val="20"/>
          <w:szCs w:val="20"/>
        </w:rPr>
      </w:pPr>
    </w:p>
    <w:p w14:paraId="2251C30A" w14:textId="41434931" w:rsidR="009F7549" w:rsidRDefault="00000000">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color w:val="000000"/>
          <w:sz w:val="20"/>
          <w:szCs w:val="20"/>
        </w:rPr>
        <w:t xml:space="preserve">Este Manual de Normas y Procedimientos es propiedad de la COPADEH y ha consignado un ejemplar original para su resguardo en la Unidad de Planificación y seis copias del original en forma física </w:t>
      </w:r>
      <w:proofErr w:type="gramStart"/>
      <w:r>
        <w:rPr>
          <w:rFonts w:ascii="Verdana" w:eastAsia="Verdana" w:hAnsi="Verdana" w:cs="Verdana"/>
          <w:color w:val="000000"/>
          <w:sz w:val="20"/>
          <w:szCs w:val="20"/>
        </w:rPr>
        <w:t>de acuerdo</w:t>
      </w:r>
      <w:r w:rsidR="00A47500">
        <w:rPr>
          <w:rFonts w:ascii="Verdana" w:eastAsia="Verdana" w:hAnsi="Verdana" w:cs="Verdana"/>
          <w:color w:val="000000"/>
          <w:sz w:val="20"/>
          <w:szCs w:val="20"/>
        </w:rPr>
        <w:t xml:space="preserve"> </w:t>
      </w:r>
      <w:r>
        <w:rPr>
          <w:rFonts w:ascii="Verdana" w:eastAsia="Verdana" w:hAnsi="Verdana" w:cs="Verdana"/>
          <w:color w:val="000000"/>
          <w:sz w:val="20"/>
          <w:szCs w:val="20"/>
        </w:rPr>
        <w:t>a</w:t>
      </w:r>
      <w:proofErr w:type="gramEnd"/>
      <w:r>
        <w:rPr>
          <w:rFonts w:ascii="Verdana" w:eastAsia="Verdana" w:hAnsi="Verdana" w:cs="Verdana"/>
          <w:color w:val="000000"/>
          <w:sz w:val="20"/>
          <w:szCs w:val="20"/>
        </w:rPr>
        <w:t xml:space="preserve"> la lista que antecede.</w:t>
      </w:r>
    </w:p>
    <w:p w14:paraId="35B40C5B" w14:textId="3B073499" w:rsidR="009F7549" w:rsidRDefault="00000000">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El Manual y sus copias deben mantenerse en cada </w:t>
      </w:r>
      <w:r w:rsidR="00AF335D">
        <w:rPr>
          <w:rFonts w:ascii="Verdana" w:eastAsia="Verdana" w:hAnsi="Verdana" w:cs="Verdana"/>
          <w:color w:val="000000"/>
          <w:sz w:val="20"/>
          <w:szCs w:val="20"/>
        </w:rPr>
        <w:t>U</w:t>
      </w:r>
      <w:r>
        <w:rPr>
          <w:rFonts w:ascii="Verdana" w:eastAsia="Verdana" w:hAnsi="Verdana" w:cs="Verdana"/>
          <w:color w:val="000000"/>
          <w:sz w:val="20"/>
          <w:szCs w:val="20"/>
        </w:rPr>
        <w:t xml:space="preserve">nidad, </w:t>
      </w:r>
      <w:r w:rsidR="00AF335D">
        <w:rPr>
          <w:rFonts w:ascii="Verdana" w:eastAsia="Verdana" w:hAnsi="Verdana" w:cs="Verdana"/>
          <w:color w:val="000000"/>
          <w:sz w:val="20"/>
          <w:szCs w:val="20"/>
        </w:rPr>
        <w:t>D</w:t>
      </w:r>
      <w:r>
        <w:rPr>
          <w:rFonts w:ascii="Verdana" w:eastAsia="Verdana" w:hAnsi="Verdana" w:cs="Verdana"/>
          <w:color w:val="000000"/>
          <w:sz w:val="20"/>
          <w:szCs w:val="20"/>
        </w:rPr>
        <w:t xml:space="preserve">irección o </w:t>
      </w:r>
      <w:r w:rsidR="00AF335D">
        <w:rPr>
          <w:rFonts w:ascii="Verdana" w:eastAsia="Verdana" w:hAnsi="Verdana" w:cs="Verdana"/>
          <w:color w:val="000000"/>
          <w:sz w:val="20"/>
          <w:szCs w:val="20"/>
        </w:rPr>
        <w:t>D</w:t>
      </w:r>
      <w:r>
        <w:rPr>
          <w:rFonts w:ascii="Verdana" w:eastAsia="Verdana" w:hAnsi="Verdana" w:cs="Verdana"/>
          <w:color w:val="000000"/>
          <w:sz w:val="20"/>
          <w:szCs w:val="20"/>
        </w:rPr>
        <w:t>epartamento, en un lugar accesible para rápida consulta y debe promoverse su divulgación verbal y escrita entre el personal subordinado.</w:t>
      </w:r>
    </w:p>
    <w:p w14:paraId="574AE1F6" w14:textId="77777777" w:rsidR="009F7549" w:rsidRDefault="009F7549">
      <w:pPr>
        <w:pBdr>
          <w:top w:val="nil"/>
          <w:left w:val="nil"/>
          <w:bottom w:val="nil"/>
          <w:right w:val="nil"/>
          <w:between w:val="nil"/>
        </w:pBdr>
        <w:spacing w:after="0"/>
        <w:ind w:left="283"/>
        <w:jc w:val="both"/>
        <w:rPr>
          <w:rFonts w:ascii="Verdana" w:eastAsia="Verdana" w:hAnsi="Verdana" w:cs="Verdana"/>
          <w:color w:val="000000"/>
          <w:sz w:val="20"/>
          <w:szCs w:val="20"/>
        </w:rPr>
      </w:pPr>
    </w:p>
    <w:p w14:paraId="5763069F"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1BE7EDE5"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6E352026"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56CAF1C9"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225140EF"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5ECE5EF6"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4B7CA343"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3D3BF339"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3F3E2DCE" w14:textId="77777777" w:rsidR="00AF6BBA" w:rsidRDefault="00AF6BBA">
      <w:pPr>
        <w:pBdr>
          <w:top w:val="nil"/>
          <w:left w:val="nil"/>
          <w:bottom w:val="nil"/>
          <w:right w:val="nil"/>
          <w:between w:val="nil"/>
        </w:pBdr>
        <w:spacing w:after="0"/>
        <w:ind w:left="283"/>
        <w:jc w:val="both"/>
        <w:rPr>
          <w:rFonts w:ascii="Verdana" w:eastAsia="Verdana" w:hAnsi="Verdana" w:cs="Verdana"/>
          <w:color w:val="000000"/>
          <w:sz w:val="20"/>
          <w:szCs w:val="20"/>
        </w:rPr>
      </w:pPr>
    </w:p>
    <w:p w14:paraId="6ECB9193" w14:textId="1AFE884A" w:rsidR="009F7549" w:rsidRDefault="00000000" w:rsidP="00AF6BBA">
      <w:pPr>
        <w:pStyle w:val="Ttulo1"/>
        <w:numPr>
          <w:ilvl w:val="0"/>
          <w:numId w:val="16"/>
        </w:numPr>
      </w:pPr>
      <w:bookmarkStart w:id="2" w:name="_Toc160715308"/>
      <w:r>
        <w:lastRenderedPageBreak/>
        <w:t>LISTA DE PÁGINAS EFECTIVAS</w:t>
      </w:r>
      <w:bookmarkEnd w:id="2"/>
    </w:p>
    <w:p w14:paraId="129CB43C" w14:textId="77777777" w:rsidR="009F7549" w:rsidRDefault="009F7549">
      <w:pPr>
        <w:pBdr>
          <w:top w:val="nil"/>
          <w:left w:val="nil"/>
          <w:bottom w:val="nil"/>
          <w:right w:val="nil"/>
          <w:between w:val="nil"/>
        </w:pBdr>
        <w:spacing w:after="120" w:line="480" w:lineRule="auto"/>
        <w:ind w:left="283"/>
        <w:rPr>
          <w:color w:val="000000"/>
        </w:rPr>
      </w:pPr>
    </w:p>
    <w:tbl>
      <w:tblPr>
        <w:tblStyle w:val="aff"/>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134"/>
        <w:gridCol w:w="2977"/>
        <w:gridCol w:w="1701"/>
      </w:tblGrid>
      <w:tr w:rsidR="009F7549" w14:paraId="6CAD5CB4" w14:textId="77777777">
        <w:trPr>
          <w:tblHeader/>
          <w:jc w:val="center"/>
        </w:trPr>
        <w:tc>
          <w:tcPr>
            <w:tcW w:w="3114" w:type="dxa"/>
            <w:shd w:val="clear" w:color="auto" w:fill="BFBFBF"/>
            <w:vAlign w:val="center"/>
          </w:tcPr>
          <w:p w14:paraId="20BB10C7" w14:textId="77777777" w:rsidR="009F7549" w:rsidRDefault="00000000">
            <w:pPr>
              <w:spacing w:line="360" w:lineRule="auto"/>
              <w:jc w:val="center"/>
              <w:rPr>
                <w:rFonts w:ascii="Verdana" w:eastAsia="Verdana" w:hAnsi="Verdana" w:cs="Verdana"/>
                <w:b/>
                <w:sz w:val="20"/>
                <w:szCs w:val="20"/>
              </w:rPr>
            </w:pPr>
            <w:r>
              <w:rPr>
                <w:rFonts w:ascii="Verdana" w:eastAsia="Verdana" w:hAnsi="Verdana" w:cs="Verdana"/>
                <w:b/>
                <w:sz w:val="20"/>
                <w:szCs w:val="20"/>
              </w:rPr>
              <w:t>SECCIÓN Y/O PARTE</w:t>
            </w:r>
          </w:p>
        </w:tc>
        <w:tc>
          <w:tcPr>
            <w:tcW w:w="1134" w:type="dxa"/>
            <w:shd w:val="clear" w:color="auto" w:fill="BFBFBF"/>
            <w:vAlign w:val="center"/>
          </w:tcPr>
          <w:p w14:paraId="437F77DC" w14:textId="77777777" w:rsidR="009F7549" w:rsidRDefault="00000000">
            <w:pPr>
              <w:spacing w:line="360" w:lineRule="auto"/>
              <w:jc w:val="center"/>
              <w:rPr>
                <w:rFonts w:ascii="Verdana" w:eastAsia="Verdana" w:hAnsi="Verdana" w:cs="Verdana"/>
                <w:b/>
                <w:sz w:val="20"/>
                <w:szCs w:val="20"/>
              </w:rPr>
            </w:pPr>
            <w:r>
              <w:rPr>
                <w:rFonts w:ascii="Verdana" w:eastAsia="Verdana" w:hAnsi="Verdana" w:cs="Verdana"/>
                <w:b/>
                <w:sz w:val="20"/>
                <w:szCs w:val="20"/>
              </w:rPr>
              <w:t>PÁGINA No.</w:t>
            </w:r>
          </w:p>
        </w:tc>
        <w:tc>
          <w:tcPr>
            <w:tcW w:w="2977" w:type="dxa"/>
            <w:shd w:val="clear" w:color="auto" w:fill="BFBFBF"/>
            <w:vAlign w:val="center"/>
          </w:tcPr>
          <w:p w14:paraId="0C261D66" w14:textId="77777777" w:rsidR="009F7549" w:rsidRDefault="00000000">
            <w:pPr>
              <w:spacing w:line="360" w:lineRule="auto"/>
              <w:jc w:val="center"/>
              <w:rPr>
                <w:rFonts w:ascii="Verdana" w:eastAsia="Verdana" w:hAnsi="Verdana" w:cs="Verdana"/>
                <w:b/>
                <w:sz w:val="20"/>
                <w:szCs w:val="20"/>
              </w:rPr>
            </w:pPr>
            <w:r>
              <w:rPr>
                <w:rFonts w:ascii="Verdana" w:eastAsia="Verdana" w:hAnsi="Verdana" w:cs="Verdana"/>
                <w:b/>
                <w:sz w:val="20"/>
                <w:szCs w:val="20"/>
              </w:rPr>
              <w:t>REVISIÓN</w:t>
            </w:r>
          </w:p>
        </w:tc>
        <w:tc>
          <w:tcPr>
            <w:tcW w:w="1701" w:type="dxa"/>
            <w:shd w:val="clear" w:color="auto" w:fill="BFBFBF"/>
            <w:vAlign w:val="center"/>
          </w:tcPr>
          <w:p w14:paraId="2D4289CE" w14:textId="77777777" w:rsidR="009F7549" w:rsidRDefault="00000000">
            <w:pPr>
              <w:spacing w:line="360" w:lineRule="auto"/>
              <w:jc w:val="center"/>
              <w:rPr>
                <w:rFonts w:ascii="Verdana" w:eastAsia="Verdana" w:hAnsi="Verdana" w:cs="Verdana"/>
                <w:b/>
                <w:sz w:val="20"/>
                <w:szCs w:val="20"/>
              </w:rPr>
            </w:pPr>
            <w:r>
              <w:rPr>
                <w:rFonts w:ascii="Verdana" w:eastAsia="Verdana" w:hAnsi="Verdana" w:cs="Verdana"/>
                <w:b/>
                <w:sz w:val="20"/>
                <w:szCs w:val="20"/>
              </w:rPr>
              <w:t>FECHA</w:t>
            </w:r>
          </w:p>
        </w:tc>
      </w:tr>
      <w:tr w:rsidR="009F7549" w14:paraId="51AFFBBC" w14:textId="77777777">
        <w:trPr>
          <w:jc w:val="center"/>
        </w:trPr>
        <w:tc>
          <w:tcPr>
            <w:tcW w:w="3114" w:type="dxa"/>
            <w:vAlign w:val="center"/>
          </w:tcPr>
          <w:p w14:paraId="51CA606C" w14:textId="77777777" w:rsidR="009F7549" w:rsidRDefault="00000000">
            <w:pPr>
              <w:spacing w:line="360" w:lineRule="auto"/>
              <w:jc w:val="both"/>
              <w:rPr>
                <w:rFonts w:ascii="Verdana" w:eastAsia="Verdana" w:hAnsi="Verdana" w:cs="Verdana"/>
                <w:sz w:val="20"/>
                <w:szCs w:val="20"/>
              </w:rPr>
            </w:pPr>
            <w:r>
              <w:rPr>
                <w:rFonts w:ascii="Verdana" w:eastAsia="Verdana" w:hAnsi="Verdana" w:cs="Verdana"/>
                <w:sz w:val="20"/>
                <w:szCs w:val="20"/>
              </w:rPr>
              <w:t>Carátula</w:t>
            </w:r>
          </w:p>
        </w:tc>
        <w:tc>
          <w:tcPr>
            <w:tcW w:w="1134" w:type="dxa"/>
            <w:vAlign w:val="center"/>
          </w:tcPr>
          <w:p w14:paraId="5BE1F2F6" w14:textId="77777777" w:rsidR="009F7549" w:rsidRDefault="00000000">
            <w:pPr>
              <w:spacing w:line="360" w:lineRule="auto"/>
              <w:jc w:val="center"/>
              <w:rPr>
                <w:rFonts w:ascii="Verdana" w:eastAsia="Verdana" w:hAnsi="Verdana" w:cs="Verdana"/>
                <w:sz w:val="20"/>
                <w:szCs w:val="20"/>
              </w:rPr>
            </w:pPr>
            <w:r>
              <w:rPr>
                <w:rFonts w:ascii="Verdana" w:eastAsia="Verdana" w:hAnsi="Verdana" w:cs="Verdana"/>
                <w:sz w:val="20"/>
                <w:szCs w:val="20"/>
              </w:rPr>
              <w:t>1</w:t>
            </w:r>
          </w:p>
        </w:tc>
        <w:tc>
          <w:tcPr>
            <w:tcW w:w="2977" w:type="dxa"/>
            <w:vAlign w:val="center"/>
          </w:tcPr>
          <w:p w14:paraId="0632BE82" w14:textId="50BA176D" w:rsidR="009F7549" w:rsidRDefault="000000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 xml:space="preserve">VERSIÓN </w:t>
            </w:r>
            <w:r w:rsidR="00A47500">
              <w:rPr>
                <w:rFonts w:ascii="Verdana" w:eastAsia="Verdana" w:hAnsi="Verdana" w:cs="Verdana"/>
                <w:color w:val="000000"/>
                <w:sz w:val="20"/>
                <w:szCs w:val="20"/>
              </w:rPr>
              <w:t>3</w:t>
            </w:r>
            <w:r>
              <w:rPr>
                <w:rFonts w:ascii="Verdana" w:eastAsia="Verdana" w:hAnsi="Verdana" w:cs="Verdana"/>
                <w:color w:val="000000"/>
                <w:sz w:val="20"/>
                <w:szCs w:val="20"/>
              </w:rPr>
              <w:t xml:space="preserve"> DEL ORIGINAL</w:t>
            </w:r>
          </w:p>
        </w:tc>
        <w:tc>
          <w:tcPr>
            <w:tcW w:w="1701" w:type="dxa"/>
            <w:vAlign w:val="center"/>
          </w:tcPr>
          <w:p w14:paraId="63C32D5C" w14:textId="089BA1D9" w:rsidR="009F7549" w:rsidRDefault="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0F5CA0">
              <w:rPr>
                <w:rFonts w:ascii="Verdana" w:eastAsia="Verdana" w:hAnsi="Verdana" w:cs="Verdana"/>
                <w:sz w:val="20"/>
                <w:szCs w:val="20"/>
              </w:rPr>
              <w:t>4</w:t>
            </w:r>
          </w:p>
        </w:tc>
      </w:tr>
      <w:tr w:rsidR="00A47500" w14:paraId="3847DEB0" w14:textId="77777777" w:rsidTr="00ED48BB">
        <w:trPr>
          <w:jc w:val="center"/>
        </w:trPr>
        <w:tc>
          <w:tcPr>
            <w:tcW w:w="3114" w:type="dxa"/>
            <w:vAlign w:val="center"/>
          </w:tcPr>
          <w:p w14:paraId="675948EA" w14:textId="77777777" w:rsidR="00A47500" w:rsidRDefault="00A47500" w:rsidP="00A47500">
            <w:pPr>
              <w:spacing w:line="360" w:lineRule="auto"/>
              <w:jc w:val="both"/>
              <w:rPr>
                <w:rFonts w:ascii="Verdana" w:eastAsia="Verdana" w:hAnsi="Verdana" w:cs="Verdana"/>
                <w:sz w:val="20"/>
                <w:szCs w:val="20"/>
              </w:rPr>
            </w:pPr>
            <w:r>
              <w:rPr>
                <w:rFonts w:ascii="Verdana" w:eastAsia="Verdana" w:hAnsi="Verdana" w:cs="Verdana"/>
                <w:sz w:val="20"/>
                <w:szCs w:val="20"/>
              </w:rPr>
              <w:t>Índice</w:t>
            </w:r>
          </w:p>
        </w:tc>
        <w:tc>
          <w:tcPr>
            <w:tcW w:w="1134" w:type="dxa"/>
            <w:vAlign w:val="center"/>
          </w:tcPr>
          <w:p w14:paraId="674F2F3E"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2</w:t>
            </w:r>
          </w:p>
        </w:tc>
        <w:tc>
          <w:tcPr>
            <w:tcW w:w="2977" w:type="dxa"/>
            <w:vAlign w:val="center"/>
          </w:tcPr>
          <w:p w14:paraId="63D44F7D" w14:textId="44A50EB0"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62FA52D0" w14:textId="559CC112"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0F5CA0">
              <w:rPr>
                <w:rFonts w:ascii="Verdana" w:eastAsia="Verdana" w:hAnsi="Verdana" w:cs="Verdana"/>
                <w:sz w:val="20"/>
                <w:szCs w:val="20"/>
              </w:rPr>
              <w:t>4</w:t>
            </w:r>
          </w:p>
        </w:tc>
      </w:tr>
      <w:tr w:rsidR="00A47500" w14:paraId="04A5EC5A" w14:textId="77777777" w:rsidTr="00ED48BB">
        <w:trPr>
          <w:jc w:val="center"/>
        </w:trPr>
        <w:tc>
          <w:tcPr>
            <w:tcW w:w="3114" w:type="dxa"/>
            <w:vAlign w:val="center"/>
          </w:tcPr>
          <w:p w14:paraId="3836D9B5" w14:textId="11E5534A" w:rsidR="00A47500" w:rsidRDefault="00A47500" w:rsidP="00A47500">
            <w:pPr>
              <w:spacing w:line="360" w:lineRule="auto"/>
              <w:jc w:val="both"/>
              <w:rPr>
                <w:rFonts w:ascii="Verdana" w:eastAsia="Verdana" w:hAnsi="Verdana" w:cs="Verdana"/>
                <w:sz w:val="20"/>
                <w:szCs w:val="20"/>
              </w:rPr>
            </w:pPr>
            <w:r>
              <w:rPr>
                <w:rFonts w:ascii="Verdana" w:eastAsia="Verdana" w:hAnsi="Verdana" w:cs="Verdana"/>
                <w:sz w:val="20"/>
                <w:szCs w:val="20"/>
              </w:rPr>
              <w:t xml:space="preserve">Lista de </w:t>
            </w:r>
            <w:r w:rsidR="008A7AEA">
              <w:rPr>
                <w:rFonts w:ascii="Verdana" w:eastAsia="Verdana" w:hAnsi="Verdana" w:cs="Verdana"/>
                <w:sz w:val="20"/>
                <w:szCs w:val="20"/>
              </w:rPr>
              <w:t>distribución</w:t>
            </w:r>
          </w:p>
        </w:tc>
        <w:tc>
          <w:tcPr>
            <w:tcW w:w="1134" w:type="dxa"/>
            <w:vAlign w:val="center"/>
          </w:tcPr>
          <w:p w14:paraId="2B4AD171"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3</w:t>
            </w:r>
          </w:p>
        </w:tc>
        <w:tc>
          <w:tcPr>
            <w:tcW w:w="2977" w:type="dxa"/>
            <w:vAlign w:val="center"/>
          </w:tcPr>
          <w:p w14:paraId="7051A9F9" w14:textId="28109A16"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07F2B211" w14:textId="79A7B510"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0F5CA0">
              <w:rPr>
                <w:rFonts w:ascii="Verdana" w:eastAsia="Verdana" w:hAnsi="Verdana" w:cs="Verdana"/>
                <w:sz w:val="20"/>
                <w:szCs w:val="20"/>
              </w:rPr>
              <w:t>4</w:t>
            </w:r>
          </w:p>
        </w:tc>
      </w:tr>
      <w:tr w:rsidR="00A47500" w14:paraId="55B5BB22" w14:textId="77777777" w:rsidTr="00ED48BB">
        <w:trPr>
          <w:jc w:val="center"/>
        </w:trPr>
        <w:tc>
          <w:tcPr>
            <w:tcW w:w="3114" w:type="dxa"/>
            <w:vAlign w:val="center"/>
          </w:tcPr>
          <w:p w14:paraId="6C68F8AF" w14:textId="77777777" w:rsidR="00A47500" w:rsidRDefault="00A47500" w:rsidP="00A47500">
            <w:pPr>
              <w:spacing w:line="360" w:lineRule="auto"/>
              <w:jc w:val="both"/>
              <w:rPr>
                <w:rFonts w:ascii="Verdana" w:eastAsia="Verdana" w:hAnsi="Verdana" w:cs="Verdana"/>
                <w:sz w:val="20"/>
                <w:szCs w:val="20"/>
              </w:rPr>
            </w:pPr>
            <w:r>
              <w:rPr>
                <w:rFonts w:ascii="Verdana" w:eastAsia="Verdana" w:hAnsi="Verdana" w:cs="Verdana"/>
                <w:sz w:val="20"/>
                <w:szCs w:val="20"/>
              </w:rPr>
              <w:t>Lista de Páginas Efectivas</w:t>
            </w:r>
          </w:p>
        </w:tc>
        <w:tc>
          <w:tcPr>
            <w:tcW w:w="1134" w:type="dxa"/>
            <w:vAlign w:val="center"/>
          </w:tcPr>
          <w:p w14:paraId="12193010"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4</w:t>
            </w:r>
          </w:p>
        </w:tc>
        <w:tc>
          <w:tcPr>
            <w:tcW w:w="2977" w:type="dxa"/>
            <w:vAlign w:val="center"/>
          </w:tcPr>
          <w:p w14:paraId="6B558B3C" w14:textId="48D55454"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4BCB6A31" w14:textId="31DA2BBD"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0F5CA0">
              <w:rPr>
                <w:rFonts w:ascii="Verdana" w:eastAsia="Verdana" w:hAnsi="Verdana" w:cs="Verdana"/>
                <w:sz w:val="20"/>
                <w:szCs w:val="20"/>
              </w:rPr>
              <w:t>4</w:t>
            </w:r>
          </w:p>
        </w:tc>
      </w:tr>
      <w:tr w:rsidR="00A47500" w14:paraId="2BE9D67B" w14:textId="77777777" w:rsidTr="00ED48BB">
        <w:trPr>
          <w:jc w:val="center"/>
        </w:trPr>
        <w:tc>
          <w:tcPr>
            <w:tcW w:w="3114" w:type="dxa"/>
            <w:vAlign w:val="center"/>
          </w:tcPr>
          <w:p w14:paraId="37D8DF51" w14:textId="77777777" w:rsidR="00A47500" w:rsidRDefault="00A47500" w:rsidP="00A47500">
            <w:pPr>
              <w:spacing w:line="360" w:lineRule="auto"/>
              <w:jc w:val="both"/>
              <w:rPr>
                <w:rFonts w:ascii="Verdana" w:eastAsia="Verdana" w:hAnsi="Verdana" w:cs="Verdana"/>
                <w:sz w:val="20"/>
                <w:szCs w:val="20"/>
              </w:rPr>
            </w:pPr>
            <w:r>
              <w:rPr>
                <w:rFonts w:ascii="Verdana" w:eastAsia="Verdana" w:hAnsi="Verdana" w:cs="Verdana"/>
                <w:sz w:val="20"/>
                <w:szCs w:val="20"/>
              </w:rPr>
              <w:t>Introducción</w:t>
            </w:r>
          </w:p>
        </w:tc>
        <w:tc>
          <w:tcPr>
            <w:tcW w:w="1134" w:type="dxa"/>
            <w:vAlign w:val="center"/>
          </w:tcPr>
          <w:p w14:paraId="15FC09B5"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5</w:t>
            </w:r>
          </w:p>
        </w:tc>
        <w:tc>
          <w:tcPr>
            <w:tcW w:w="2977" w:type="dxa"/>
            <w:vAlign w:val="center"/>
          </w:tcPr>
          <w:p w14:paraId="010D3216" w14:textId="2DED1D74"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7247147C" w14:textId="19CCAE21"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0F5CA0">
              <w:rPr>
                <w:rFonts w:ascii="Verdana" w:eastAsia="Verdana" w:hAnsi="Verdana" w:cs="Verdana"/>
                <w:sz w:val="20"/>
                <w:szCs w:val="20"/>
              </w:rPr>
              <w:t>4</w:t>
            </w:r>
          </w:p>
        </w:tc>
      </w:tr>
      <w:tr w:rsidR="00A47500" w14:paraId="2FDEF88B" w14:textId="77777777" w:rsidTr="00ED48BB">
        <w:trPr>
          <w:jc w:val="center"/>
        </w:trPr>
        <w:tc>
          <w:tcPr>
            <w:tcW w:w="3114" w:type="dxa"/>
            <w:vAlign w:val="center"/>
          </w:tcPr>
          <w:p w14:paraId="44D5EE3F" w14:textId="5E7BC6AC" w:rsidR="00A47500" w:rsidRDefault="008A7AEA" w:rsidP="00A47500">
            <w:pPr>
              <w:spacing w:line="360" w:lineRule="auto"/>
              <w:jc w:val="both"/>
              <w:rPr>
                <w:rFonts w:ascii="Verdana" w:eastAsia="Verdana" w:hAnsi="Verdana" w:cs="Verdana"/>
                <w:sz w:val="20"/>
                <w:szCs w:val="20"/>
              </w:rPr>
            </w:pPr>
            <w:r>
              <w:rPr>
                <w:rFonts w:ascii="Verdana" w:eastAsia="Verdana" w:hAnsi="Verdana" w:cs="Verdana"/>
                <w:sz w:val="20"/>
                <w:szCs w:val="20"/>
              </w:rPr>
              <w:t>Introducción</w:t>
            </w:r>
          </w:p>
        </w:tc>
        <w:tc>
          <w:tcPr>
            <w:tcW w:w="1134" w:type="dxa"/>
            <w:vAlign w:val="center"/>
          </w:tcPr>
          <w:p w14:paraId="5E21BE40"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6</w:t>
            </w:r>
          </w:p>
        </w:tc>
        <w:tc>
          <w:tcPr>
            <w:tcW w:w="2977" w:type="dxa"/>
            <w:vAlign w:val="center"/>
          </w:tcPr>
          <w:p w14:paraId="4F8C9582" w14:textId="389E3D34"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5F508A85" w14:textId="5C40F1DE"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0F5CA0">
              <w:rPr>
                <w:rFonts w:ascii="Verdana" w:eastAsia="Verdana" w:hAnsi="Verdana" w:cs="Verdana"/>
                <w:sz w:val="20"/>
                <w:szCs w:val="20"/>
              </w:rPr>
              <w:t>4</w:t>
            </w:r>
          </w:p>
        </w:tc>
      </w:tr>
      <w:tr w:rsidR="00A47500" w14:paraId="7E924A12" w14:textId="77777777" w:rsidTr="00ED48BB">
        <w:trPr>
          <w:jc w:val="center"/>
        </w:trPr>
        <w:tc>
          <w:tcPr>
            <w:tcW w:w="3114" w:type="dxa"/>
            <w:vAlign w:val="center"/>
          </w:tcPr>
          <w:p w14:paraId="17F1B960" w14:textId="59BF0FA2" w:rsidR="00A47500" w:rsidRDefault="008A7AEA" w:rsidP="00A47500">
            <w:pPr>
              <w:spacing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134" w:type="dxa"/>
            <w:vAlign w:val="center"/>
          </w:tcPr>
          <w:p w14:paraId="2F61594A"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7</w:t>
            </w:r>
          </w:p>
        </w:tc>
        <w:tc>
          <w:tcPr>
            <w:tcW w:w="2977" w:type="dxa"/>
            <w:vAlign w:val="center"/>
          </w:tcPr>
          <w:p w14:paraId="44AB3550" w14:textId="2A9C9AA6"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77291833" w14:textId="428BAF3C"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47500" w14:paraId="2E260D5E" w14:textId="77777777" w:rsidTr="00ED48BB">
        <w:trPr>
          <w:jc w:val="center"/>
        </w:trPr>
        <w:tc>
          <w:tcPr>
            <w:tcW w:w="3114" w:type="dxa"/>
            <w:vAlign w:val="center"/>
          </w:tcPr>
          <w:p w14:paraId="4D3083F5" w14:textId="5F244726" w:rsidR="00A47500" w:rsidRDefault="008A7AEA" w:rsidP="00A47500">
            <w:pPr>
              <w:spacing w:line="360" w:lineRule="auto"/>
              <w:jc w:val="both"/>
              <w:rPr>
                <w:rFonts w:ascii="Verdana" w:eastAsia="Verdana" w:hAnsi="Verdana" w:cs="Verdana"/>
                <w:sz w:val="20"/>
                <w:szCs w:val="20"/>
              </w:rPr>
            </w:pPr>
            <w:r>
              <w:rPr>
                <w:rFonts w:ascii="Verdana" w:eastAsia="Verdana" w:hAnsi="Verdana" w:cs="Verdana"/>
                <w:sz w:val="20"/>
                <w:szCs w:val="20"/>
              </w:rPr>
              <w:t>Acrónimos</w:t>
            </w:r>
          </w:p>
        </w:tc>
        <w:tc>
          <w:tcPr>
            <w:tcW w:w="1134" w:type="dxa"/>
            <w:vAlign w:val="center"/>
          </w:tcPr>
          <w:p w14:paraId="59432BBD"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8</w:t>
            </w:r>
          </w:p>
        </w:tc>
        <w:tc>
          <w:tcPr>
            <w:tcW w:w="2977" w:type="dxa"/>
            <w:vAlign w:val="center"/>
          </w:tcPr>
          <w:p w14:paraId="00F1D46B" w14:textId="05742069"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586ECFC8" w14:textId="03CE659F"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47500" w14:paraId="260237F4" w14:textId="77777777" w:rsidTr="00ED48BB">
        <w:trPr>
          <w:jc w:val="center"/>
        </w:trPr>
        <w:tc>
          <w:tcPr>
            <w:tcW w:w="3114" w:type="dxa"/>
            <w:vAlign w:val="center"/>
          </w:tcPr>
          <w:p w14:paraId="04DB88B3" w14:textId="77777777" w:rsidR="00A47500" w:rsidRDefault="00A47500" w:rsidP="00A47500">
            <w:pPr>
              <w:spacing w:line="360" w:lineRule="auto"/>
              <w:jc w:val="both"/>
              <w:rPr>
                <w:rFonts w:ascii="Verdana" w:eastAsia="Verdana" w:hAnsi="Verdana" w:cs="Verdana"/>
                <w:sz w:val="20"/>
                <w:szCs w:val="20"/>
              </w:rPr>
            </w:pPr>
            <w:r>
              <w:rPr>
                <w:rFonts w:ascii="Verdana" w:eastAsia="Verdana" w:hAnsi="Verdana" w:cs="Verdana"/>
                <w:sz w:val="20"/>
                <w:szCs w:val="20"/>
              </w:rPr>
              <w:t>Base legal</w:t>
            </w:r>
          </w:p>
        </w:tc>
        <w:tc>
          <w:tcPr>
            <w:tcW w:w="1134" w:type="dxa"/>
            <w:vAlign w:val="center"/>
          </w:tcPr>
          <w:p w14:paraId="7517DB52"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9</w:t>
            </w:r>
          </w:p>
        </w:tc>
        <w:tc>
          <w:tcPr>
            <w:tcW w:w="2977" w:type="dxa"/>
            <w:vAlign w:val="center"/>
          </w:tcPr>
          <w:p w14:paraId="2F45BDA5" w14:textId="14AF9FAE"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2189294D" w14:textId="201D298E"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47500" w14:paraId="66714F9E" w14:textId="77777777" w:rsidTr="00ED48BB">
        <w:trPr>
          <w:jc w:val="center"/>
        </w:trPr>
        <w:tc>
          <w:tcPr>
            <w:tcW w:w="3114" w:type="dxa"/>
            <w:vAlign w:val="center"/>
          </w:tcPr>
          <w:p w14:paraId="3E296255" w14:textId="28FA18F4" w:rsidR="00A47500" w:rsidRDefault="008A7AEA" w:rsidP="00A47500">
            <w:pPr>
              <w:spacing w:line="360" w:lineRule="auto"/>
              <w:jc w:val="both"/>
              <w:rPr>
                <w:rFonts w:ascii="Verdana" w:eastAsia="Verdana" w:hAnsi="Verdana" w:cs="Verdana"/>
                <w:sz w:val="20"/>
                <w:szCs w:val="20"/>
              </w:rPr>
            </w:pPr>
            <w:r>
              <w:rPr>
                <w:rFonts w:ascii="Verdana" w:eastAsia="Verdana" w:hAnsi="Verdana" w:cs="Verdana"/>
                <w:sz w:val="20"/>
                <w:szCs w:val="20"/>
              </w:rPr>
              <w:t>Base legal</w:t>
            </w:r>
          </w:p>
        </w:tc>
        <w:tc>
          <w:tcPr>
            <w:tcW w:w="1134" w:type="dxa"/>
            <w:vAlign w:val="center"/>
          </w:tcPr>
          <w:p w14:paraId="54AE36C9"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10</w:t>
            </w:r>
          </w:p>
        </w:tc>
        <w:tc>
          <w:tcPr>
            <w:tcW w:w="2977" w:type="dxa"/>
            <w:vAlign w:val="center"/>
          </w:tcPr>
          <w:p w14:paraId="3A78AA0A" w14:textId="3AA2C538"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4220267D" w14:textId="19CFE72F"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47500" w14:paraId="16151D83" w14:textId="77777777" w:rsidTr="00ED48BB">
        <w:trPr>
          <w:jc w:val="center"/>
        </w:trPr>
        <w:tc>
          <w:tcPr>
            <w:tcW w:w="3114" w:type="dxa"/>
            <w:vAlign w:val="center"/>
          </w:tcPr>
          <w:p w14:paraId="240841CF" w14:textId="2747441E" w:rsidR="00A47500" w:rsidRDefault="008A7AEA" w:rsidP="00A47500">
            <w:pPr>
              <w:spacing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134" w:type="dxa"/>
            <w:vAlign w:val="center"/>
          </w:tcPr>
          <w:p w14:paraId="6BD15AC5"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11</w:t>
            </w:r>
          </w:p>
        </w:tc>
        <w:tc>
          <w:tcPr>
            <w:tcW w:w="2977" w:type="dxa"/>
            <w:vAlign w:val="center"/>
          </w:tcPr>
          <w:p w14:paraId="599416B9" w14:textId="3A4E4529"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2138AB6C" w14:textId="57E4AB32"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47500" w14:paraId="07F728CA" w14:textId="77777777" w:rsidTr="00ED48BB">
        <w:trPr>
          <w:jc w:val="center"/>
        </w:trPr>
        <w:tc>
          <w:tcPr>
            <w:tcW w:w="3114" w:type="dxa"/>
            <w:vAlign w:val="center"/>
          </w:tcPr>
          <w:p w14:paraId="4319E4CF" w14:textId="32D0B56F" w:rsidR="00A47500" w:rsidRDefault="00526A85" w:rsidP="00A47500">
            <w:pPr>
              <w:spacing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134" w:type="dxa"/>
            <w:vAlign w:val="center"/>
          </w:tcPr>
          <w:p w14:paraId="536BB835"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12</w:t>
            </w:r>
          </w:p>
        </w:tc>
        <w:tc>
          <w:tcPr>
            <w:tcW w:w="2977" w:type="dxa"/>
            <w:vAlign w:val="center"/>
          </w:tcPr>
          <w:p w14:paraId="6686AF61" w14:textId="54FEDD42"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58030C2E" w14:textId="7A88950C"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47500" w14:paraId="49607D94" w14:textId="77777777" w:rsidTr="00ED48BB">
        <w:trPr>
          <w:jc w:val="center"/>
        </w:trPr>
        <w:tc>
          <w:tcPr>
            <w:tcW w:w="3114" w:type="dxa"/>
            <w:vAlign w:val="center"/>
          </w:tcPr>
          <w:p w14:paraId="2FE48C53" w14:textId="11503705" w:rsidR="00A47500" w:rsidRDefault="00526A85" w:rsidP="00A47500">
            <w:pPr>
              <w:spacing w:line="360" w:lineRule="auto"/>
              <w:jc w:val="both"/>
              <w:rPr>
                <w:rFonts w:ascii="Verdana" w:eastAsia="Verdana" w:hAnsi="Verdana" w:cs="Verdana"/>
                <w:sz w:val="20"/>
                <w:szCs w:val="20"/>
              </w:rPr>
            </w:pPr>
            <w:r>
              <w:rPr>
                <w:rFonts w:ascii="Verdana" w:eastAsia="Verdana" w:hAnsi="Verdana" w:cs="Verdana"/>
                <w:sz w:val="20"/>
                <w:szCs w:val="20"/>
              </w:rPr>
              <w:t>Objetivos Específicos</w:t>
            </w:r>
          </w:p>
        </w:tc>
        <w:tc>
          <w:tcPr>
            <w:tcW w:w="1134" w:type="dxa"/>
            <w:vAlign w:val="center"/>
          </w:tcPr>
          <w:p w14:paraId="6DE815CE"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13</w:t>
            </w:r>
          </w:p>
        </w:tc>
        <w:tc>
          <w:tcPr>
            <w:tcW w:w="2977" w:type="dxa"/>
            <w:vAlign w:val="center"/>
          </w:tcPr>
          <w:p w14:paraId="7B996EE0" w14:textId="03F486E7"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483F8F12" w14:textId="64CADF2C"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47500" w14:paraId="1494D80E" w14:textId="77777777" w:rsidTr="00ED48BB">
        <w:trPr>
          <w:jc w:val="center"/>
        </w:trPr>
        <w:tc>
          <w:tcPr>
            <w:tcW w:w="3114" w:type="dxa"/>
            <w:vAlign w:val="center"/>
          </w:tcPr>
          <w:p w14:paraId="15BE8104" w14:textId="4F0D4065" w:rsidR="00A47500" w:rsidRDefault="00526A85" w:rsidP="00A47500">
            <w:pPr>
              <w:spacing w:line="360" w:lineRule="auto"/>
              <w:jc w:val="both"/>
              <w:rPr>
                <w:rFonts w:ascii="Verdana" w:eastAsia="Verdana" w:hAnsi="Verdana" w:cs="Verdana"/>
                <w:sz w:val="20"/>
                <w:szCs w:val="20"/>
              </w:rPr>
            </w:pPr>
            <w:r>
              <w:rPr>
                <w:rFonts w:ascii="Verdana" w:eastAsia="Verdana" w:hAnsi="Verdana" w:cs="Verdana"/>
                <w:sz w:val="20"/>
                <w:szCs w:val="20"/>
              </w:rPr>
              <w:t>Actualización del Manual</w:t>
            </w:r>
          </w:p>
        </w:tc>
        <w:tc>
          <w:tcPr>
            <w:tcW w:w="1134" w:type="dxa"/>
            <w:vAlign w:val="center"/>
          </w:tcPr>
          <w:p w14:paraId="48683FA8" w14:textId="77777777"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14</w:t>
            </w:r>
          </w:p>
        </w:tc>
        <w:tc>
          <w:tcPr>
            <w:tcW w:w="2977" w:type="dxa"/>
            <w:vAlign w:val="center"/>
          </w:tcPr>
          <w:p w14:paraId="625EFBA0" w14:textId="0F004918" w:rsidR="00A47500" w:rsidRDefault="00A47500" w:rsidP="00A47500">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70E82308" w14:textId="55E097E4" w:rsidR="00A47500" w:rsidRDefault="00A47500" w:rsidP="00A47500">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6729F336" w14:textId="77777777" w:rsidTr="0079657B">
        <w:trPr>
          <w:trHeight w:val="372"/>
          <w:jc w:val="center"/>
        </w:trPr>
        <w:tc>
          <w:tcPr>
            <w:tcW w:w="3114" w:type="dxa"/>
          </w:tcPr>
          <w:p w14:paraId="2D31452A" w14:textId="77777777" w:rsidR="00AF335D" w:rsidRDefault="00AF335D" w:rsidP="00AF335D">
            <w:pPr>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563718F3"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15</w:t>
            </w:r>
          </w:p>
        </w:tc>
        <w:tc>
          <w:tcPr>
            <w:tcW w:w="2977" w:type="dxa"/>
            <w:vAlign w:val="center"/>
          </w:tcPr>
          <w:p w14:paraId="1AC50110" w14:textId="53ABB4ED"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12C6940A" w14:textId="242FD7CD" w:rsidR="00AF335D" w:rsidRDefault="00AF335D" w:rsidP="00500988">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0CF0B2DF" w14:textId="77777777" w:rsidTr="0079657B">
        <w:trPr>
          <w:trHeight w:val="372"/>
          <w:jc w:val="center"/>
        </w:trPr>
        <w:tc>
          <w:tcPr>
            <w:tcW w:w="3114" w:type="dxa"/>
          </w:tcPr>
          <w:p w14:paraId="4F644591" w14:textId="77777777" w:rsidR="00AF335D" w:rsidRDefault="00AF335D" w:rsidP="00AF335D">
            <w:pPr>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54CDBB8B"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16</w:t>
            </w:r>
          </w:p>
        </w:tc>
        <w:tc>
          <w:tcPr>
            <w:tcW w:w="2977" w:type="dxa"/>
            <w:vAlign w:val="center"/>
          </w:tcPr>
          <w:p w14:paraId="73A0A49A" w14:textId="48736D24"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74D7915E" w14:textId="5A76A25F"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17A51F27" w14:textId="77777777" w:rsidTr="0079657B">
        <w:trPr>
          <w:trHeight w:val="372"/>
          <w:jc w:val="center"/>
        </w:trPr>
        <w:tc>
          <w:tcPr>
            <w:tcW w:w="3114" w:type="dxa"/>
          </w:tcPr>
          <w:p w14:paraId="090AC1E6" w14:textId="77777777" w:rsidR="00AF335D" w:rsidRDefault="00AF335D" w:rsidP="00AF335D">
            <w:pPr>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7CBD4076"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17</w:t>
            </w:r>
          </w:p>
        </w:tc>
        <w:tc>
          <w:tcPr>
            <w:tcW w:w="2977" w:type="dxa"/>
            <w:vAlign w:val="center"/>
          </w:tcPr>
          <w:p w14:paraId="035ED9A5" w14:textId="4F0F1C3E"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68D03C45" w14:textId="143FFA9E"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7711E807" w14:textId="77777777" w:rsidTr="0079657B">
        <w:trPr>
          <w:trHeight w:val="231"/>
          <w:jc w:val="center"/>
        </w:trPr>
        <w:tc>
          <w:tcPr>
            <w:tcW w:w="3114" w:type="dxa"/>
          </w:tcPr>
          <w:p w14:paraId="34A8C6DA" w14:textId="77777777" w:rsidR="00AF335D" w:rsidRDefault="00AF335D" w:rsidP="00AF335D">
            <w:pPr>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49E16F10"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18</w:t>
            </w:r>
          </w:p>
        </w:tc>
        <w:tc>
          <w:tcPr>
            <w:tcW w:w="2977" w:type="dxa"/>
            <w:vAlign w:val="center"/>
          </w:tcPr>
          <w:p w14:paraId="686E98CB" w14:textId="70E48325"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75E897BB" w14:textId="757E4CA6"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31B64973" w14:textId="77777777" w:rsidTr="0079657B">
        <w:trPr>
          <w:trHeight w:val="421"/>
          <w:jc w:val="center"/>
        </w:trPr>
        <w:tc>
          <w:tcPr>
            <w:tcW w:w="3114" w:type="dxa"/>
          </w:tcPr>
          <w:p w14:paraId="04FF4191" w14:textId="77777777" w:rsidR="00AF335D" w:rsidRDefault="00AF335D" w:rsidP="00AF335D">
            <w:pPr>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4F83163E"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19</w:t>
            </w:r>
          </w:p>
        </w:tc>
        <w:tc>
          <w:tcPr>
            <w:tcW w:w="2977" w:type="dxa"/>
            <w:vAlign w:val="center"/>
          </w:tcPr>
          <w:p w14:paraId="72F915B2" w14:textId="7ECE23CF"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58C25150" w14:textId="094F6090"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788D8CC0" w14:textId="77777777" w:rsidTr="0079657B">
        <w:trPr>
          <w:trHeight w:val="307"/>
          <w:jc w:val="center"/>
        </w:trPr>
        <w:tc>
          <w:tcPr>
            <w:tcW w:w="3114" w:type="dxa"/>
          </w:tcPr>
          <w:p w14:paraId="392C7D05" w14:textId="77777777" w:rsidR="00AF335D" w:rsidRDefault="00AF335D" w:rsidP="00AF335D">
            <w:pPr>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7AC50427"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20</w:t>
            </w:r>
          </w:p>
        </w:tc>
        <w:tc>
          <w:tcPr>
            <w:tcW w:w="2977" w:type="dxa"/>
            <w:vAlign w:val="center"/>
          </w:tcPr>
          <w:p w14:paraId="733D361D" w14:textId="580D197B"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0E51F0BF" w14:textId="45382949"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4F0187A8" w14:textId="77777777" w:rsidTr="0079657B">
        <w:trPr>
          <w:jc w:val="center"/>
        </w:trPr>
        <w:tc>
          <w:tcPr>
            <w:tcW w:w="3114" w:type="dxa"/>
          </w:tcPr>
          <w:p w14:paraId="695D98E2" w14:textId="77777777" w:rsidR="00AF335D" w:rsidRDefault="00AF335D" w:rsidP="00AF335D">
            <w:pPr>
              <w:spacing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46BF0F1C"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21</w:t>
            </w:r>
          </w:p>
        </w:tc>
        <w:tc>
          <w:tcPr>
            <w:tcW w:w="2977" w:type="dxa"/>
            <w:vAlign w:val="center"/>
          </w:tcPr>
          <w:p w14:paraId="2AB38C6D" w14:textId="509A0901"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451EF09D" w14:textId="1694BF79"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37517A6D" w14:textId="77777777" w:rsidTr="0079657B">
        <w:trPr>
          <w:jc w:val="center"/>
        </w:trPr>
        <w:tc>
          <w:tcPr>
            <w:tcW w:w="3114" w:type="dxa"/>
          </w:tcPr>
          <w:p w14:paraId="08BE22F5" w14:textId="77777777" w:rsidR="00AF335D" w:rsidRDefault="00AF335D" w:rsidP="00AF335D">
            <w:pPr>
              <w:spacing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014FCC34"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22</w:t>
            </w:r>
          </w:p>
        </w:tc>
        <w:tc>
          <w:tcPr>
            <w:tcW w:w="2977" w:type="dxa"/>
            <w:vAlign w:val="center"/>
          </w:tcPr>
          <w:p w14:paraId="6D598708" w14:textId="22AAB67C"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1E9E3B31" w14:textId="63823249"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1DA4D28D" w14:textId="77777777" w:rsidTr="0079657B">
        <w:trPr>
          <w:jc w:val="center"/>
        </w:trPr>
        <w:tc>
          <w:tcPr>
            <w:tcW w:w="3114" w:type="dxa"/>
          </w:tcPr>
          <w:p w14:paraId="4BD28735" w14:textId="77777777" w:rsidR="00AF335D" w:rsidRDefault="00AF335D" w:rsidP="00AF335D">
            <w:pPr>
              <w:spacing w:line="360" w:lineRule="auto"/>
              <w:jc w:val="both"/>
              <w:rPr>
                <w:rFonts w:ascii="Verdana" w:eastAsia="Verdana" w:hAnsi="Verdana" w:cs="Verdana"/>
                <w:sz w:val="20"/>
                <w:szCs w:val="20"/>
              </w:rPr>
            </w:pPr>
            <w:r>
              <w:rPr>
                <w:rFonts w:ascii="Verdana" w:eastAsia="Verdana" w:hAnsi="Verdana" w:cs="Verdana"/>
                <w:sz w:val="20"/>
                <w:szCs w:val="20"/>
              </w:rPr>
              <w:lastRenderedPageBreak/>
              <w:t>Descripción de procedimientos</w:t>
            </w:r>
          </w:p>
        </w:tc>
        <w:tc>
          <w:tcPr>
            <w:tcW w:w="1134" w:type="dxa"/>
            <w:vAlign w:val="center"/>
          </w:tcPr>
          <w:p w14:paraId="6699CD66"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23</w:t>
            </w:r>
          </w:p>
        </w:tc>
        <w:tc>
          <w:tcPr>
            <w:tcW w:w="2977" w:type="dxa"/>
            <w:vAlign w:val="center"/>
          </w:tcPr>
          <w:p w14:paraId="3569B765" w14:textId="79970157"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33AD6267" w14:textId="14D0169B"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AF335D" w14:paraId="0DAE88F9" w14:textId="77777777" w:rsidTr="0079657B">
        <w:trPr>
          <w:jc w:val="center"/>
        </w:trPr>
        <w:tc>
          <w:tcPr>
            <w:tcW w:w="3114" w:type="dxa"/>
          </w:tcPr>
          <w:p w14:paraId="572E297D" w14:textId="77777777" w:rsidR="00AF335D" w:rsidRDefault="00AF335D" w:rsidP="00AF335D">
            <w:pPr>
              <w:spacing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134" w:type="dxa"/>
            <w:vAlign w:val="center"/>
          </w:tcPr>
          <w:p w14:paraId="20FA7814" w14:textId="77777777"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24</w:t>
            </w:r>
          </w:p>
        </w:tc>
        <w:tc>
          <w:tcPr>
            <w:tcW w:w="2977" w:type="dxa"/>
            <w:vAlign w:val="center"/>
          </w:tcPr>
          <w:p w14:paraId="43DD5EAC" w14:textId="51205424" w:rsidR="00AF335D" w:rsidRDefault="00AF335D" w:rsidP="00AF335D">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1E85CA4C" w14:textId="0DFFE3FF" w:rsidR="00AF335D" w:rsidRDefault="00AF335D" w:rsidP="00AF335D">
            <w:pPr>
              <w:spacing w:line="360" w:lineRule="auto"/>
              <w:jc w:val="center"/>
              <w:rPr>
                <w:rFonts w:ascii="Verdana" w:eastAsia="Verdana" w:hAnsi="Verdana" w:cs="Verdana"/>
                <w:sz w:val="20"/>
                <w:szCs w:val="20"/>
              </w:rPr>
            </w:pPr>
            <w:r>
              <w:rPr>
                <w:rFonts w:ascii="Verdana" w:eastAsia="Verdana" w:hAnsi="Verdana" w:cs="Verdana"/>
                <w:sz w:val="20"/>
                <w:szCs w:val="20"/>
              </w:rPr>
              <w:t>MARZO 202</w:t>
            </w:r>
            <w:r w:rsidR="00500988">
              <w:rPr>
                <w:rFonts w:ascii="Verdana" w:eastAsia="Verdana" w:hAnsi="Verdana" w:cs="Verdana"/>
                <w:sz w:val="20"/>
                <w:szCs w:val="20"/>
              </w:rPr>
              <w:t>4</w:t>
            </w:r>
          </w:p>
        </w:tc>
      </w:tr>
      <w:tr w:rsidR="008A7AEA" w14:paraId="6EBAE85F" w14:textId="77777777" w:rsidTr="000C7226">
        <w:trPr>
          <w:jc w:val="center"/>
        </w:trPr>
        <w:tc>
          <w:tcPr>
            <w:tcW w:w="3114" w:type="dxa"/>
          </w:tcPr>
          <w:p w14:paraId="7BC9773E" w14:textId="405E7326" w:rsidR="008A7AEA" w:rsidRDefault="008A7AEA" w:rsidP="008A7AEA">
            <w:pPr>
              <w:spacing w:line="360" w:lineRule="auto"/>
              <w:jc w:val="both"/>
              <w:rPr>
                <w:rFonts w:ascii="Verdana" w:eastAsia="Verdana" w:hAnsi="Verdana" w:cs="Verdana"/>
                <w:sz w:val="20"/>
                <w:szCs w:val="20"/>
              </w:rPr>
            </w:pPr>
            <w:r w:rsidRPr="00805B7B">
              <w:rPr>
                <w:rFonts w:ascii="Verdana" w:eastAsia="Verdana" w:hAnsi="Verdana" w:cs="Verdana"/>
                <w:sz w:val="20"/>
                <w:szCs w:val="20"/>
              </w:rPr>
              <w:t>Descripción de procedimientos</w:t>
            </w:r>
          </w:p>
        </w:tc>
        <w:tc>
          <w:tcPr>
            <w:tcW w:w="1134" w:type="dxa"/>
            <w:vAlign w:val="center"/>
          </w:tcPr>
          <w:p w14:paraId="7AF08DF7" w14:textId="77777777" w:rsidR="008A7AEA" w:rsidRDefault="008A7AEA" w:rsidP="008A7AEA">
            <w:pPr>
              <w:spacing w:line="360" w:lineRule="auto"/>
              <w:jc w:val="center"/>
              <w:rPr>
                <w:rFonts w:ascii="Verdana" w:eastAsia="Verdana" w:hAnsi="Verdana" w:cs="Verdana"/>
                <w:sz w:val="20"/>
                <w:szCs w:val="20"/>
              </w:rPr>
            </w:pPr>
            <w:r>
              <w:rPr>
                <w:rFonts w:ascii="Verdana" w:eastAsia="Verdana" w:hAnsi="Verdana" w:cs="Verdana"/>
                <w:sz w:val="20"/>
                <w:szCs w:val="20"/>
              </w:rPr>
              <w:t>25</w:t>
            </w:r>
          </w:p>
        </w:tc>
        <w:tc>
          <w:tcPr>
            <w:tcW w:w="2977" w:type="dxa"/>
            <w:vAlign w:val="center"/>
          </w:tcPr>
          <w:p w14:paraId="79833417" w14:textId="2382922E" w:rsidR="008A7AEA" w:rsidRDefault="008A7AEA" w:rsidP="008A7AEA">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39723DD5" w14:textId="2CDA5D25" w:rsidR="008A7AEA" w:rsidRDefault="008A7AEA" w:rsidP="008A7AEA">
            <w:pPr>
              <w:spacing w:line="360" w:lineRule="auto"/>
              <w:jc w:val="center"/>
              <w:rPr>
                <w:rFonts w:ascii="Verdana" w:eastAsia="Verdana" w:hAnsi="Verdana" w:cs="Verdana"/>
                <w:sz w:val="20"/>
                <w:szCs w:val="20"/>
              </w:rPr>
            </w:pPr>
            <w:r>
              <w:rPr>
                <w:rFonts w:ascii="Verdana" w:eastAsia="Verdana" w:hAnsi="Verdana" w:cs="Verdana"/>
                <w:sz w:val="20"/>
                <w:szCs w:val="20"/>
              </w:rPr>
              <w:t>MARZO 2024</w:t>
            </w:r>
          </w:p>
        </w:tc>
      </w:tr>
      <w:tr w:rsidR="00526A85" w14:paraId="6465D614" w14:textId="77777777" w:rsidTr="000C7226">
        <w:trPr>
          <w:jc w:val="center"/>
        </w:trPr>
        <w:tc>
          <w:tcPr>
            <w:tcW w:w="3114" w:type="dxa"/>
          </w:tcPr>
          <w:p w14:paraId="286F17C0" w14:textId="22A5F97B" w:rsidR="00526A85" w:rsidRPr="00805B7B" w:rsidRDefault="00526A85" w:rsidP="00526A85">
            <w:pPr>
              <w:spacing w:line="360" w:lineRule="auto"/>
              <w:jc w:val="both"/>
              <w:rPr>
                <w:rFonts w:ascii="Verdana" w:eastAsia="Verdana" w:hAnsi="Verdana" w:cs="Verdana"/>
                <w:sz w:val="20"/>
                <w:szCs w:val="20"/>
              </w:rPr>
            </w:pPr>
            <w:r>
              <w:rPr>
                <w:rFonts w:ascii="Verdana" w:eastAsia="Verdana" w:hAnsi="Verdana" w:cs="Verdana"/>
                <w:sz w:val="20"/>
                <w:szCs w:val="20"/>
              </w:rPr>
              <w:t>Anexos</w:t>
            </w:r>
          </w:p>
        </w:tc>
        <w:tc>
          <w:tcPr>
            <w:tcW w:w="1134" w:type="dxa"/>
            <w:vAlign w:val="center"/>
          </w:tcPr>
          <w:p w14:paraId="48EEEDDA" w14:textId="1971279C" w:rsidR="00526A85" w:rsidRDefault="00526A85" w:rsidP="00526A85">
            <w:pPr>
              <w:spacing w:line="360" w:lineRule="auto"/>
              <w:jc w:val="center"/>
              <w:rPr>
                <w:rFonts w:ascii="Verdana" w:eastAsia="Verdana" w:hAnsi="Verdana" w:cs="Verdana"/>
                <w:sz w:val="20"/>
                <w:szCs w:val="20"/>
              </w:rPr>
            </w:pPr>
            <w:r>
              <w:rPr>
                <w:rFonts w:ascii="Verdana" w:eastAsia="Verdana" w:hAnsi="Verdana" w:cs="Verdana"/>
                <w:sz w:val="20"/>
                <w:szCs w:val="20"/>
              </w:rPr>
              <w:t>26</w:t>
            </w:r>
          </w:p>
        </w:tc>
        <w:tc>
          <w:tcPr>
            <w:tcW w:w="2977" w:type="dxa"/>
            <w:vAlign w:val="center"/>
          </w:tcPr>
          <w:p w14:paraId="11279A84" w14:textId="325CDCB6" w:rsidR="00526A85" w:rsidRDefault="00526A85" w:rsidP="00526A85">
            <w:pPr>
              <w:pBdr>
                <w:top w:val="nil"/>
                <w:left w:val="nil"/>
                <w:bottom w:val="nil"/>
                <w:right w:val="nil"/>
                <w:between w:val="nil"/>
              </w:pBdr>
              <w:tabs>
                <w:tab w:val="center" w:pos="4419"/>
                <w:tab w:val="right" w:pos="8838"/>
              </w:tabs>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VERSIÓN 3 DEL ORIGINAL</w:t>
            </w:r>
          </w:p>
        </w:tc>
        <w:tc>
          <w:tcPr>
            <w:tcW w:w="1701" w:type="dxa"/>
            <w:vAlign w:val="center"/>
          </w:tcPr>
          <w:p w14:paraId="375F7705" w14:textId="2F8BF3AD" w:rsidR="00526A85" w:rsidRDefault="00526A85" w:rsidP="00526A85">
            <w:pPr>
              <w:spacing w:line="360" w:lineRule="auto"/>
              <w:jc w:val="center"/>
              <w:rPr>
                <w:rFonts w:ascii="Verdana" w:eastAsia="Verdana" w:hAnsi="Verdana" w:cs="Verdana"/>
                <w:sz w:val="20"/>
                <w:szCs w:val="20"/>
              </w:rPr>
            </w:pPr>
            <w:r>
              <w:rPr>
                <w:rFonts w:ascii="Verdana" w:eastAsia="Verdana" w:hAnsi="Verdana" w:cs="Verdana"/>
                <w:sz w:val="20"/>
                <w:szCs w:val="20"/>
              </w:rPr>
              <w:t>MARZO 2024</w:t>
            </w:r>
          </w:p>
        </w:tc>
      </w:tr>
    </w:tbl>
    <w:p w14:paraId="1371761B" w14:textId="77777777" w:rsidR="009F7549" w:rsidRDefault="009F7549" w:rsidP="006F752E">
      <w:pPr>
        <w:pStyle w:val="Ttulo1"/>
        <w:numPr>
          <w:ilvl w:val="0"/>
          <w:numId w:val="0"/>
        </w:numPr>
        <w:ind w:left="720"/>
      </w:pPr>
    </w:p>
    <w:p w14:paraId="00D732E2" w14:textId="77777777" w:rsidR="009F7549" w:rsidRDefault="00000000" w:rsidP="00AF6BBA">
      <w:pPr>
        <w:pStyle w:val="Ttulo1"/>
        <w:numPr>
          <w:ilvl w:val="0"/>
          <w:numId w:val="16"/>
        </w:numPr>
      </w:pPr>
      <w:bookmarkStart w:id="3" w:name="_Toc160715309"/>
      <w:r>
        <w:t>REGISTRO O CONTROL DE REVISIONES</w:t>
      </w:r>
      <w:bookmarkEnd w:id="3"/>
    </w:p>
    <w:p w14:paraId="5AC7B3A3" w14:textId="77777777" w:rsidR="009F7549" w:rsidRDefault="009F7549">
      <w:pPr>
        <w:pBdr>
          <w:top w:val="nil"/>
          <w:left w:val="nil"/>
          <w:bottom w:val="nil"/>
          <w:right w:val="nil"/>
          <w:between w:val="nil"/>
        </w:pBdr>
        <w:spacing w:after="0"/>
        <w:ind w:left="283"/>
        <w:rPr>
          <w:rFonts w:ascii="Verdana" w:eastAsia="Verdana" w:hAnsi="Verdana" w:cs="Verdana"/>
          <w:color w:val="000000"/>
          <w:sz w:val="20"/>
          <w:szCs w:val="20"/>
        </w:rPr>
      </w:pPr>
    </w:p>
    <w:tbl>
      <w:tblPr>
        <w:tblStyle w:val="aff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1744"/>
        <w:gridCol w:w="2265"/>
        <w:gridCol w:w="2285"/>
        <w:gridCol w:w="2034"/>
      </w:tblGrid>
      <w:tr w:rsidR="009F7549" w14:paraId="35C60196" w14:textId="77777777">
        <w:tc>
          <w:tcPr>
            <w:tcW w:w="881" w:type="dxa"/>
            <w:shd w:val="clear" w:color="auto" w:fill="BFBFBF"/>
            <w:vAlign w:val="center"/>
          </w:tcPr>
          <w:p w14:paraId="3A435325"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No.</w:t>
            </w:r>
          </w:p>
        </w:tc>
        <w:tc>
          <w:tcPr>
            <w:tcW w:w="1744" w:type="dxa"/>
            <w:shd w:val="clear" w:color="auto" w:fill="BFBFBF"/>
            <w:vAlign w:val="center"/>
          </w:tcPr>
          <w:p w14:paraId="43D97E7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PÁGINA REVISADA</w:t>
            </w:r>
          </w:p>
        </w:tc>
        <w:tc>
          <w:tcPr>
            <w:tcW w:w="2265" w:type="dxa"/>
            <w:shd w:val="clear" w:color="auto" w:fill="BFBFBF"/>
            <w:vAlign w:val="center"/>
          </w:tcPr>
          <w:p w14:paraId="09D68FA1"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DESCRIPCIÓN</w:t>
            </w:r>
          </w:p>
        </w:tc>
        <w:tc>
          <w:tcPr>
            <w:tcW w:w="2285" w:type="dxa"/>
            <w:shd w:val="clear" w:color="auto" w:fill="BFBFBF"/>
            <w:vAlign w:val="center"/>
          </w:tcPr>
          <w:p w14:paraId="0750BD87"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FECHA</w:t>
            </w:r>
          </w:p>
        </w:tc>
        <w:tc>
          <w:tcPr>
            <w:tcW w:w="2034" w:type="dxa"/>
            <w:shd w:val="clear" w:color="auto" w:fill="BFBFBF"/>
            <w:vAlign w:val="center"/>
          </w:tcPr>
          <w:p w14:paraId="3F8393B3"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PERSONA</w:t>
            </w:r>
          </w:p>
        </w:tc>
      </w:tr>
      <w:tr w:rsidR="009F7549" w14:paraId="46DE333D" w14:textId="77777777">
        <w:trPr>
          <w:trHeight w:val="966"/>
        </w:trPr>
        <w:tc>
          <w:tcPr>
            <w:tcW w:w="881" w:type="dxa"/>
            <w:vAlign w:val="center"/>
          </w:tcPr>
          <w:p w14:paraId="08379CE1"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w:t>
            </w:r>
          </w:p>
        </w:tc>
        <w:tc>
          <w:tcPr>
            <w:tcW w:w="1744" w:type="dxa"/>
            <w:vAlign w:val="center"/>
          </w:tcPr>
          <w:p w14:paraId="588A1EDB"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TODAS</w:t>
            </w:r>
          </w:p>
        </w:tc>
        <w:tc>
          <w:tcPr>
            <w:tcW w:w="2265" w:type="dxa"/>
            <w:vAlign w:val="center"/>
          </w:tcPr>
          <w:p w14:paraId="45CE9D76"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ORIGINAL</w:t>
            </w:r>
          </w:p>
        </w:tc>
        <w:tc>
          <w:tcPr>
            <w:tcW w:w="2285" w:type="dxa"/>
            <w:vAlign w:val="center"/>
          </w:tcPr>
          <w:p w14:paraId="227B92E8"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DICIEMBRE 2021</w:t>
            </w:r>
          </w:p>
        </w:tc>
        <w:tc>
          <w:tcPr>
            <w:tcW w:w="2034" w:type="dxa"/>
            <w:vAlign w:val="center"/>
          </w:tcPr>
          <w:p w14:paraId="79BF9C5A" w14:textId="77777777" w:rsidR="009F7549" w:rsidRDefault="00000000">
            <w:pPr>
              <w:jc w:val="center"/>
              <w:rPr>
                <w:rFonts w:ascii="Verdana" w:eastAsia="Verdana" w:hAnsi="Verdana" w:cs="Verdana"/>
                <w:color w:val="FF0000"/>
                <w:sz w:val="20"/>
                <w:szCs w:val="20"/>
              </w:rPr>
            </w:pPr>
            <w:r>
              <w:rPr>
                <w:rFonts w:ascii="Verdana" w:eastAsia="Verdana" w:hAnsi="Verdana" w:cs="Verdana"/>
                <w:sz w:val="20"/>
                <w:szCs w:val="20"/>
              </w:rPr>
              <w:t>JEFE (A) UNIDAD DE ASUNTOS JURÍDICOS</w:t>
            </w:r>
          </w:p>
        </w:tc>
      </w:tr>
      <w:tr w:rsidR="009F7549" w14:paraId="301D08B1" w14:textId="77777777">
        <w:tc>
          <w:tcPr>
            <w:tcW w:w="881" w:type="dxa"/>
            <w:vAlign w:val="center"/>
          </w:tcPr>
          <w:p w14:paraId="55607F74"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2</w:t>
            </w:r>
          </w:p>
        </w:tc>
        <w:tc>
          <w:tcPr>
            <w:tcW w:w="1744" w:type="dxa"/>
            <w:vAlign w:val="center"/>
          </w:tcPr>
          <w:p w14:paraId="72066C3D"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TODAS</w:t>
            </w:r>
          </w:p>
        </w:tc>
        <w:tc>
          <w:tcPr>
            <w:tcW w:w="2265" w:type="dxa"/>
            <w:vAlign w:val="center"/>
          </w:tcPr>
          <w:p w14:paraId="7B735DF6" w14:textId="2A78F1F7" w:rsidR="009F7549" w:rsidRDefault="00000000">
            <w:pPr>
              <w:jc w:val="center"/>
              <w:rPr>
                <w:rFonts w:ascii="Verdana" w:eastAsia="Verdana" w:hAnsi="Verdana" w:cs="Verdana"/>
                <w:sz w:val="20"/>
                <w:szCs w:val="20"/>
              </w:rPr>
            </w:pPr>
            <w:r>
              <w:rPr>
                <w:rFonts w:ascii="Verdana" w:eastAsia="Verdana" w:hAnsi="Verdana" w:cs="Verdana"/>
                <w:sz w:val="20"/>
                <w:szCs w:val="20"/>
              </w:rPr>
              <w:t xml:space="preserve">VERSIÓN 1 </w:t>
            </w:r>
            <w:r w:rsidR="00AF6BBA">
              <w:rPr>
                <w:rFonts w:ascii="Verdana" w:eastAsia="Verdana" w:hAnsi="Verdana" w:cs="Verdana"/>
                <w:sz w:val="20"/>
                <w:szCs w:val="20"/>
              </w:rPr>
              <w:t>DEL ORIGINAL</w:t>
            </w:r>
          </w:p>
        </w:tc>
        <w:tc>
          <w:tcPr>
            <w:tcW w:w="2285" w:type="dxa"/>
            <w:vAlign w:val="center"/>
          </w:tcPr>
          <w:p w14:paraId="13E8A5AC"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MAYO 2022</w:t>
            </w:r>
          </w:p>
        </w:tc>
        <w:tc>
          <w:tcPr>
            <w:tcW w:w="2034" w:type="dxa"/>
            <w:vAlign w:val="center"/>
          </w:tcPr>
          <w:p w14:paraId="5F288256"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PROFESIONAL JURÍDICO</w:t>
            </w:r>
          </w:p>
        </w:tc>
      </w:tr>
      <w:tr w:rsidR="009F7549" w14:paraId="6BA4077B" w14:textId="77777777">
        <w:tc>
          <w:tcPr>
            <w:tcW w:w="881" w:type="dxa"/>
            <w:vAlign w:val="center"/>
          </w:tcPr>
          <w:p w14:paraId="64E333E8"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3</w:t>
            </w:r>
          </w:p>
        </w:tc>
        <w:tc>
          <w:tcPr>
            <w:tcW w:w="1744" w:type="dxa"/>
            <w:vAlign w:val="center"/>
          </w:tcPr>
          <w:p w14:paraId="7B4B41AA"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TODAS</w:t>
            </w:r>
          </w:p>
        </w:tc>
        <w:tc>
          <w:tcPr>
            <w:tcW w:w="2265" w:type="dxa"/>
            <w:vAlign w:val="center"/>
          </w:tcPr>
          <w:p w14:paraId="112316AA" w14:textId="526971CF" w:rsidR="009F7549" w:rsidRDefault="00000000">
            <w:pPr>
              <w:jc w:val="center"/>
              <w:rPr>
                <w:rFonts w:ascii="Verdana" w:eastAsia="Verdana" w:hAnsi="Verdana" w:cs="Verdana"/>
                <w:sz w:val="20"/>
                <w:szCs w:val="20"/>
              </w:rPr>
            </w:pPr>
            <w:r>
              <w:rPr>
                <w:rFonts w:ascii="Verdana" w:eastAsia="Verdana" w:hAnsi="Verdana" w:cs="Verdana"/>
                <w:sz w:val="20"/>
                <w:szCs w:val="20"/>
              </w:rPr>
              <w:t xml:space="preserve">VERSIÓN 2 </w:t>
            </w:r>
            <w:r w:rsidR="00AF6BBA">
              <w:rPr>
                <w:rFonts w:ascii="Verdana" w:eastAsia="Verdana" w:hAnsi="Verdana" w:cs="Verdana"/>
                <w:sz w:val="20"/>
                <w:szCs w:val="20"/>
              </w:rPr>
              <w:t>DEL ORIGINAL</w:t>
            </w:r>
          </w:p>
        </w:tc>
        <w:tc>
          <w:tcPr>
            <w:tcW w:w="2285" w:type="dxa"/>
            <w:vAlign w:val="center"/>
          </w:tcPr>
          <w:p w14:paraId="0A292DA3"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AGOSTO 2023</w:t>
            </w:r>
          </w:p>
        </w:tc>
        <w:tc>
          <w:tcPr>
            <w:tcW w:w="2034" w:type="dxa"/>
            <w:vAlign w:val="center"/>
          </w:tcPr>
          <w:p w14:paraId="68C86A54" w14:textId="77777777" w:rsidR="009F7549" w:rsidRDefault="00000000">
            <w:pPr>
              <w:jc w:val="center"/>
              <w:rPr>
                <w:rFonts w:ascii="Verdana" w:eastAsia="Verdana" w:hAnsi="Verdana" w:cs="Verdana"/>
                <w:sz w:val="20"/>
                <w:szCs w:val="20"/>
              </w:rPr>
            </w:pPr>
            <w:r>
              <w:rPr>
                <w:rFonts w:ascii="Verdana" w:eastAsia="Verdana" w:hAnsi="Verdana" w:cs="Verdana"/>
                <w:sz w:val="20"/>
                <w:szCs w:val="20"/>
              </w:rPr>
              <w:t>PROFESIONAL JURÍDICO</w:t>
            </w:r>
          </w:p>
        </w:tc>
      </w:tr>
      <w:tr w:rsidR="006F752E" w14:paraId="2A8F0AC0" w14:textId="77777777">
        <w:tc>
          <w:tcPr>
            <w:tcW w:w="881" w:type="dxa"/>
            <w:vAlign w:val="center"/>
          </w:tcPr>
          <w:p w14:paraId="636DDCA6" w14:textId="1B4C2DC3" w:rsidR="006F752E" w:rsidRDefault="00AF6BBA" w:rsidP="006F752E">
            <w:pPr>
              <w:jc w:val="center"/>
              <w:rPr>
                <w:rFonts w:ascii="Verdana" w:eastAsia="Verdana" w:hAnsi="Verdana" w:cs="Verdana"/>
                <w:b/>
                <w:sz w:val="20"/>
                <w:szCs w:val="20"/>
              </w:rPr>
            </w:pPr>
            <w:r>
              <w:rPr>
                <w:rFonts w:ascii="Verdana" w:eastAsia="Verdana" w:hAnsi="Verdana" w:cs="Verdana"/>
                <w:b/>
                <w:sz w:val="20"/>
                <w:szCs w:val="20"/>
              </w:rPr>
              <w:t>4</w:t>
            </w:r>
          </w:p>
        </w:tc>
        <w:tc>
          <w:tcPr>
            <w:tcW w:w="1744" w:type="dxa"/>
            <w:vAlign w:val="center"/>
          </w:tcPr>
          <w:p w14:paraId="08B6A686" w14:textId="47731297" w:rsidR="006F752E" w:rsidRDefault="006F752E" w:rsidP="006F752E">
            <w:pPr>
              <w:jc w:val="center"/>
              <w:rPr>
                <w:rFonts w:ascii="Verdana" w:eastAsia="Verdana" w:hAnsi="Verdana" w:cs="Verdana"/>
                <w:sz w:val="20"/>
                <w:szCs w:val="20"/>
              </w:rPr>
            </w:pPr>
            <w:r>
              <w:rPr>
                <w:rFonts w:ascii="Verdana" w:eastAsia="Verdana" w:hAnsi="Verdana" w:cs="Verdana"/>
                <w:sz w:val="20"/>
                <w:szCs w:val="20"/>
              </w:rPr>
              <w:t>TODAS</w:t>
            </w:r>
          </w:p>
        </w:tc>
        <w:tc>
          <w:tcPr>
            <w:tcW w:w="2265" w:type="dxa"/>
            <w:vAlign w:val="center"/>
          </w:tcPr>
          <w:p w14:paraId="621F0A77" w14:textId="5A3AC2B3" w:rsidR="006F752E" w:rsidRDefault="006F752E" w:rsidP="006F752E">
            <w:pPr>
              <w:jc w:val="center"/>
              <w:rPr>
                <w:rFonts w:ascii="Verdana" w:eastAsia="Verdana" w:hAnsi="Verdana" w:cs="Verdana"/>
                <w:sz w:val="20"/>
                <w:szCs w:val="20"/>
              </w:rPr>
            </w:pPr>
            <w:r>
              <w:rPr>
                <w:rFonts w:ascii="Verdana" w:eastAsia="Verdana" w:hAnsi="Verdana" w:cs="Verdana"/>
                <w:sz w:val="20"/>
                <w:szCs w:val="20"/>
              </w:rPr>
              <w:t xml:space="preserve">VERSIÓN 3 </w:t>
            </w:r>
            <w:r w:rsidR="00AF6BBA">
              <w:rPr>
                <w:rFonts w:ascii="Verdana" w:eastAsia="Verdana" w:hAnsi="Verdana" w:cs="Verdana"/>
                <w:sz w:val="20"/>
                <w:szCs w:val="20"/>
              </w:rPr>
              <w:t>DEL ORIGINAL</w:t>
            </w:r>
          </w:p>
        </w:tc>
        <w:tc>
          <w:tcPr>
            <w:tcW w:w="2285" w:type="dxa"/>
            <w:vAlign w:val="center"/>
          </w:tcPr>
          <w:p w14:paraId="5BE16260" w14:textId="50340E10" w:rsidR="006F752E" w:rsidRDefault="006F752E" w:rsidP="006F752E">
            <w:pPr>
              <w:jc w:val="center"/>
              <w:rPr>
                <w:rFonts w:ascii="Verdana" w:eastAsia="Verdana" w:hAnsi="Verdana" w:cs="Verdana"/>
                <w:sz w:val="20"/>
                <w:szCs w:val="20"/>
              </w:rPr>
            </w:pPr>
            <w:r>
              <w:rPr>
                <w:rFonts w:ascii="Verdana" w:eastAsia="Verdana" w:hAnsi="Verdana" w:cs="Verdana"/>
                <w:sz w:val="20"/>
                <w:szCs w:val="20"/>
              </w:rPr>
              <w:t>MARZO 202</w:t>
            </w:r>
            <w:r w:rsidR="000F5CA0">
              <w:rPr>
                <w:rFonts w:ascii="Verdana" w:eastAsia="Verdana" w:hAnsi="Verdana" w:cs="Verdana"/>
                <w:sz w:val="20"/>
                <w:szCs w:val="20"/>
              </w:rPr>
              <w:t>4</w:t>
            </w:r>
          </w:p>
        </w:tc>
        <w:tc>
          <w:tcPr>
            <w:tcW w:w="2034" w:type="dxa"/>
            <w:vAlign w:val="center"/>
          </w:tcPr>
          <w:p w14:paraId="7087F356" w14:textId="4658AE13" w:rsidR="006F752E" w:rsidRDefault="006F752E" w:rsidP="006F752E">
            <w:pPr>
              <w:jc w:val="center"/>
              <w:rPr>
                <w:rFonts w:ascii="Verdana" w:eastAsia="Verdana" w:hAnsi="Verdana" w:cs="Verdana"/>
                <w:sz w:val="20"/>
                <w:szCs w:val="20"/>
              </w:rPr>
            </w:pPr>
            <w:r>
              <w:rPr>
                <w:rFonts w:ascii="Verdana" w:eastAsia="Verdana" w:hAnsi="Verdana" w:cs="Verdana"/>
                <w:sz w:val="20"/>
                <w:szCs w:val="20"/>
              </w:rPr>
              <w:t>JEFE (A) UNIDAD DE ASUNTOS JURÍDICOS</w:t>
            </w:r>
          </w:p>
        </w:tc>
      </w:tr>
    </w:tbl>
    <w:p w14:paraId="0EBFFA44" w14:textId="77777777" w:rsidR="009F7549" w:rsidRDefault="009F7549">
      <w:pPr>
        <w:pBdr>
          <w:top w:val="nil"/>
          <w:left w:val="nil"/>
          <w:bottom w:val="nil"/>
          <w:right w:val="nil"/>
          <w:between w:val="nil"/>
        </w:pBdr>
        <w:spacing w:after="0" w:line="240" w:lineRule="auto"/>
        <w:rPr>
          <w:color w:val="000000"/>
        </w:rPr>
      </w:pPr>
    </w:p>
    <w:p w14:paraId="0FF194C8" w14:textId="77777777" w:rsidR="00526A85" w:rsidRDefault="00526A85">
      <w:pPr>
        <w:pBdr>
          <w:top w:val="nil"/>
          <w:left w:val="nil"/>
          <w:bottom w:val="nil"/>
          <w:right w:val="nil"/>
          <w:between w:val="nil"/>
        </w:pBdr>
        <w:spacing w:after="0" w:line="240" w:lineRule="auto"/>
        <w:rPr>
          <w:color w:val="000000"/>
        </w:rPr>
      </w:pPr>
    </w:p>
    <w:p w14:paraId="75F0AA7D" w14:textId="77777777" w:rsidR="009F7549" w:rsidRDefault="00000000" w:rsidP="00AF6BBA">
      <w:pPr>
        <w:pStyle w:val="Ttulo1"/>
        <w:numPr>
          <w:ilvl w:val="0"/>
          <w:numId w:val="16"/>
        </w:numPr>
      </w:pPr>
      <w:bookmarkStart w:id="4" w:name="_Toc160715310"/>
      <w:r>
        <w:t>INTRODUCCIÓN</w:t>
      </w:r>
      <w:bookmarkEnd w:id="4"/>
    </w:p>
    <w:p w14:paraId="2CC9688F" w14:textId="77777777" w:rsidR="009F7549" w:rsidRDefault="009F7549">
      <w:pPr>
        <w:pBdr>
          <w:top w:val="nil"/>
          <w:left w:val="nil"/>
          <w:bottom w:val="nil"/>
          <w:right w:val="nil"/>
          <w:between w:val="nil"/>
        </w:pBdr>
        <w:shd w:val="clear" w:color="auto" w:fill="FFFFFF"/>
        <w:spacing w:after="0"/>
        <w:ind w:right="49"/>
        <w:jc w:val="both"/>
        <w:rPr>
          <w:rFonts w:ascii="Verdana" w:eastAsia="Verdana" w:hAnsi="Verdana" w:cs="Verdana"/>
          <w:sz w:val="20"/>
          <w:szCs w:val="20"/>
          <w:highlight w:val="white"/>
        </w:rPr>
      </w:pPr>
    </w:p>
    <w:p w14:paraId="45BD0633" w14:textId="77777777" w:rsidR="009F7549" w:rsidRDefault="00000000">
      <w:pPr>
        <w:pBdr>
          <w:top w:val="nil"/>
          <w:left w:val="nil"/>
          <w:bottom w:val="nil"/>
          <w:right w:val="nil"/>
          <w:between w:val="nil"/>
        </w:pBdr>
        <w:shd w:val="clear" w:color="auto" w:fill="FFFFFF"/>
        <w:spacing w:after="0"/>
        <w:ind w:right="49"/>
        <w:jc w:val="both"/>
        <w:rPr>
          <w:rFonts w:ascii="Verdana" w:eastAsia="Verdana" w:hAnsi="Verdana" w:cs="Verdana"/>
          <w:color w:val="000000"/>
          <w:sz w:val="20"/>
          <w:szCs w:val="20"/>
        </w:rPr>
      </w:pPr>
      <w:r>
        <w:rPr>
          <w:rFonts w:ascii="Verdana" w:eastAsia="Verdana" w:hAnsi="Verdana" w:cs="Verdana"/>
          <w:color w:val="000000"/>
          <w:sz w:val="20"/>
          <w:szCs w:val="20"/>
          <w:highlight w:val="white"/>
        </w:rPr>
        <w:t>La Unidad de Asuntos Jurídicos, es el órgano responsable de brindar asesoría jurídica y legal a la COPADEH, con fundamento en las leyes nacionales así como tratados y convenios internacionales de las cuales Guatemala es parte, realiza análisis jurídicos, emite opinión de los expedientes administrativos y apoya en el seguimiento a los casos de litigio en donde la COPADEH sea parte, c</w:t>
      </w:r>
      <w:r>
        <w:rPr>
          <w:rFonts w:ascii="Verdana" w:eastAsia="Verdana" w:hAnsi="Verdana" w:cs="Verdana"/>
          <w:color w:val="000000"/>
          <w:sz w:val="20"/>
          <w:szCs w:val="20"/>
        </w:rPr>
        <w:t>on el objetivo de resguardar los derechos e intereses de la Institución, ante los distintos órganos jurisdiccionales en los que forma parte de algún proceso en materia administrativa, laboral, penal, constitucional, entre otros, constituyéndose en una Unidad de vital importancia para la eficiente y adecuada actuación jurídica de la Comisión Presidencial por la Paz y los Derechos Humanos.</w:t>
      </w:r>
    </w:p>
    <w:p w14:paraId="2AAC9FEC" w14:textId="77777777" w:rsidR="00526A85" w:rsidRDefault="00526A85">
      <w:pPr>
        <w:pBdr>
          <w:top w:val="nil"/>
          <w:left w:val="nil"/>
          <w:bottom w:val="nil"/>
          <w:right w:val="nil"/>
          <w:between w:val="nil"/>
        </w:pBdr>
        <w:shd w:val="clear" w:color="auto" w:fill="FFFFFF"/>
        <w:spacing w:after="0"/>
        <w:ind w:right="49"/>
        <w:jc w:val="both"/>
        <w:rPr>
          <w:rFonts w:ascii="Verdana" w:eastAsia="Verdana" w:hAnsi="Verdana" w:cs="Verdana"/>
          <w:color w:val="000000"/>
          <w:sz w:val="20"/>
          <w:szCs w:val="20"/>
        </w:rPr>
      </w:pPr>
    </w:p>
    <w:p w14:paraId="426F2278" w14:textId="77777777" w:rsidR="009F7549" w:rsidRDefault="00000000">
      <w:pPr>
        <w:pBdr>
          <w:top w:val="nil"/>
          <w:left w:val="nil"/>
          <w:bottom w:val="nil"/>
          <w:right w:val="nil"/>
          <w:between w:val="nil"/>
        </w:pBdr>
        <w:shd w:val="clear" w:color="auto" w:fill="FFFFFF"/>
        <w:spacing w:after="0"/>
        <w:ind w:right="49"/>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El Manual de Normas y Procedimientos de la Unidad de Asuntos Jurídicos de la Comisión Presidencial por la Paz y los Derechos Humanos -COPADEH-, es una herramienta de apoyo para el personal que labora en la COPADEH, y funcionamiento institucional, por medio de un compendio ordenado, secuencial, sistematizado y detallado de los procesos realizados por la Unidad. </w:t>
      </w:r>
    </w:p>
    <w:p w14:paraId="3C8A40AB" w14:textId="77777777" w:rsidR="009F7549" w:rsidRDefault="009F7549">
      <w:pPr>
        <w:pBdr>
          <w:top w:val="nil"/>
          <w:left w:val="nil"/>
          <w:bottom w:val="nil"/>
          <w:right w:val="nil"/>
          <w:between w:val="nil"/>
        </w:pBdr>
        <w:shd w:val="clear" w:color="auto" w:fill="FFFFFF"/>
        <w:spacing w:after="0"/>
        <w:ind w:left="426" w:right="49"/>
        <w:jc w:val="both"/>
        <w:rPr>
          <w:rFonts w:ascii="Verdana" w:eastAsia="Verdana" w:hAnsi="Verdana" w:cs="Verdana"/>
          <w:color w:val="000000"/>
          <w:sz w:val="20"/>
          <w:szCs w:val="20"/>
        </w:rPr>
      </w:pPr>
    </w:p>
    <w:p w14:paraId="36D6E273" w14:textId="2AFBC7B8" w:rsidR="009F7549" w:rsidRDefault="00000000">
      <w:pPr>
        <w:pBdr>
          <w:top w:val="nil"/>
          <w:left w:val="nil"/>
          <w:bottom w:val="nil"/>
          <w:right w:val="nil"/>
          <w:between w:val="nil"/>
        </w:pBdr>
        <w:spacing w:after="0"/>
        <w:ind w:right="335"/>
        <w:jc w:val="both"/>
        <w:rPr>
          <w:rFonts w:ascii="Verdana" w:eastAsia="Verdana" w:hAnsi="Verdana" w:cs="Verdana"/>
          <w:color w:val="000000"/>
          <w:sz w:val="20"/>
          <w:szCs w:val="20"/>
        </w:rPr>
      </w:pPr>
      <w:bookmarkStart w:id="5" w:name="_heading=h.3dy6vkm" w:colFirst="0" w:colLast="0"/>
      <w:bookmarkEnd w:id="5"/>
      <w:r>
        <w:rPr>
          <w:rFonts w:ascii="Verdana" w:eastAsia="Verdana" w:hAnsi="Verdana" w:cs="Verdana"/>
          <w:color w:val="000000"/>
          <w:sz w:val="20"/>
          <w:szCs w:val="20"/>
        </w:rPr>
        <w:t xml:space="preserve">Adicionalmente, contribuirá como guía de trabajo en cada procedimiento a seguir dentro de la Unidad de Asuntos Jurídicos. Todos los procedimientos contenidos deberán de trabajarse con relación a la eficiencia, eficacia y efectividad del personal asignado a la Unidad, para obtener un resultado positivo en el que </w:t>
      </w:r>
      <w:bookmarkStart w:id="6" w:name="_heading=h.dg4vyl5b1fq0" w:colFirst="0" w:colLast="0"/>
      <w:bookmarkStart w:id="7" w:name="_heading=h.2gwojuqbud46" w:colFirst="0" w:colLast="0"/>
      <w:bookmarkStart w:id="8" w:name="_heading=h.qnvfch629sm2" w:colFirst="0" w:colLast="0"/>
      <w:bookmarkStart w:id="9" w:name="_heading=h.xoufico5pfev" w:colFirst="0" w:colLast="0"/>
      <w:bookmarkStart w:id="10" w:name="_heading=h.m7beu9nojs81" w:colFirst="0" w:colLast="0"/>
      <w:bookmarkStart w:id="11" w:name="_heading=h.92wdw621yux4" w:colFirst="0" w:colLast="0"/>
      <w:bookmarkStart w:id="12" w:name="_heading=h.1own6m6jlgq5" w:colFirst="0" w:colLast="0"/>
      <w:bookmarkStart w:id="13" w:name="_heading=h.pyqhdx22027z" w:colFirst="0" w:colLast="0"/>
      <w:bookmarkStart w:id="14" w:name="_heading=h.bh2w3ekaicok" w:colFirst="0" w:colLast="0"/>
      <w:bookmarkStart w:id="15" w:name="_heading=h.ep04fopt5a" w:colFirst="0" w:colLast="0"/>
      <w:bookmarkStart w:id="16" w:name="_heading=h.nvom2fe3mhob" w:colFirst="0" w:colLast="0"/>
      <w:bookmarkStart w:id="17" w:name="_heading=h.h822lkkipp61" w:colFirst="0" w:colLast="0"/>
      <w:bookmarkStart w:id="18" w:name="_heading=h.crphguhn799v" w:colFirst="0" w:colLast="0"/>
      <w:bookmarkStart w:id="19" w:name="_heading=h.90oo73ke1v0p" w:colFirst="0" w:colLast="0"/>
      <w:bookmarkStart w:id="20" w:name="_heading=h.2mgp98thj53o" w:colFirst="0" w:colLast="0"/>
      <w:bookmarkStart w:id="21" w:name="_heading=h.fcu3sllatz7q" w:colFirst="0" w:colLast="0"/>
      <w:bookmarkStart w:id="22" w:name="_heading=h.b5z6pm8a8os3" w:colFirst="0" w:colLast="0"/>
      <w:bookmarkStart w:id="23" w:name="_heading=h.87wxu565gmc" w:colFirst="0" w:colLast="0"/>
      <w:bookmarkStart w:id="24" w:name="_heading=h.px2i71gxqk8w" w:colFirst="0" w:colLast="0"/>
      <w:bookmarkStart w:id="25" w:name="_heading=h.m6ghfmyectu6" w:colFirst="0" w:colLast="0"/>
      <w:bookmarkStart w:id="26" w:name="_heading=h.ub6z73cy7ss2" w:colFirst="0" w:colLast="0"/>
      <w:bookmarkStart w:id="27" w:name="_heading=h.4lvk57my46pw" w:colFirst="0" w:colLast="0"/>
      <w:bookmarkStart w:id="28" w:name="_heading=h.r3w6e24807gy" w:colFirst="0" w:colLast="0"/>
      <w:bookmarkStart w:id="29" w:name="_heading=h.rzwbuximb554" w:colFirst="0" w:colLast="0"/>
      <w:bookmarkStart w:id="30" w:name="_heading=h.3h3xhn86xuc2" w:colFirst="0" w:colLast="0"/>
      <w:bookmarkStart w:id="31" w:name="_heading=h.8qfa4h7m9bvu" w:colFirst="0" w:colLast="0"/>
      <w:bookmarkStart w:id="32" w:name="_heading=h.tmozi8mkh7xc" w:colFirst="0" w:colLast="0"/>
      <w:bookmarkStart w:id="33" w:name="_heading=h.sl461w35uc92" w:colFirst="0" w:colLast="0"/>
      <w:bookmarkStart w:id="34" w:name="_heading=h.spcglnka7yd5" w:colFirst="0" w:colLast="0"/>
      <w:bookmarkStart w:id="35" w:name="_heading=h.z4g7ukx0vwtl" w:colFirst="0" w:colLast="0"/>
      <w:bookmarkStart w:id="36" w:name="_heading=h.5sqe3uiajncg" w:colFirst="0" w:colLast="0"/>
      <w:bookmarkStart w:id="37" w:name="_heading=h.j3idkucwn00u" w:colFirst="0" w:colLast="0"/>
      <w:bookmarkStart w:id="38" w:name="_heading=h.uft0cy96x8yx" w:colFirst="0" w:colLast="0"/>
      <w:bookmarkStart w:id="39" w:name="_heading=h.go43jw9c3h9u" w:colFirst="0" w:colLast="0"/>
      <w:bookmarkStart w:id="40" w:name="_heading=h.ez8mkttmrx08" w:colFirst="0" w:colLast="0"/>
      <w:bookmarkStart w:id="41" w:name="_heading=h.cbhn97frjwn" w:colFirst="0" w:colLast="0"/>
      <w:bookmarkStart w:id="42" w:name="_heading=h.vy4v4wxbybqd" w:colFirst="0" w:colLast="0"/>
      <w:bookmarkStart w:id="43" w:name="_heading=h.9659ahhks55c" w:colFirst="0" w:colLast="0"/>
      <w:bookmarkStart w:id="44" w:name="_heading=h.f340nht45754" w:colFirst="0" w:colLast="0"/>
      <w:bookmarkStart w:id="45" w:name="_heading=h.klsyt0sbjkd" w:colFirst="0" w:colLast="0"/>
      <w:bookmarkStart w:id="46" w:name="_heading=h.lil9g7vfx2jo" w:colFirst="0" w:colLast="0"/>
      <w:bookmarkStart w:id="47" w:name="_heading=h.8uab8bx3oqk3" w:colFirst="0" w:colLast="0"/>
      <w:bookmarkStart w:id="48" w:name="_heading=h.e2oa7ds8ytzx" w:colFirst="0" w:colLast="0"/>
      <w:bookmarkStart w:id="49" w:name="_heading=h.powt8qyj18cj" w:colFirst="0" w:colLast="0"/>
      <w:bookmarkStart w:id="50" w:name="_heading=h.jy9tqrn5ry2f" w:colFirst="0" w:colLast="0"/>
      <w:bookmarkStart w:id="51" w:name="_heading=h.ln1q5r3df9k" w:colFirst="0" w:colLast="0"/>
      <w:bookmarkStart w:id="52" w:name="_heading=h.c8hujiswifbl" w:colFirst="0" w:colLast="0"/>
      <w:bookmarkStart w:id="53" w:name="_heading=h.dv775ir2dhis" w:colFirst="0" w:colLast="0"/>
      <w:bookmarkStart w:id="54" w:name="_heading=h.crexnqos224s" w:colFirst="0" w:colLast="0"/>
      <w:bookmarkStart w:id="55" w:name="_heading=h.l8yy5ppnuxg3" w:colFirst="0" w:colLast="0"/>
      <w:bookmarkStart w:id="56" w:name="_heading=h.3ylnhc8ywhrv" w:colFirst="0" w:colLast="0"/>
      <w:bookmarkStart w:id="57" w:name="_heading=h.9113wgew0qqz" w:colFirst="0" w:colLast="0"/>
      <w:bookmarkStart w:id="58" w:name="_heading=h.bkjh442wrrny" w:colFirst="0" w:colLast="0"/>
      <w:bookmarkStart w:id="59" w:name="_heading=h.grxnhea8tt5y" w:colFirst="0" w:colLast="0"/>
      <w:bookmarkStart w:id="60" w:name="_heading=h.v08r8ztgzljt" w:colFirst="0" w:colLast="0"/>
      <w:bookmarkStart w:id="61" w:name="_heading=h.b4rn7qh0k8sj" w:colFirst="0" w:colLast="0"/>
      <w:bookmarkStart w:id="62" w:name="_heading=h.t1dcdi9cc2bk" w:colFirst="0" w:colLast="0"/>
      <w:bookmarkStart w:id="63" w:name="_heading=h.t8luu5w9f4ul" w:colFirst="0" w:colLast="0"/>
      <w:bookmarkStart w:id="64" w:name="_heading=h.18i0j35jrvfk" w:colFirst="0" w:colLast="0"/>
      <w:bookmarkStart w:id="65" w:name="_heading=h.eco28lei0fdp" w:colFirst="0" w:colLast="0"/>
      <w:bookmarkStart w:id="66" w:name="_heading=h.vjsru9lnmmx" w:colFirst="0" w:colLast="0"/>
      <w:bookmarkStart w:id="67" w:name="_heading=h.3ujz6p3ff9jn" w:colFirst="0" w:colLast="0"/>
      <w:bookmarkStart w:id="68" w:name="_heading=h.jnlpeuk2sa6q" w:colFirst="0" w:colLast="0"/>
      <w:bookmarkStart w:id="69" w:name="_heading=h.dq96xu9dfh0c" w:colFirst="0" w:colLast="0"/>
      <w:bookmarkStart w:id="70" w:name="_heading=h.y3jxe1a2c2ig" w:colFirst="0" w:colLast="0"/>
      <w:bookmarkStart w:id="71" w:name="_heading=h.fmpwpc4x9u0i" w:colFirst="0" w:colLast="0"/>
      <w:bookmarkStart w:id="72" w:name="_heading=h.ft3tj3wtl5l" w:colFirst="0" w:colLast="0"/>
      <w:bookmarkStart w:id="73" w:name="_heading=h.xa2w05kg255j" w:colFirst="0" w:colLast="0"/>
      <w:bookmarkStart w:id="74" w:name="_heading=h.s0oyaww6a9va" w:colFirst="0" w:colLast="0"/>
      <w:bookmarkStart w:id="75" w:name="_heading=h.aopbb2n1y0mc" w:colFirst="0" w:colLast="0"/>
      <w:bookmarkStart w:id="76" w:name="_heading=h.cx76i39ee33o" w:colFirst="0" w:colLast="0"/>
      <w:bookmarkStart w:id="77" w:name="_heading=h.r6k5a87h4h5d" w:colFirst="0" w:colLast="0"/>
      <w:bookmarkStart w:id="78" w:name="_heading=h.11dxpo67sdi3" w:colFirst="0" w:colLast="0"/>
      <w:bookmarkStart w:id="79" w:name="_heading=h.hbjv4as7ath6" w:colFirst="0" w:colLast="0"/>
      <w:bookmarkStart w:id="80" w:name="_heading=h.9lgkbzlm91xy" w:colFirst="0" w:colLast="0"/>
      <w:bookmarkStart w:id="81" w:name="_heading=h.u2kbobmtut52" w:colFirst="0" w:colLast="0"/>
      <w:bookmarkStart w:id="82" w:name="_heading=h.sijijwq6k7pz" w:colFirst="0" w:colLast="0"/>
      <w:bookmarkStart w:id="83" w:name="_heading=h.a9qmnajl0wdj" w:colFirst="0" w:colLast="0"/>
      <w:bookmarkStart w:id="84" w:name="_heading=h.kxlwek4wmawt" w:colFirst="0" w:colLast="0"/>
      <w:bookmarkStart w:id="85" w:name="_heading=h.9b3kdnnhpzu5" w:colFirst="0" w:colLast="0"/>
      <w:bookmarkStart w:id="86" w:name="_heading=h.1y6kft67xxh9" w:colFirst="0" w:colLast="0"/>
      <w:bookmarkStart w:id="87" w:name="_heading=h.7x04jqqcl5ti" w:colFirst="0" w:colLast="0"/>
      <w:bookmarkStart w:id="88" w:name="_heading=h.vxcmm77avhjw" w:colFirst="0" w:colLast="0"/>
      <w:bookmarkStart w:id="89" w:name="_heading=h.1aze126twmvv" w:colFirst="0" w:colLast="0"/>
      <w:bookmarkStart w:id="90" w:name="_heading=h.g6c0upq5vsyf" w:colFirst="0" w:colLast="0"/>
      <w:bookmarkStart w:id="91" w:name="_heading=h.bupr40z7o4nj" w:colFirst="0" w:colLast="0"/>
      <w:bookmarkStart w:id="92" w:name="_heading=h.hwb6es95ijpd" w:colFirst="0" w:colLast="0"/>
      <w:bookmarkStart w:id="93" w:name="_heading=h.btyb9kn5c8vj" w:colFirst="0" w:colLast="0"/>
      <w:bookmarkStart w:id="94" w:name="_heading=h.ffknepcdi1m3" w:colFirst="0" w:colLast="0"/>
      <w:bookmarkStart w:id="95" w:name="_heading=h.i3pxuxi5grbj" w:colFirst="0" w:colLast="0"/>
      <w:bookmarkStart w:id="96" w:name="_heading=h.rg2nkokcoe99" w:colFirst="0" w:colLast="0"/>
      <w:bookmarkStart w:id="97" w:name="_heading=h.ftzos85dypzl" w:colFirst="0" w:colLast="0"/>
      <w:bookmarkStart w:id="98" w:name="_heading=h.3c5w7lynu73l" w:colFirst="0" w:colLast="0"/>
      <w:bookmarkStart w:id="99" w:name="_heading=h.6s4gcst9qtip" w:colFirst="0" w:colLast="0"/>
      <w:bookmarkStart w:id="100" w:name="_heading=h.8e3vrd4hc6gs" w:colFirst="0" w:colLast="0"/>
      <w:bookmarkStart w:id="101" w:name="_heading=h.ts83braid3an" w:colFirst="0" w:colLast="0"/>
      <w:bookmarkStart w:id="102" w:name="_heading=h.y48metnf8rvp" w:colFirst="0" w:colLast="0"/>
      <w:bookmarkStart w:id="103" w:name="_heading=h.ivt3uwbk1dog" w:colFirst="0" w:colLast="0"/>
      <w:bookmarkStart w:id="104" w:name="_heading=h.aos6172j60hl" w:colFirst="0" w:colLast="0"/>
      <w:bookmarkStart w:id="105" w:name="_heading=h.m1eiu4xq922a" w:colFirst="0" w:colLast="0"/>
      <w:bookmarkStart w:id="106" w:name="_heading=h.f70hzx2ns1sy" w:colFirst="0" w:colLast="0"/>
      <w:bookmarkStart w:id="107" w:name="_heading=h.jbbeg8521gl6" w:colFirst="0" w:colLast="0"/>
      <w:bookmarkStart w:id="108" w:name="_heading=h.7wqnpnvvdbq8" w:colFirst="0" w:colLast="0"/>
      <w:bookmarkStart w:id="109" w:name="_heading=h.25padqvbovnx" w:colFirst="0" w:colLast="0"/>
      <w:bookmarkStart w:id="110" w:name="_heading=h.oyvbk06sxnig" w:colFirst="0" w:colLast="0"/>
      <w:bookmarkStart w:id="111" w:name="_heading=h.d7dc5cbwozsr" w:colFirst="0" w:colLast="0"/>
      <w:bookmarkStart w:id="112" w:name="_heading=h.jr2emx6ssbp1" w:colFirst="0" w:colLast="0"/>
      <w:bookmarkStart w:id="113" w:name="_heading=h.xbvo0ith42i7" w:colFirst="0" w:colLast="0"/>
      <w:bookmarkStart w:id="114" w:name="_heading=h.16t1ypr8rz5l" w:colFirst="0" w:colLast="0"/>
      <w:bookmarkStart w:id="115" w:name="_heading=h.z56c6kpr8mwy" w:colFirst="0" w:colLast="0"/>
      <w:bookmarkStart w:id="116" w:name="_heading=h.gpc9mppq3bu" w:colFirst="0" w:colLast="0"/>
      <w:bookmarkStart w:id="117" w:name="_heading=h.ps6gbimn7yeb" w:colFirst="0" w:colLast="0"/>
      <w:bookmarkStart w:id="118" w:name="_heading=h.xuuhv7ecj0h6" w:colFirst="0" w:colLast="0"/>
      <w:bookmarkStart w:id="119" w:name="_heading=h.qzv63w3zvy5" w:colFirst="0" w:colLast="0"/>
      <w:bookmarkStart w:id="120" w:name="_heading=h.tgjf3ftkp8hs" w:colFirst="0" w:colLast="0"/>
      <w:bookmarkStart w:id="121" w:name="_heading=h.7moh0q5etzwl" w:colFirst="0" w:colLast="0"/>
      <w:bookmarkStart w:id="122" w:name="_heading=h.w41xwr3rgoqz" w:colFirst="0" w:colLast="0"/>
      <w:bookmarkStart w:id="123" w:name="_heading=h.51ygn9g0wqil" w:colFirst="0" w:colLast="0"/>
      <w:bookmarkStart w:id="124" w:name="_heading=h.au6j9gg3tc7n" w:colFirst="0" w:colLast="0"/>
      <w:bookmarkStart w:id="125" w:name="_heading=h.bo5h83itfbtf" w:colFirst="0" w:colLast="0"/>
      <w:bookmarkStart w:id="126" w:name="_heading=h.u3i2aeh9c8jd" w:colFirst="0" w:colLast="0"/>
      <w:bookmarkStart w:id="127" w:name="_heading=h.dohvq3quslye" w:colFirst="0" w:colLast="0"/>
      <w:bookmarkStart w:id="128" w:name="_heading=h.ao5a7mq838c" w:colFirst="0" w:colLast="0"/>
      <w:bookmarkStart w:id="129" w:name="_heading=h.6qagkkkhua73" w:colFirst="0" w:colLast="0"/>
      <w:bookmarkStart w:id="130" w:name="_heading=h.17thvattyndn" w:colFirst="0" w:colLast="0"/>
      <w:bookmarkStart w:id="131" w:name="_heading=h.fd6t9o2ciyaq" w:colFirst="0" w:colLast="0"/>
      <w:bookmarkStart w:id="132" w:name="_heading=h.4o4vnf1s47ec" w:colFirst="0" w:colLast="0"/>
      <w:bookmarkStart w:id="133" w:name="_heading=h.yumpqjlwepui" w:colFirst="0" w:colLast="0"/>
      <w:bookmarkStart w:id="134" w:name="_heading=h.g0vytk8ye5z2" w:colFirst="0" w:colLast="0"/>
      <w:bookmarkStart w:id="135" w:name="_heading=h.ozuroa21iwpp" w:colFirst="0" w:colLast="0"/>
      <w:bookmarkStart w:id="136" w:name="_heading=h.j0n7sevbxi95" w:colFirst="0" w:colLast="0"/>
      <w:bookmarkStart w:id="137" w:name="_heading=h.maox5h21fu2o" w:colFirst="0" w:colLast="0"/>
      <w:bookmarkStart w:id="138" w:name="_heading=h.b5f9wjfy42bi" w:colFirst="0" w:colLast="0"/>
      <w:bookmarkStart w:id="139" w:name="_heading=h.jv4omo4eanpn" w:colFirst="0" w:colLast="0"/>
      <w:bookmarkStart w:id="140" w:name="_heading=h.txhysadr8a20" w:colFirst="0" w:colLast="0"/>
      <w:bookmarkStart w:id="141" w:name="_heading=h.77uxzxr9dzga" w:colFirst="0" w:colLast="0"/>
      <w:bookmarkStart w:id="142" w:name="_heading=h.qqfvotarse9v" w:colFirst="0" w:colLast="0"/>
      <w:bookmarkStart w:id="143" w:name="_heading=h.hia31qrd43yz" w:colFirst="0" w:colLast="0"/>
      <w:bookmarkStart w:id="144" w:name="_heading=h.9wz6qpov8t81" w:colFirst="0" w:colLast="0"/>
      <w:bookmarkStart w:id="145" w:name="_heading=h.fft4sm7y40ua" w:colFirst="0" w:colLast="0"/>
      <w:bookmarkStart w:id="146" w:name="_heading=h.ieapxr9aiv0b" w:colFirst="0" w:colLast="0"/>
      <w:bookmarkStart w:id="147" w:name="_heading=h.z3b1uvoa2rg5" w:colFirst="0" w:colLast="0"/>
      <w:bookmarkStart w:id="148" w:name="_heading=h.vmflppxhp1ix" w:colFirst="0" w:colLast="0"/>
      <w:bookmarkStart w:id="149" w:name="_heading=h.jhi45fzf200v" w:colFirst="0" w:colLast="0"/>
      <w:bookmarkStart w:id="150" w:name="_heading=h.roizzd1qwafg" w:colFirst="0" w:colLast="0"/>
      <w:bookmarkStart w:id="151" w:name="_heading=h.xne2hwbrvzas" w:colFirst="0" w:colLast="0"/>
      <w:bookmarkStart w:id="152" w:name="_heading=h.xg411mavu7v5" w:colFirst="0" w:colLast="0"/>
      <w:bookmarkStart w:id="153" w:name="_heading=h.3uqcvtkzzxw6" w:colFirst="0" w:colLast="0"/>
      <w:bookmarkStart w:id="154" w:name="_heading=h.av7wf382cnfc" w:colFirst="0" w:colLast="0"/>
      <w:bookmarkStart w:id="155" w:name="_heading=h.x6kz2em4r318" w:colFirst="0" w:colLast="0"/>
      <w:bookmarkStart w:id="156" w:name="_heading=h.vdotqnst53tq" w:colFirst="0" w:colLast="0"/>
      <w:bookmarkStart w:id="157" w:name="_heading=h.kilo4p8csq9" w:colFirst="0" w:colLast="0"/>
      <w:bookmarkStart w:id="158" w:name="_heading=h.643ptsya9uh3" w:colFirst="0" w:colLast="0"/>
      <w:bookmarkStart w:id="159" w:name="_heading=h.hw22iuf1gx58" w:colFirst="0" w:colLast="0"/>
      <w:bookmarkStart w:id="160" w:name="_heading=h.h24qyzayls6q" w:colFirst="0" w:colLast="0"/>
      <w:bookmarkStart w:id="161" w:name="_heading=h.et3ccis5k3nj" w:colFirst="0" w:colLast="0"/>
      <w:bookmarkStart w:id="162" w:name="_heading=h.pg0t1mryokbd" w:colFirst="0" w:colLast="0"/>
      <w:bookmarkStart w:id="163" w:name="_heading=h.h0ajh5k6dpyu" w:colFirst="0" w:colLast="0"/>
      <w:bookmarkStart w:id="164" w:name="_heading=h.dt7ja3vste02" w:colFirst="0" w:colLast="0"/>
      <w:bookmarkStart w:id="165" w:name="_heading=h.2mcia18hv2df" w:colFirst="0" w:colLast="0"/>
      <w:bookmarkStart w:id="166" w:name="_heading=h.lgfvs8fg164c" w:colFirst="0" w:colLast="0"/>
      <w:bookmarkStart w:id="167" w:name="_heading=h.olgl0922uq73" w:colFirst="0" w:colLast="0"/>
      <w:bookmarkStart w:id="168" w:name="_heading=h.x91utpjwvhkz" w:colFirst="0" w:colLast="0"/>
      <w:bookmarkStart w:id="169" w:name="_heading=h.ajs8c1dj6tyo" w:colFirst="0" w:colLast="0"/>
      <w:bookmarkStart w:id="170" w:name="_heading=h.9h16k4rdd9ci" w:colFirst="0" w:colLast="0"/>
      <w:bookmarkStart w:id="171" w:name="_heading=h.1sp66ooibnsh" w:colFirst="0" w:colLast="0"/>
      <w:bookmarkStart w:id="172" w:name="_heading=h.2b2j75r866h9" w:colFirst="0" w:colLast="0"/>
      <w:bookmarkStart w:id="173" w:name="_heading=h.bs1s4dx5lea" w:colFirst="0" w:colLast="0"/>
      <w:bookmarkStart w:id="174" w:name="_heading=h.fspd8ey0fp7i" w:colFirst="0" w:colLast="0"/>
      <w:bookmarkStart w:id="175" w:name="_heading=h.sop9p3r6x8vq" w:colFirst="0" w:colLast="0"/>
      <w:bookmarkStart w:id="176" w:name="_heading=h.x6pe9wchax9" w:colFirst="0" w:colLast="0"/>
      <w:bookmarkStart w:id="177" w:name="_heading=h.1z4lx82fl4zk" w:colFirst="0" w:colLast="0"/>
      <w:bookmarkStart w:id="178" w:name="_heading=h.s0of638dpj7x" w:colFirst="0" w:colLast="0"/>
      <w:bookmarkStart w:id="179" w:name="_heading=h.2diygpe0fnyi" w:colFirst="0" w:colLast="0"/>
      <w:bookmarkStart w:id="180" w:name="_heading=h.veqlcbjsbxux" w:colFirst="0" w:colLast="0"/>
      <w:bookmarkStart w:id="181" w:name="_heading=h.hv0yr5qqcxxo" w:colFirst="0" w:colLast="0"/>
      <w:bookmarkStart w:id="182" w:name="_heading=h.nmajufq0a32h" w:colFirst="0" w:colLast="0"/>
      <w:bookmarkStart w:id="183" w:name="_heading=h.rl09u2la3rdm" w:colFirst="0" w:colLast="0"/>
      <w:bookmarkStart w:id="184" w:name="_heading=h.b2n28skr6x7" w:colFirst="0" w:colLast="0"/>
      <w:bookmarkStart w:id="185" w:name="_heading=h.q70hguouszp6" w:colFirst="0" w:colLast="0"/>
      <w:bookmarkStart w:id="186" w:name="_heading=h.ptlj8om763ud" w:colFirst="0" w:colLast="0"/>
      <w:bookmarkStart w:id="187" w:name="_heading=h.n4z2jlrg5lgx" w:colFirst="0" w:colLast="0"/>
      <w:bookmarkStart w:id="188" w:name="_heading=h.7y6jpjguxuy" w:colFirst="0" w:colLast="0"/>
      <w:bookmarkStart w:id="189" w:name="_heading=h.e9phz52xctja" w:colFirst="0" w:colLast="0"/>
      <w:bookmarkStart w:id="190" w:name="_heading=h.k10iket8ghhi" w:colFirst="0" w:colLast="0"/>
      <w:bookmarkStart w:id="191" w:name="_heading=h.adnqxh6052bm" w:colFirst="0" w:colLast="0"/>
      <w:bookmarkStart w:id="192" w:name="_heading=h.huedj0qcugso" w:colFirst="0" w:colLast="0"/>
      <w:bookmarkStart w:id="193" w:name="_heading=h.nqfzij86wrwi" w:colFirst="0" w:colLast="0"/>
      <w:bookmarkStart w:id="194" w:name="_heading=h.hsnzt9b4lz1i" w:colFirst="0" w:colLast="0"/>
      <w:bookmarkStart w:id="195" w:name="_heading=h.3730t6td44hv" w:colFirst="0" w:colLast="0"/>
      <w:bookmarkStart w:id="196" w:name="_heading=h.98zi2q622u9d" w:colFirst="0" w:colLast="0"/>
      <w:bookmarkStart w:id="197" w:name="_heading=h.dyxhjktdaq9o" w:colFirst="0" w:colLast="0"/>
      <w:bookmarkStart w:id="198" w:name="_heading=h.k9h8agalfm5c" w:colFirst="0" w:colLast="0"/>
      <w:bookmarkStart w:id="199" w:name="_heading=h.m9jm8zlipgpd" w:colFirst="0" w:colLast="0"/>
      <w:bookmarkStart w:id="200" w:name="_heading=h.43leuqjd95z" w:colFirst="0" w:colLast="0"/>
      <w:bookmarkStart w:id="201" w:name="_heading=h.p3xedyj32416" w:colFirst="0" w:colLast="0"/>
      <w:bookmarkStart w:id="202" w:name="_heading=h.34mf5ic0uq9z" w:colFirst="0" w:colLast="0"/>
      <w:bookmarkStart w:id="203" w:name="_heading=h.ufb7nqulnfjx" w:colFirst="0" w:colLast="0"/>
      <w:bookmarkStart w:id="204" w:name="_heading=h.y7jyloeruudn" w:colFirst="0" w:colLast="0"/>
      <w:bookmarkStart w:id="205" w:name="_heading=h.dm549vx2y2h9" w:colFirst="0" w:colLast="0"/>
      <w:bookmarkStart w:id="206" w:name="_heading=h.ev7svuruvzwm" w:colFirst="0" w:colLast="0"/>
      <w:bookmarkStart w:id="207" w:name="_heading=h.p6ihoryvzvow" w:colFirst="0" w:colLast="0"/>
      <w:bookmarkStart w:id="208" w:name="_heading=h.k21mmb7t40ra" w:colFirst="0" w:colLast="0"/>
      <w:bookmarkStart w:id="209" w:name="_heading=h.m8bgglxirhfw" w:colFirst="0" w:colLast="0"/>
      <w:bookmarkStart w:id="210" w:name="_heading=h.2pa44fmbehag" w:colFirst="0" w:colLast="0"/>
      <w:bookmarkStart w:id="211" w:name="_heading=h.r7412iy8xbcj" w:colFirst="0" w:colLast="0"/>
      <w:bookmarkStart w:id="212" w:name="_heading=h.4gx827h44u5q" w:colFirst="0" w:colLast="0"/>
      <w:bookmarkStart w:id="213" w:name="_heading=h.iu93nl8sbzmq" w:colFirst="0" w:colLast="0"/>
      <w:bookmarkStart w:id="214" w:name="_heading=h.ob579mc2e6me" w:colFirst="0" w:colLast="0"/>
      <w:bookmarkStart w:id="215" w:name="_heading=h.x2wr9mm28fy2" w:colFirst="0" w:colLast="0"/>
      <w:bookmarkStart w:id="216" w:name="_heading=h.dxp154aibe17" w:colFirst="0" w:colLast="0"/>
      <w:bookmarkStart w:id="217" w:name="_heading=h.57h91z2kb8rw" w:colFirst="0" w:colLast="0"/>
      <w:bookmarkStart w:id="218" w:name="_heading=h.2431utfcwnyk" w:colFirst="0" w:colLast="0"/>
      <w:bookmarkStart w:id="219" w:name="_heading=h.rf9mm1ft24e9" w:colFirst="0" w:colLast="0"/>
      <w:bookmarkStart w:id="220" w:name="_heading=h.5qtwn4wj94y3" w:colFirst="0" w:colLast="0"/>
      <w:bookmarkStart w:id="221" w:name="_heading=h.cuo8zmuhiwtz" w:colFirst="0" w:colLast="0"/>
      <w:bookmarkStart w:id="222" w:name="_heading=h.d7buf9j37ruh" w:colFirst="0" w:colLast="0"/>
      <w:bookmarkStart w:id="223" w:name="_heading=h.qbxlkmw2buq3" w:colFirst="0" w:colLast="0"/>
      <w:bookmarkStart w:id="224" w:name="_heading=h.j6s6vh9o847c" w:colFirst="0" w:colLast="0"/>
      <w:bookmarkStart w:id="225" w:name="_heading=h.gz617sg2u23i" w:colFirst="0" w:colLast="0"/>
      <w:bookmarkStart w:id="226" w:name="_heading=h.jt7996rh474l" w:colFirst="0" w:colLast="0"/>
      <w:bookmarkStart w:id="227" w:name="_heading=h.p3eti9w7dqze" w:colFirst="0" w:colLast="0"/>
      <w:bookmarkStart w:id="228" w:name="_heading=h.bjiiwfx9l1gn" w:colFirst="0" w:colLast="0"/>
      <w:bookmarkStart w:id="229" w:name="_heading=h.wl9kqzw3uqzw" w:colFirst="0" w:colLast="0"/>
      <w:bookmarkStart w:id="230" w:name="_heading=h.3vrvuztbvwjr" w:colFirst="0" w:colLast="0"/>
      <w:bookmarkStart w:id="231" w:name="_heading=h.5u5slbdln2mq" w:colFirst="0" w:colLast="0"/>
      <w:bookmarkStart w:id="232" w:name="_heading=h.9z9wcyesk014" w:colFirst="0" w:colLast="0"/>
      <w:bookmarkStart w:id="233" w:name="_heading=h.n0u5qt6jq4rq" w:colFirst="0" w:colLast="0"/>
      <w:bookmarkStart w:id="234" w:name="_heading=h.ahgpgcvxbk4r" w:colFirst="0" w:colLast="0"/>
      <w:bookmarkStart w:id="235" w:name="_heading=h.qhpytnjzt55" w:colFirst="0" w:colLast="0"/>
      <w:bookmarkStart w:id="236" w:name="_heading=h.mtvg9hbhohhh" w:colFirst="0" w:colLast="0"/>
      <w:bookmarkStart w:id="237" w:name="_heading=h.icy99rwxe4u4" w:colFirst="0" w:colLast="0"/>
      <w:bookmarkStart w:id="238" w:name="_heading=h.27ahyzoipwi2" w:colFirst="0" w:colLast="0"/>
      <w:bookmarkStart w:id="239" w:name="_heading=h.3sv4jdb0k12o" w:colFirst="0" w:colLast="0"/>
      <w:bookmarkStart w:id="240" w:name="_heading=h.mc3je0ypsy8e" w:colFirst="0" w:colLast="0"/>
      <w:bookmarkStart w:id="241" w:name="_heading=h.1ygkzsey8sm2" w:colFirst="0" w:colLast="0"/>
      <w:bookmarkStart w:id="242" w:name="_heading=h.ddhs7sthoypt" w:colFirst="0" w:colLast="0"/>
      <w:bookmarkStart w:id="243" w:name="_heading=h.b822nt322umw" w:colFirst="0" w:colLast="0"/>
      <w:bookmarkStart w:id="244" w:name="_heading=h.xst9d4w51l9h" w:colFirst="0" w:colLast="0"/>
      <w:bookmarkStart w:id="245" w:name="_heading=h.i7z72iaev1tc" w:colFirst="0" w:colLast="0"/>
      <w:bookmarkStart w:id="246" w:name="_heading=h.k1eathnrf5jm" w:colFirst="0" w:colLast="0"/>
      <w:bookmarkStart w:id="247" w:name="_heading=h.hgpcgr6f4fwa" w:colFirst="0" w:colLast="0"/>
      <w:bookmarkStart w:id="248" w:name="_heading=h.z6yx838nk241" w:colFirst="0" w:colLast="0"/>
      <w:bookmarkStart w:id="249" w:name="_heading=h.bw0vpnovoxk7" w:colFirst="0" w:colLast="0"/>
      <w:bookmarkStart w:id="250" w:name="_heading=h.grvgqr7xsflb" w:colFirst="0" w:colLast="0"/>
      <w:bookmarkStart w:id="251" w:name="_heading=h.eisy0k22h9d2" w:colFirst="0" w:colLast="0"/>
      <w:bookmarkStart w:id="252" w:name="_heading=h.t8qjl51hljii" w:colFirst="0" w:colLast="0"/>
      <w:bookmarkStart w:id="253" w:name="_heading=h.cqitjjiu90z" w:colFirst="0" w:colLast="0"/>
      <w:bookmarkStart w:id="254" w:name="_heading=h.d1f2ryup976e" w:colFirst="0" w:colLast="0"/>
      <w:bookmarkStart w:id="255" w:name="_heading=h.juhvkitrke7l" w:colFirst="0" w:colLast="0"/>
      <w:bookmarkStart w:id="256" w:name="_heading=h.3gkuhouwq1j9" w:colFirst="0" w:colLast="0"/>
      <w:bookmarkStart w:id="257" w:name="_heading=h.sufhn8lwixmk" w:colFirst="0" w:colLast="0"/>
      <w:bookmarkStart w:id="258" w:name="_heading=h.z3x29ews3fr7" w:colFirst="0" w:colLast="0"/>
      <w:bookmarkStart w:id="259" w:name="_heading=h.sp1h3617xi6d" w:colFirst="0" w:colLast="0"/>
      <w:bookmarkStart w:id="260" w:name="_heading=h.3oo5cko3fcks" w:colFirst="0" w:colLast="0"/>
      <w:bookmarkStart w:id="261" w:name="_heading=h.uixvg6s3tn2n" w:colFirst="0" w:colLast="0"/>
      <w:bookmarkStart w:id="262" w:name="_heading=h.3f776be7ajpb" w:colFirst="0" w:colLast="0"/>
      <w:bookmarkStart w:id="263" w:name="_heading=h.5nny2zo9ydmy" w:colFirst="0" w:colLast="0"/>
      <w:bookmarkStart w:id="264" w:name="_heading=h.82b8gx5n6pyz" w:colFirst="0" w:colLast="0"/>
      <w:bookmarkStart w:id="265" w:name="_heading=h.avk7k1aku2v7" w:colFirst="0" w:colLast="0"/>
      <w:bookmarkStart w:id="266" w:name="_heading=h.boevrfp8bgyy" w:colFirst="0" w:colLast="0"/>
      <w:bookmarkStart w:id="267" w:name="_heading=h.r0vzge4iz8ac" w:colFirst="0" w:colLast="0"/>
      <w:bookmarkStart w:id="268" w:name="_heading=h.l6p1t3ulrlwi" w:colFirst="0" w:colLast="0"/>
      <w:bookmarkStart w:id="269" w:name="_heading=h.nhmrxs3g9hhh" w:colFirst="0" w:colLast="0"/>
      <w:bookmarkStart w:id="270" w:name="_heading=h.gfnrve2ltcs7" w:colFirst="0" w:colLast="0"/>
      <w:bookmarkStart w:id="271" w:name="_heading=h.ga4vt8t5s358" w:colFirst="0" w:colLast="0"/>
      <w:bookmarkStart w:id="272" w:name="_heading=h.qzxhmgwj2i0x" w:colFirst="0" w:colLast="0"/>
      <w:bookmarkStart w:id="273" w:name="_heading=h.a1vhj1vihkyi" w:colFirst="0" w:colLast="0"/>
      <w:bookmarkStart w:id="274" w:name="_heading=h.ufosq5zp0i2" w:colFirst="0" w:colLast="0"/>
      <w:bookmarkStart w:id="275" w:name="_heading=h.k95ys0236iis" w:colFirst="0" w:colLast="0"/>
      <w:bookmarkStart w:id="276" w:name="_heading=h.5y0zc1d80x" w:colFirst="0" w:colLast="0"/>
      <w:bookmarkStart w:id="277" w:name="_heading=h.jz7avv83o1uh" w:colFirst="0" w:colLast="0"/>
      <w:bookmarkStart w:id="278" w:name="_heading=h.8ilifekmc9w8" w:colFirst="0" w:colLast="0"/>
      <w:bookmarkStart w:id="279" w:name="_heading=h.428ko93ej9ip" w:colFirst="0" w:colLast="0"/>
      <w:bookmarkStart w:id="280" w:name="_heading=h.4ibfw8jzru6w" w:colFirst="0" w:colLast="0"/>
      <w:bookmarkStart w:id="281" w:name="_heading=h.gcundkip6dz7" w:colFirst="0" w:colLast="0"/>
      <w:bookmarkStart w:id="282" w:name="_heading=h.cgy56fls5rb" w:colFirst="0" w:colLast="0"/>
      <w:bookmarkStart w:id="283" w:name="_heading=h.ev53xnn1c07r" w:colFirst="0" w:colLast="0"/>
      <w:bookmarkStart w:id="284" w:name="_heading=h.5t39q1ke4bl2" w:colFirst="0" w:colLast="0"/>
      <w:bookmarkStart w:id="285" w:name="_heading=h.pb4irwwgezq" w:colFirst="0" w:colLast="0"/>
      <w:bookmarkStart w:id="286" w:name="_heading=h.fq5sw448w16l" w:colFirst="0" w:colLast="0"/>
      <w:bookmarkStart w:id="287" w:name="_heading=h.quh50z7iyaic" w:colFirst="0" w:colLast="0"/>
      <w:bookmarkStart w:id="288" w:name="_heading=h.g4wdcuc1u1pq" w:colFirst="0" w:colLast="0"/>
      <w:bookmarkStart w:id="289" w:name="_heading=h.w2q8yg17za23" w:colFirst="0" w:colLast="0"/>
      <w:bookmarkStart w:id="290" w:name="_heading=h.kf2t0hnihtc4" w:colFirst="0" w:colLast="0"/>
      <w:bookmarkStart w:id="291" w:name="_heading=h.j3roa61l4kql" w:colFirst="0" w:colLast="0"/>
      <w:bookmarkStart w:id="292" w:name="_heading=h.6kmqmy2zfsf4" w:colFirst="0" w:colLast="0"/>
      <w:bookmarkStart w:id="293" w:name="_heading=h.mwt9qasm5eyg" w:colFirst="0" w:colLast="0"/>
      <w:bookmarkStart w:id="294" w:name="_heading=h.eb5bf5yxet5v" w:colFirst="0" w:colLast="0"/>
      <w:bookmarkStart w:id="295" w:name="_heading=h.oqqtrnjn1aix" w:colFirst="0" w:colLast="0"/>
      <w:bookmarkStart w:id="296" w:name="_heading=h.s6gt0p6giwjq" w:colFirst="0" w:colLast="0"/>
      <w:bookmarkStart w:id="297" w:name="_heading=h.c1n22x8r3rm" w:colFirst="0" w:colLast="0"/>
      <w:bookmarkStart w:id="298" w:name="_heading=h.wype71krdvn7" w:colFirst="0" w:colLast="0"/>
      <w:bookmarkStart w:id="299" w:name="_heading=h.s3z25r6ti17y" w:colFirst="0" w:colLast="0"/>
      <w:bookmarkStart w:id="300" w:name="_heading=h.ow8g2d1a1q27" w:colFirst="0" w:colLast="0"/>
      <w:bookmarkStart w:id="301" w:name="_heading=h.5t4qku7dgiag" w:colFirst="0" w:colLast="0"/>
      <w:bookmarkStart w:id="302" w:name="_heading=h.a8frrc3a5czl" w:colFirst="0" w:colLast="0"/>
      <w:bookmarkStart w:id="303" w:name="_heading=h.i3230hqtuzxo" w:colFirst="0" w:colLast="0"/>
      <w:bookmarkStart w:id="304" w:name="_heading=h.2gbm8fs07woi" w:colFirst="0" w:colLast="0"/>
      <w:bookmarkStart w:id="305" w:name="_heading=h.oex17ukg3wnf" w:colFirst="0" w:colLast="0"/>
      <w:bookmarkStart w:id="306" w:name="_heading=h.ohsfbly51ma2" w:colFirst="0" w:colLast="0"/>
      <w:bookmarkStart w:id="307" w:name="_heading=h.oz0qnjd8rqn8" w:colFirst="0" w:colLast="0"/>
      <w:bookmarkStart w:id="308" w:name="_heading=h.rqm4vlvtew2u" w:colFirst="0" w:colLast="0"/>
      <w:bookmarkStart w:id="309" w:name="_heading=h.hc741v3wsjr4" w:colFirst="0" w:colLast="0"/>
      <w:bookmarkStart w:id="310" w:name="_heading=h.8b5bnq6qr87j" w:colFirst="0" w:colLast="0"/>
      <w:bookmarkStart w:id="311" w:name="_heading=h.bdngas68qiyi" w:colFirst="0" w:colLast="0"/>
      <w:bookmarkStart w:id="312" w:name="_heading=h.apck6mnfa2fz" w:colFirst="0" w:colLast="0"/>
      <w:bookmarkStart w:id="313" w:name="_heading=h.ttjbqmbve4et" w:colFirst="0" w:colLast="0"/>
      <w:bookmarkStart w:id="314" w:name="_heading=h.gxbkdgegtvve" w:colFirst="0" w:colLast="0"/>
      <w:bookmarkStart w:id="315" w:name="_heading=h.ifsn7vdyedu" w:colFirst="0" w:colLast="0"/>
      <w:bookmarkStart w:id="316" w:name="_heading=h.tolxsejaa2mb" w:colFirst="0" w:colLast="0"/>
      <w:bookmarkStart w:id="317" w:name="_heading=h.wrzyjzi2bjxb" w:colFirst="0" w:colLast="0"/>
      <w:bookmarkStart w:id="318" w:name="_heading=h.jwejuklmmrpq" w:colFirst="0" w:colLast="0"/>
      <w:bookmarkStart w:id="319" w:name="_heading=h.bne9negorw5o" w:colFirst="0" w:colLast="0"/>
      <w:bookmarkStart w:id="320" w:name="_heading=h.ara7p7o0zt74" w:colFirst="0" w:colLast="0"/>
      <w:bookmarkStart w:id="321" w:name="_heading=h.k8mxrgid5gst" w:colFirst="0" w:colLast="0"/>
      <w:bookmarkStart w:id="322" w:name="_heading=h.5hvo6nnayzmd" w:colFirst="0" w:colLast="0"/>
      <w:bookmarkStart w:id="323" w:name="_heading=h.3sw1vqf8vs0u" w:colFirst="0" w:colLast="0"/>
      <w:bookmarkStart w:id="324" w:name="_heading=h.u00bnvl7w9mo" w:colFirst="0" w:colLast="0"/>
      <w:bookmarkStart w:id="325" w:name="_heading=h.jhcukx6qf7fb" w:colFirst="0" w:colLast="0"/>
      <w:bookmarkStart w:id="326" w:name="_heading=h.gjvizavdfs7r" w:colFirst="0" w:colLast="0"/>
      <w:bookmarkStart w:id="327" w:name="_heading=h.wp4msjww1pfc" w:colFirst="0" w:colLast="0"/>
      <w:bookmarkStart w:id="328" w:name="_heading=h.drzm0fowx0mp" w:colFirst="0" w:colLast="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ascii="Verdana" w:eastAsia="Verdana" w:hAnsi="Verdana" w:cs="Verdana"/>
          <w:color w:val="000000"/>
          <w:sz w:val="20"/>
          <w:szCs w:val="20"/>
        </w:rPr>
        <w:t>hacer de la Comisión Presidencial por la Paz y los Derechos Humanos -COPADEH-, y a su vez aplicar las normas de la Contraloría General de Cuentas con la finalidad de continuar fortaleciendo las funciones y atribuciones que ejecutan las entidades sujetas a fiscalización en el territorio de Guatemala.</w:t>
      </w:r>
    </w:p>
    <w:p w14:paraId="6CBA2653" w14:textId="77777777" w:rsidR="009F7549" w:rsidRDefault="009F7549">
      <w:pPr>
        <w:pBdr>
          <w:top w:val="nil"/>
          <w:left w:val="nil"/>
          <w:bottom w:val="nil"/>
          <w:right w:val="nil"/>
          <w:between w:val="nil"/>
        </w:pBdr>
        <w:spacing w:after="0"/>
        <w:ind w:right="335"/>
        <w:jc w:val="both"/>
        <w:rPr>
          <w:rFonts w:ascii="Verdana" w:eastAsia="Verdana" w:hAnsi="Verdana" w:cs="Verdana"/>
          <w:color w:val="000000"/>
          <w:sz w:val="20"/>
          <w:szCs w:val="20"/>
        </w:rPr>
      </w:pPr>
    </w:p>
    <w:p w14:paraId="3C5D221B" w14:textId="77777777" w:rsidR="009F7549" w:rsidRDefault="00000000">
      <w:pPr>
        <w:pBdr>
          <w:top w:val="nil"/>
          <w:left w:val="nil"/>
          <w:bottom w:val="nil"/>
          <w:right w:val="nil"/>
          <w:between w:val="nil"/>
        </w:pBdr>
        <w:spacing w:after="0"/>
        <w:ind w:right="335"/>
        <w:jc w:val="both"/>
        <w:rPr>
          <w:rFonts w:ascii="Verdana" w:eastAsia="Verdana" w:hAnsi="Verdana" w:cs="Verdana"/>
          <w:color w:val="000000"/>
          <w:sz w:val="20"/>
          <w:szCs w:val="20"/>
        </w:rPr>
      </w:pPr>
      <w:bookmarkStart w:id="329" w:name="_heading=h.3tbugp1" w:colFirst="0" w:colLast="0"/>
      <w:bookmarkEnd w:id="329"/>
      <w:r>
        <w:rPr>
          <w:rFonts w:ascii="Verdana" w:eastAsia="Verdana" w:hAnsi="Verdana" w:cs="Verdana"/>
          <w:color w:val="000000"/>
          <w:sz w:val="20"/>
          <w:szCs w:val="20"/>
        </w:rPr>
        <w:t xml:space="preserve">Por lo tanto, la Unidad de Asuntos Jurídicos </w:t>
      </w:r>
      <w:r>
        <w:rPr>
          <w:rFonts w:ascii="Verdana" w:eastAsia="Verdana" w:hAnsi="Verdana" w:cs="Verdana"/>
          <w:sz w:val="20"/>
          <w:szCs w:val="20"/>
        </w:rPr>
        <w:t>en cumplimiento a</w:t>
      </w:r>
      <w:r>
        <w:rPr>
          <w:rFonts w:ascii="Verdana" w:eastAsia="Verdana" w:hAnsi="Verdana" w:cs="Verdana"/>
          <w:color w:val="222222"/>
          <w:sz w:val="20"/>
          <w:szCs w:val="20"/>
          <w:highlight w:val="white"/>
        </w:rPr>
        <w:t xml:space="preserve"> la implementación del Acuerdo A-039-2023 que contiene las Normas Generales y Técnicas de Control Interno Gubernamental de la Contraloría General de Cuentas, acatará las disposiciones y procedimientos que establece dicha normativa, así como </w:t>
      </w:r>
      <w:r>
        <w:rPr>
          <w:rFonts w:ascii="Verdana" w:eastAsia="Verdana" w:hAnsi="Verdana" w:cs="Verdana"/>
          <w:sz w:val="20"/>
          <w:szCs w:val="20"/>
        </w:rPr>
        <w:t xml:space="preserve">las normas de control gubernativo que implemente </w:t>
      </w:r>
      <w:r>
        <w:rPr>
          <w:rFonts w:ascii="Verdana" w:eastAsia="Verdana" w:hAnsi="Verdana" w:cs="Verdana"/>
          <w:color w:val="000000"/>
          <w:sz w:val="20"/>
          <w:szCs w:val="20"/>
        </w:rPr>
        <w:t>la Contraloría General de Cuentas</w:t>
      </w:r>
      <w:r>
        <w:rPr>
          <w:rFonts w:ascii="Verdana" w:eastAsia="Verdana" w:hAnsi="Verdana" w:cs="Verdana"/>
          <w:sz w:val="20"/>
          <w:szCs w:val="20"/>
        </w:rPr>
        <w:t>. Lo anterior,</w:t>
      </w:r>
      <w:r>
        <w:rPr>
          <w:rFonts w:ascii="Verdana" w:eastAsia="Verdana" w:hAnsi="Verdana" w:cs="Verdana"/>
          <w:color w:val="000000"/>
          <w:sz w:val="20"/>
          <w:szCs w:val="20"/>
        </w:rPr>
        <w:t xml:space="preserve"> con la finalidad de continuar fortaleciendo el desempeño y comportamiento de los servidores públicos que integran la Unidad de Asuntos Jurídicos de la Comisión Presidencial por la Paz y los Derechos Humanos -COPADEH-, en el ejercicio de su cargo y dentro del ámbito de su competencia.</w:t>
      </w:r>
    </w:p>
    <w:p w14:paraId="5BF24BA2" w14:textId="77777777" w:rsidR="009F7549" w:rsidRDefault="009F7549">
      <w:pPr>
        <w:pBdr>
          <w:top w:val="nil"/>
          <w:left w:val="nil"/>
          <w:bottom w:val="nil"/>
          <w:right w:val="nil"/>
          <w:between w:val="nil"/>
        </w:pBdr>
        <w:shd w:val="clear" w:color="auto" w:fill="FFFFFF"/>
        <w:spacing w:after="0"/>
        <w:ind w:left="426" w:right="49"/>
        <w:jc w:val="both"/>
        <w:rPr>
          <w:rFonts w:ascii="Verdana" w:eastAsia="Verdana" w:hAnsi="Verdana" w:cs="Verdana"/>
          <w:color w:val="000000"/>
          <w:sz w:val="20"/>
          <w:szCs w:val="20"/>
        </w:rPr>
      </w:pPr>
    </w:p>
    <w:p w14:paraId="794C8048" w14:textId="77777777" w:rsidR="009F7549" w:rsidRDefault="00000000" w:rsidP="000249C5">
      <w:pPr>
        <w:pBdr>
          <w:top w:val="nil"/>
          <w:left w:val="nil"/>
          <w:bottom w:val="nil"/>
          <w:right w:val="nil"/>
          <w:between w:val="nil"/>
        </w:pBdr>
        <w:shd w:val="clear" w:color="auto" w:fill="FFFFFF"/>
        <w:spacing w:after="0"/>
        <w:ind w:right="49"/>
        <w:jc w:val="both"/>
        <w:rPr>
          <w:rFonts w:ascii="Verdana" w:eastAsia="Verdana" w:hAnsi="Verdana" w:cs="Verdana"/>
          <w:color w:val="000000"/>
          <w:sz w:val="20"/>
          <w:szCs w:val="20"/>
        </w:rPr>
      </w:pPr>
      <w:r>
        <w:rPr>
          <w:rFonts w:ascii="Verdana" w:eastAsia="Verdana" w:hAnsi="Verdana" w:cs="Verdana"/>
          <w:color w:val="000000"/>
          <w:sz w:val="20"/>
          <w:szCs w:val="20"/>
        </w:rPr>
        <w:t xml:space="preserve">El valor fundamental del presente Manual, radica en el interés, coordinación y apoyo del personal de la Unidad de Asuntos Jurídicos, por lo que es importante que el mismo se mantenga en un proceso de constante revisión y actualización por las modificaciones que se consideren necesarias realizar y aquellas que por ministerio de la ley deban efectuarse, para garantizar una labor </w:t>
      </w:r>
      <w:r>
        <w:rPr>
          <w:rFonts w:ascii="Verdana" w:eastAsia="Verdana" w:hAnsi="Verdana" w:cs="Verdana"/>
          <w:sz w:val="20"/>
          <w:szCs w:val="20"/>
        </w:rPr>
        <w:t>óptima</w:t>
      </w:r>
      <w:r>
        <w:rPr>
          <w:rFonts w:ascii="Verdana" w:eastAsia="Verdana" w:hAnsi="Verdana" w:cs="Verdana"/>
          <w:color w:val="000000"/>
          <w:sz w:val="20"/>
          <w:szCs w:val="20"/>
        </w:rPr>
        <w:t xml:space="preserve"> y eficiente en cada actividad realizada por la Unidad, lo cual contribuirá en el ejercicio de las funciones que por ley le corresponden a la Comisión Presidencial por la Paz y los Derechos Humanos.</w:t>
      </w:r>
    </w:p>
    <w:p w14:paraId="06E242B8" w14:textId="77777777" w:rsidR="009F7549" w:rsidRDefault="009F7549">
      <w:pPr>
        <w:pBdr>
          <w:top w:val="nil"/>
          <w:left w:val="nil"/>
          <w:bottom w:val="nil"/>
          <w:right w:val="nil"/>
          <w:between w:val="nil"/>
        </w:pBdr>
        <w:shd w:val="clear" w:color="auto" w:fill="FFFFFF"/>
        <w:spacing w:after="0"/>
        <w:ind w:right="49"/>
        <w:jc w:val="both"/>
        <w:rPr>
          <w:rFonts w:ascii="Verdana" w:eastAsia="Verdana" w:hAnsi="Verdana" w:cs="Verdana"/>
          <w:color w:val="000000"/>
          <w:sz w:val="20"/>
          <w:szCs w:val="20"/>
        </w:rPr>
      </w:pPr>
    </w:p>
    <w:p w14:paraId="31264A5C" w14:textId="77777777" w:rsidR="009F7549" w:rsidRDefault="00000000">
      <w:pPr>
        <w:pBdr>
          <w:top w:val="nil"/>
          <w:left w:val="nil"/>
          <w:bottom w:val="nil"/>
          <w:right w:val="nil"/>
          <w:between w:val="nil"/>
        </w:pBdr>
        <w:shd w:val="clear" w:color="auto" w:fill="FFFFFF"/>
        <w:spacing w:after="0"/>
        <w:ind w:right="49"/>
        <w:jc w:val="both"/>
        <w:rPr>
          <w:rFonts w:ascii="Verdana" w:eastAsia="Verdana" w:hAnsi="Verdana" w:cs="Verdana"/>
          <w:color w:val="000000"/>
          <w:sz w:val="20"/>
          <w:szCs w:val="20"/>
        </w:rPr>
      </w:pPr>
      <w:r>
        <w:rPr>
          <w:rFonts w:ascii="Verdana" w:eastAsia="Verdana" w:hAnsi="Verdana" w:cs="Verdana"/>
          <w:color w:val="000000"/>
          <w:sz w:val="20"/>
          <w:szCs w:val="20"/>
        </w:rPr>
        <w:t>Es importante aclarar que el presente Manual no contempla los procedimientos que están plasmados en las leyes específicas, generales o supletorias de cada materia o rama del Derecho en las cuales se establece cada etapa y sus plazos correspondientes.</w:t>
      </w:r>
    </w:p>
    <w:p w14:paraId="24FF8A22" w14:textId="77777777" w:rsidR="009F7549" w:rsidRDefault="009F7549">
      <w:pPr>
        <w:pBdr>
          <w:top w:val="nil"/>
          <w:left w:val="nil"/>
          <w:bottom w:val="nil"/>
          <w:right w:val="nil"/>
          <w:between w:val="nil"/>
        </w:pBdr>
        <w:shd w:val="clear" w:color="auto" w:fill="FFFFFF"/>
        <w:spacing w:after="0"/>
        <w:ind w:right="49"/>
        <w:jc w:val="both"/>
        <w:rPr>
          <w:rFonts w:ascii="Verdana" w:eastAsia="Verdana" w:hAnsi="Verdana" w:cs="Verdana"/>
          <w:sz w:val="20"/>
          <w:szCs w:val="20"/>
        </w:rPr>
      </w:pPr>
    </w:p>
    <w:p w14:paraId="7441051E" w14:textId="77777777" w:rsidR="00AF6BBA" w:rsidRDefault="00AF6BBA">
      <w:pPr>
        <w:pBdr>
          <w:top w:val="nil"/>
          <w:left w:val="nil"/>
          <w:bottom w:val="nil"/>
          <w:right w:val="nil"/>
          <w:between w:val="nil"/>
        </w:pBdr>
        <w:shd w:val="clear" w:color="auto" w:fill="FFFFFF"/>
        <w:spacing w:after="0"/>
        <w:ind w:right="49"/>
        <w:jc w:val="both"/>
        <w:rPr>
          <w:rFonts w:ascii="Verdana" w:eastAsia="Verdana" w:hAnsi="Verdana" w:cs="Verdana"/>
          <w:sz w:val="20"/>
          <w:szCs w:val="20"/>
        </w:rPr>
      </w:pPr>
    </w:p>
    <w:p w14:paraId="09B0C1E4" w14:textId="77777777" w:rsidR="00AF6BBA" w:rsidRDefault="00AF6BBA">
      <w:pPr>
        <w:pBdr>
          <w:top w:val="nil"/>
          <w:left w:val="nil"/>
          <w:bottom w:val="nil"/>
          <w:right w:val="nil"/>
          <w:between w:val="nil"/>
        </w:pBdr>
        <w:shd w:val="clear" w:color="auto" w:fill="FFFFFF"/>
        <w:spacing w:after="0"/>
        <w:ind w:right="49"/>
        <w:jc w:val="both"/>
        <w:rPr>
          <w:rFonts w:ascii="Verdana" w:eastAsia="Verdana" w:hAnsi="Verdana" w:cs="Verdana"/>
          <w:sz w:val="20"/>
          <w:szCs w:val="20"/>
        </w:rPr>
      </w:pPr>
    </w:p>
    <w:p w14:paraId="2783B814" w14:textId="77777777" w:rsidR="00AD5311" w:rsidRDefault="00AD5311">
      <w:pPr>
        <w:pBdr>
          <w:top w:val="nil"/>
          <w:left w:val="nil"/>
          <w:bottom w:val="nil"/>
          <w:right w:val="nil"/>
          <w:between w:val="nil"/>
        </w:pBdr>
        <w:shd w:val="clear" w:color="auto" w:fill="FFFFFF"/>
        <w:spacing w:after="0"/>
        <w:ind w:right="49"/>
        <w:jc w:val="both"/>
        <w:rPr>
          <w:rFonts w:ascii="Verdana" w:eastAsia="Verdana" w:hAnsi="Verdana" w:cs="Verdana"/>
          <w:sz w:val="20"/>
          <w:szCs w:val="20"/>
        </w:rPr>
      </w:pPr>
    </w:p>
    <w:p w14:paraId="0AA52202" w14:textId="77777777" w:rsidR="00AF6BBA" w:rsidRDefault="00AF6BBA">
      <w:pPr>
        <w:pBdr>
          <w:top w:val="nil"/>
          <w:left w:val="nil"/>
          <w:bottom w:val="nil"/>
          <w:right w:val="nil"/>
          <w:between w:val="nil"/>
        </w:pBdr>
        <w:shd w:val="clear" w:color="auto" w:fill="FFFFFF"/>
        <w:spacing w:after="0"/>
        <w:ind w:right="49"/>
        <w:jc w:val="both"/>
        <w:rPr>
          <w:rFonts w:ascii="Verdana" w:eastAsia="Verdana" w:hAnsi="Verdana" w:cs="Verdana"/>
          <w:sz w:val="20"/>
          <w:szCs w:val="20"/>
        </w:rPr>
      </w:pPr>
    </w:p>
    <w:p w14:paraId="7A63049A" w14:textId="77777777" w:rsidR="009F7549" w:rsidRDefault="009F7549">
      <w:pPr>
        <w:pBdr>
          <w:top w:val="nil"/>
          <w:left w:val="nil"/>
          <w:bottom w:val="nil"/>
          <w:right w:val="nil"/>
          <w:between w:val="nil"/>
        </w:pBdr>
        <w:shd w:val="clear" w:color="auto" w:fill="FFFFFF"/>
        <w:spacing w:after="0"/>
        <w:ind w:left="426" w:right="49"/>
        <w:jc w:val="both"/>
        <w:rPr>
          <w:rFonts w:ascii="Verdana" w:eastAsia="Verdana" w:hAnsi="Verdana" w:cs="Verdana"/>
          <w:color w:val="000000"/>
          <w:sz w:val="20"/>
          <w:szCs w:val="20"/>
        </w:rPr>
      </w:pPr>
    </w:p>
    <w:p w14:paraId="43B4885F" w14:textId="77777777" w:rsidR="009F7549" w:rsidRDefault="00000000" w:rsidP="00AF6BBA">
      <w:pPr>
        <w:pStyle w:val="Ttulo1"/>
        <w:numPr>
          <w:ilvl w:val="0"/>
          <w:numId w:val="16"/>
        </w:numPr>
      </w:pPr>
      <w:bookmarkStart w:id="330" w:name="_Toc160715311"/>
      <w:r>
        <w:lastRenderedPageBreak/>
        <w:t>INFORMACIÓN GENERAL (DEFINICIONES Y CONCEPTOS)</w:t>
      </w:r>
      <w:bookmarkEnd w:id="330"/>
    </w:p>
    <w:p w14:paraId="7FE08B3C" w14:textId="77777777" w:rsidR="009F7549" w:rsidRDefault="009F7549">
      <w:pPr>
        <w:pBdr>
          <w:top w:val="nil"/>
          <w:left w:val="nil"/>
          <w:bottom w:val="nil"/>
          <w:right w:val="nil"/>
          <w:between w:val="nil"/>
        </w:pBdr>
        <w:spacing w:after="0"/>
        <w:jc w:val="both"/>
        <w:rPr>
          <w:rFonts w:ascii="Verdana" w:eastAsia="Verdana" w:hAnsi="Verdana" w:cs="Verdana"/>
          <w:sz w:val="20"/>
          <w:szCs w:val="20"/>
        </w:rPr>
      </w:pPr>
    </w:p>
    <w:p w14:paraId="644A7E1F" w14:textId="77777777" w:rsidR="009F7549" w:rsidRDefault="00000000">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Cuando los términos indicados a continuación figuren en el contenido del presente manual, tendrán el significado siguiente.</w:t>
      </w:r>
    </w:p>
    <w:p w14:paraId="18D558E2" w14:textId="77777777" w:rsidR="009F7549" w:rsidRDefault="00000000">
      <w:pPr>
        <w:pStyle w:val="Ttulo3"/>
        <w:spacing w:after="240"/>
        <w:rPr>
          <w:rFonts w:ascii="Verdana" w:eastAsia="Verdana" w:hAnsi="Verdana" w:cs="Verdana"/>
          <w:color w:val="000000"/>
          <w:sz w:val="20"/>
          <w:szCs w:val="20"/>
        </w:rPr>
      </w:pPr>
      <w:bookmarkStart w:id="331" w:name="_heading=h.nmf14n" w:colFirst="0" w:colLast="0"/>
      <w:bookmarkStart w:id="332" w:name="_Toc160715312"/>
      <w:bookmarkEnd w:id="331"/>
      <w:r>
        <w:rPr>
          <w:rFonts w:ascii="Verdana" w:eastAsia="Verdana" w:hAnsi="Verdana" w:cs="Verdana"/>
          <w:color w:val="000000"/>
          <w:sz w:val="20"/>
          <w:szCs w:val="20"/>
        </w:rPr>
        <w:t>5.1 DEFINICIONES</w:t>
      </w:r>
      <w:bookmarkEnd w:id="332"/>
    </w:p>
    <w:p w14:paraId="4BBFA5FA" w14:textId="77777777" w:rsidR="009F7549" w:rsidRDefault="00000000">
      <w:pPr>
        <w:spacing w:after="0"/>
        <w:jc w:val="both"/>
        <w:rPr>
          <w:rFonts w:ascii="Verdana" w:eastAsia="Verdana" w:hAnsi="Verdana" w:cs="Verdana"/>
          <w:sz w:val="20"/>
          <w:szCs w:val="20"/>
        </w:rPr>
      </w:pPr>
      <w:r>
        <w:rPr>
          <w:rFonts w:ascii="Verdana" w:eastAsia="Verdana" w:hAnsi="Verdana" w:cs="Verdana"/>
          <w:b/>
          <w:sz w:val="20"/>
          <w:szCs w:val="20"/>
        </w:rPr>
        <w:t>1. Declaración Jurada:</w:t>
      </w:r>
      <w:r>
        <w:rPr>
          <w:rFonts w:ascii="Verdana" w:eastAsia="Verdana" w:hAnsi="Verdana" w:cs="Verdana"/>
          <w:b/>
          <w:i/>
          <w:sz w:val="20"/>
          <w:szCs w:val="20"/>
        </w:rPr>
        <w:t xml:space="preserve"> </w:t>
      </w:r>
      <w:r>
        <w:rPr>
          <w:rFonts w:ascii="Verdana" w:eastAsia="Verdana" w:hAnsi="Verdana" w:cs="Verdana"/>
          <w:sz w:val="20"/>
          <w:szCs w:val="20"/>
        </w:rPr>
        <w:t>Acta Notarial que contiene la manifestación de una persona, cuya veracidad es asegurada mediante el juramento realizado ante Notario.</w:t>
      </w:r>
    </w:p>
    <w:p w14:paraId="124F336D" w14:textId="77777777" w:rsidR="009F7549" w:rsidRDefault="00000000">
      <w:pPr>
        <w:spacing w:after="0"/>
        <w:jc w:val="both"/>
        <w:rPr>
          <w:rFonts w:ascii="Verdana" w:eastAsia="Verdana" w:hAnsi="Verdana" w:cs="Verdana"/>
          <w:b/>
          <w:sz w:val="20"/>
          <w:szCs w:val="20"/>
        </w:rPr>
      </w:pPr>
      <w:r>
        <w:rPr>
          <w:rFonts w:ascii="Verdana" w:eastAsia="Verdana" w:hAnsi="Verdana" w:cs="Verdana"/>
          <w:b/>
          <w:sz w:val="20"/>
          <w:szCs w:val="20"/>
        </w:rPr>
        <w:t xml:space="preserve"> </w:t>
      </w:r>
    </w:p>
    <w:p w14:paraId="03749AA4" w14:textId="77777777" w:rsidR="009F7549" w:rsidRDefault="00000000">
      <w:pPr>
        <w:spacing w:after="0"/>
        <w:jc w:val="both"/>
        <w:rPr>
          <w:rFonts w:ascii="Verdana" w:eastAsia="Verdana" w:hAnsi="Verdana" w:cs="Verdana"/>
          <w:sz w:val="20"/>
          <w:szCs w:val="20"/>
        </w:rPr>
      </w:pPr>
      <w:r>
        <w:rPr>
          <w:rFonts w:ascii="Verdana" w:eastAsia="Verdana" w:hAnsi="Verdana" w:cs="Verdana"/>
          <w:b/>
          <w:sz w:val="20"/>
          <w:szCs w:val="20"/>
        </w:rPr>
        <w:t>2. Dictamen Jurídico:</w:t>
      </w:r>
      <w:r>
        <w:rPr>
          <w:rFonts w:ascii="Verdana" w:eastAsia="Verdana" w:hAnsi="Verdana" w:cs="Verdana"/>
          <w:b/>
          <w:i/>
          <w:sz w:val="20"/>
          <w:szCs w:val="20"/>
        </w:rPr>
        <w:t xml:space="preserve"> </w:t>
      </w:r>
      <w:r>
        <w:rPr>
          <w:rFonts w:ascii="Verdana" w:eastAsia="Verdana" w:hAnsi="Verdana" w:cs="Verdana"/>
          <w:sz w:val="20"/>
          <w:szCs w:val="20"/>
        </w:rPr>
        <w:t>Es la opinión jurídica fundamentada en la ley y el derecho que responde a una consulta planteada, cuyo objetivo es coadyuvar a tomar una decisión administrativa.</w:t>
      </w:r>
    </w:p>
    <w:p w14:paraId="2B5D4857" w14:textId="77777777" w:rsidR="009F7549" w:rsidRDefault="009F7549">
      <w:pPr>
        <w:spacing w:after="0"/>
        <w:jc w:val="both"/>
        <w:rPr>
          <w:rFonts w:ascii="Verdana" w:eastAsia="Verdana" w:hAnsi="Verdana" w:cs="Verdana"/>
          <w:b/>
          <w:sz w:val="20"/>
          <w:szCs w:val="20"/>
        </w:rPr>
      </w:pPr>
    </w:p>
    <w:p w14:paraId="34AD0560" w14:textId="77777777" w:rsidR="009F7549" w:rsidRDefault="00000000">
      <w:pPr>
        <w:spacing w:after="0"/>
        <w:jc w:val="both"/>
        <w:rPr>
          <w:rFonts w:ascii="Verdana" w:eastAsia="Verdana" w:hAnsi="Verdana" w:cs="Verdana"/>
          <w:sz w:val="20"/>
          <w:szCs w:val="20"/>
        </w:rPr>
      </w:pPr>
      <w:r>
        <w:rPr>
          <w:rFonts w:ascii="Verdana" w:eastAsia="Verdana" w:hAnsi="Verdana" w:cs="Verdana"/>
          <w:b/>
          <w:sz w:val="20"/>
          <w:szCs w:val="20"/>
        </w:rPr>
        <w:t>3. Expediente:</w:t>
      </w:r>
      <w:r>
        <w:rPr>
          <w:rFonts w:ascii="Verdana" w:eastAsia="Verdana" w:hAnsi="Verdana" w:cs="Verdana"/>
          <w:b/>
          <w:i/>
          <w:sz w:val="20"/>
          <w:szCs w:val="20"/>
        </w:rPr>
        <w:t xml:space="preserve"> </w:t>
      </w:r>
      <w:r>
        <w:rPr>
          <w:rFonts w:ascii="Verdana" w:eastAsia="Verdana" w:hAnsi="Verdana" w:cs="Verdana"/>
          <w:sz w:val="20"/>
          <w:szCs w:val="20"/>
        </w:rPr>
        <w:t xml:space="preserve">Conjunto de documentos que forman parte de un asunto o negocio. </w:t>
      </w:r>
    </w:p>
    <w:p w14:paraId="6CB4108F" w14:textId="77777777" w:rsidR="009F7549" w:rsidRDefault="009F7549">
      <w:pPr>
        <w:spacing w:after="0"/>
        <w:jc w:val="both"/>
        <w:rPr>
          <w:rFonts w:ascii="Verdana" w:eastAsia="Verdana" w:hAnsi="Verdana" w:cs="Verdana"/>
          <w:b/>
          <w:sz w:val="20"/>
          <w:szCs w:val="20"/>
        </w:rPr>
      </w:pPr>
    </w:p>
    <w:p w14:paraId="52EC323D" w14:textId="77777777" w:rsidR="009F7549" w:rsidRDefault="00000000">
      <w:pPr>
        <w:spacing w:after="0"/>
        <w:jc w:val="both"/>
        <w:rPr>
          <w:rFonts w:ascii="Verdana" w:eastAsia="Verdana" w:hAnsi="Verdana" w:cs="Verdana"/>
          <w:sz w:val="20"/>
          <w:szCs w:val="20"/>
        </w:rPr>
      </w:pPr>
      <w:r>
        <w:rPr>
          <w:rFonts w:ascii="Verdana" w:eastAsia="Verdana" w:hAnsi="Verdana" w:cs="Verdana"/>
          <w:b/>
          <w:sz w:val="20"/>
          <w:szCs w:val="20"/>
        </w:rPr>
        <w:t>4. Hoja de Trámite:</w:t>
      </w:r>
      <w:r>
        <w:rPr>
          <w:rFonts w:ascii="Verdana" w:eastAsia="Verdana" w:hAnsi="Verdana" w:cs="Verdana"/>
          <w:b/>
          <w:i/>
          <w:sz w:val="20"/>
          <w:szCs w:val="20"/>
        </w:rPr>
        <w:t xml:space="preserve"> </w:t>
      </w:r>
      <w:r>
        <w:rPr>
          <w:rFonts w:ascii="Verdana" w:eastAsia="Verdana" w:hAnsi="Verdana" w:cs="Verdana"/>
          <w:sz w:val="20"/>
          <w:szCs w:val="20"/>
        </w:rPr>
        <w:t>Es el documento por medio del cual se traslada de forma sumaria las observaciones, sugerencias o instrucciones a lo interno o externo de la Unidad de Asuntos Jurídicos para que se realicen las acciones que allí se describen.</w:t>
      </w:r>
    </w:p>
    <w:p w14:paraId="4A502467" w14:textId="77777777" w:rsidR="009F7549" w:rsidRDefault="009F7549">
      <w:pPr>
        <w:spacing w:after="0"/>
        <w:jc w:val="both"/>
        <w:rPr>
          <w:rFonts w:ascii="Verdana" w:eastAsia="Verdana" w:hAnsi="Verdana" w:cs="Verdana"/>
          <w:b/>
          <w:sz w:val="20"/>
          <w:szCs w:val="20"/>
        </w:rPr>
      </w:pPr>
    </w:p>
    <w:p w14:paraId="7F915FE0" w14:textId="77777777" w:rsidR="009F7549" w:rsidRDefault="00000000">
      <w:pPr>
        <w:jc w:val="both"/>
        <w:rPr>
          <w:rFonts w:ascii="Verdana" w:eastAsia="Verdana" w:hAnsi="Verdana" w:cs="Verdana"/>
          <w:i/>
          <w:sz w:val="20"/>
          <w:szCs w:val="20"/>
        </w:rPr>
      </w:pPr>
      <w:r>
        <w:rPr>
          <w:rFonts w:ascii="Verdana" w:eastAsia="Verdana" w:hAnsi="Verdana" w:cs="Verdana"/>
          <w:b/>
          <w:sz w:val="20"/>
          <w:szCs w:val="20"/>
        </w:rPr>
        <w:t>5. Notificación:</w:t>
      </w:r>
      <w:r>
        <w:rPr>
          <w:rFonts w:ascii="Verdana" w:eastAsia="Verdana" w:hAnsi="Verdana" w:cs="Verdana"/>
          <w:b/>
          <w:i/>
          <w:sz w:val="20"/>
          <w:szCs w:val="20"/>
        </w:rPr>
        <w:t xml:space="preserve"> </w:t>
      </w:r>
      <w:r>
        <w:rPr>
          <w:rFonts w:ascii="Verdana" w:eastAsia="Verdana" w:hAnsi="Verdana" w:cs="Verdana"/>
          <w:sz w:val="20"/>
          <w:szCs w:val="20"/>
        </w:rPr>
        <w:t>Es un acto de comunicación efectuado a la comisión por un juzgado, tribunal o dependencia administrativa a una persona individual o jurídica en donde se le comunica alguna decisión o un acto judicial o administrativo por medio de una resolución.</w:t>
      </w:r>
      <w:r>
        <w:rPr>
          <w:rFonts w:ascii="Verdana" w:eastAsia="Verdana" w:hAnsi="Verdana" w:cs="Verdana"/>
          <w:i/>
          <w:sz w:val="20"/>
          <w:szCs w:val="20"/>
        </w:rPr>
        <w:t xml:space="preserve"> </w:t>
      </w:r>
    </w:p>
    <w:p w14:paraId="07181A20" w14:textId="77777777" w:rsidR="009F7549" w:rsidRDefault="00000000">
      <w:pPr>
        <w:spacing w:after="0"/>
        <w:jc w:val="both"/>
        <w:rPr>
          <w:rFonts w:ascii="Verdana" w:eastAsia="Verdana" w:hAnsi="Verdana" w:cs="Verdana"/>
          <w:i/>
          <w:sz w:val="20"/>
          <w:szCs w:val="20"/>
        </w:rPr>
      </w:pPr>
      <w:r>
        <w:rPr>
          <w:rFonts w:ascii="Verdana" w:eastAsia="Verdana" w:hAnsi="Verdana" w:cs="Verdana"/>
          <w:b/>
          <w:sz w:val="20"/>
          <w:szCs w:val="20"/>
        </w:rPr>
        <w:t>6. Oficio</w:t>
      </w:r>
      <w:r>
        <w:rPr>
          <w:rFonts w:ascii="Verdana" w:eastAsia="Verdana" w:hAnsi="Verdana" w:cs="Verdana"/>
          <w:b/>
          <w:i/>
          <w:sz w:val="20"/>
          <w:szCs w:val="20"/>
        </w:rPr>
        <w:t xml:space="preserve">: </w:t>
      </w:r>
      <w:r>
        <w:rPr>
          <w:rFonts w:ascii="Verdana" w:eastAsia="Verdana" w:hAnsi="Verdana" w:cs="Verdana"/>
          <w:sz w:val="20"/>
          <w:szCs w:val="20"/>
        </w:rPr>
        <w:t>Comunicación escrita, referente a los asuntos de la administración pública por medio del cual se traslada algún asunto, solicitud o información hacia otra Unidad, Departamento, Dirección o Despacho Superior de la COPADEH</w:t>
      </w:r>
      <w:r>
        <w:rPr>
          <w:rFonts w:ascii="Verdana" w:eastAsia="Verdana" w:hAnsi="Verdana" w:cs="Verdana"/>
          <w:i/>
          <w:sz w:val="20"/>
          <w:szCs w:val="20"/>
        </w:rPr>
        <w:t xml:space="preserve">. </w:t>
      </w:r>
    </w:p>
    <w:p w14:paraId="42AEF9F1" w14:textId="77777777" w:rsidR="009F7549" w:rsidRDefault="009F7549">
      <w:pPr>
        <w:spacing w:after="0"/>
        <w:jc w:val="both"/>
        <w:rPr>
          <w:rFonts w:ascii="Verdana" w:eastAsia="Verdana" w:hAnsi="Verdana" w:cs="Verdana"/>
          <w:sz w:val="20"/>
          <w:szCs w:val="20"/>
        </w:rPr>
      </w:pPr>
    </w:p>
    <w:p w14:paraId="4DB774DB" w14:textId="77777777" w:rsidR="009F7549" w:rsidRDefault="00000000">
      <w:pPr>
        <w:spacing w:after="0"/>
        <w:jc w:val="both"/>
        <w:rPr>
          <w:rFonts w:ascii="Verdana" w:eastAsia="Verdana" w:hAnsi="Verdana" w:cs="Verdana"/>
          <w:i/>
          <w:sz w:val="20"/>
          <w:szCs w:val="20"/>
        </w:rPr>
      </w:pPr>
      <w:r>
        <w:rPr>
          <w:rFonts w:ascii="Verdana" w:eastAsia="Verdana" w:hAnsi="Verdana" w:cs="Verdana"/>
          <w:b/>
          <w:sz w:val="20"/>
          <w:szCs w:val="20"/>
        </w:rPr>
        <w:t>7. Opinión Jurídica</w:t>
      </w:r>
      <w:r>
        <w:rPr>
          <w:rFonts w:ascii="Verdana" w:eastAsia="Verdana" w:hAnsi="Verdana" w:cs="Verdana"/>
          <w:b/>
          <w:i/>
          <w:sz w:val="20"/>
          <w:szCs w:val="20"/>
        </w:rPr>
        <w:t xml:space="preserve">: </w:t>
      </w:r>
      <w:r>
        <w:rPr>
          <w:rFonts w:ascii="Verdana" w:eastAsia="Verdana" w:hAnsi="Verdana" w:cs="Verdana"/>
          <w:sz w:val="20"/>
          <w:szCs w:val="20"/>
        </w:rPr>
        <w:t xml:space="preserve">Es el argumento escrito que contiene el análisis exhaustivo y jurídico de un tema o asunto formulado, el cual es fundamentado en antecedentes, considerandos y leyes, emitido por la Unidad de Asuntos Jurídicos. </w:t>
      </w:r>
      <w:r>
        <w:rPr>
          <w:rFonts w:ascii="Verdana" w:eastAsia="Verdana" w:hAnsi="Verdana" w:cs="Verdana"/>
          <w:i/>
          <w:sz w:val="20"/>
          <w:szCs w:val="20"/>
        </w:rPr>
        <w:t xml:space="preserve"> </w:t>
      </w:r>
    </w:p>
    <w:p w14:paraId="120ADB64" w14:textId="77777777" w:rsidR="009F7549" w:rsidRDefault="009F7549">
      <w:pPr>
        <w:spacing w:after="0"/>
        <w:ind w:left="567"/>
        <w:jc w:val="both"/>
        <w:rPr>
          <w:rFonts w:ascii="Verdana" w:eastAsia="Verdana" w:hAnsi="Verdana" w:cs="Verdana"/>
          <w:sz w:val="20"/>
          <w:szCs w:val="20"/>
        </w:rPr>
      </w:pPr>
    </w:p>
    <w:p w14:paraId="458F3909" w14:textId="77777777" w:rsidR="009F7549" w:rsidRDefault="00000000">
      <w:pPr>
        <w:spacing w:after="0"/>
        <w:jc w:val="both"/>
        <w:rPr>
          <w:rFonts w:ascii="Verdana" w:eastAsia="Verdana" w:hAnsi="Verdana" w:cs="Verdana"/>
          <w:b/>
          <w:sz w:val="20"/>
          <w:szCs w:val="20"/>
        </w:rPr>
      </w:pPr>
      <w:r>
        <w:rPr>
          <w:rFonts w:ascii="Verdana" w:eastAsia="Verdana" w:hAnsi="Verdana" w:cs="Verdana"/>
          <w:b/>
          <w:sz w:val="20"/>
          <w:szCs w:val="20"/>
        </w:rPr>
        <w:t>8. Plazo:</w:t>
      </w:r>
      <w:r>
        <w:rPr>
          <w:rFonts w:ascii="Verdana" w:eastAsia="Verdana" w:hAnsi="Verdana" w:cs="Verdana"/>
          <w:b/>
          <w:i/>
          <w:sz w:val="20"/>
          <w:szCs w:val="20"/>
        </w:rPr>
        <w:t xml:space="preserve"> </w:t>
      </w:r>
      <w:r>
        <w:rPr>
          <w:rFonts w:ascii="Verdana" w:eastAsia="Verdana" w:hAnsi="Verdana" w:cs="Verdana"/>
          <w:sz w:val="20"/>
          <w:szCs w:val="20"/>
        </w:rPr>
        <w:t>Jurídicamente es el tiempo legal o contractualmente establecido que ha de transcurrir para que se produzca un efecto jurídico, usualmente el nacimiento o la extinción de un derecho o de una obligación.</w:t>
      </w:r>
    </w:p>
    <w:p w14:paraId="228BE078" w14:textId="77777777" w:rsidR="009F7549" w:rsidRDefault="009F7549">
      <w:pPr>
        <w:jc w:val="both"/>
        <w:rPr>
          <w:rFonts w:ascii="Verdana" w:eastAsia="Verdana" w:hAnsi="Verdana" w:cs="Verdana"/>
          <w:b/>
          <w:i/>
          <w:sz w:val="20"/>
          <w:szCs w:val="20"/>
        </w:rPr>
      </w:pPr>
    </w:p>
    <w:p w14:paraId="0A77242D" w14:textId="77777777" w:rsidR="00594D33" w:rsidRDefault="00594D33">
      <w:pPr>
        <w:jc w:val="both"/>
        <w:rPr>
          <w:rFonts w:ascii="Verdana" w:eastAsia="Verdana" w:hAnsi="Verdana" w:cs="Verdana"/>
          <w:b/>
          <w:i/>
          <w:sz w:val="20"/>
          <w:szCs w:val="20"/>
        </w:rPr>
      </w:pPr>
    </w:p>
    <w:p w14:paraId="5CD424D1" w14:textId="77777777" w:rsidR="00594D33" w:rsidRDefault="00594D33">
      <w:pPr>
        <w:jc w:val="both"/>
        <w:rPr>
          <w:rFonts w:ascii="Verdana" w:eastAsia="Verdana" w:hAnsi="Verdana" w:cs="Verdana"/>
          <w:b/>
          <w:i/>
          <w:sz w:val="20"/>
          <w:szCs w:val="20"/>
        </w:rPr>
      </w:pPr>
    </w:p>
    <w:p w14:paraId="65183B3F" w14:textId="77777777" w:rsidR="00594D33" w:rsidRDefault="00594D33">
      <w:pPr>
        <w:jc w:val="both"/>
        <w:rPr>
          <w:rFonts w:ascii="Verdana" w:eastAsia="Verdana" w:hAnsi="Verdana" w:cs="Verdana"/>
          <w:b/>
          <w:i/>
          <w:sz w:val="20"/>
          <w:szCs w:val="20"/>
        </w:rPr>
      </w:pPr>
    </w:p>
    <w:p w14:paraId="6B2F1908" w14:textId="77777777" w:rsidR="009F7549" w:rsidRDefault="00000000" w:rsidP="00AF6BBA">
      <w:pPr>
        <w:pStyle w:val="Ttulo1"/>
        <w:numPr>
          <w:ilvl w:val="0"/>
          <w:numId w:val="16"/>
        </w:numPr>
      </w:pPr>
      <w:bookmarkStart w:id="333" w:name="_Toc160715313"/>
      <w:r>
        <w:lastRenderedPageBreak/>
        <w:t>ACRÓNIMOS</w:t>
      </w:r>
      <w:bookmarkEnd w:id="333"/>
    </w:p>
    <w:p w14:paraId="08E04604" w14:textId="77777777" w:rsidR="009F7549" w:rsidRDefault="00000000">
      <w:p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Los acrónimos empleados en este manual relacionados con los procesos de control de la Unidad de Asuntos Jurídicos, tienen el significado siguiente:</w:t>
      </w:r>
    </w:p>
    <w:p w14:paraId="1EEAAF8B" w14:textId="77777777" w:rsidR="009F7549" w:rsidRDefault="009F7549">
      <w:pPr>
        <w:pBdr>
          <w:top w:val="nil"/>
          <w:left w:val="nil"/>
          <w:bottom w:val="nil"/>
          <w:right w:val="nil"/>
          <w:between w:val="nil"/>
        </w:pBdr>
        <w:spacing w:after="0"/>
        <w:ind w:left="283"/>
        <w:rPr>
          <w:rFonts w:ascii="Verdana" w:eastAsia="Verdana" w:hAnsi="Verdana" w:cs="Verdana"/>
          <w:color w:val="000000"/>
          <w:sz w:val="20"/>
          <w:szCs w:val="20"/>
        </w:rPr>
      </w:pPr>
    </w:p>
    <w:tbl>
      <w:tblPr>
        <w:tblStyle w:val="aff1"/>
        <w:tblW w:w="8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
        <w:gridCol w:w="3141"/>
        <w:gridCol w:w="1393"/>
        <w:gridCol w:w="2943"/>
      </w:tblGrid>
      <w:tr w:rsidR="009F7549" w14:paraId="19F49203" w14:textId="77777777">
        <w:trPr>
          <w:trHeight w:val="1016"/>
        </w:trPr>
        <w:tc>
          <w:tcPr>
            <w:tcW w:w="1441" w:type="dxa"/>
            <w:vAlign w:val="center"/>
          </w:tcPr>
          <w:p w14:paraId="2C5D21CB" w14:textId="77777777" w:rsidR="009F7549" w:rsidRDefault="009F7549">
            <w:pPr>
              <w:pBdr>
                <w:top w:val="nil"/>
                <w:left w:val="nil"/>
                <w:bottom w:val="nil"/>
                <w:right w:val="nil"/>
                <w:between w:val="nil"/>
              </w:pBdr>
              <w:spacing w:line="276" w:lineRule="auto"/>
              <w:jc w:val="center"/>
              <w:rPr>
                <w:rFonts w:ascii="Verdana" w:eastAsia="Verdana" w:hAnsi="Verdana" w:cs="Verdana"/>
                <w:b/>
                <w:color w:val="000000"/>
                <w:sz w:val="20"/>
                <w:szCs w:val="20"/>
              </w:rPr>
            </w:pPr>
          </w:p>
          <w:p w14:paraId="0BE6285D" w14:textId="77777777" w:rsidR="009F7549" w:rsidRDefault="00000000">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COPADEH</w:t>
            </w:r>
          </w:p>
        </w:tc>
        <w:tc>
          <w:tcPr>
            <w:tcW w:w="3141" w:type="dxa"/>
            <w:vAlign w:val="center"/>
          </w:tcPr>
          <w:p w14:paraId="17A7336E" w14:textId="77777777" w:rsidR="009F7549" w:rsidRDefault="00000000">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Comisión Presidencial por la Paz y los Derechos Humanos</w:t>
            </w:r>
          </w:p>
        </w:tc>
        <w:tc>
          <w:tcPr>
            <w:tcW w:w="1393" w:type="dxa"/>
            <w:vAlign w:val="center"/>
          </w:tcPr>
          <w:p w14:paraId="046CCCEB" w14:textId="77777777" w:rsidR="009F7549" w:rsidRDefault="00000000">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SDE</w:t>
            </w:r>
          </w:p>
        </w:tc>
        <w:tc>
          <w:tcPr>
            <w:tcW w:w="2943" w:type="dxa"/>
            <w:vAlign w:val="center"/>
          </w:tcPr>
          <w:p w14:paraId="5CFE118F" w14:textId="77777777" w:rsidR="009F7549" w:rsidRDefault="00000000">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color w:val="000000"/>
                <w:sz w:val="20"/>
                <w:szCs w:val="20"/>
              </w:rPr>
              <w:t>Subdirección Ejecutiva</w:t>
            </w:r>
          </w:p>
        </w:tc>
      </w:tr>
      <w:tr w:rsidR="009F7549" w14:paraId="61865986" w14:textId="77777777">
        <w:trPr>
          <w:trHeight w:val="1016"/>
        </w:trPr>
        <w:tc>
          <w:tcPr>
            <w:tcW w:w="1441" w:type="dxa"/>
            <w:vAlign w:val="center"/>
          </w:tcPr>
          <w:p w14:paraId="5692489E" w14:textId="77777777" w:rsidR="009F7549" w:rsidRDefault="00000000">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DE</w:t>
            </w:r>
          </w:p>
        </w:tc>
        <w:tc>
          <w:tcPr>
            <w:tcW w:w="3141" w:type="dxa"/>
            <w:vAlign w:val="center"/>
          </w:tcPr>
          <w:p w14:paraId="44F8B2D6" w14:textId="77777777" w:rsidR="009F7549" w:rsidRDefault="00000000">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Dirección Ejecutiva</w:t>
            </w:r>
          </w:p>
        </w:tc>
        <w:tc>
          <w:tcPr>
            <w:tcW w:w="1393" w:type="dxa"/>
            <w:vAlign w:val="center"/>
          </w:tcPr>
          <w:p w14:paraId="13F182A1" w14:textId="77777777" w:rsidR="009F7549" w:rsidRDefault="00000000">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DIFOPAZ</w:t>
            </w:r>
          </w:p>
        </w:tc>
        <w:tc>
          <w:tcPr>
            <w:tcW w:w="2943" w:type="dxa"/>
            <w:vAlign w:val="center"/>
          </w:tcPr>
          <w:p w14:paraId="332D0785" w14:textId="77777777" w:rsidR="009F7549" w:rsidRDefault="00000000">
            <w:pPr>
              <w:pBdr>
                <w:top w:val="nil"/>
                <w:left w:val="nil"/>
                <w:bottom w:val="nil"/>
                <w:right w:val="nil"/>
                <w:between w:val="nil"/>
              </w:pBdr>
              <w:spacing w:line="276" w:lineRule="auto"/>
              <w:jc w:val="center"/>
              <w:rPr>
                <w:rFonts w:ascii="Verdana" w:eastAsia="Verdana" w:hAnsi="Verdana" w:cs="Verdana"/>
                <w:color w:val="000000"/>
                <w:sz w:val="20"/>
                <w:szCs w:val="20"/>
              </w:rPr>
            </w:pPr>
            <w:r>
              <w:rPr>
                <w:rFonts w:ascii="Verdana" w:eastAsia="Verdana" w:hAnsi="Verdana" w:cs="Verdana"/>
                <w:color w:val="000000"/>
                <w:sz w:val="20"/>
                <w:szCs w:val="20"/>
              </w:rPr>
              <w:t>Dirección de Fortalecimiento de la Paz</w:t>
            </w:r>
          </w:p>
        </w:tc>
      </w:tr>
      <w:tr w:rsidR="006F752E" w14:paraId="4DC614B0" w14:textId="77777777">
        <w:trPr>
          <w:trHeight w:val="985"/>
        </w:trPr>
        <w:tc>
          <w:tcPr>
            <w:tcW w:w="1441" w:type="dxa"/>
            <w:vAlign w:val="center"/>
          </w:tcPr>
          <w:p w14:paraId="7A254C35" w14:textId="77777777"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p>
          <w:p w14:paraId="03E987FE" w14:textId="77777777"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UAJ</w:t>
            </w:r>
          </w:p>
        </w:tc>
        <w:tc>
          <w:tcPr>
            <w:tcW w:w="3141" w:type="dxa"/>
            <w:vAlign w:val="center"/>
          </w:tcPr>
          <w:p w14:paraId="3112BCC5" w14:textId="77777777" w:rsidR="006F752E" w:rsidRDefault="006F752E" w:rsidP="006F752E">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Unidad de Asuntos Jurídicos</w:t>
            </w:r>
          </w:p>
        </w:tc>
        <w:tc>
          <w:tcPr>
            <w:tcW w:w="1393" w:type="dxa"/>
            <w:vAlign w:val="center"/>
          </w:tcPr>
          <w:p w14:paraId="36E08C76" w14:textId="68A4DC22"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DA</w:t>
            </w:r>
          </w:p>
        </w:tc>
        <w:tc>
          <w:tcPr>
            <w:tcW w:w="2943" w:type="dxa"/>
            <w:vAlign w:val="center"/>
          </w:tcPr>
          <w:p w14:paraId="5F795BDD" w14:textId="179DFB44" w:rsidR="006F752E" w:rsidRDefault="006F752E" w:rsidP="006F752E">
            <w:pPr>
              <w:pBdr>
                <w:top w:val="nil"/>
                <w:left w:val="nil"/>
                <w:bottom w:val="nil"/>
                <w:right w:val="nil"/>
                <w:between w:val="nil"/>
              </w:pBd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Departamento Administrativo</w:t>
            </w:r>
          </w:p>
        </w:tc>
      </w:tr>
      <w:tr w:rsidR="006F752E" w14:paraId="72F972B2" w14:textId="77777777">
        <w:trPr>
          <w:trHeight w:val="1051"/>
        </w:trPr>
        <w:tc>
          <w:tcPr>
            <w:tcW w:w="1441" w:type="dxa"/>
            <w:vAlign w:val="center"/>
          </w:tcPr>
          <w:p w14:paraId="431470E4" w14:textId="77777777"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DIDEH</w:t>
            </w:r>
          </w:p>
        </w:tc>
        <w:tc>
          <w:tcPr>
            <w:tcW w:w="3141" w:type="dxa"/>
            <w:vAlign w:val="center"/>
          </w:tcPr>
          <w:p w14:paraId="023BA337" w14:textId="77777777" w:rsidR="006F752E" w:rsidRDefault="006F752E" w:rsidP="006F752E">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Dirección de Vigilancia y Promoción de los Derechos Humanos</w:t>
            </w:r>
          </w:p>
        </w:tc>
        <w:tc>
          <w:tcPr>
            <w:tcW w:w="1393" w:type="dxa"/>
            <w:vAlign w:val="center"/>
          </w:tcPr>
          <w:p w14:paraId="44F113ED" w14:textId="22BD1D4C"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UAIP</w:t>
            </w:r>
          </w:p>
        </w:tc>
        <w:tc>
          <w:tcPr>
            <w:tcW w:w="2943" w:type="dxa"/>
            <w:vAlign w:val="center"/>
          </w:tcPr>
          <w:p w14:paraId="6F96459C" w14:textId="4C19ABEC" w:rsidR="006F752E" w:rsidRDefault="006F752E" w:rsidP="006F752E">
            <w:pPr>
              <w:pBdr>
                <w:top w:val="nil"/>
                <w:left w:val="nil"/>
                <w:bottom w:val="nil"/>
                <w:right w:val="nil"/>
                <w:between w:val="nil"/>
              </w:pBd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Unidad de Acceso a la Información Pública</w:t>
            </w:r>
          </w:p>
        </w:tc>
      </w:tr>
      <w:tr w:rsidR="006F752E" w14:paraId="711DC04A" w14:textId="77777777">
        <w:trPr>
          <w:trHeight w:val="981"/>
        </w:trPr>
        <w:tc>
          <w:tcPr>
            <w:tcW w:w="1441" w:type="dxa"/>
            <w:vAlign w:val="center"/>
          </w:tcPr>
          <w:p w14:paraId="66B20EC6" w14:textId="77777777"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DAF</w:t>
            </w:r>
          </w:p>
        </w:tc>
        <w:tc>
          <w:tcPr>
            <w:tcW w:w="3141" w:type="dxa"/>
            <w:vAlign w:val="center"/>
          </w:tcPr>
          <w:p w14:paraId="57EDA25C" w14:textId="77777777" w:rsidR="006F752E" w:rsidRDefault="006F752E" w:rsidP="006F752E">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Dirección Administrativa Financiera</w:t>
            </w:r>
          </w:p>
        </w:tc>
        <w:tc>
          <w:tcPr>
            <w:tcW w:w="1393" w:type="dxa"/>
            <w:vAlign w:val="center"/>
          </w:tcPr>
          <w:p w14:paraId="527A9ADB" w14:textId="0FE5693C"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UDAI</w:t>
            </w:r>
          </w:p>
        </w:tc>
        <w:tc>
          <w:tcPr>
            <w:tcW w:w="2943" w:type="dxa"/>
            <w:vAlign w:val="center"/>
          </w:tcPr>
          <w:p w14:paraId="4493B1EE" w14:textId="6F02D6DF" w:rsidR="006F752E" w:rsidRDefault="006F752E" w:rsidP="006F752E">
            <w:pPr>
              <w:pBdr>
                <w:top w:val="nil"/>
                <w:left w:val="nil"/>
                <w:bottom w:val="nil"/>
                <w:right w:val="nil"/>
                <w:between w:val="nil"/>
              </w:pBd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Unidad de Auditoría Interna</w:t>
            </w:r>
          </w:p>
        </w:tc>
      </w:tr>
      <w:tr w:rsidR="006F752E" w14:paraId="1BA041BC" w14:textId="77777777" w:rsidTr="006F752E">
        <w:trPr>
          <w:trHeight w:val="982"/>
        </w:trPr>
        <w:tc>
          <w:tcPr>
            <w:tcW w:w="1441" w:type="dxa"/>
            <w:tcBorders>
              <w:bottom w:val="single" w:sz="4" w:space="0" w:color="000000"/>
            </w:tcBorders>
            <w:vAlign w:val="center"/>
          </w:tcPr>
          <w:p w14:paraId="1D66C601" w14:textId="77777777"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b/>
              </w:rPr>
              <w:t>D</w:t>
            </w:r>
            <w:r>
              <w:rPr>
                <w:rFonts w:ascii="Verdana" w:eastAsia="Verdana" w:hAnsi="Verdana" w:cs="Verdana"/>
                <w:b/>
                <w:color w:val="000000"/>
                <w:sz w:val="20"/>
                <w:szCs w:val="20"/>
              </w:rPr>
              <w:t>RRHH</w:t>
            </w:r>
          </w:p>
        </w:tc>
        <w:tc>
          <w:tcPr>
            <w:tcW w:w="3141" w:type="dxa"/>
            <w:tcBorders>
              <w:bottom w:val="single" w:sz="4" w:space="0" w:color="000000"/>
            </w:tcBorders>
            <w:vAlign w:val="center"/>
          </w:tcPr>
          <w:p w14:paraId="0AC6D63B" w14:textId="77777777" w:rsidR="006F752E" w:rsidRDefault="006F752E" w:rsidP="006F752E">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Departamento de Recursos Humanos</w:t>
            </w:r>
          </w:p>
        </w:tc>
        <w:tc>
          <w:tcPr>
            <w:tcW w:w="1393" w:type="dxa"/>
            <w:vAlign w:val="center"/>
          </w:tcPr>
          <w:p w14:paraId="09153BF3" w14:textId="7351E26C" w:rsidR="006F752E" w:rsidRDefault="006F752E" w:rsidP="006F752E">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UPLANI</w:t>
            </w:r>
          </w:p>
        </w:tc>
        <w:tc>
          <w:tcPr>
            <w:tcW w:w="2943" w:type="dxa"/>
            <w:vAlign w:val="center"/>
          </w:tcPr>
          <w:p w14:paraId="0EA99AB1" w14:textId="27682FF7" w:rsidR="006F752E" w:rsidRDefault="006F752E" w:rsidP="006F752E">
            <w:pPr>
              <w:pBdr>
                <w:top w:val="nil"/>
                <w:left w:val="nil"/>
                <w:bottom w:val="nil"/>
                <w:right w:val="nil"/>
                <w:between w:val="nil"/>
              </w:pBd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Unidad de Planificación</w:t>
            </w:r>
          </w:p>
        </w:tc>
      </w:tr>
      <w:tr w:rsidR="009F7549" w14:paraId="31DE5A0C" w14:textId="77777777" w:rsidTr="006F752E">
        <w:trPr>
          <w:gridAfter w:val="2"/>
          <w:wAfter w:w="4336" w:type="dxa"/>
          <w:trHeight w:val="982"/>
        </w:trPr>
        <w:tc>
          <w:tcPr>
            <w:tcW w:w="1441" w:type="dxa"/>
            <w:tcBorders>
              <w:left w:val="nil"/>
              <w:bottom w:val="nil"/>
              <w:right w:val="nil"/>
            </w:tcBorders>
            <w:vAlign w:val="center"/>
          </w:tcPr>
          <w:p w14:paraId="6E067D12" w14:textId="49FC22DB" w:rsidR="009F7549" w:rsidRDefault="009F7549">
            <w:pPr>
              <w:pBdr>
                <w:top w:val="nil"/>
                <w:left w:val="nil"/>
                <w:bottom w:val="nil"/>
                <w:right w:val="nil"/>
                <w:between w:val="nil"/>
              </w:pBdr>
              <w:jc w:val="center"/>
              <w:rPr>
                <w:b/>
              </w:rPr>
            </w:pPr>
          </w:p>
        </w:tc>
        <w:tc>
          <w:tcPr>
            <w:tcW w:w="3141" w:type="dxa"/>
            <w:tcBorders>
              <w:left w:val="nil"/>
              <w:bottom w:val="nil"/>
              <w:right w:val="nil"/>
            </w:tcBorders>
            <w:vAlign w:val="center"/>
          </w:tcPr>
          <w:p w14:paraId="09F90916" w14:textId="6304CB67" w:rsidR="009F7549" w:rsidRDefault="009F7549">
            <w:pPr>
              <w:pBdr>
                <w:top w:val="nil"/>
                <w:left w:val="nil"/>
                <w:bottom w:val="nil"/>
                <w:right w:val="nil"/>
                <w:between w:val="nil"/>
              </w:pBdr>
              <w:ind w:left="33"/>
              <w:jc w:val="center"/>
              <w:rPr>
                <w:rFonts w:ascii="Verdana" w:eastAsia="Verdana" w:hAnsi="Verdana" w:cs="Verdana"/>
                <w:color w:val="000000"/>
                <w:sz w:val="20"/>
                <w:szCs w:val="20"/>
              </w:rPr>
            </w:pPr>
          </w:p>
        </w:tc>
      </w:tr>
    </w:tbl>
    <w:p w14:paraId="3A315C05" w14:textId="77777777" w:rsidR="009F7549" w:rsidRDefault="009F7549">
      <w:pPr>
        <w:pBdr>
          <w:top w:val="nil"/>
          <w:left w:val="nil"/>
          <w:bottom w:val="nil"/>
          <w:right w:val="nil"/>
          <w:between w:val="nil"/>
        </w:pBdr>
        <w:spacing w:after="120" w:line="480" w:lineRule="auto"/>
      </w:pPr>
    </w:p>
    <w:p w14:paraId="13CD93CD" w14:textId="77777777" w:rsidR="00AF6BBA" w:rsidRDefault="00AF6BBA">
      <w:pPr>
        <w:pBdr>
          <w:top w:val="nil"/>
          <w:left w:val="nil"/>
          <w:bottom w:val="nil"/>
          <w:right w:val="nil"/>
          <w:between w:val="nil"/>
        </w:pBdr>
        <w:spacing w:after="120" w:line="480" w:lineRule="auto"/>
      </w:pPr>
    </w:p>
    <w:p w14:paraId="6AA33549" w14:textId="77777777" w:rsidR="00AF6BBA" w:rsidRDefault="00AF6BBA">
      <w:pPr>
        <w:pBdr>
          <w:top w:val="nil"/>
          <w:left w:val="nil"/>
          <w:bottom w:val="nil"/>
          <w:right w:val="nil"/>
          <w:between w:val="nil"/>
        </w:pBdr>
        <w:spacing w:after="120" w:line="480" w:lineRule="auto"/>
      </w:pPr>
    </w:p>
    <w:p w14:paraId="3F5F4A51" w14:textId="77777777" w:rsidR="00AF6BBA" w:rsidRDefault="00AF6BBA">
      <w:pPr>
        <w:pBdr>
          <w:top w:val="nil"/>
          <w:left w:val="nil"/>
          <w:bottom w:val="nil"/>
          <w:right w:val="nil"/>
          <w:between w:val="nil"/>
        </w:pBdr>
        <w:spacing w:after="120" w:line="480" w:lineRule="auto"/>
      </w:pPr>
    </w:p>
    <w:p w14:paraId="797F8D22" w14:textId="77777777" w:rsidR="00AF6BBA" w:rsidRDefault="00AF6BBA">
      <w:pPr>
        <w:pBdr>
          <w:top w:val="nil"/>
          <w:left w:val="nil"/>
          <w:bottom w:val="nil"/>
          <w:right w:val="nil"/>
          <w:between w:val="nil"/>
        </w:pBdr>
        <w:spacing w:after="120" w:line="480" w:lineRule="auto"/>
      </w:pPr>
    </w:p>
    <w:p w14:paraId="39C48C57" w14:textId="77777777" w:rsidR="009F7549" w:rsidRDefault="00000000" w:rsidP="00AF6BBA">
      <w:pPr>
        <w:pStyle w:val="Ttulo1"/>
        <w:numPr>
          <w:ilvl w:val="0"/>
          <w:numId w:val="16"/>
        </w:numPr>
      </w:pPr>
      <w:bookmarkStart w:id="334" w:name="_Toc160715314"/>
      <w:r>
        <w:lastRenderedPageBreak/>
        <w:t>BASE LEGAL</w:t>
      </w:r>
      <w:bookmarkEnd w:id="334"/>
    </w:p>
    <w:p w14:paraId="4448C6F0" w14:textId="77777777" w:rsidR="009F7549" w:rsidRDefault="00000000">
      <w:pPr>
        <w:spacing w:after="0"/>
        <w:jc w:val="both"/>
        <w:rPr>
          <w:rFonts w:ascii="Verdana" w:eastAsia="Verdana" w:hAnsi="Verdana" w:cs="Verdana"/>
          <w:sz w:val="20"/>
          <w:szCs w:val="20"/>
        </w:rPr>
      </w:pPr>
      <w:r>
        <w:rPr>
          <w:rFonts w:ascii="Verdana" w:eastAsia="Verdana" w:hAnsi="Verdana" w:cs="Verdana"/>
          <w:sz w:val="20"/>
          <w:szCs w:val="20"/>
        </w:rPr>
        <w:t>La normativa que regula a la Unidad de Asuntos Jurídicos dentro de las Instituciones del Estado, su seguimiento, los controles internos y la rendición de cuentas tienen su base en el siguiente marco legal:</w:t>
      </w:r>
    </w:p>
    <w:p w14:paraId="3704BD27" w14:textId="77777777" w:rsidR="009F7549" w:rsidRDefault="009F7549">
      <w:pPr>
        <w:spacing w:after="0"/>
        <w:rPr>
          <w:rFonts w:ascii="Verdana" w:eastAsia="Verdana" w:hAnsi="Verdana" w:cs="Verdana"/>
          <w:sz w:val="20"/>
          <w:szCs w:val="20"/>
        </w:rPr>
      </w:pPr>
    </w:p>
    <w:tbl>
      <w:tblPr>
        <w:tblStyle w:val="aff2"/>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3"/>
      </w:tblGrid>
      <w:tr w:rsidR="009F7549" w14:paraId="12D399AC" w14:textId="77777777">
        <w:tc>
          <w:tcPr>
            <w:tcW w:w="3681" w:type="dxa"/>
            <w:shd w:val="clear" w:color="auto" w:fill="D9D9D9"/>
          </w:tcPr>
          <w:p w14:paraId="4BD96473" w14:textId="77777777" w:rsidR="009F7549" w:rsidRDefault="00000000">
            <w:pPr>
              <w:spacing w:line="276" w:lineRule="auto"/>
              <w:jc w:val="center"/>
              <w:rPr>
                <w:rFonts w:ascii="Verdana" w:eastAsia="Verdana" w:hAnsi="Verdana" w:cs="Verdana"/>
                <w:b/>
                <w:sz w:val="20"/>
                <w:szCs w:val="20"/>
              </w:rPr>
            </w:pPr>
            <w:r>
              <w:rPr>
                <w:rFonts w:ascii="Verdana" w:eastAsia="Verdana" w:hAnsi="Verdana" w:cs="Verdana"/>
                <w:b/>
                <w:sz w:val="20"/>
                <w:szCs w:val="20"/>
              </w:rPr>
              <w:t>ENTIDAD</w:t>
            </w:r>
          </w:p>
        </w:tc>
        <w:tc>
          <w:tcPr>
            <w:tcW w:w="5663" w:type="dxa"/>
            <w:shd w:val="clear" w:color="auto" w:fill="A6A6A6"/>
          </w:tcPr>
          <w:p w14:paraId="6DEF5D1A" w14:textId="77777777" w:rsidR="009F7549" w:rsidRDefault="00000000">
            <w:pPr>
              <w:spacing w:line="276" w:lineRule="auto"/>
              <w:jc w:val="center"/>
              <w:rPr>
                <w:rFonts w:ascii="Verdana" w:eastAsia="Verdana" w:hAnsi="Verdana" w:cs="Verdana"/>
                <w:b/>
                <w:sz w:val="20"/>
                <w:szCs w:val="20"/>
              </w:rPr>
            </w:pPr>
            <w:r>
              <w:rPr>
                <w:rFonts w:ascii="Verdana" w:eastAsia="Verdana" w:hAnsi="Verdana" w:cs="Verdana"/>
                <w:b/>
                <w:sz w:val="20"/>
                <w:szCs w:val="20"/>
              </w:rPr>
              <w:t>DOCUMENTO</w:t>
            </w:r>
          </w:p>
        </w:tc>
      </w:tr>
      <w:tr w:rsidR="009F7549" w14:paraId="226205F6" w14:textId="77777777">
        <w:trPr>
          <w:trHeight w:val="707"/>
        </w:trPr>
        <w:tc>
          <w:tcPr>
            <w:tcW w:w="3681" w:type="dxa"/>
            <w:vAlign w:val="center"/>
          </w:tcPr>
          <w:p w14:paraId="5ABB0C43" w14:textId="77777777" w:rsidR="009F7549" w:rsidRDefault="00000000">
            <w:pPr>
              <w:rPr>
                <w:rFonts w:ascii="Verdana" w:eastAsia="Verdana" w:hAnsi="Verdana" w:cs="Verdana"/>
                <w:b/>
                <w:sz w:val="20"/>
                <w:szCs w:val="20"/>
              </w:rPr>
            </w:pPr>
            <w:r>
              <w:rPr>
                <w:rFonts w:ascii="Verdana" w:eastAsia="Verdana" w:hAnsi="Verdana" w:cs="Verdana"/>
                <w:b/>
                <w:sz w:val="20"/>
                <w:szCs w:val="20"/>
              </w:rPr>
              <w:t>Asamblea Nacional Constituyente</w:t>
            </w:r>
          </w:p>
        </w:tc>
        <w:tc>
          <w:tcPr>
            <w:tcW w:w="5663" w:type="dxa"/>
            <w:vAlign w:val="center"/>
          </w:tcPr>
          <w:p w14:paraId="54D249B2" w14:textId="77777777" w:rsidR="009F7549" w:rsidRDefault="00000000">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Constitución Política de la República de Guatemala.</w:t>
            </w:r>
          </w:p>
        </w:tc>
      </w:tr>
      <w:tr w:rsidR="009F7549" w14:paraId="3344CD8E" w14:textId="77777777">
        <w:trPr>
          <w:trHeight w:val="572"/>
        </w:trPr>
        <w:tc>
          <w:tcPr>
            <w:tcW w:w="3681" w:type="dxa"/>
            <w:vAlign w:val="center"/>
          </w:tcPr>
          <w:p w14:paraId="258B6F1B" w14:textId="77777777" w:rsidR="009F7549" w:rsidRDefault="00000000">
            <w:pPr>
              <w:spacing w:line="276" w:lineRule="auto"/>
              <w:rPr>
                <w:rFonts w:ascii="Verdana" w:eastAsia="Verdana" w:hAnsi="Verdana" w:cs="Verdana"/>
                <w:b/>
                <w:sz w:val="20"/>
                <w:szCs w:val="20"/>
              </w:rPr>
            </w:pPr>
            <w:r>
              <w:rPr>
                <w:rFonts w:ascii="Verdana" w:eastAsia="Verdana" w:hAnsi="Verdana" w:cs="Verdana"/>
                <w:b/>
                <w:sz w:val="20"/>
                <w:szCs w:val="20"/>
              </w:rPr>
              <w:t>Congreso de la República de Guatemala</w:t>
            </w:r>
          </w:p>
        </w:tc>
        <w:tc>
          <w:tcPr>
            <w:tcW w:w="5663" w:type="dxa"/>
            <w:vAlign w:val="center"/>
          </w:tcPr>
          <w:p w14:paraId="7132363F"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Ley de Servicio Civil, Decreto Número 1748.</w:t>
            </w:r>
          </w:p>
          <w:p w14:paraId="2E580E1E"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Ley de Contrataciones del Estado, Decreto Número 57-92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032258DD"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Ley del Organismo Ejecutivo, Decreto Número 114-97</w:t>
            </w:r>
            <w:r>
              <w:rPr>
                <w:rFonts w:ascii="Roboto" w:eastAsia="Roboto" w:hAnsi="Roboto" w:cs="Roboto"/>
                <w:color w:val="1F1F1F"/>
                <w:sz w:val="21"/>
                <w:szCs w:val="21"/>
                <w:highlight w:val="white"/>
              </w:rPr>
              <w:t xml:space="preserve"> </w:t>
            </w:r>
            <w:r>
              <w:rPr>
                <w:rFonts w:ascii="Verdana" w:eastAsia="Verdana" w:hAnsi="Verdana" w:cs="Verdana"/>
                <w:color w:val="1F1F1F"/>
                <w:sz w:val="21"/>
                <w:szCs w:val="21"/>
                <w:highlight w:val="white"/>
              </w:rPr>
              <w:t>y sus Reformas.</w:t>
            </w:r>
          </w:p>
          <w:p w14:paraId="57B7C018"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Ley del Organismo Judicial, Decreto Número </w:t>
            </w:r>
          </w:p>
          <w:p w14:paraId="3F514033" w14:textId="77777777" w:rsidR="009F7549" w:rsidRDefault="00000000">
            <w:pPr>
              <w:pBdr>
                <w:top w:val="nil"/>
                <w:left w:val="nil"/>
                <w:bottom w:val="nil"/>
                <w:right w:val="nil"/>
                <w:between w:val="nil"/>
              </w:pBdr>
              <w:spacing w:line="276" w:lineRule="auto"/>
              <w:ind w:left="176"/>
              <w:rPr>
                <w:rFonts w:ascii="Verdana" w:eastAsia="Verdana" w:hAnsi="Verdana" w:cs="Verdana"/>
                <w:color w:val="000000"/>
                <w:sz w:val="20"/>
                <w:szCs w:val="20"/>
              </w:rPr>
            </w:pPr>
            <w:r>
              <w:rPr>
                <w:rFonts w:ascii="Verdana" w:eastAsia="Verdana" w:hAnsi="Verdana" w:cs="Verdana"/>
                <w:color w:val="000000"/>
                <w:sz w:val="20"/>
                <w:szCs w:val="20"/>
              </w:rPr>
              <w:t>2-89</w:t>
            </w:r>
            <w:r>
              <w:rPr>
                <w:rFonts w:ascii="Roboto" w:eastAsia="Roboto" w:hAnsi="Roboto" w:cs="Roboto"/>
                <w:color w:val="1F1F1F"/>
                <w:sz w:val="21"/>
                <w:szCs w:val="21"/>
                <w:highlight w:val="white"/>
              </w:rPr>
              <w:t xml:space="preserve"> </w:t>
            </w:r>
            <w:r>
              <w:rPr>
                <w:rFonts w:ascii="Verdana" w:eastAsia="Verdana" w:hAnsi="Verdana" w:cs="Verdana"/>
                <w:color w:val="1F1F1F"/>
                <w:sz w:val="21"/>
                <w:szCs w:val="21"/>
                <w:highlight w:val="white"/>
              </w:rPr>
              <w:t>y sus Reformas.</w:t>
            </w:r>
          </w:p>
          <w:p w14:paraId="2B18A917"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Ley de lo Contencioso Administrativo, Decreto Número 119-96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6C1B928C"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Código Penal, Decreto Número 17-73 y sus Reformas.</w:t>
            </w:r>
          </w:p>
          <w:p w14:paraId="78D1F1BA"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Código Procesal Penal, Decreto Número 51-92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293369ED" w14:textId="31091948"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Código de Trabajo, Decreto Número </w:t>
            </w:r>
            <w:r w:rsidR="001244B4">
              <w:rPr>
                <w:rFonts w:ascii="Verdana" w:eastAsia="Verdana" w:hAnsi="Verdana" w:cs="Verdana"/>
                <w:color w:val="000000"/>
                <w:sz w:val="20"/>
                <w:szCs w:val="20"/>
              </w:rPr>
              <w:t>330</w:t>
            </w:r>
            <w:r>
              <w:rPr>
                <w:rFonts w:ascii="Verdana" w:eastAsia="Verdana" w:hAnsi="Verdana" w:cs="Verdana"/>
                <w:sz w:val="20"/>
                <w:szCs w:val="20"/>
              </w:rPr>
              <w:t xml:space="preserve">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34737E98"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Ley de Acceso a la Información Pública, Decreto Número 57-2008.</w:t>
            </w:r>
          </w:p>
          <w:p w14:paraId="4DCC4A5C"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Ley Orgánica del Presupuesto, Decreto Número 101-97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314D8DA7"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Ley Orgánica del Ministerio Público, Decreto Número 40-94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07401E88" w14:textId="77777777" w:rsidR="009F7549" w:rsidRDefault="00000000">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 xml:space="preserve">Ley Orgánica de la Procuraduría General de la Nación, Decreto Número 512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0A683855" w14:textId="77777777" w:rsidR="00CF3D81" w:rsidRDefault="00000000" w:rsidP="00CF3D81">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sidRPr="00CF3D81">
              <w:rPr>
                <w:rFonts w:ascii="Verdana" w:eastAsia="Verdana" w:hAnsi="Verdana" w:cs="Verdana"/>
                <w:color w:val="000000"/>
                <w:sz w:val="20"/>
                <w:szCs w:val="20"/>
              </w:rPr>
              <w:t>Ley para la Simplificación de Requisitos y Trámites Administrativos, Decreto Número 5-2021.</w:t>
            </w:r>
            <w:r w:rsidR="00CF3D81">
              <w:rPr>
                <w:rFonts w:ascii="Verdana" w:eastAsia="Verdana" w:hAnsi="Verdana" w:cs="Verdana"/>
                <w:color w:val="000000"/>
                <w:sz w:val="20"/>
                <w:szCs w:val="20"/>
              </w:rPr>
              <w:t xml:space="preserve"> </w:t>
            </w:r>
          </w:p>
          <w:p w14:paraId="39D6DE65" w14:textId="77777777" w:rsidR="009F7549" w:rsidRDefault="00000000" w:rsidP="00CF3D81">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000000"/>
                <w:sz w:val="20"/>
                <w:szCs w:val="20"/>
              </w:rPr>
              <w:t>Ley Orgánica de la Contraloría General de Cuentas, Decreto Número 31-2002.</w:t>
            </w:r>
          </w:p>
          <w:p w14:paraId="097A48BA" w14:textId="031E8E3B" w:rsidR="00CF3D81" w:rsidRDefault="00CF3D81" w:rsidP="00CF3D81">
            <w:pPr>
              <w:numPr>
                <w:ilvl w:val="0"/>
                <w:numId w:val="10"/>
              </w:numPr>
              <w:pBdr>
                <w:top w:val="nil"/>
                <w:left w:val="nil"/>
                <w:bottom w:val="nil"/>
                <w:right w:val="nil"/>
                <w:between w:val="nil"/>
              </w:pBdr>
              <w:spacing w:line="276" w:lineRule="auto"/>
              <w:ind w:left="176" w:hanging="219"/>
              <w:rPr>
                <w:rFonts w:ascii="Verdana" w:eastAsia="Verdana" w:hAnsi="Verdana" w:cs="Verdana"/>
                <w:color w:val="000000"/>
                <w:sz w:val="20"/>
                <w:szCs w:val="20"/>
              </w:rPr>
            </w:pPr>
            <w:r>
              <w:rPr>
                <w:rFonts w:ascii="Verdana" w:eastAsia="Verdana" w:hAnsi="Verdana" w:cs="Verdana"/>
                <w:color w:val="1F1F1F"/>
                <w:sz w:val="21"/>
                <w:szCs w:val="21"/>
              </w:rPr>
              <w:t>Ley Organismo Judicial, Decreto Número 2-89 y sus Reformas.</w:t>
            </w:r>
          </w:p>
        </w:tc>
      </w:tr>
      <w:tr w:rsidR="009F7549" w14:paraId="0F62A3A4" w14:textId="77777777">
        <w:trPr>
          <w:trHeight w:val="1018"/>
        </w:trPr>
        <w:tc>
          <w:tcPr>
            <w:tcW w:w="3681" w:type="dxa"/>
            <w:vAlign w:val="center"/>
          </w:tcPr>
          <w:p w14:paraId="718E8D16" w14:textId="77777777" w:rsidR="009F7549" w:rsidRDefault="00000000">
            <w:pPr>
              <w:rPr>
                <w:rFonts w:ascii="Verdana" w:eastAsia="Verdana" w:hAnsi="Verdana" w:cs="Verdana"/>
                <w:b/>
                <w:sz w:val="20"/>
                <w:szCs w:val="20"/>
              </w:rPr>
            </w:pPr>
            <w:r>
              <w:rPr>
                <w:rFonts w:ascii="Verdana" w:eastAsia="Verdana" w:hAnsi="Verdana" w:cs="Verdana"/>
                <w:b/>
                <w:sz w:val="20"/>
                <w:szCs w:val="20"/>
              </w:rPr>
              <w:lastRenderedPageBreak/>
              <w:t>Jefe de Gobierno de la República de Guatemala</w:t>
            </w:r>
          </w:p>
        </w:tc>
        <w:tc>
          <w:tcPr>
            <w:tcW w:w="5663" w:type="dxa"/>
            <w:vAlign w:val="center"/>
          </w:tcPr>
          <w:p w14:paraId="04C7704B" w14:textId="77777777" w:rsidR="009F7549" w:rsidRDefault="00000000">
            <w:pPr>
              <w:numPr>
                <w:ilvl w:val="0"/>
                <w:numId w:val="1"/>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 xml:space="preserve">Código Civil, Decreto Ley 106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722BA4EA" w14:textId="05A50A4A" w:rsidR="00CF3D81" w:rsidRDefault="00000000" w:rsidP="00CF3D81">
            <w:pPr>
              <w:numPr>
                <w:ilvl w:val="0"/>
                <w:numId w:val="1"/>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Código Procesal Civil y Mercantil, Decreto Ley 107</w:t>
            </w:r>
            <w:r>
              <w:rPr>
                <w:rFonts w:ascii="Roboto" w:eastAsia="Roboto" w:hAnsi="Roboto" w:cs="Roboto"/>
                <w:color w:val="1F1F1F"/>
                <w:sz w:val="21"/>
                <w:szCs w:val="21"/>
                <w:highlight w:val="white"/>
              </w:rPr>
              <w:t xml:space="preserve"> </w:t>
            </w:r>
            <w:r>
              <w:rPr>
                <w:rFonts w:ascii="Verdana" w:eastAsia="Verdana" w:hAnsi="Verdana" w:cs="Verdana"/>
                <w:color w:val="1F1F1F"/>
                <w:sz w:val="21"/>
                <w:szCs w:val="21"/>
                <w:highlight w:val="white"/>
              </w:rPr>
              <w:t>y sus Reformas.</w:t>
            </w:r>
          </w:p>
        </w:tc>
      </w:tr>
      <w:tr w:rsidR="009F7549" w14:paraId="1CE3B5C3" w14:textId="77777777">
        <w:trPr>
          <w:trHeight w:val="56"/>
        </w:trPr>
        <w:tc>
          <w:tcPr>
            <w:tcW w:w="3681" w:type="dxa"/>
            <w:vAlign w:val="center"/>
          </w:tcPr>
          <w:p w14:paraId="562C7D27" w14:textId="77777777" w:rsidR="009F7549" w:rsidRDefault="00000000">
            <w:pPr>
              <w:spacing w:line="276" w:lineRule="auto"/>
              <w:rPr>
                <w:rFonts w:ascii="Verdana" w:eastAsia="Verdana" w:hAnsi="Verdana" w:cs="Verdana"/>
                <w:b/>
                <w:sz w:val="20"/>
                <w:szCs w:val="20"/>
              </w:rPr>
            </w:pPr>
            <w:r>
              <w:rPr>
                <w:rFonts w:ascii="Verdana" w:eastAsia="Verdana" w:hAnsi="Verdana" w:cs="Verdana"/>
                <w:b/>
                <w:sz w:val="20"/>
                <w:szCs w:val="20"/>
              </w:rPr>
              <w:t>Presidente de la República</w:t>
            </w:r>
          </w:p>
        </w:tc>
        <w:tc>
          <w:tcPr>
            <w:tcW w:w="5663" w:type="dxa"/>
            <w:vAlign w:val="center"/>
          </w:tcPr>
          <w:p w14:paraId="03CA3250" w14:textId="77777777" w:rsidR="009F7549" w:rsidRDefault="00000000">
            <w:pPr>
              <w:numPr>
                <w:ilvl w:val="0"/>
                <w:numId w:val="12"/>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Acuerdo Gubernativo 46-2022.</w:t>
            </w:r>
          </w:p>
          <w:p w14:paraId="7EF8E52D" w14:textId="77777777" w:rsidR="009F7549" w:rsidRDefault="00000000">
            <w:pPr>
              <w:numPr>
                <w:ilvl w:val="0"/>
                <w:numId w:val="12"/>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Reglamento de la Ley de Servicio Civil, Acuerdo Gubernativo Número 18-98.</w:t>
            </w:r>
          </w:p>
          <w:p w14:paraId="2D7CDF71" w14:textId="77777777" w:rsidR="009F7549" w:rsidRDefault="00000000">
            <w:pPr>
              <w:numPr>
                <w:ilvl w:val="0"/>
                <w:numId w:val="12"/>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 xml:space="preserve">Reglamento de la Ley de Contrataciones del Estado, Acuerdo Gubernativo Número 122-2016 </w:t>
            </w:r>
            <w:r>
              <w:rPr>
                <w:rFonts w:ascii="Roboto" w:eastAsia="Roboto" w:hAnsi="Roboto" w:cs="Roboto"/>
                <w:color w:val="1F1F1F"/>
                <w:sz w:val="21"/>
                <w:szCs w:val="21"/>
                <w:highlight w:val="white"/>
              </w:rPr>
              <w:t>y</w:t>
            </w:r>
            <w:r>
              <w:rPr>
                <w:rFonts w:ascii="Verdana" w:eastAsia="Verdana" w:hAnsi="Verdana" w:cs="Verdana"/>
                <w:color w:val="1F1F1F"/>
                <w:sz w:val="21"/>
                <w:szCs w:val="21"/>
                <w:highlight w:val="white"/>
              </w:rPr>
              <w:t xml:space="preserve"> sus Reformas.</w:t>
            </w:r>
          </w:p>
          <w:p w14:paraId="2A94C1B4" w14:textId="77777777" w:rsidR="009F7549" w:rsidRDefault="00000000">
            <w:pPr>
              <w:numPr>
                <w:ilvl w:val="0"/>
                <w:numId w:val="12"/>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Normas de Ética del Organismo Ejecutivo, Acuerdo Gubernativo Número 197-2004.</w:t>
            </w:r>
          </w:p>
          <w:p w14:paraId="76E5EA07" w14:textId="77777777" w:rsidR="009F7549" w:rsidRPr="00C779B6" w:rsidRDefault="00000000">
            <w:pPr>
              <w:numPr>
                <w:ilvl w:val="0"/>
                <w:numId w:val="12"/>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 xml:space="preserve">Reglamento de la Ley Orgánica del Presupuesto, Acuerdo Gubernativo Número 540-2013 </w:t>
            </w:r>
            <w:r>
              <w:rPr>
                <w:rFonts w:ascii="Verdana" w:eastAsia="Verdana" w:hAnsi="Verdana" w:cs="Verdana"/>
                <w:color w:val="1F1F1F"/>
                <w:sz w:val="21"/>
                <w:szCs w:val="21"/>
                <w:highlight w:val="white"/>
              </w:rPr>
              <w:t>y sus Reformas.</w:t>
            </w:r>
          </w:p>
          <w:p w14:paraId="295C4C33" w14:textId="587D7DF6" w:rsidR="00C779B6" w:rsidRPr="002F3750" w:rsidRDefault="00C779B6">
            <w:pPr>
              <w:numPr>
                <w:ilvl w:val="0"/>
                <w:numId w:val="12"/>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Acuerdo Gubernativo Número 100-2020</w:t>
            </w:r>
            <w:r w:rsidR="00EE1A44">
              <w:rPr>
                <w:rFonts w:ascii="Verdana" w:eastAsia="Verdana" w:hAnsi="Verdana" w:cs="Verdana"/>
                <w:color w:val="000000"/>
                <w:sz w:val="20"/>
                <w:szCs w:val="20"/>
              </w:rPr>
              <w:t xml:space="preserve"> </w:t>
            </w:r>
            <w:r>
              <w:rPr>
                <w:rFonts w:ascii="Verdana" w:eastAsia="Verdana" w:hAnsi="Verdana" w:cs="Verdana"/>
                <w:color w:val="000000"/>
                <w:sz w:val="20"/>
                <w:szCs w:val="20"/>
              </w:rPr>
              <w:t>y sus Reformas.</w:t>
            </w:r>
          </w:p>
          <w:p w14:paraId="27D7CD17" w14:textId="2D323147" w:rsidR="002F3750" w:rsidRDefault="002F3750">
            <w:pPr>
              <w:numPr>
                <w:ilvl w:val="0"/>
                <w:numId w:val="12"/>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Reglamento Orgánico Interno de la Secretaría Privada de la Presidencia, Acuerdo Gubernativo Número 32-2024</w:t>
            </w:r>
            <w:r>
              <w:rPr>
                <w:rFonts w:ascii="Verdana" w:eastAsia="Verdana" w:hAnsi="Verdana" w:cs="Verdana"/>
                <w:color w:val="1F1F1F"/>
                <w:sz w:val="21"/>
                <w:szCs w:val="21"/>
                <w:highlight w:val="white"/>
              </w:rPr>
              <w:t>.</w:t>
            </w:r>
          </w:p>
        </w:tc>
      </w:tr>
      <w:tr w:rsidR="009F7549" w14:paraId="36DCA259" w14:textId="77777777">
        <w:tc>
          <w:tcPr>
            <w:tcW w:w="3681" w:type="dxa"/>
            <w:vAlign w:val="center"/>
          </w:tcPr>
          <w:p w14:paraId="58BC6591" w14:textId="77777777" w:rsidR="009F7549" w:rsidRDefault="00000000">
            <w:pPr>
              <w:spacing w:line="276" w:lineRule="auto"/>
              <w:rPr>
                <w:rFonts w:ascii="Verdana" w:eastAsia="Verdana" w:hAnsi="Verdana" w:cs="Verdana"/>
                <w:b/>
                <w:sz w:val="20"/>
                <w:szCs w:val="20"/>
              </w:rPr>
            </w:pPr>
            <w:r>
              <w:rPr>
                <w:rFonts w:ascii="Verdana" w:eastAsia="Verdana" w:hAnsi="Verdana" w:cs="Verdana"/>
                <w:b/>
                <w:sz w:val="20"/>
                <w:szCs w:val="20"/>
              </w:rPr>
              <w:t>Comisión Presidencial por la Paz y los Derechos Humanos</w:t>
            </w:r>
          </w:p>
        </w:tc>
        <w:tc>
          <w:tcPr>
            <w:tcW w:w="5663" w:type="dxa"/>
            <w:vAlign w:val="center"/>
          </w:tcPr>
          <w:p w14:paraId="4E914A4F" w14:textId="2683ABE5" w:rsidR="009F7549" w:rsidRDefault="00000000">
            <w:pPr>
              <w:numPr>
                <w:ilvl w:val="0"/>
                <w:numId w:val="15"/>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Acuerdo Interno </w:t>
            </w:r>
            <w:r w:rsidR="007F4275">
              <w:rPr>
                <w:rFonts w:ascii="Verdana" w:eastAsia="Verdana" w:hAnsi="Verdana" w:cs="Verdana"/>
                <w:color w:val="000000"/>
                <w:sz w:val="20"/>
                <w:szCs w:val="20"/>
              </w:rPr>
              <w:t>072</w:t>
            </w:r>
            <w:r>
              <w:rPr>
                <w:rFonts w:ascii="Verdana" w:eastAsia="Verdana" w:hAnsi="Verdana" w:cs="Verdana"/>
                <w:color w:val="000000"/>
                <w:sz w:val="20"/>
                <w:szCs w:val="20"/>
              </w:rPr>
              <w:t>-</w:t>
            </w:r>
            <w:r w:rsidR="007F4275">
              <w:rPr>
                <w:rFonts w:ascii="Verdana" w:eastAsia="Verdana" w:hAnsi="Verdana" w:cs="Verdana"/>
                <w:color w:val="000000"/>
                <w:sz w:val="20"/>
                <w:szCs w:val="20"/>
              </w:rPr>
              <w:t>2024</w:t>
            </w:r>
            <w:r>
              <w:rPr>
                <w:rFonts w:ascii="Verdana" w:eastAsia="Verdana" w:hAnsi="Verdana" w:cs="Verdana"/>
                <w:color w:val="000000"/>
                <w:sz w:val="20"/>
                <w:szCs w:val="20"/>
              </w:rPr>
              <w:t xml:space="preserve">-COPADEH (Versión </w:t>
            </w:r>
            <w:r w:rsidR="007F4275">
              <w:rPr>
                <w:rFonts w:ascii="Verdana" w:eastAsia="Verdana" w:hAnsi="Verdana" w:cs="Verdana"/>
                <w:color w:val="000000"/>
                <w:sz w:val="20"/>
                <w:szCs w:val="20"/>
              </w:rPr>
              <w:t>4</w:t>
            </w:r>
            <w:r>
              <w:rPr>
                <w:rFonts w:ascii="Verdana" w:eastAsia="Verdana" w:hAnsi="Verdana" w:cs="Verdana"/>
                <w:color w:val="000000"/>
                <w:sz w:val="20"/>
                <w:szCs w:val="20"/>
              </w:rPr>
              <w:t xml:space="preserve"> del Original del Manual de Organización y Funciones de la Comisión Presidencial por la Paz y los Derechos Humanos).</w:t>
            </w:r>
          </w:p>
        </w:tc>
      </w:tr>
      <w:tr w:rsidR="009F7549" w14:paraId="262EFA39" w14:textId="77777777">
        <w:trPr>
          <w:trHeight w:val="634"/>
        </w:trPr>
        <w:tc>
          <w:tcPr>
            <w:tcW w:w="3681" w:type="dxa"/>
            <w:tcBorders>
              <w:right w:val="single" w:sz="4" w:space="0" w:color="000000"/>
            </w:tcBorders>
            <w:vAlign w:val="center"/>
          </w:tcPr>
          <w:p w14:paraId="494D0E84"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 xml:space="preserve">Contraloría General de Cuentas </w:t>
            </w:r>
          </w:p>
        </w:tc>
        <w:tc>
          <w:tcPr>
            <w:tcW w:w="5663" w:type="dxa"/>
            <w:tcBorders>
              <w:left w:val="single" w:sz="4" w:space="0" w:color="000000"/>
            </w:tcBorders>
            <w:vAlign w:val="center"/>
          </w:tcPr>
          <w:p w14:paraId="2C32C428" w14:textId="77777777" w:rsidR="009F7549" w:rsidRDefault="00000000">
            <w:pPr>
              <w:widowControl w:val="0"/>
              <w:numPr>
                <w:ilvl w:val="0"/>
                <w:numId w:val="11"/>
              </w:numPr>
              <w:pBdr>
                <w:top w:val="nil"/>
                <w:left w:val="nil"/>
                <w:bottom w:val="nil"/>
                <w:right w:val="nil"/>
                <w:between w:val="nil"/>
              </w:pBdr>
              <w:rPr>
                <w:rFonts w:ascii="Arial" w:eastAsia="Arial" w:hAnsi="Arial" w:cs="Arial"/>
                <w:color w:val="000000"/>
                <w:sz w:val="20"/>
                <w:szCs w:val="20"/>
              </w:rPr>
            </w:pPr>
            <w:bookmarkStart w:id="335" w:name="_heading=h.26in1rg" w:colFirst="0" w:colLast="0"/>
            <w:bookmarkEnd w:id="335"/>
            <w:r>
              <w:rPr>
                <w:rFonts w:ascii="Verdana" w:eastAsia="Verdana" w:hAnsi="Verdana" w:cs="Verdana"/>
                <w:color w:val="000000"/>
                <w:sz w:val="20"/>
                <w:szCs w:val="20"/>
              </w:rPr>
              <w:t>Acuerdo Número A-039-2023 de la Contraloría General de Cuentas que aprueba las Normas Generales y Técnicas de Control Interno Gubernamental</w:t>
            </w:r>
            <w:r>
              <w:rPr>
                <w:rFonts w:ascii="Arial" w:eastAsia="Arial" w:hAnsi="Arial" w:cs="Arial"/>
                <w:color w:val="000000"/>
                <w:sz w:val="20"/>
                <w:szCs w:val="20"/>
              </w:rPr>
              <w:t>.</w:t>
            </w:r>
          </w:p>
          <w:p w14:paraId="329C0315" w14:textId="77777777" w:rsidR="009F7549" w:rsidRDefault="009F7549">
            <w:pPr>
              <w:pBdr>
                <w:top w:val="nil"/>
                <w:left w:val="nil"/>
                <w:bottom w:val="nil"/>
                <w:right w:val="nil"/>
                <w:between w:val="nil"/>
              </w:pBdr>
              <w:ind w:left="180"/>
              <w:jc w:val="both"/>
              <w:rPr>
                <w:rFonts w:ascii="Verdana" w:eastAsia="Verdana" w:hAnsi="Verdana" w:cs="Verdana"/>
                <w:color w:val="000000"/>
                <w:sz w:val="20"/>
                <w:szCs w:val="20"/>
              </w:rPr>
            </w:pPr>
          </w:p>
        </w:tc>
      </w:tr>
      <w:tr w:rsidR="009F7549" w14:paraId="4A39D850" w14:textId="77777777">
        <w:trPr>
          <w:trHeight w:val="634"/>
        </w:trPr>
        <w:tc>
          <w:tcPr>
            <w:tcW w:w="9344" w:type="dxa"/>
            <w:gridSpan w:val="2"/>
            <w:vAlign w:val="center"/>
          </w:tcPr>
          <w:p w14:paraId="73421C05" w14:textId="77777777" w:rsidR="009F7549" w:rsidRDefault="00000000">
            <w:pPr>
              <w:jc w:val="center"/>
              <w:rPr>
                <w:rFonts w:ascii="Verdana" w:eastAsia="Verdana" w:hAnsi="Verdana" w:cs="Verdana"/>
                <w:color w:val="000000"/>
                <w:sz w:val="20"/>
                <w:szCs w:val="20"/>
              </w:rPr>
            </w:pPr>
            <w:r>
              <w:rPr>
                <w:rFonts w:ascii="Verdana" w:eastAsia="Verdana" w:hAnsi="Verdana" w:cs="Verdana"/>
                <w:b/>
                <w:sz w:val="20"/>
                <w:szCs w:val="20"/>
              </w:rPr>
              <w:t>LEGISLACIÓN INTERNACIONAL</w:t>
            </w:r>
          </w:p>
        </w:tc>
      </w:tr>
      <w:tr w:rsidR="009F7549" w14:paraId="6A6B5A5E" w14:textId="77777777">
        <w:trPr>
          <w:trHeight w:val="634"/>
        </w:trPr>
        <w:tc>
          <w:tcPr>
            <w:tcW w:w="3681" w:type="dxa"/>
            <w:vAlign w:val="center"/>
          </w:tcPr>
          <w:p w14:paraId="282C4F81" w14:textId="77777777" w:rsidR="009F7549" w:rsidRDefault="00000000">
            <w:pPr>
              <w:rPr>
                <w:rFonts w:ascii="Verdana" w:eastAsia="Verdana" w:hAnsi="Verdana" w:cs="Verdana"/>
                <w:b/>
                <w:sz w:val="20"/>
                <w:szCs w:val="20"/>
              </w:rPr>
            </w:pPr>
            <w:r>
              <w:rPr>
                <w:rFonts w:ascii="Verdana" w:eastAsia="Verdana" w:hAnsi="Verdana" w:cs="Verdana"/>
                <w:b/>
                <w:sz w:val="20"/>
                <w:szCs w:val="20"/>
              </w:rPr>
              <w:t>Sistema Universal de Protección Derechos Humanos</w:t>
            </w:r>
          </w:p>
        </w:tc>
        <w:tc>
          <w:tcPr>
            <w:tcW w:w="5663" w:type="dxa"/>
            <w:vAlign w:val="center"/>
          </w:tcPr>
          <w:p w14:paraId="46F2C48E" w14:textId="77777777" w:rsidR="009F7549" w:rsidRDefault="00000000">
            <w:pPr>
              <w:numPr>
                <w:ilvl w:val="0"/>
                <w:numId w:val="14"/>
              </w:numPr>
              <w:pBdr>
                <w:top w:val="nil"/>
                <w:left w:val="nil"/>
                <w:bottom w:val="nil"/>
                <w:right w:val="nil"/>
                <w:between w:val="nil"/>
              </w:pBdr>
              <w:ind w:left="176" w:hanging="176"/>
              <w:rPr>
                <w:rFonts w:ascii="Verdana" w:eastAsia="Verdana" w:hAnsi="Verdana" w:cs="Verdana"/>
                <w:color w:val="000000"/>
                <w:sz w:val="20"/>
                <w:szCs w:val="20"/>
              </w:rPr>
            </w:pPr>
            <w:r>
              <w:rPr>
                <w:rFonts w:ascii="Verdana" w:eastAsia="Verdana" w:hAnsi="Verdana" w:cs="Verdana"/>
                <w:color w:val="000000"/>
                <w:sz w:val="20"/>
                <w:szCs w:val="20"/>
              </w:rPr>
              <w:t>Declaración Universal de Derechos Humanos</w:t>
            </w:r>
          </w:p>
        </w:tc>
      </w:tr>
      <w:tr w:rsidR="009F7549" w14:paraId="1CEF167C" w14:textId="77777777">
        <w:trPr>
          <w:trHeight w:val="686"/>
        </w:trPr>
        <w:tc>
          <w:tcPr>
            <w:tcW w:w="3681" w:type="dxa"/>
            <w:vAlign w:val="center"/>
          </w:tcPr>
          <w:p w14:paraId="3376BFBC" w14:textId="77777777" w:rsidR="009F7549" w:rsidRDefault="00000000">
            <w:pPr>
              <w:rPr>
                <w:rFonts w:ascii="Verdana" w:eastAsia="Verdana" w:hAnsi="Verdana" w:cs="Verdana"/>
                <w:b/>
                <w:sz w:val="20"/>
                <w:szCs w:val="20"/>
              </w:rPr>
            </w:pPr>
            <w:r>
              <w:rPr>
                <w:rFonts w:ascii="Verdana" w:eastAsia="Verdana" w:hAnsi="Verdana" w:cs="Verdana"/>
                <w:b/>
                <w:sz w:val="20"/>
                <w:szCs w:val="20"/>
              </w:rPr>
              <w:t>Sistema Interamericano de Derechos Humanos</w:t>
            </w:r>
          </w:p>
        </w:tc>
        <w:tc>
          <w:tcPr>
            <w:tcW w:w="5663" w:type="dxa"/>
            <w:vAlign w:val="center"/>
          </w:tcPr>
          <w:p w14:paraId="6DA6653D" w14:textId="77777777" w:rsidR="009F7549" w:rsidRDefault="00000000">
            <w:pPr>
              <w:numPr>
                <w:ilvl w:val="0"/>
                <w:numId w:val="14"/>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Convención Americana sobre Derechos Humanos (Pacto de San José).</w:t>
            </w:r>
          </w:p>
          <w:p w14:paraId="2386BC1D" w14:textId="77777777" w:rsidR="009F7549" w:rsidRDefault="00000000">
            <w:pPr>
              <w:numPr>
                <w:ilvl w:val="0"/>
                <w:numId w:val="14"/>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Reglamento de la Corte Interamericana de Derechos Humanos.</w:t>
            </w:r>
          </w:p>
          <w:p w14:paraId="02EB6E32" w14:textId="77777777" w:rsidR="009F7549" w:rsidRDefault="00000000">
            <w:pPr>
              <w:numPr>
                <w:ilvl w:val="0"/>
                <w:numId w:val="14"/>
              </w:numPr>
              <w:pBdr>
                <w:top w:val="nil"/>
                <w:left w:val="nil"/>
                <w:bottom w:val="nil"/>
                <w:right w:val="nil"/>
                <w:between w:val="nil"/>
              </w:pBdr>
              <w:spacing w:line="276" w:lineRule="auto"/>
              <w:ind w:left="176" w:hanging="176"/>
              <w:rPr>
                <w:rFonts w:ascii="Verdana" w:eastAsia="Verdana" w:hAnsi="Verdana" w:cs="Verdana"/>
                <w:color w:val="000000"/>
                <w:sz w:val="20"/>
                <w:szCs w:val="20"/>
              </w:rPr>
            </w:pPr>
            <w:r>
              <w:rPr>
                <w:rFonts w:ascii="Verdana" w:eastAsia="Verdana" w:hAnsi="Verdana" w:cs="Verdana"/>
                <w:color w:val="000000"/>
                <w:sz w:val="20"/>
                <w:szCs w:val="20"/>
              </w:rPr>
              <w:t>Reglamento de la Comisión Interamericana de Derechos Humanos</w:t>
            </w:r>
          </w:p>
        </w:tc>
      </w:tr>
    </w:tbl>
    <w:p w14:paraId="1B3E4DDF" w14:textId="77777777" w:rsidR="009F7549" w:rsidRDefault="009F7549" w:rsidP="00AF6BBA">
      <w:pPr>
        <w:pStyle w:val="Ttulo1"/>
        <w:numPr>
          <w:ilvl w:val="0"/>
          <w:numId w:val="0"/>
        </w:numPr>
        <w:ind w:left="360" w:hanging="360"/>
      </w:pPr>
    </w:p>
    <w:p w14:paraId="3396392A" w14:textId="77777777" w:rsidR="00AD5311" w:rsidRPr="00AD5311" w:rsidRDefault="00AD5311" w:rsidP="00AD5311">
      <w:pPr>
        <w:pStyle w:val="Sangra2detindependiente"/>
      </w:pPr>
    </w:p>
    <w:p w14:paraId="0E626C83" w14:textId="77777777" w:rsidR="009F7549" w:rsidRDefault="00000000" w:rsidP="00AF6BBA">
      <w:pPr>
        <w:pStyle w:val="Ttulo1"/>
        <w:numPr>
          <w:ilvl w:val="0"/>
          <w:numId w:val="16"/>
        </w:numPr>
      </w:pPr>
      <w:bookmarkStart w:id="336" w:name="_Toc160715315"/>
      <w:r>
        <w:lastRenderedPageBreak/>
        <w:t>NORMATIVA RELACIONADA</w:t>
      </w:r>
      <w:bookmarkEnd w:id="336"/>
    </w:p>
    <w:p w14:paraId="70E98A2B" w14:textId="77777777" w:rsidR="009F7549" w:rsidRDefault="009F7549" w:rsidP="00594D33">
      <w:pPr>
        <w:pStyle w:val="Sinespaciado"/>
      </w:pPr>
      <w:bookmarkStart w:id="337" w:name="_heading=h.35nkun2" w:colFirst="0" w:colLast="0"/>
      <w:bookmarkEnd w:id="337"/>
    </w:p>
    <w:p w14:paraId="4A6696BF" w14:textId="77777777" w:rsidR="009F7549" w:rsidRDefault="00000000">
      <w:pPr>
        <w:numPr>
          <w:ilvl w:val="0"/>
          <w:numId w:val="5"/>
        </w:numPr>
        <w:pBdr>
          <w:top w:val="nil"/>
          <w:left w:val="nil"/>
          <w:bottom w:val="nil"/>
          <w:right w:val="nil"/>
          <w:between w:val="nil"/>
        </w:pBdr>
        <w:spacing w:after="0" w:line="240" w:lineRule="auto"/>
        <w:ind w:right="332"/>
        <w:rPr>
          <w:rFonts w:ascii="Verdana" w:eastAsia="Verdana" w:hAnsi="Verdana" w:cs="Verdana"/>
          <w:b/>
          <w:color w:val="000000"/>
          <w:sz w:val="20"/>
          <w:szCs w:val="20"/>
        </w:rPr>
      </w:pPr>
      <w:r>
        <w:rPr>
          <w:rFonts w:ascii="Verdana" w:eastAsia="Verdana" w:hAnsi="Verdana" w:cs="Verdana"/>
          <w:b/>
          <w:color w:val="000000"/>
          <w:sz w:val="20"/>
          <w:szCs w:val="20"/>
        </w:rPr>
        <w:t>CONSTITUCIÓN POLÍTICA DE LA REPÚBLICA</w:t>
      </w:r>
    </w:p>
    <w:p w14:paraId="5CB1F26E" w14:textId="77777777" w:rsidR="009F7549" w:rsidRDefault="009F7549">
      <w:pPr>
        <w:spacing w:after="0" w:line="240" w:lineRule="auto"/>
        <w:ind w:left="426" w:right="332"/>
        <w:rPr>
          <w:rFonts w:ascii="Verdana" w:eastAsia="Verdana" w:hAnsi="Verdana" w:cs="Verdana"/>
          <w:b/>
          <w:sz w:val="20"/>
          <w:szCs w:val="20"/>
        </w:rPr>
      </w:pPr>
    </w:p>
    <w:p w14:paraId="31AE4605" w14:textId="77777777" w:rsidR="009F7549" w:rsidRDefault="00000000">
      <w:pPr>
        <w:spacing w:after="0"/>
        <w:jc w:val="both"/>
        <w:rPr>
          <w:rFonts w:ascii="Verdana" w:eastAsia="Verdana" w:hAnsi="Verdana" w:cs="Verdana"/>
          <w:b/>
          <w:i/>
          <w:sz w:val="20"/>
          <w:szCs w:val="20"/>
        </w:rPr>
      </w:pPr>
      <w:r>
        <w:rPr>
          <w:rFonts w:ascii="Verdana" w:eastAsia="Verdana" w:hAnsi="Verdana" w:cs="Verdana"/>
          <w:b/>
          <w:i/>
          <w:sz w:val="20"/>
          <w:szCs w:val="20"/>
        </w:rPr>
        <w:t xml:space="preserve">Artículo 2. Deberes del Estado. </w:t>
      </w:r>
      <w:r>
        <w:rPr>
          <w:rFonts w:ascii="Verdana" w:eastAsia="Verdana" w:hAnsi="Verdana" w:cs="Verdana"/>
          <w:i/>
          <w:sz w:val="20"/>
          <w:szCs w:val="20"/>
        </w:rPr>
        <w:t>“Es deber del Estado garantizar a los habitantes de la República la vida, la libertad, la justicia, la seguridad, la paz y el desarrollo integral de la persona.”</w:t>
      </w:r>
    </w:p>
    <w:p w14:paraId="05C1026A" w14:textId="77777777" w:rsidR="009F7549" w:rsidRDefault="009F7549">
      <w:pPr>
        <w:spacing w:after="0"/>
        <w:ind w:left="426"/>
        <w:jc w:val="both"/>
        <w:rPr>
          <w:rFonts w:ascii="Verdana" w:eastAsia="Verdana" w:hAnsi="Verdana" w:cs="Verdana"/>
          <w:b/>
          <w:i/>
          <w:sz w:val="20"/>
          <w:szCs w:val="20"/>
        </w:rPr>
      </w:pPr>
    </w:p>
    <w:p w14:paraId="588652C1" w14:textId="77777777" w:rsidR="009F7549" w:rsidRDefault="00000000">
      <w:pPr>
        <w:spacing w:after="0"/>
        <w:jc w:val="both"/>
        <w:rPr>
          <w:rFonts w:ascii="Verdana" w:eastAsia="Verdana" w:hAnsi="Verdana" w:cs="Verdana"/>
          <w:b/>
          <w:i/>
          <w:sz w:val="20"/>
          <w:szCs w:val="20"/>
        </w:rPr>
      </w:pPr>
      <w:r>
        <w:rPr>
          <w:rFonts w:ascii="Verdana" w:eastAsia="Verdana" w:hAnsi="Verdana" w:cs="Verdana"/>
          <w:b/>
          <w:sz w:val="20"/>
          <w:szCs w:val="20"/>
        </w:rPr>
        <w:t>Artículo 46. Preeminencia del Derecho Internacional.</w:t>
      </w:r>
      <w:r>
        <w:rPr>
          <w:rFonts w:ascii="Verdana" w:eastAsia="Verdana" w:hAnsi="Verdana" w:cs="Verdana"/>
          <w:b/>
          <w:i/>
          <w:sz w:val="20"/>
          <w:szCs w:val="20"/>
        </w:rPr>
        <w:t xml:space="preserve"> </w:t>
      </w:r>
      <w:r>
        <w:rPr>
          <w:rFonts w:ascii="Verdana" w:eastAsia="Verdana" w:hAnsi="Verdana" w:cs="Verdana"/>
          <w:i/>
          <w:sz w:val="20"/>
          <w:szCs w:val="20"/>
        </w:rPr>
        <w:t>“Se establece el principio general de que, en materia de derechos humanos, los tratados y convenciones aceptados y ratificados por Guatemala, tienen preeminencia sobre el derecho interno.”</w:t>
      </w:r>
    </w:p>
    <w:p w14:paraId="3421A36F" w14:textId="77777777" w:rsidR="009F7549" w:rsidRDefault="009F7549">
      <w:pPr>
        <w:spacing w:after="0"/>
        <w:ind w:left="426"/>
        <w:jc w:val="both"/>
        <w:rPr>
          <w:rFonts w:ascii="Verdana" w:eastAsia="Verdana" w:hAnsi="Verdana" w:cs="Verdana"/>
          <w:b/>
          <w:i/>
          <w:sz w:val="20"/>
          <w:szCs w:val="20"/>
        </w:rPr>
      </w:pPr>
    </w:p>
    <w:p w14:paraId="0987B3B1" w14:textId="77777777" w:rsidR="009F7549" w:rsidRDefault="00000000">
      <w:pPr>
        <w:spacing w:after="0"/>
        <w:jc w:val="both"/>
        <w:rPr>
          <w:rFonts w:ascii="Verdana" w:eastAsia="Verdana" w:hAnsi="Verdana" w:cs="Verdana"/>
          <w:sz w:val="20"/>
          <w:szCs w:val="20"/>
        </w:rPr>
      </w:pPr>
      <w:r>
        <w:rPr>
          <w:rFonts w:ascii="Verdana" w:eastAsia="Verdana" w:hAnsi="Verdana" w:cs="Verdana"/>
          <w:b/>
          <w:sz w:val="20"/>
          <w:szCs w:val="20"/>
        </w:rPr>
        <w:t xml:space="preserve">Artículo 107. Trabajadores del Estado. </w:t>
      </w:r>
      <w:r>
        <w:rPr>
          <w:rFonts w:ascii="Verdana" w:eastAsia="Verdana" w:hAnsi="Verdana" w:cs="Verdana"/>
          <w:i/>
          <w:sz w:val="20"/>
          <w:szCs w:val="20"/>
        </w:rPr>
        <w:t>“Los trabajadores del Estado están al servicio de la administración pública y nunca de partido político, grupo, organización o persona alguna.”</w:t>
      </w:r>
    </w:p>
    <w:p w14:paraId="36054306" w14:textId="77777777" w:rsidR="009F7549" w:rsidRDefault="009F7549">
      <w:pPr>
        <w:spacing w:after="0"/>
        <w:ind w:left="426"/>
        <w:jc w:val="both"/>
        <w:rPr>
          <w:rFonts w:ascii="Verdana" w:eastAsia="Verdana" w:hAnsi="Verdana" w:cs="Verdana"/>
          <w:b/>
          <w:i/>
          <w:sz w:val="20"/>
          <w:szCs w:val="20"/>
        </w:rPr>
      </w:pPr>
    </w:p>
    <w:p w14:paraId="02E92017" w14:textId="77777777" w:rsidR="009F7549" w:rsidRDefault="00000000">
      <w:pPr>
        <w:spacing w:after="0"/>
        <w:jc w:val="both"/>
        <w:rPr>
          <w:rFonts w:ascii="Verdana" w:eastAsia="Verdana" w:hAnsi="Verdana" w:cs="Verdana"/>
          <w:b/>
          <w:i/>
          <w:sz w:val="20"/>
          <w:szCs w:val="20"/>
        </w:rPr>
      </w:pPr>
      <w:r>
        <w:rPr>
          <w:rFonts w:ascii="Verdana" w:eastAsia="Verdana" w:hAnsi="Verdana" w:cs="Verdana"/>
          <w:b/>
          <w:sz w:val="20"/>
          <w:szCs w:val="20"/>
        </w:rPr>
        <w:t xml:space="preserve">Artículo 108. Régimen de los trabajadores del Estado. </w:t>
      </w:r>
      <w:r>
        <w:rPr>
          <w:rFonts w:ascii="Verdana" w:eastAsia="Verdana" w:hAnsi="Verdana" w:cs="Verdana"/>
          <w:i/>
          <w:sz w:val="20"/>
          <w:szCs w:val="20"/>
        </w:rPr>
        <w:t>“Las relaciones del Estado y sus entidades descentralizadas o autónomas con sus trabajadores se rigen por la Ley de Servicio Civil, con excepción de aquellas que se rijan por leyes o disposiciones propias de dichas entidades.”</w:t>
      </w:r>
    </w:p>
    <w:p w14:paraId="4480BCD7" w14:textId="77777777" w:rsidR="009F7549" w:rsidRDefault="009F7549">
      <w:pPr>
        <w:spacing w:after="0"/>
        <w:ind w:left="426"/>
        <w:jc w:val="both"/>
        <w:rPr>
          <w:rFonts w:ascii="Verdana" w:eastAsia="Verdana" w:hAnsi="Verdana" w:cs="Verdana"/>
          <w:i/>
          <w:sz w:val="20"/>
          <w:szCs w:val="20"/>
        </w:rPr>
      </w:pPr>
    </w:p>
    <w:p w14:paraId="19D95D93" w14:textId="77777777" w:rsidR="009F7549" w:rsidRDefault="00000000">
      <w:pPr>
        <w:numPr>
          <w:ilvl w:val="0"/>
          <w:numId w:val="5"/>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LEY DE LO CONTENCIOSO ADMINISTRATIVO, DECRETO NÚMERO 119-96</w:t>
      </w:r>
    </w:p>
    <w:p w14:paraId="42E7963C" w14:textId="77777777" w:rsidR="009F7549" w:rsidRDefault="009F7549">
      <w:pPr>
        <w:spacing w:after="0"/>
        <w:ind w:left="426"/>
        <w:rPr>
          <w:rFonts w:ascii="Verdana" w:eastAsia="Verdana" w:hAnsi="Verdana" w:cs="Verdana"/>
          <w:b/>
          <w:sz w:val="20"/>
          <w:szCs w:val="20"/>
        </w:rPr>
      </w:pPr>
    </w:p>
    <w:p w14:paraId="497B60BA" w14:textId="77777777" w:rsidR="009F7549" w:rsidRDefault="00000000">
      <w:pPr>
        <w:spacing w:after="0"/>
        <w:jc w:val="both"/>
        <w:rPr>
          <w:rFonts w:ascii="Verdana" w:eastAsia="Verdana" w:hAnsi="Verdana" w:cs="Verdana"/>
          <w:i/>
          <w:sz w:val="20"/>
          <w:szCs w:val="20"/>
        </w:rPr>
      </w:pPr>
      <w:r>
        <w:rPr>
          <w:rFonts w:ascii="Verdana" w:eastAsia="Verdana" w:hAnsi="Verdana" w:cs="Verdana"/>
          <w:b/>
          <w:sz w:val="20"/>
          <w:szCs w:val="20"/>
        </w:rPr>
        <w:t xml:space="preserve">CONSIDERANDO, </w:t>
      </w:r>
      <w:r>
        <w:rPr>
          <w:rFonts w:ascii="Verdana" w:eastAsia="Verdana" w:hAnsi="Verdana" w:cs="Verdana"/>
          <w:i/>
          <w:sz w:val="20"/>
          <w:szCs w:val="20"/>
        </w:rPr>
        <w:t>“Que es necesario actualizar la legislación en materia de contencioso administrativo, con el objeto de estructurar un proceso que a la vez que garantice los derechos de los administrados, asegure la efectiva tutela administrativa y jurisdiccional de la juridicidad de todos los actos de la administración pública, asegurando el derecho de defensa del particular frente a la administración, desarrollando los principios constitucionales y reconociendo que el control de la juridicidad de los actos administrativos no debe estar subordinado a la satisfacción de los intereses particulares.”</w:t>
      </w:r>
    </w:p>
    <w:p w14:paraId="1D3A8CC0" w14:textId="77777777" w:rsidR="009F7549" w:rsidRDefault="009F7549">
      <w:pPr>
        <w:spacing w:after="0"/>
        <w:ind w:left="426"/>
        <w:jc w:val="both"/>
        <w:rPr>
          <w:rFonts w:ascii="Verdana" w:eastAsia="Verdana" w:hAnsi="Verdana" w:cs="Verdana"/>
          <w:i/>
          <w:sz w:val="20"/>
          <w:szCs w:val="20"/>
        </w:rPr>
      </w:pPr>
    </w:p>
    <w:p w14:paraId="6A3658AC" w14:textId="77777777" w:rsidR="009F7549" w:rsidRDefault="00000000">
      <w:pPr>
        <w:spacing w:after="0"/>
        <w:jc w:val="both"/>
        <w:rPr>
          <w:rFonts w:ascii="Verdana" w:eastAsia="Verdana" w:hAnsi="Verdana" w:cs="Verdana"/>
          <w:sz w:val="20"/>
          <w:szCs w:val="20"/>
        </w:rPr>
      </w:pPr>
      <w:r>
        <w:rPr>
          <w:rFonts w:ascii="Verdana" w:eastAsia="Verdana" w:hAnsi="Verdana" w:cs="Verdana"/>
          <w:b/>
          <w:sz w:val="20"/>
          <w:szCs w:val="20"/>
        </w:rPr>
        <w:t>Artículo 2. Principios.</w:t>
      </w:r>
      <w:r>
        <w:rPr>
          <w:rFonts w:ascii="Verdana" w:eastAsia="Verdana" w:hAnsi="Verdana" w:cs="Verdana"/>
          <w:sz w:val="20"/>
          <w:szCs w:val="20"/>
        </w:rPr>
        <w:t xml:space="preserve"> </w:t>
      </w:r>
      <w:r>
        <w:rPr>
          <w:rFonts w:ascii="Verdana" w:eastAsia="Verdana" w:hAnsi="Verdana" w:cs="Verdana"/>
          <w:i/>
          <w:sz w:val="20"/>
          <w:szCs w:val="20"/>
        </w:rPr>
        <w:t>“Los expedientes administrativos deberán impulsarse de oficio, se formalizarán por escrito, observándose el derecho de defensa y asegurando la celeridad, sencillez y eficacia del trámite. La actuación administrativa será gratuita.”</w:t>
      </w:r>
      <w:r>
        <w:rPr>
          <w:rFonts w:ascii="Verdana" w:eastAsia="Verdana" w:hAnsi="Verdana" w:cs="Verdana"/>
          <w:sz w:val="20"/>
          <w:szCs w:val="20"/>
        </w:rPr>
        <w:t xml:space="preserve"> </w:t>
      </w:r>
    </w:p>
    <w:p w14:paraId="41F49DCB" w14:textId="77777777" w:rsidR="009F7549" w:rsidRDefault="009F7549">
      <w:pPr>
        <w:spacing w:after="0"/>
        <w:ind w:left="426"/>
        <w:jc w:val="both"/>
        <w:rPr>
          <w:rFonts w:ascii="Verdana" w:eastAsia="Verdana" w:hAnsi="Verdana" w:cs="Verdana"/>
          <w:sz w:val="20"/>
          <w:szCs w:val="20"/>
        </w:rPr>
      </w:pPr>
    </w:p>
    <w:p w14:paraId="60565062" w14:textId="77777777" w:rsidR="009F7549" w:rsidRDefault="00000000">
      <w:pPr>
        <w:spacing w:after="0"/>
        <w:jc w:val="both"/>
        <w:rPr>
          <w:rFonts w:ascii="Verdana" w:eastAsia="Verdana" w:hAnsi="Verdana" w:cs="Verdana"/>
          <w:i/>
          <w:sz w:val="20"/>
          <w:szCs w:val="20"/>
        </w:rPr>
      </w:pPr>
      <w:r>
        <w:rPr>
          <w:rFonts w:ascii="Verdana" w:eastAsia="Verdana" w:hAnsi="Verdana" w:cs="Verdana"/>
          <w:b/>
          <w:sz w:val="20"/>
          <w:szCs w:val="20"/>
        </w:rPr>
        <w:t>Artículo 3. Forma.</w:t>
      </w:r>
      <w:r>
        <w:rPr>
          <w:rFonts w:ascii="Verdana" w:eastAsia="Verdana" w:hAnsi="Verdana" w:cs="Verdana"/>
          <w:sz w:val="20"/>
          <w:szCs w:val="20"/>
        </w:rPr>
        <w:t xml:space="preserve"> </w:t>
      </w:r>
      <w:r>
        <w:rPr>
          <w:rFonts w:ascii="Verdana" w:eastAsia="Verdana" w:hAnsi="Verdana" w:cs="Verdana"/>
          <w:i/>
          <w:sz w:val="20"/>
          <w:szCs w:val="20"/>
        </w:rPr>
        <w:t>“… Las resoluciones administrativas serán emitidas por autoridad competente, con cita de las normas legales o reglamentarias en que se fundamenta. Es prohibido tomar como resolución los dictámenes que haya emitido un órgano de asesoría técnica o legal…”</w:t>
      </w:r>
    </w:p>
    <w:p w14:paraId="3906F935" w14:textId="77777777" w:rsidR="000249C5" w:rsidRDefault="000249C5">
      <w:pPr>
        <w:spacing w:after="0"/>
        <w:jc w:val="both"/>
        <w:rPr>
          <w:rFonts w:ascii="Verdana" w:eastAsia="Verdana" w:hAnsi="Verdana" w:cs="Verdana"/>
          <w:sz w:val="20"/>
          <w:szCs w:val="20"/>
        </w:rPr>
      </w:pPr>
    </w:p>
    <w:p w14:paraId="6A569F0F" w14:textId="77777777" w:rsidR="009F7549" w:rsidRDefault="009F7549">
      <w:pPr>
        <w:spacing w:after="0"/>
        <w:ind w:left="426"/>
        <w:jc w:val="both"/>
        <w:rPr>
          <w:rFonts w:ascii="Verdana" w:eastAsia="Verdana" w:hAnsi="Verdana" w:cs="Verdana"/>
          <w:b/>
          <w:sz w:val="20"/>
          <w:szCs w:val="20"/>
        </w:rPr>
      </w:pPr>
    </w:p>
    <w:p w14:paraId="1820EC07" w14:textId="77777777" w:rsidR="009F7549" w:rsidRDefault="00000000">
      <w:pPr>
        <w:numPr>
          <w:ilvl w:val="0"/>
          <w:numId w:val="5"/>
        </w:num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lastRenderedPageBreak/>
        <w:t>NORMAS DE ÉTICA DEL ORGANISMO EJECUTIVO, ACUERDO GUBERNATIVO NÚMERO 197-2004.</w:t>
      </w:r>
    </w:p>
    <w:p w14:paraId="4D3D0204" w14:textId="77777777" w:rsidR="009F7549" w:rsidRDefault="00000000">
      <w:pPr>
        <w:spacing w:after="0"/>
        <w:jc w:val="both"/>
        <w:rPr>
          <w:rFonts w:ascii="Verdana" w:eastAsia="Verdana" w:hAnsi="Verdana" w:cs="Verdana"/>
          <w:sz w:val="20"/>
          <w:szCs w:val="20"/>
        </w:rPr>
      </w:pPr>
      <w:r>
        <w:rPr>
          <w:rFonts w:ascii="Verdana" w:eastAsia="Verdana" w:hAnsi="Verdana" w:cs="Verdana"/>
          <w:b/>
          <w:sz w:val="20"/>
          <w:szCs w:val="20"/>
        </w:rPr>
        <w:t>Artículo 5</w:t>
      </w:r>
      <w:r>
        <w:rPr>
          <w:rFonts w:ascii="Verdana" w:eastAsia="Verdana" w:hAnsi="Verdana" w:cs="Verdana"/>
          <w:sz w:val="20"/>
          <w:szCs w:val="20"/>
        </w:rPr>
        <w:t xml:space="preserve">. </w:t>
      </w:r>
      <w:r>
        <w:rPr>
          <w:rFonts w:ascii="Verdana" w:eastAsia="Verdana" w:hAnsi="Verdana" w:cs="Verdana"/>
          <w:b/>
          <w:sz w:val="20"/>
          <w:szCs w:val="20"/>
        </w:rPr>
        <w:t>Integridad y Transparencia.</w:t>
      </w:r>
      <w:r>
        <w:rPr>
          <w:rFonts w:ascii="Verdana" w:eastAsia="Verdana" w:hAnsi="Verdana" w:cs="Verdana"/>
          <w:sz w:val="20"/>
          <w:szCs w:val="20"/>
        </w:rPr>
        <w:t xml:space="preserve"> </w:t>
      </w:r>
      <w:r>
        <w:rPr>
          <w:rFonts w:ascii="Verdana" w:eastAsia="Verdana" w:hAnsi="Verdana" w:cs="Verdana"/>
          <w:i/>
          <w:sz w:val="20"/>
          <w:szCs w:val="20"/>
        </w:rPr>
        <w:t>“En el desempeño de sus funciones, los funcionarios, empleados públicos y asesores del Organismo Ejecutivo deberán actuar integra y transparentemente, debiendo velar porque todas sus actuaciones y las de sus subalternos respondan a los principios y valores que inspiran las presentes normas, debiendo documentar todos los actos de su gestión, permitiendo la publicidad de los mismos, salvo las excepciones establecidas en la Constitución Política de la República de Guatemala, en aras de honrar el cargo que ocupan y de fortalecer el respeto y la credibilidad en el Organismo Ejecutivo.”</w:t>
      </w:r>
    </w:p>
    <w:p w14:paraId="388323A1" w14:textId="77777777" w:rsidR="009F7549" w:rsidRDefault="009F7549">
      <w:pPr>
        <w:spacing w:after="0"/>
        <w:jc w:val="both"/>
        <w:rPr>
          <w:rFonts w:ascii="Verdana" w:eastAsia="Verdana" w:hAnsi="Verdana" w:cs="Verdana"/>
          <w:sz w:val="20"/>
          <w:szCs w:val="20"/>
        </w:rPr>
      </w:pPr>
    </w:p>
    <w:p w14:paraId="19FA989B" w14:textId="77777777" w:rsidR="009F7549" w:rsidRDefault="00000000">
      <w:pPr>
        <w:spacing w:after="0"/>
        <w:jc w:val="both"/>
        <w:rPr>
          <w:rFonts w:ascii="Verdana" w:eastAsia="Verdana" w:hAnsi="Verdana" w:cs="Verdana"/>
          <w:i/>
          <w:sz w:val="20"/>
          <w:szCs w:val="20"/>
        </w:rPr>
      </w:pPr>
      <w:r>
        <w:rPr>
          <w:rFonts w:ascii="Verdana" w:eastAsia="Verdana" w:hAnsi="Verdana" w:cs="Verdana"/>
          <w:b/>
          <w:sz w:val="20"/>
          <w:szCs w:val="20"/>
        </w:rPr>
        <w:t>Artículo 6.</w:t>
      </w:r>
      <w:r>
        <w:rPr>
          <w:rFonts w:ascii="Verdana" w:eastAsia="Verdana" w:hAnsi="Verdana" w:cs="Verdana"/>
          <w:sz w:val="20"/>
          <w:szCs w:val="20"/>
        </w:rPr>
        <w:t xml:space="preserve"> </w:t>
      </w:r>
      <w:r>
        <w:rPr>
          <w:rFonts w:ascii="Verdana" w:eastAsia="Verdana" w:hAnsi="Verdana" w:cs="Verdana"/>
          <w:b/>
          <w:sz w:val="20"/>
          <w:szCs w:val="20"/>
        </w:rPr>
        <w:t>Secretividad.</w:t>
      </w:r>
      <w:r>
        <w:rPr>
          <w:rFonts w:ascii="Verdana" w:eastAsia="Verdana" w:hAnsi="Verdana" w:cs="Verdana"/>
          <w:sz w:val="20"/>
          <w:szCs w:val="20"/>
        </w:rPr>
        <w:t xml:space="preserve"> “</w:t>
      </w:r>
      <w:r>
        <w:rPr>
          <w:rFonts w:ascii="Verdana" w:eastAsia="Verdana" w:hAnsi="Verdana" w:cs="Verdana"/>
          <w:i/>
          <w:sz w:val="20"/>
          <w:szCs w:val="20"/>
        </w:rPr>
        <w:t>Los funcionarios, empleados públicos y asesores del Organismo Ejecutivo no podrán revelar o facilitar la revelación de hechos, actuaciones o documentos de los que tengan conocimiento por razón del cargo que ocupen y que, por disposición de la ley, deban permanecer en secreto. Asimismo, les queda prohibida la utilización, con o sin fines de lucro, para sí o para un tercero de informaciones reservadas a las cuales haya tenido acceso por razón de su cargo, sin perjuicio de las sanciones que para el efecto les corresponda, según la ley respectiva.”</w:t>
      </w:r>
    </w:p>
    <w:p w14:paraId="3DBD1FDE" w14:textId="77777777" w:rsidR="009F7549" w:rsidRDefault="009F7549">
      <w:pPr>
        <w:widowControl w:val="0"/>
        <w:pBdr>
          <w:top w:val="nil"/>
          <w:left w:val="nil"/>
          <w:bottom w:val="nil"/>
          <w:right w:val="nil"/>
          <w:between w:val="nil"/>
        </w:pBdr>
        <w:spacing w:after="0" w:line="240" w:lineRule="auto"/>
        <w:jc w:val="both"/>
        <w:rPr>
          <w:rFonts w:ascii="Verdana" w:eastAsia="Verdana" w:hAnsi="Verdana" w:cs="Verdana"/>
          <w:b/>
          <w:sz w:val="20"/>
          <w:szCs w:val="20"/>
        </w:rPr>
      </w:pPr>
    </w:p>
    <w:p w14:paraId="1B7C4BE9" w14:textId="77777777" w:rsidR="009F7549" w:rsidRDefault="00000000">
      <w:pPr>
        <w:widowControl w:val="0"/>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ACUERDO NÚMERO A-039-2023 DEL CONTRALOR GENERAL DE CUENTAS QUE APRUEBA LAS NORMAS GENERALES Y TÉCNICAS DE CONTROL INTERNO GUBERNAMENTAL. </w:t>
      </w:r>
    </w:p>
    <w:p w14:paraId="0A78EF55" w14:textId="77777777" w:rsidR="009F7549" w:rsidRDefault="009F7549">
      <w:pPr>
        <w:widowControl w:val="0"/>
        <w:pBdr>
          <w:top w:val="nil"/>
          <w:left w:val="nil"/>
          <w:bottom w:val="nil"/>
          <w:right w:val="nil"/>
          <w:between w:val="nil"/>
        </w:pBdr>
        <w:spacing w:after="0" w:line="240" w:lineRule="auto"/>
        <w:jc w:val="both"/>
        <w:rPr>
          <w:rFonts w:ascii="Verdana" w:eastAsia="Verdana" w:hAnsi="Verdana" w:cs="Verdana"/>
          <w:color w:val="000000"/>
        </w:rPr>
      </w:pPr>
    </w:p>
    <w:p w14:paraId="5C824082" w14:textId="77777777" w:rsidR="009F7549" w:rsidRDefault="00000000">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Artículo 2. ÁMBITO DE APLICACIÓN. Las disposiciones que conforman las Normas Generales y Técnicas y Control Interno Gubernamental, tienen como objeto crear procedimientos, componentes y establecer responsabilidades relacionadas con el control interno gubernamental, con la finalidad de asegurar los objetivos fundamentales de cada entidad sujeta a control gubernamental y fiscalización de la Contraloría General de Cuentas.</w:t>
      </w:r>
    </w:p>
    <w:p w14:paraId="0BF190A6" w14:textId="77777777" w:rsidR="009F7549" w:rsidRDefault="009F7549">
      <w:pPr>
        <w:spacing w:after="0"/>
        <w:jc w:val="both"/>
        <w:rPr>
          <w:rFonts w:ascii="Verdana" w:eastAsia="Verdana" w:hAnsi="Verdana" w:cs="Verdana"/>
          <w:i/>
          <w:sz w:val="20"/>
          <w:szCs w:val="20"/>
        </w:rPr>
      </w:pPr>
    </w:p>
    <w:p w14:paraId="4D46E67A" w14:textId="77777777" w:rsidR="009F7549" w:rsidRDefault="00000000">
      <w:pPr>
        <w:numPr>
          <w:ilvl w:val="0"/>
          <w:numId w:val="5"/>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SISTEMA INTERAMERICANO DE DERECHOS HUMANOS</w:t>
      </w:r>
    </w:p>
    <w:p w14:paraId="3404BCAC" w14:textId="77777777" w:rsidR="009F7549" w:rsidRDefault="009F7549">
      <w:pPr>
        <w:spacing w:after="0"/>
        <w:ind w:left="426"/>
        <w:jc w:val="both"/>
        <w:rPr>
          <w:rFonts w:ascii="Verdana" w:eastAsia="Verdana" w:hAnsi="Verdana" w:cs="Verdana"/>
          <w:b/>
          <w:sz w:val="20"/>
          <w:szCs w:val="20"/>
        </w:rPr>
      </w:pPr>
    </w:p>
    <w:p w14:paraId="34C6F0F8" w14:textId="77777777" w:rsidR="009F7549" w:rsidRPr="00AF6BBA" w:rsidRDefault="00000000">
      <w:pPr>
        <w:jc w:val="both"/>
        <w:rPr>
          <w:rFonts w:ascii="Verdana" w:eastAsia="Verdana" w:hAnsi="Verdana" w:cs="Verdana"/>
          <w:color w:val="000000"/>
          <w:sz w:val="20"/>
          <w:szCs w:val="20"/>
        </w:rPr>
      </w:pPr>
      <w:r w:rsidRPr="00AF6BBA">
        <w:rPr>
          <w:rFonts w:ascii="Verdana" w:eastAsia="Verdana" w:hAnsi="Verdana" w:cs="Verdana"/>
          <w:color w:val="000000"/>
          <w:sz w:val="20"/>
          <w:szCs w:val="20"/>
        </w:rPr>
        <w:t>Convención Americana sobre Derechos Humanos (Pacto de San José).</w:t>
      </w:r>
    </w:p>
    <w:p w14:paraId="48780643" w14:textId="77777777" w:rsidR="009F7549" w:rsidRDefault="00000000">
      <w:pPr>
        <w:numPr>
          <w:ilvl w:val="0"/>
          <w:numId w:val="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SISTEMA UNIVERSAL DE PROTECCIÓN DERECHOS HUMANOS</w:t>
      </w:r>
    </w:p>
    <w:p w14:paraId="3F951DCB" w14:textId="77777777" w:rsidR="009F7549" w:rsidRDefault="009F7549">
      <w:pPr>
        <w:pBdr>
          <w:top w:val="nil"/>
          <w:left w:val="nil"/>
          <w:bottom w:val="nil"/>
          <w:right w:val="nil"/>
          <w:between w:val="nil"/>
        </w:pBdr>
        <w:spacing w:after="0" w:line="240" w:lineRule="auto"/>
        <w:ind w:left="426"/>
        <w:jc w:val="both"/>
        <w:rPr>
          <w:rFonts w:ascii="Verdana" w:eastAsia="Verdana" w:hAnsi="Verdana" w:cs="Verdana"/>
          <w:color w:val="000000"/>
          <w:sz w:val="20"/>
          <w:szCs w:val="20"/>
        </w:rPr>
      </w:pPr>
    </w:p>
    <w:p w14:paraId="56A4CC56" w14:textId="77777777" w:rsidR="009F7549" w:rsidRDefault="00000000">
      <w:pPr>
        <w:jc w:val="both"/>
        <w:rPr>
          <w:rFonts w:ascii="Verdana" w:eastAsia="Verdana" w:hAnsi="Verdana" w:cs="Verdana"/>
          <w:color w:val="000000"/>
          <w:sz w:val="20"/>
          <w:szCs w:val="20"/>
        </w:rPr>
      </w:pPr>
      <w:r w:rsidRPr="00594D33">
        <w:rPr>
          <w:rFonts w:ascii="Verdana" w:eastAsia="Verdana" w:hAnsi="Verdana" w:cs="Verdana"/>
          <w:color w:val="000000"/>
          <w:sz w:val="20"/>
          <w:szCs w:val="20"/>
        </w:rPr>
        <w:t>Declaración Universal de Derechos Humanos.</w:t>
      </w:r>
    </w:p>
    <w:p w14:paraId="0B3FE60C" w14:textId="77777777" w:rsidR="009F7549" w:rsidRDefault="00000000" w:rsidP="00AF6BBA">
      <w:pPr>
        <w:pStyle w:val="Ttulo1"/>
        <w:numPr>
          <w:ilvl w:val="0"/>
          <w:numId w:val="16"/>
        </w:numPr>
      </w:pPr>
      <w:bookmarkStart w:id="338" w:name="_Toc160715316"/>
      <w:r>
        <w:t>OBJETIVOS</w:t>
      </w:r>
      <w:bookmarkEnd w:id="338"/>
    </w:p>
    <w:p w14:paraId="2D6915EE" w14:textId="77777777" w:rsidR="009F7549" w:rsidRDefault="00000000">
      <w:pPr>
        <w:pStyle w:val="Ttulo3"/>
        <w:rPr>
          <w:rFonts w:ascii="Verdana" w:eastAsia="Verdana" w:hAnsi="Verdana" w:cs="Verdana"/>
          <w:color w:val="000000"/>
          <w:sz w:val="20"/>
          <w:szCs w:val="20"/>
        </w:rPr>
      </w:pPr>
      <w:bookmarkStart w:id="339" w:name="_heading=h.111kx3o" w:colFirst="0" w:colLast="0"/>
      <w:bookmarkStart w:id="340" w:name="_Toc160715317"/>
      <w:bookmarkEnd w:id="339"/>
      <w:r>
        <w:rPr>
          <w:rFonts w:ascii="Verdana" w:eastAsia="Verdana" w:hAnsi="Verdana" w:cs="Verdana"/>
          <w:color w:val="000000"/>
          <w:sz w:val="20"/>
          <w:szCs w:val="20"/>
        </w:rPr>
        <w:t>9.1 Objetivo General</w:t>
      </w:r>
      <w:bookmarkEnd w:id="340"/>
    </w:p>
    <w:p w14:paraId="337B0E73" w14:textId="77777777" w:rsidR="009F7549" w:rsidRDefault="009F7549">
      <w:pPr>
        <w:spacing w:after="0"/>
        <w:ind w:left="426"/>
        <w:rPr>
          <w:rFonts w:ascii="Verdana" w:eastAsia="Verdana" w:hAnsi="Verdana" w:cs="Verdana"/>
          <w:b/>
          <w:sz w:val="20"/>
          <w:szCs w:val="20"/>
        </w:rPr>
      </w:pPr>
    </w:p>
    <w:p w14:paraId="12E61418" w14:textId="77777777" w:rsidR="009F7549" w:rsidRDefault="00000000">
      <w:p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 xml:space="preserve">Presentar en forma ordenada y sistemática las normas y los procedimientos llevados a cabo en la Unidad de Asuntos Jurídicos de la Comisión Presidencial por la Paz y los Derechos Humanos -COPADEH-, con la finalidad de formalizar y agilizar los trámites y </w:t>
      </w:r>
      <w:r>
        <w:rPr>
          <w:rFonts w:ascii="Verdana" w:eastAsia="Verdana" w:hAnsi="Verdana" w:cs="Verdana"/>
          <w:color w:val="000000"/>
          <w:sz w:val="20"/>
          <w:szCs w:val="20"/>
        </w:rPr>
        <w:lastRenderedPageBreak/>
        <w:t>procesos recurrentes que se realizan, así como también ser un instrumento que indique la forma de hacer las actividades y facilite en un momento determinado la verificación de los pasos correctos a seguir para el cumplimiento de las funciones, de igual forma se quiere garantizar la eficiencia y eficacia de los procedimientos.</w:t>
      </w:r>
    </w:p>
    <w:p w14:paraId="1F9D86AE" w14:textId="77777777" w:rsidR="009F7549" w:rsidRDefault="009F7549">
      <w:pPr>
        <w:pBdr>
          <w:top w:val="nil"/>
          <w:left w:val="nil"/>
          <w:bottom w:val="nil"/>
          <w:right w:val="nil"/>
          <w:between w:val="nil"/>
        </w:pBdr>
        <w:spacing w:after="0"/>
        <w:ind w:right="332"/>
        <w:jc w:val="both"/>
        <w:rPr>
          <w:rFonts w:ascii="Verdana" w:eastAsia="Verdana" w:hAnsi="Verdana" w:cs="Verdana"/>
          <w:b/>
          <w:color w:val="000000"/>
          <w:sz w:val="20"/>
          <w:szCs w:val="20"/>
        </w:rPr>
      </w:pPr>
    </w:p>
    <w:p w14:paraId="79449042" w14:textId="77777777" w:rsidR="009F7549" w:rsidRDefault="00000000">
      <w:pPr>
        <w:pStyle w:val="Ttulo3"/>
        <w:spacing w:before="0"/>
        <w:rPr>
          <w:rFonts w:ascii="Verdana" w:eastAsia="Verdana" w:hAnsi="Verdana" w:cs="Verdana"/>
          <w:color w:val="000000"/>
          <w:sz w:val="20"/>
          <w:szCs w:val="20"/>
        </w:rPr>
      </w:pPr>
      <w:bookmarkStart w:id="341" w:name="_heading=h.3l18frh" w:colFirst="0" w:colLast="0"/>
      <w:bookmarkStart w:id="342" w:name="_Toc160715318"/>
      <w:bookmarkEnd w:id="341"/>
      <w:r>
        <w:rPr>
          <w:rFonts w:ascii="Verdana" w:eastAsia="Verdana" w:hAnsi="Verdana" w:cs="Verdana"/>
          <w:color w:val="000000"/>
          <w:sz w:val="20"/>
          <w:szCs w:val="20"/>
        </w:rPr>
        <w:t>9.2 Objetivos Específicos</w:t>
      </w:r>
      <w:bookmarkEnd w:id="342"/>
    </w:p>
    <w:p w14:paraId="565F2604" w14:textId="77777777" w:rsidR="009F7549" w:rsidRDefault="009F7549">
      <w:pPr>
        <w:spacing w:after="0"/>
        <w:jc w:val="both"/>
        <w:rPr>
          <w:rFonts w:ascii="Verdana" w:eastAsia="Verdana" w:hAnsi="Verdana" w:cs="Verdana"/>
          <w:b/>
          <w:sz w:val="20"/>
          <w:szCs w:val="20"/>
        </w:rPr>
      </w:pPr>
    </w:p>
    <w:p w14:paraId="1B4252FA" w14:textId="77777777" w:rsidR="009F7549" w:rsidRDefault="00000000">
      <w:pPr>
        <w:numPr>
          <w:ilvl w:val="0"/>
          <w:numId w:val="13"/>
        </w:numPr>
        <w:pBdr>
          <w:top w:val="nil"/>
          <w:left w:val="nil"/>
          <w:bottom w:val="nil"/>
          <w:right w:val="nil"/>
          <w:between w:val="nil"/>
        </w:pBdr>
        <w:tabs>
          <w:tab w:val="left" w:pos="1134"/>
        </w:tabs>
        <w:spacing w:after="0"/>
        <w:ind w:left="1134" w:hanging="283"/>
        <w:jc w:val="both"/>
        <w:rPr>
          <w:rFonts w:ascii="Verdana" w:eastAsia="Verdana" w:hAnsi="Verdana" w:cs="Verdana"/>
          <w:color w:val="000000"/>
          <w:sz w:val="20"/>
          <w:szCs w:val="20"/>
        </w:rPr>
      </w:pPr>
      <w:r>
        <w:rPr>
          <w:rFonts w:ascii="Verdana" w:eastAsia="Verdana" w:hAnsi="Verdana" w:cs="Verdana"/>
          <w:color w:val="000000"/>
          <w:sz w:val="20"/>
          <w:szCs w:val="20"/>
        </w:rPr>
        <w:t xml:space="preserve">Brindar asesoría jurídica al Despacho Superior y a cada una de las Unidades, Departamentos y Direcciones que conforman la Comisión Presidencial por la Paz y los Derechos Humanos -COPADEH-, cuando éstas lo </w:t>
      </w:r>
      <w:r>
        <w:rPr>
          <w:rFonts w:ascii="Verdana" w:eastAsia="Verdana" w:hAnsi="Verdana" w:cs="Verdana"/>
          <w:sz w:val="20"/>
          <w:szCs w:val="20"/>
        </w:rPr>
        <w:t>soliciten</w:t>
      </w:r>
      <w:r>
        <w:rPr>
          <w:rFonts w:ascii="Verdana" w:eastAsia="Verdana" w:hAnsi="Verdana" w:cs="Verdana"/>
          <w:color w:val="000000"/>
          <w:sz w:val="20"/>
          <w:szCs w:val="20"/>
        </w:rPr>
        <w:t xml:space="preserve"> de carácter inmediato.</w:t>
      </w:r>
    </w:p>
    <w:p w14:paraId="5A760D65" w14:textId="77777777" w:rsidR="009F7549" w:rsidRDefault="009F7549">
      <w:pPr>
        <w:pBdr>
          <w:top w:val="nil"/>
          <w:left w:val="nil"/>
          <w:bottom w:val="nil"/>
          <w:right w:val="nil"/>
          <w:between w:val="nil"/>
        </w:pBdr>
        <w:tabs>
          <w:tab w:val="left" w:pos="1134"/>
        </w:tabs>
        <w:spacing w:after="0"/>
        <w:ind w:left="1134"/>
        <w:jc w:val="both"/>
        <w:rPr>
          <w:rFonts w:ascii="Verdana" w:eastAsia="Verdana" w:hAnsi="Verdana" w:cs="Verdana"/>
          <w:color w:val="000000"/>
          <w:sz w:val="20"/>
          <w:szCs w:val="20"/>
        </w:rPr>
      </w:pPr>
    </w:p>
    <w:p w14:paraId="7DECCDF4" w14:textId="77777777" w:rsidR="009F7549" w:rsidRDefault="00000000">
      <w:pPr>
        <w:numPr>
          <w:ilvl w:val="0"/>
          <w:numId w:val="13"/>
        </w:numPr>
        <w:pBdr>
          <w:top w:val="nil"/>
          <w:left w:val="nil"/>
          <w:bottom w:val="nil"/>
          <w:right w:val="nil"/>
          <w:between w:val="nil"/>
        </w:pBdr>
        <w:tabs>
          <w:tab w:val="left" w:pos="1134"/>
        </w:tabs>
        <w:spacing w:after="0"/>
        <w:ind w:left="1134" w:hanging="283"/>
        <w:jc w:val="both"/>
        <w:rPr>
          <w:rFonts w:ascii="Verdana" w:eastAsia="Verdana" w:hAnsi="Verdana" w:cs="Verdana"/>
          <w:color w:val="000000"/>
          <w:sz w:val="20"/>
          <w:szCs w:val="20"/>
        </w:rPr>
      </w:pPr>
      <w:r>
        <w:rPr>
          <w:rFonts w:ascii="Verdana" w:eastAsia="Verdana" w:hAnsi="Verdana" w:cs="Verdana"/>
          <w:color w:val="000000"/>
          <w:sz w:val="20"/>
          <w:szCs w:val="20"/>
        </w:rPr>
        <w:t>Formalizar las etapas, secuencias, distribución de actividades y la forma de llevarlas a cabo, estableciendo las competencias en el quehacer de la Unidad de Asuntos Jurídicos.</w:t>
      </w:r>
    </w:p>
    <w:p w14:paraId="00A609EC" w14:textId="77777777" w:rsidR="009F7549" w:rsidRDefault="009F7549">
      <w:pPr>
        <w:pBdr>
          <w:top w:val="nil"/>
          <w:left w:val="nil"/>
          <w:bottom w:val="nil"/>
          <w:right w:val="nil"/>
          <w:between w:val="nil"/>
        </w:pBdr>
        <w:spacing w:after="0"/>
        <w:ind w:left="851"/>
        <w:jc w:val="both"/>
        <w:rPr>
          <w:rFonts w:ascii="Verdana" w:eastAsia="Verdana" w:hAnsi="Verdana" w:cs="Verdana"/>
          <w:color w:val="000000"/>
          <w:sz w:val="20"/>
          <w:szCs w:val="20"/>
        </w:rPr>
      </w:pPr>
    </w:p>
    <w:p w14:paraId="7CD75502" w14:textId="77777777" w:rsidR="009F7549" w:rsidRDefault="00000000">
      <w:pPr>
        <w:numPr>
          <w:ilvl w:val="0"/>
          <w:numId w:val="13"/>
        </w:numPr>
        <w:pBdr>
          <w:top w:val="nil"/>
          <w:left w:val="nil"/>
          <w:bottom w:val="nil"/>
          <w:right w:val="nil"/>
          <w:between w:val="nil"/>
        </w:pBdr>
        <w:tabs>
          <w:tab w:val="left" w:pos="1134"/>
        </w:tabs>
        <w:spacing w:after="0"/>
        <w:ind w:left="1134" w:hanging="283"/>
        <w:jc w:val="both"/>
        <w:rPr>
          <w:rFonts w:ascii="Verdana" w:eastAsia="Verdana" w:hAnsi="Verdana" w:cs="Verdana"/>
          <w:color w:val="000000"/>
          <w:sz w:val="20"/>
          <w:szCs w:val="20"/>
        </w:rPr>
      </w:pPr>
      <w:r>
        <w:rPr>
          <w:rFonts w:ascii="Verdana" w:eastAsia="Verdana" w:hAnsi="Verdana" w:cs="Verdana"/>
          <w:color w:val="000000"/>
          <w:sz w:val="20"/>
          <w:szCs w:val="20"/>
        </w:rPr>
        <w:t>Sistematizar la experiencia y conocimiento de los procesos que se tramitan o gestionan en la Unidad de Asuntos Jurídicos, empoderando a cada miembro de la Unidad para que sus actividades las realicen de forma eficaz y oportuna.</w:t>
      </w:r>
    </w:p>
    <w:p w14:paraId="6BE5295B" w14:textId="77777777" w:rsidR="009F7549" w:rsidRDefault="009F7549">
      <w:pPr>
        <w:pBdr>
          <w:top w:val="nil"/>
          <w:left w:val="nil"/>
          <w:bottom w:val="nil"/>
          <w:right w:val="nil"/>
          <w:between w:val="nil"/>
        </w:pBdr>
        <w:spacing w:after="0"/>
        <w:ind w:left="851"/>
        <w:rPr>
          <w:rFonts w:ascii="Verdana" w:eastAsia="Verdana" w:hAnsi="Verdana" w:cs="Verdana"/>
          <w:color w:val="000000"/>
          <w:sz w:val="20"/>
          <w:szCs w:val="20"/>
        </w:rPr>
      </w:pPr>
    </w:p>
    <w:p w14:paraId="5170888F" w14:textId="77777777" w:rsidR="009F7549" w:rsidRDefault="009F7549">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6533C391" w14:textId="77777777" w:rsidR="009F7549" w:rsidRDefault="00000000" w:rsidP="00AF6BBA">
      <w:pPr>
        <w:pStyle w:val="Ttulo1"/>
        <w:numPr>
          <w:ilvl w:val="0"/>
          <w:numId w:val="16"/>
        </w:numPr>
      </w:pPr>
      <w:r>
        <w:t xml:space="preserve"> </w:t>
      </w:r>
      <w:bookmarkStart w:id="343" w:name="_Toc160715319"/>
      <w:r>
        <w:t>GENERALIDADES</w:t>
      </w:r>
      <w:bookmarkEnd w:id="343"/>
    </w:p>
    <w:p w14:paraId="0DE287EA" w14:textId="77777777" w:rsidR="009F7549" w:rsidRDefault="009F7549">
      <w:pPr>
        <w:pBdr>
          <w:top w:val="nil"/>
          <w:left w:val="nil"/>
          <w:bottom w:val="nil"/>
          <w:right w:val="nil"/>
          <w:between w:val="nil"/>
        </w:pBdr>
        <w:spacing w:after="0" w:line="240" w:lineRule="auto"/>
        <w:rPr>
          <w:color w:val="000000"/>
        </w:rPr>
      </w:pPr>
    </w:p>
    <w:p w14:paraId="4684E79C" w14:textId="77777777" w:rsidR="009F7549" w:rsidRDefault="00000000">
      <w:pPr>
        <w:numPr>
          <w:ilvl w:val="0"/>
          <w:numId w:val="2"/>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El presente Manual de Normas y Procedimientos (MNP), brinda una descripción de las normas y procedimientos de la Unidad de Asuntos Jurídicos de la Comisión Presidencial por la Paz y los Derechos Humanos -COPADEH-.</w:t>
      </w:r>
    </w:p>
    <w:p w14:paraId="73B63013" w14:textId="77777777" w:rsidR="009F7549" w:rsidRDefault="009F7549">
      <w:pPr>
        <w:pBdr>
          <w:top w:val="nil"/>
          <w:left w:val="nil"/>
          <w:bottom w:val="nil"/>
          <w:right w:val="nil"/>
          <w:between w:val="nil"/>
        </w:pBdr>
        <w:spacing w:after="0"/>
        <w:ind w:left="720" w:right="332"/>
        <w:jc w:val="both"/>
        <w:rPr>
          <w:rFonts w:ascii="Verdana" w:eastAsia="Verdana" w:hAnsi="Verdana" w:cs="Verdana"/>
          <w:color w:val="000000"/>
          <w:sz w:val="20"/>
          <w:szCs w:val="20"/>
        </w:rPr>
      </w:pPr>
    </w:p>
    <w:p w14:paraId="2F5F3207" w14:textId="77777777" w:rsidR="009F7549" w:rsidRDefault="00000000">
      <w:pPr>
        <w:numPr>
          <w:ilvl w:val="0"/>
          <w:numId w:val="2"/>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El manual se compone de una parte narrativa del procedimiento, y un flujograma para facilitar la comprensión del procedimiento.</w:t>
      </w:r>
    </w:p>
    <w:p w14:paraId="720F0A63" w14:textId="77777777" w:rsidR="009F7549" w:rsidRDefault="009F7549">
      <w:pPr>
        <w:pBdr>
          <w:top w:val="nil"/>
          <w:left w:val="nil"/>
          <w:bottom w:val="nil"/>
          <w:right w:val="nil"/>
          <w:between w:val="nil"/>
        </w:pBdr>
        <w:spacing w:after="0"/>
        <w:ind w:left="283" w:right="332"/>
        <w:jc w:val="both"/>
        <w:rPr>
          <w:rFonts w:ascii="Verdana" w:eastAsia="Verdana" w:hAnsi="Verdana" w:cs="Verdana"/>
          <w:color w:val="000000"/>
          <w:sz w:val="20"/>
          <w:szCs w:val="20"/>
        </w:rPr>
      </w:pPr>
    </w:p>
    <w:p w14:paraId="460E5B9F" w14:textId="77777777" w:rsidR="009F7549" w:rsidRDefault="00000000">
      <w:pPr>
        <w:numPr>
          <w:ilvl w:val="0"/>
          <w:numId w:val="2"/>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Las políticas, normas, procedimientos y demás aspectos referidos en el presente Manual, serán aplicados según el tema a tratar.</w:t>
      </w:r>
    </w:p>
    <w:p w14:paraId="2FDDACB8" w14:textId="77777777" w:rsidR="009F7549" w:rsidRDefault="009F7549">
      <w:pPr>
        <w:pBdr>
          <w:top w:val="nil"/>
          <w:left w:val="nil"/>
          <w:bottom w:val="nil"/>
          <w:right w:val="nil"/>
          <w:between w:val="nil"/>
        </w:pBdr>
        <w:spacing w:after="0"/>
        <w:ind w:left="708"/>
        <w:rPr>
          <w:rFonts w:ascii="Verdana" w:eastAsia="Verdana" w:hAnsi="Verdana" w:cs="Verdana"/>
          <w:color w:val="000000"/>
          <w:sz w:val="20"/>
          <w:szCs w:val="20"/>
        </w:rPr>
      </w:pPr>
    </w:p>
    <w:p w14:paraId="6637CD08" w14:textId="77777777" w:rsidR="009F7549" w:rsidRDefault="00000000">
      <w:pPr>
        <w:numPr>
          <w:ilvl w:val="0"/>
          <w:numId w:val="2"/>
        </w:numPr>
        <w:pBdr>
          <w:top w:val="nil"/>
          <w:left w:val="nil"/>
          <w:bottom w:val="nil"/>
          <w:right w:val="nil"/>
          <w:between w:val="nil"/>
        </w:pBdr>
        <w:spacing w:after="0"/>
        <w:ind w:right="335"/>
        <w:jc w:val="both"/>
        <w:rPr>
          <w:rFonts w:ascii="Verdana" w:eastAsia="Verdana" w:hAnsi="Verdana" w:cs="Verdana"/>
          <w:color w:val="000000"/>
          <w:sz w:val="20"/>
          <w:szCs w:val="20"/>
        </w:rPr>
      </w:pPr>
      <w:r>
        <w:rPr>
          <w:rFonts w:ascii="Verdana" w:eastAsia="Verdana" w:hAnsi="Verdana" w:cs="Verdana"/>
          <w:color w:val="000000"/>
          <w:sz w:val="20"/>
          <w:szCs w:val="20"/>
        </w:rPr>
        <w:t xml:space="preserve">Para el cumplimiento del objetivo del manual, es necesario que este instrumento administrativo esté debidamente validado con las firmas de los responsables de elaboración, revisión y autorización; y que posteriormente sea socializado al interior de la Institución. </w:t>
      </w:r>
    </w:p>
    <w:p w14:paraId="1187BC13" w14:textId="77777777" w:rsidR="00AD5311" w:rsidRDefault="00AD5311" w:rsidP="00AD5311">
      <w:pPr>
        <w:pStyle w:val="Prrafodelista"/>
        <w:rPr>
          <w:rFonts w:ascii="Verdana" w:eastAsia="Verdana" w:hAnsi="Verdana" w:cs="Verdana"/>
          <w:color w:val="000000"/>
        </w:rPr>
      </w:pPr>
    </w:p>
    <w:p w14:paraId="35D0422E" w14:textId="77777777" w:rsidR="00AD5311" w:rsidRDefault="00AD5311" w:rsidP="00AD5311">
      <w:pPr>
        <w:pBdr>
          <w:top w:val="nil"/>
          <w:left w:val="nil"/>
          <w:bottom w:val="nil"/>
          <w:right w:val="nil"/>
          <w:between w:val="nil"/>
        </w:pBdr>
        <w:spacing w:after="0"/>
        <w:ind w:left="360" w:right="335"/>
        <w:jc w:val="both"/>
        <w:rPr>
          <w:rFonts w:ascii="Verdana" w:eastAsia="Verdana" w:hAnsi="Verdana" w:cs="Verdana"/>
          <w:color w:val="000000"/>
          <w:sz w:val="20"/>
          <w:szCs w:val="20"/>
        </w:rPr>
      </w:pPr>
    </w:p>
    <w:p w14:paraId="05C1A2F9" w14:textId="77777777" w:rsidR="009F7549" w:rsidRDefault="009F7549">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7DE3BB31" w14:textId="77777777" w:rsidR="00594D33" w:rsidRDefault="00594D33">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62185E74" w14:textId="77777777" w:rsidR="009F7549" w:rsidRDefault="00000000" w:rsidP="00AF6BBA">
      <w:pPr>
        <w:pStyle w:val="Ttulo1"/>
        <w:numPr>
          <w:ilvl w:val="0"/>
          <w:numId w:val="16"/>
        </w:numPr>
      </w:pPr>
      <w:r>
        <w:lastRenderedPageBreak/>
        <w:t xml:space="preserve"> </w:t>
      </w:r>
      <w:bookmarkStart w:id="344" w:name="_Toc160715320"/>
      <w:r>
        <w:t>ACTUALIZACIÓN DEL MANUAL</w:t>
      </w:r>
      <w:bookmarkEnd w:id="344"/>
    </w:p>
    <w:p w14:paraId="5BEC619B" w14:textId="77777777" w:rsidR="009F7549" w:rsidRDefault="009F7549">
      <w:pPr>
        <w:pBdr>
          <w:top w:val="nil"/>
          <w:left w:val="nil"/>
          <w:bottom w:val="nil"/>
          <w:right w:val="nil"/>
          <w:between w:val="nil"/>
        </w:pBdr>
        <w:spacing w:after="0" w:line="240" w:lineRule="auto"/>
        <w:ind w:left="283"/>
        <w:rPr>
          <w:color w:val="000000"/>
        </w:rPr>
      </w:pPr>
    </w:p>
    <w:p w14:paraId="16694C81" w14:textId="4E292F62" w:rsidR="009F7549" w:rsidRDefault="00000000">
      <w:pPr>
        <w:numPr>
          <w:ilvl w:val="0"/>
          <w:numId w:val="9"/>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Este documento fue discutido, aceptado y/o modificado por el personal de la Unidad de Asuntos Jurídicos de la Comisión Presidencial por la Paz y los Derechos Humanos -COPADEH-, que en el intervinieron, revisado por la autoridad correspondiente; y con la aprobación del Director Ejecutivo de la COPADEH, entra en vigencia.</w:t>
      </w:r>
    </w:p>
    <w:p w14:paraId="60A8B87E" w14:textId="77777777" w:rsidR="009F7549" w:rsidRDefault="009F7549">
      <w:pPr>
        <w:pBdr>
          <w:top w:val="nil"/>
          <w:left w:val="nil"/>
          <w:bottom w:val="nil"/>
          <w:right w:val="nil"/>
          <w:between w:val="nil"/>
        </w:pBdr>
        <w:tabs>
          <w:tab w:val="left" w:pos="851"/>
        </w:tabs>
        <w:spacing w:after="0"/>
        <w:ind w:left="720" w:right="332"/>
        <w:jc w:val="both"/>
        <w:rPr>
          <w:rFonts w:ascii="Verdana" w:eastAsia="Verdana" w:hAnsi="Verdana" w:cs="Verdana"/>
          <w:color w:val="FF0000"/>
          <w:sz w:val="20"/>
          <w:szCs w:val="20"/>
        </w:rPr>
      </w:pPr>
    </w:p>
    <w:p w14:paraId="43BAAC7D" w14:textId="77777777" w:rsidR="009F7549" w:rsidRDefault="00000000">
      <w:pPr>
        <w:numPr>
          <w:ilvl w:val="0"/>
          <w:numId w:val="9"/>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En principio, el manual será revisado y actualizado por lo menos una (1) vez al año, o se actualizará cuando se presenten circunstancias que así lo aconsejen o justifiquen.</w:t>
      </w:r>
    </w:p>
    <w:p w14:paraId="6B7814C5" w14:textId="77777777" w:rsidR="009F7549" w:rsidRDefault="009F7549">
      <w:pPr>
        <w:pBdr>
          <w:top w:val="nil"/>
          <w:left w:val="nil"/>
          <w:bottom w:val="nil"/>
          <w:right w:val="nil"/>
          <w:between w:val="nil"/>
        </w:pBdr>
        <w:spacing w:after="0"/>
        <w:ind w:left="708"/>
        <w:rPr>
          <w:rFonts w:ascii="Verdana" w:eastAsia="Verdana" w:hAnsi="Verdana" w:cs="Verdana"/>
          <w:color w:val="000000"/>
          <w:sz w:val="20"/>
          <w:szCs w:val="20"/>
        </w:rPr>
      </w:pPr>
    </w:p>
    <w:p w14:paraId="78C1AFD7" w14:textId="77777777" w:rsidR="009F7549" w:rsidRDefault="00000000">
      <w:pPr>
        <w:numPr>
          <w:ilvl w:val="0"/>
          <w:numId w:val="9"/>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Para facilitar su actualización las páginas del manual serán intercambiables.</w:t>
      </w:r>
    </w:p>
    <w:p w14:paraId="3983C910" w14:textId="77777777" w:rsidR="009F7549" w:rsidRDefault="009F7549">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3B76B6B3" w14:textId="01687170" w:rsidR="00AF6BBA" w:rsidRPr="002526CE" w:rsidRDefault="00AF6BBA" w:rsidP="00AF6BBA">
      <w:pPr>
        <w:pStyle w:val="NormalWeb"/>
        <w:numPr>
          <w:ilvl w:val="0"/>
          <w:numId w:val="9"/>
        </w:numPr>
        <w:spacing w:before="0" w:beforeAutospacing="0" w:after="0" w:afterAutospacing="0"/>
        <w:ind w:right="332"/>
        <w:jc w:val="both"/>
        <w:rPr>
          <w:rFonts w:ascii="Calibri" w:hAnsi="Calibri" w:cs="Calibri"/>
          <w:sz w:val="22"/>
          <w:szCs w:val="22"/>
        </w:rPr>
      </w:pPr>
      <w:bookmarkStart w:id="345" w:name="_Hlk160616552"/>
      <w:r>
        <w:rPr>
          <w:rFonts w:ascii="Verdana" w:hAnsi="Verdana" w:cs="Calibri"/>
        </w:rPr>
        <w:t>Se distinguirán dos opciones modificación y revisión de acuerdo con lo que establece la </w:t>
      </w:r>
      <w:r w:rsidRPr="002526CE">
        <w:rPr>
          <w:rFonts w:ascii="Verdana" w:hAnsi="Verdana" w:cs="Calibri"/>
        </w:rPr>
        <w:t>Guía para la Estandarización de Manuales de Normas y Procedimientos y otros instrumentos Normativos Internos.</w:t>
      </w:r>
    </w:p>
    <w:p w14:paraId="544BD2BC" w14:textId="77777777" w:rsidR="00AF6BBA" w:rsidRPr="00396A4D" w:rsidRDefault="00AF6BBA" w:rsidP="00AF6BBA">
      <w:pPr>
        <w:pStyle w:val="Prrafodelista"/>
        <w:rPr>
          <w:rFonts w:ascii="Verdana" w:eastAsia="Verdana" w:hAnsi="Verdana" w:cs="Verdana"/>
          <w:color w:val="000000"/>
        </w:rPr>
      </w:pPr>
    </w:p>
    <w:p w14:paraId="7BE04ABD" w14:textId="77777777" w:rsidR="00AF6BBA" w:rsidRDefault="00AF6BBA" w:rsidP="00AF6BBA">
      <w:pPr>
        <w:numPr>
          <w:ilvl w:val="0"/>
          <w:numId w:val="9"/>
        </w:numPr>
        <w:tabs>
          <w:tab w:val="left" w:pos="851"/>
        </w:tabs>
        <w:spacing w:after="0"/>
        <w:ind w:right="332"/>
        <w:jc w:val="both"/>
      </w:pPr>
      <w:r w:rsidRPr="00396A4D">
        <w:rPr>
          <w:rFonts w:ascii="Verdana" w:eastAsia="Verdana" w:hAnsi="Verdana" w:cs="Verdana"/>
          <w:sz w:val="20"/>
          <w:szCs w:val="20"/>
        </w:rPr>
        <w:t>Las modificaciones podrán ser por iniciativa del Despacho Superior, la Unidad de Planificación o las dependencias involucradas en los procedimientos razonando y justificando sus causas lo que será evaluado para ver su viabilidad.</w:t>
      </w:r>
    </w:p>
    <w:p w14:paraId="66A029B2" w14:textId="77777777" w:rsidR="00AF6BBA" w:rsidRDefault="00AF6BBA" w:rsidP="00AF6BBA">
      <w:pPr>
        <w:pStyle w:val="Prrafodelista"/>
      </w:pPr>
    </w:p>
    <w:p w14:paraId="296C8761" w14:textId="2A6A6622" w:rsidR="00AF6BBA" w:rsidRPr="00AF6BBA" w:rsidRDefault="00AF6BBA" w:rsidP="00AF6BBA">
      <w:pPr>
        <w:pStyle w:val="Prrafodelista"/>
        <w:numPr>
          <w:ilvl w:val="0"/>
          <w:numId w:val="9"/>
        </w:numPr>
        <w:tabs>
          <w:tab w:val="left" w:pos="851"/>
        </w:tabs>
        <w:ind w:right="332"/>
        <w:jc w:val="both"/>
        <w:rPr>
          <w:rFonts w:ascii="Verdana" w:eastAsia="Verdana" w:hAnsi="Verdana" w:cs="Verdana"/>
        </w:rPr>
      </w:pPr>
      <w:r w:rsidRPr="00AF6BBA">
        <w:rPr>
          <w:rFonts w:ascii="Verdana" w:eastAsia="Verdana" w:hAnsi="Verdana" w:cs="Verdana"/>
        </w:rPr>
        <w:t xml:space="preserve">Cualquier modificación debe ser aprobada por la Dirección Ejecutiva mediante Acuerdo Interno. </w:t>
      </w:r>
    </w:p>
    <w:bookmarkEnd w:id="345"/>
    <w:p w14:paraId="3B3BB859" w14:textId="77777777" w:rsidR="009F7549" w:rsidRDefault="009F7549">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6D445019" w14:textId="77777777" w:rsidR="00276C5C" w:rsidRDefault="00276C5C">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7D1C0818" w14:textId="77777777" w:rsidR="009F7549" w:rsidRDefault="00000000" w:rsidP="00AF6BBA">
      <w:pPr>
        <w:pStyle w:val="Ttulo1"/>
        <w:numPr>
          <w:ilvl w:val="0"/>
          <w:numId w:val="16"/>
        </w:numPr>
      </w:pPr>
      <w:r>
        <w:t xml:space="preserve"> </w:t>
      </w:r>
      <w:bookmarkStart w:id="346" w:name="_Toc160715321"/>
      <w:r>
        <w:t>ALCANCE O ÁREAS DE APLICACIÓN</w:t>
      </w:r>
      <w:bookmarkEnd w:id="346"/>
    </w:p>
    <w:p w14:paraId="376F71C9" w14:textId="77777777" w:rsidR="009F7549" w:rsidRDefault="009F7549">
      <w:pPr>
        <w:spacing w:after="0"/>
        <w:jc w:val="both"/>
        <w:rPr>
          <w:rFonts w:ascii="Verdana" w:eastAsia="Verdana" w:hAnsi="Verdana" w:cs="Verdana"/>
          <w:b/>
          <w:sz w:val="20"/>
          <w:szCs w:val="20"/>
        </w:rPr>
      </w:pPr>
    </w:p>
    <w:p w14:paraId="5234E390" w14:textId="77777777" w:rsidR="00276C5C" w:rsidRDefault="00276C5C">
      <w:pPr>
        <w:spacing w:after="0"/>
        <w:jc w:val="both"/>
        <w:rPr>
          <w:rFonts w:ascii="Verdana" w:eastAsia="Verdana" w:hAnsi="Verdana" w:cs="Verdana"/>
          <w:b/>
          <w:sz w:val="20"/>
          <w:szCs w:val="20"/>
        </w:rPr>
      </w:pPr>
    </w:p>
    <w:p w14:paraId="496D099B" w14:textId="77777777" w:rsidR="009F7549" w:rsidRDefault="00000000">
      <w:pPr>
        <w:numPr>
          <w:ilvl w:val="0"/>
          <w:numId w:val="6"/>
        </w:numPr>
        <w:spacing w:after="0"/>
        <w:ind w:right="332" w:hanging="294"/>
        <w:jc w:val="both"/>
        <w:rPr>
          <w:rFonts w:ascii="Verdana" w:eastAsia="Verdana" w:hAnsi="Verdana" w:cs="Verdana"/>
          <w:sz w:val="20"/>
          <w:szCs w:val="20"/>
        </w:rPr>
      </w:pPr>
      <w:r>
        <w:rPr>
          <w:rFonts w:ascii="Verdana" w:eastAsia="Verdana" w:hAnsi="Verdana" w:cs="Verdana"/>
          <w:sz w:val="20"/>
          <w:szCs w:val="20"/>
        </w:rPr>
        <w:t>La Política, normas, procedimientos, criterios y demás aspectos referidos en el presente Manual, se aplican al control y vigilancia del cumplimiento de los trámites y procesos internos de la Unidad de Asuntos Jurídicos de la Comisión Presidencial por la Paz y los Derechos Humanos -COPADEH-.</w:t>
      </w:r>
    </w:p>
    <w:p w14:paraId="77165420" w14:textId="77777777" w:rsidR="009F7549" w:rsidRDefault="009F7549">
      <w:pPr>
        <w:spacing w:after="0"/>
        <w:ind w:left="720" w:right="332"/>
        <w:jc w:val="both"/>
        <w:rPr>
          <w:rFonts w:ascii="Verdana" w:eastAsia="Verdana" w:hAnsi="Verdana" w:cs="Verdana"/>
          <w:sz w:val="20"/>
          <w:szCs w:val="20"/>
        </w:rPr>
      </w:pPr>
    </w:p>
    <w:p w14:paraId="2EA64125" w14:textId="77777777" w:rsidR="009F7549" w:rsidRDefault="00000000">
      <w:pPr>
        <w:numPr>
          <w:ilvl w:val="0"/>
          <w:numId w:val="6"/>
        </w:numPr>
        <w:spacing w:after="0"/>
        <w:ind w:right="332" w:hanging="294"/>
        <w:jc w:val="both"/>
        <w:rPr>
          <w:rFonts w:ascii="Verdana" w:eastAsia="Verdana" w:hAnsi="Verdana" w:cs="Verdana"/>
          <w:sz w:val="20"/>
          <w:szCs w:val="20"/>
        </w:rPr>
      </w:pPr>
      <w:r>
        <w:rPr>
          <w:rFonts w:ascii="Verdana" w:eastAsia="Verdana" w:hAnsi="Verdana" w:cs="Verdana"/>
          <w:sz w:val="20"/>
          <w:szCs w:val="20"/>
        </w:rPr>
        <w:t>El manual también es aplicable a: Todas las Unidades, Departamentos y Direcciones de esta Comisión Presidencial, que soliciten asesoría jurídica o que por su función administrativa deban solicitar algún documento legal.</w:t>
      </w:r>
    </w:p>
    <w:p w14:paraId="3B1DE31C" w14:textId="77777777" w:rsidR="009F7549" w:rsidRDefault="009F7549">
      <w:pPr>
        <w:pBdr>
          <w:top w:val="nil"/>
          <w:left w:val="nil"/>
          <w:bottom w:val="nil"/>
          <w:right w:val="nil"/>
          <w:between w:val="nil"/>
        </w:pBdr>
        <w:spacing w:after="0"/>
        <w:ind w:left="1276" w:right="332"/>
        <w:jc w:val="both"/>
        <w:rPr>
          <w:rFonts w:ascii="Verdana" w:eastAsia="Verdana" w:hAnsi="Verdana" w:cs="Verdana"/>
          <w:color w:val="000000"/>
          <w:sz w:val="20"/>
          <w:szCs w:val="20"/>
        </w:rPr>
      </w:pPr>
    </w:p>
    <w:p w14:paraId="049E8BA2" w14:textId="77777777" w:rsidR="009F7549" w:rsidRDefault="00000000">
      <w:pPr>
        <w:ind w:right="332"/>
        <w:jc w:val="both"/>
        <w:rPr>
          <w:rFonts w:ascii="Verdana" w:eastAsia="Verdana" w:hAnsi="Verdana" w:cs="Verdana"/>
          <w:sz w:val="20"/>
          <w:szCs w:val="20"/>
        </w:rPr>
      </w:pPr>
      <w:r>
        <w:rPr>
          <w:rFonts w:ascii="Verdana" w:eastAsia="Verdana" w:hAnsi="Verdana" w:cs="Verdana"/>
          <w:sz w:val="20"/>
          <w:szCs w:val="20"/>
        </w:rPr>
        <w:t>Cualquier disposición contraria, a lo establecido en las Leyes vigentes, no tendrá validez alguna y deberá ser sometida a revisión y/o enmienda en el momento que sea identificada.</w:t>
      </w:r>
    </w:p>
    <w:p w14:paraId="64AD8C83" w14:textId="77777777" w:rsidR="00AF6BBA" w:rsidRDefault="00AF6BBA">
      <w:pPr>
        <w:pBdr>
          <w:top w:val="nil"/>
          <w:left w:val="nil"/>
          <w:bottom w:val="nil"/>
          <w:right w:val="nil"/>
          <w:between w:val="nil"/>
        </w:pBdr>
        <w:spacing w:after="0"/>
        <w:ind w:left="708"/>
        <w:rPr>
          <w:rFonts w:ascii="Verdana" w:eastAsia="Verdana" w:hAnsi="Verdana" w:cs="Verdana"/>
          <w:color w:val="000000"/>
          <w:sz w:val="20"/>
          <w:szCs w:val="20"/>
        </w:rPr>
      </w:pPr>
    </w:p>
    <w:p w14:paraId="33D0D4F8" w14:textId="77777777" w:rsidR="00276C5C" w:rsidRDefault="00276C5C">
      <w:pPr>
        <w:pBdr>
          <w:top w:val="nil"/>
          <w:left w:val="nil"/>
          <w:bottom w:val="nil"/>
          <w:right w:val="nil"/>
          <w:between w:val="nil"/>
        </w:pBdr>
        <w:spacing w:after="0"/>
        <w:ind w:left="708"/>
        <w:rPr>
          <w:rFonts w:ascii="Verdana" w:eastAsia="Verdana" w:hAnsi="Verdana" w:cs="Verdana"/>
          <w:color w:val="000000"/>
          <w:sz w:val="20"/>
          <w:szCs w:val="20"/>
        </w:rPr>
      </w:pPr>
    </w:p>
    <w:p w14:paraId="6DB5EB1C" w14:textId="77777777" w:rsidR="00276C5C" w:rsidRDefault="00276C5C">
      <w:pPr>
        <w:pBdr>
          <w:top w:val="nil"/>
          <w:left w:val="nil"/>
          <w:bottom w:val="nil"/>
          <w:right w:val="nil"/>
          <w:between w:val="nil"/>
        </w:pBdr>
        <w:spacing w:after="0"/>
        <w:ind w:left="708"/>
        <w:rPr>
          <w:rFonts w:ascii="Verdana" w:eastAsia="Verdana" w:hAnsi="Verdana" w:cs="Verdana"/>
          <w:color w:val="000000"/>
          <w:sz w:val="20"/>
          <w:szCs w:val="20"/>
        </w:rPr>
      </w:pPr>
    </w:p>
    <w:p w14:paraId="54E132A8" w14:textId="77777777" w:rsidR="009F7549" w:rsidRDefault="00000000" w:rsidP="00AF6BBA">
      <w:pPr>
        <w:pStyle w:val="Ttulo1"/>
        <w:numPr>
          <w:ilvl w:val="0"/>
          <w:numId w:val="16"/>
        </w:numPr>
      </w:pPr>
      <w:r>
        <w:lastRenderedPageBreak/>
        <w:t xml:space="preserve"> </w:t>
      </w:r>
      <w:bookmarkStart w:id="347" w:name="_Toc160715322"/>
      <w:r>
        <w:t>RESPONSABILIDADES</w:t>
      </w:r>
      <w:bookmarkEnd w:id="347"/>
    </w:p>
    <w:p w14:paraId="5E6129FA" w14:textId="77777777" w:rsidR="009F7549" w:rsidRDefault="009F7549">
      <w:pPr>
        <w:pBdr>
          <w:top w:val="nil"/>
          <w:left w:val="nil"/>
          <w:bottom w:val="nil"/>
          <w:right w:val="nil"/>
          <w:between w:val="nil"/>
        </w:pBdr>
        <w:spacing w:after="0"/>
        <w:ind w:right="332"/>
        <w:jc w:val="both"/>
        <w:rPr>
          <w:rFonts w:ascii="Verdana" w:eastAsia="Verdana" w:hAnsi="Verdana" w:cs="Verdana"/>
          <w:color w:val="000000"/>
          <w:sz w:val="20"/>
          <w:szCs w:val="20"/>
        </w:rPr>
      </w:pPr>
    </w:p>
    <w:p w14:paraId="50943895" w14:textId="77777777" w:rsidR="009F7549" w:rsidRDefault="00000000">
      <w:pPr>
        <w:numPr>
          <w:ilvl w:val="0"/>
          <w:numId w:val="3"/>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b/>
          <w:color w:val="000000"/>
          <w:sz w:val="20"/>
          <w:szCs w:val="20"/>
        </w:rPr>
        <w:t>Jefe de Asuntos Jurídicos:</w:t>
      </w:r>
      <w:r>
        <w:rPr>
          <w:rFonts w:ascii="Verdana" w:eastAsia="Verdana" w:hAnsi="Verdana" w:cs="Verdana"/>
          <w:color w:val="000000"/>
          <w:sz w:val="20"/>
          <w:szCs w:val="20"/>
        </w:rPr>
        <w:t xml:space="preserve"> Asesorar en materia legal a la Dirección Ejecutiva y demás unidades, direcciones y departamentos cuando lo requieran, redacción de documentos legales solicitados por el Despacho Superior, emisión, elaboración y resolución de documentos que lleven análisis jurídicos o legales en asuntos que sean de competencia de la COPADEH. </w:t>
      </w:r>
    </w:p>
    <w:p w14:paraId="614B8105" w14:textId="77777777" w:rsidR="009F7549" w:rsidRDefault="009F7549">
      <w:pPr>
        <w:pBdr>
          <w:top w:val="nil"/>
          <w:left w:val="nil"/>
          <w:bottom w:val="nil"/>
          <w:right w:val="nil"/>
          <w:between w:val="nil"/>
        </w:pBdr>
        <w:spacing w:after="0"/>
        <w:ind w:left="720" w:right="332"/>
        <w:jc w:val="both"/>
        <w:rPr>
          <w:rFonts w:ascii="Verdana" w:eastAsia="Verdana" w:hAnsi="Verdana" w:cs="Verdana"/>
          <w:color w:val="000000"/>
          <w:sz w:val="20"/>
          <w:szCs w:val="20"/>
        </w:rPr>
      </w:pPr>
    </w:p>
    <w:p w14:paraId="28A1954E" w14:textId="77777777" w:rsidR="009F7549" w:rsidRDefault="00000000">
      <w:pPr>
        <w:numPr>
          <w:ilvl w:val="0"/>
          <w:numId w:val="3"/>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b/>
          <w:color w:val="000000"/>
          <w:sz w:val="20"/>
          <w:szCs w:val="20"/>
        </w:rPr>
        <w:t>Profesional Jurídico:</w:t>
      </w:r>
      <w:r>
        <w:rPr>
          <w:rFonts w:ascii="Verdana" w:eastAsia="Verdana" w:hAnsi="Verdana" w:cs="Verdana"/>
          <w:color w:val="000000"/>
          <w:sz w:val="20"/>
          <w:szCs w:val="20"/>
        </w:rPr>
        <w:t xml:space="preserve"> Elaboración de documentos jurídicos, notariales, legales, resoluciones o acuerdos que sean requeridos por el jefe de la Unidad de Asuntos Jurídicos o Autoridad Superior, asesorar, dirigir y actuar en las áreas referentes al Derecho en los casos en que la COPADEH tenga incidencia, analizar expedientes y atender procesos jurídicos de conformidad con la legislación vigente del país.</w:t>
      </w:r>
    </w:p>
    <w:p w14:paraId="59E987CF" w14:textId="77777777" w:rsidR="009F7549" w:rsidRDefault="009F7549">
      <w:pPr>
        <w:pBdr>
          <w:top w:val="nil"/>
          <w:left w:val="nil"/>
          <w:bottom w:val="nil"/>
          <w:right w:val="nil"/>
          <w:between w:val="nil"/>
        </w:pBdr>
        <w:spacing w:after="0"/>
        <w:ind w:left="720" w:right="332"/>
        <w:jc w:val="both"/>
        <w:rPr>
          <w:rFonts w:ascii="Verdana" w:eastAsia="Verdana" w:hAnsi="Verdana" w:cs="Verdana"/>
          <w:color w:val="000000"/>
          <w:sz w:val="20"/>
          <w:szCs w:val="20"/>
        </w:rPr>
      </w:pPr>
    </w:p>
    <w:p w14:paraId="6F0BEC0F" w14:textId="77777777" w:rsidR="009F7549" w:rsidRDefault="00000000">
      <w:pPr>
        <w:numPr>
          <w:ilvl w:val="0"/>
          <w:numId w:val="3"/>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b/>
          <w:color w:val="000000"/>
          <w:sz w:val="20"/>
          <w:szCs w:val="20"/>
        </w:rPr>
        <w:t>Procurador (a):</w:t>
      </w:r>
      <w:r>
        <w:rPr>
          <w:rFonts w:ascii="Verdana" w:eastAsia="Verdana" w:hAnsi="Verdana" w:cs="Verdana"/>
          <w:color w:val="000000"/>
          <w:sz w:val="20"/>
          <w:szCs w:val="20"/>
        </w:rPr>
        <w:t xml:space="preserve"> Tramitar y gestionar todos aquellos procesos administrativos o judiciales de conformidad con las competencias para alcanzar los objetivos, revisar, analizar y elaborar documentos que le sean encomendados por el jefe de la Unidad o por Autoridad Superior y llevar un estricto control de plazos judiciales en procesos tramitados en la Unidad de Asuntos Jurídicos.</w:t>
      </w:r>
    </w:p>
    <w:p w14:paraId="376BEFD0" w14:textId="77777777" w:rsidR="009F7549" w:rsidRDefault="009F7549">
      <w:pPr>
        <w:pBdr>
          <w:top w:val="nil"/>
          <w:left w:val="nil"/>
          <w:bottom w:val="nil"/>
          <w:right w:val="nil"/>
          <w:between w:val="nil"/>
        </w:pBdr>
        <w:spacing w:after="0"/>
        <w:ind w:left="720" w:right="332"/>
        <w:jc w:val="both"/>
        <w:rPr>
          <w:rFonts w:ascii="Verdana" w:eastAsia="Verdana" w:hAnsi="Verdana" w:cs="Verdana"/>
          <w:color w:val="000000"/>
          <w:sz w:val="20"/>
          <w:szCs w:val="20"/>
        </w:rPr>
      </w:pPr>
    </w:p>
    <w:p w14:paraId="42DBDBD9" w14:textId="77777777" w:rsidR="009F7549" w:rsidRDefault="00000000">
      <w:pPr>
        <w:numPr>
          <w:ilvl w:val="0"/>
          <w:numId w:val="3"/>
        </w:numPr>
        <w:pBdr>
          <w:top w:val="nil"/>
          <w:left w:val="nil"/>
          <w:bottom w:val="nil"/>
          <w:right w:val="nil"/>
          <w:between w:val="nil"/>
        </w:pBdr>
        <w:spacing w:after="0"/>
        <w:ind w:right="332"/>
        <w:jc w:val="both"/>
        <w:rPr>
          <w:rFonts w:ascii="Verdana" w:eastAsia="Verdana" w:hAnsi="Verdana" w:cs="Verdana"/>
          <w:color w:val="000000"/>
          <w:sz w:val="20"/>
          <w:szCs w:val="20"/>
        </w:rPr>
      </w:pPr>
      <w:r>
        <w:rPr>
          <w:rFonts w:ascii="Verdana" w:eastAsia="Verdana" w:hAnsi="Verdana" w:cs="Verdana"/>
          <w:b/>
          <w:color w:val="000000"/>
          <w:sz w:val="20"/>
          <w:szCs w:val="20"/>
        </w:rPr>
        <w:t>Secretaria (o):</w:t>
      </w:r>
      <w:r>
        <w:rPr>
          <w:rFonts w:ascii="Verdana" w:eastAsia="Verdana" w:hAnsi="Verdana" w:cs="Verdana"/>
          <w:color w:val="000000"/>
          <w:sz w:val="20"/>
          <w:szCs w:val="20"/>
        </w:rPr>
        <w:t xml:space="preserve"> Actividades de tipo secretarial, controlar y resguardar los archivos físicos, electrónicos y mantenerlos actualizados, elaboración de documentos requeridos, labores de impresión, fotocopiado, escaneo y traslado de documentos y facilitar el flujo de información entre Unidades, Departamentos y Direcciones de la COPADEH. </w:t>
      </w:r>
    </w:p>
    <w:p w14:paraId="6BB587B7" w14:textId="77777777" w:rsidR="009F7549" w:rsidRDefault="009F7549">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2E2456F1" w14:textId="77777777" w:rsidR="009F7549" w:rsidRDefault="00000000" w:rsidP="00AF6BBA">
      <w:pPr>
        <w:pStyle w:val="Ttulo1"/>
        <w:numPr>
          <w:ilvl w:val="0"/>
          <w:numId w:val="16"/>
        </w:numPr>
      </w:pPr>
      <w:r>
        <w:t xml:space="preserve"> </w:t>
      </w:r>
      <w:bookmarkStart w:id="348" w:name="_Toc160715323"/>
      <w:r>
        <w:t>DESCRIPCIÓN DE PROCEDIMIENTOS</w:t>
      </w:r>
      <w:bookmarkEnd w:id="348"/>
    </w:p>
    <w:p w14:paraId="43281EE9" w14:textId="77777777" w:rsidR="009F7549" w:rsidRDefault="00000000">
      <w:pPr>
        <w:pStyle w:val="Ttulo3"/>
        <w:ind w:left="76"/>
        <w:jc w:val="both"/>
        <w:rPr>
          <w:rFonts w:ascii="Verdana" w:eastAsia="Verdana" w:hAnsi="Verdana" w:cs="Verdana"/>
          <w:color w:val="000000"/>
          <w:sz w:val="20"/>
          <w:szCs w:val="20"/>
        </w:rPr>
      </w:pPr>
      <w:bookmarkStart w:id="349" w:name="_heading=h.2dlolyb" w:colFirst="0" w:colLast="0"/>
      <w:bookmarkStart w:id="350" w:name="_Toc160715324"/>
      <w:bookmarkEnd w:id="349"/>
      <w:r>
        <w:rPr>
          <w:rFonts w:ascii="Verdana" w:eastAsia="Verdana" w:hAnsi="Verdana" w:cs="Verdana"/>
          <w:color w:val="000000"/>
          <w:sz w:val="20"/>
          <w:szCs w:val="20"/>
        </w:rPr>
        <w:t>14.1 MATRIZ DE PROCEDIMIENTO REVISIÓN DE DOCUMENTOS.</w:t>
      </w:r>
      <w:bookmarkEnd w:id="350"/>
    </w:p>
    <w:tbl>
      <w:tblPr>
        <w:tblStyle w:val="aff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884"/>
        <w:gridCol w:w="6549"/>
      </w:tblGrid>
      <w:tr w:rsidR="009F7549" w14:paraId="5532D48A" w14:textId="77777777">
        <w:trPr>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E93531"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No.</w:t>
            </w:r>
          </w:p>
        </w:tc>
        <w:tc>
          <w:tcPr>
            <w:tcW w:w="18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A69CC"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RESPONSABLE</w:t>
            </w:r>
          </w:p>
        </w:tc>
        <w:tc>
          <w:tcPr>
            <w:tcW w:w="6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A99E83"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DESCRIPCIÓN DE LAS ACTIVIDADES</w:t>
            </w:r>
          </w:p>
        </w:tc>
      </w:tr>
      <w:tr w:rsidR="009F7549" w14:paraId="6840E808" w14:textId="77777777" w:rsidTr="00276C5C">
        <w:trPr>
          <w:trHeight w:val="1282"/>
        </w:trPr>
        <w:tc>
          <w:tcPr>
            <w:tcW w:w="634" w:type="dxa"/>
            <w:tcBorders>
              <w:top w:val="single" w:sz="4" w:space="0" w:color="000000"/>
              <w:left w:val="single" w:sz="4" w:space="0" w:color="000000"/>
              <w:bottom w:val="single" w:sz="4" w:space="0" w:color="000000"/>
              <w:right w:val="single" w:sz="4" w:space="0" w:color="000000"/>
            </w:tcBorders>
            <w:vAlign w:val="center"/>
          </w:tcPr>
          <w:p w14:paraId="1A10A0E1"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w:t>
            </w:r>
          </w:p>
        </w:tc>
        <w:tc>
          <w:tcPr>
            <w:tcW w:w="1884" w:type="dxa"/>
            <w:vMerge w:val="restart"/>
            <w:tcBorders>
              <w:top w:val="single" w:sz="4" w:space="0" w:color="000000"/>
              <w:left w:val="single" w:sz="4" w:space="0" w:color="000000"/>
              <w:right w:val="single" w:sz="4" w:space="0" w:color="000000"/>
            </w:tcBorders>
            <w:vAlign w:val="center"/>
          </w:tcPr>
          <w:p w14:paraId="0AF89D0D"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Secretaria (o)</w:t>
            </w:r>
          </w:p>
        </w:tc>
        <w:tc>
          <w:tcPr>
            <w:tcW w:w="6549" w:type="dxa"/>
            <w:tcBorders>
              <w:top w:val="single" w:sz="4" w:space="0" w:color="000000"/>
              <w:left w:val="single" w:sz="4" w:space="0" w:color="000000"/>
              <w:bottom w:val="single" w:sz="4" w:space="0" w:color="000000"/>
              <w:right w:val="single" w:sz="4" w:space="0" w:color="000000"/>
            </w:tcBorders>
            <w:vAlign w:val="center"/>
          </w:tcPr>
          <w:p w14:paraId="7EADAFDF" w14:textId="0FB5D083" w:rsidR="009F7549" w:rsidRDefault="00000000">
            <w:pPr>
              <w:jc w:val="both"/>
              <w:rPr>
                <w:rFonts w:ascii="Verdana" w:eastAsia="Verdana" w:hAnsi="Verdana" w:cs="Verdana"/>
                <w:sz w:val="20"/>
                <w:szCs w:val="20"/>
              </w:rPr>
            </w:pPr>
            <w:r>
              <w:rPr>
                <w:rFonts w:ascii="Verdana" w:eastAsia="Verdana" w:hAnsi="Verdana" w:cs="Verdana"/>
                <w:sz w:val="20"/>
                <w:szCs w:val="20"/>
              </w:rPr>
              <w:t>Recibe Oficio proveniente de la dependencia institucional que solicite la revisión de algún documento</w:t>
            </w:r>
            <w:r w:rsidR="004300DB">
              <w:rPr>
                <w:rFonts w:ascii="Verdana" w:eastAsia="Verdana" w:hAnsi="Verdana" w:cs="Verdana"/>
                <w:sz w:val="20"/>
                <w:szCs w:val="20"/>
              </w:rPr>
              <w:t xml:space="preserve"> previamente elaborado</w:t>
            </w:r>
            <w:r>
              <w:rPr>
                <w:rFonts w:ascii="Verdana" w:eastAsia="Verdana" w:hAnsi="Verdana" w:cs="Verdana"/>
                <w:sz w:val="20"/>
                <w:szCs w:val="20"/>
              </w:rPr>
              <w:t xml:space="preserve"> o expediente, verifica si existen antecedentes tramitados en la Unidad. </w:t>
            </w:r>
          </w:p>
        </w:tc>
      </w:tr>
      <w:tr w:rsidR="009F7549" w14:paraId="475F4595" w14:textId="77777777">
        <w:trPr>
          <w:trHeight w:val="714"/>
        </w:trPr>
        <w:tc>
          <w:tcPr>
            <w:tcW w:w="634" w:type="dxa"/>
            <w:tcBorders>
              <w:top w:val="single" w:sz="4" w:space="0" w:color="000000"/>
              <w:left w:val="single" w:sz="4" w:space="0" w:color="000000"/>
              <w:bottom w:val="single" w:sz="4" w:space="0" w:color="000000"/>
              <w:right w:val="single" w:sz="4" w:space="0" w:color="000000"/>
            </w:tcBorders>
            <w:vAlign w:val="center"/>
          </w:tcPr>
          <w:p w14:paraId="1D127C03"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 xml:space="preserve">2. </w:t>
            </w:r>
          </w:p>
        </w:tc>
        <w:tc>
          <w:tcPr>
            <w:tcW w:w="1884" w:type="dxa"/>
            <w:vMerge/>
            <w:tcBorders>
              <w:top w:val="single" w:sz="4" w:space="0" w:color="000000"/>
              <w:left w:val="single" w:sz="4" w:space="0" w:color="000000"/>
              <w:right w:val="single" w:sz="4" w:space="0" w:color="000000"/>
            </w:tcBorders>
            <w:vAlign w:val="center"/>
          </w:tcPr>
          <w:p w14:paraId="692C314A"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5F6BD88B"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 xml:space="preserve">Escanea e ingresa a la hoja de datos de la UAJ (ver anexo 1) con un extracto de lo solicitado. </w:t>
            </w:r>
          </w:p>
        </w:tc>
      </w:tr>
      <w:tr w:rsidR="009F7549" w14:paraId="7F2E05C7" w14:textId="77777777">
        <w:trPr>
          <w:trHeight w:val="714"/>
        </w:trPr>
        <w:tc>
          <w:tcPr>
            <w:tcW w:w="634" w:type="dxa"/>
            <w:tcBorders>
              <w:top w:val="single" w:sz="4" w:space="0" w:color="000000"/>
              <w:left w:val="single" w:sz="4" w:space="0" w:color="000000"/>
              <w:bottom w:val="single" w:sz="4" w:space="0" w:color="000000"/>
              <w:right w:val="single" w:sz="4" w:space="0" w:color="000000"/>
            </w:tcBorders>
            <w:vAlign w:val="center"/>
          </w:tcPr>
          <w:p w14:paraId="2CFD2CFD"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3.</w:t>
            </w:r>
          </w:p>
        </w:tc>
        <w:tc>
          <w:tcPr>
            <w:tcW w:w="1884" w:type="dxa"/>
            <w:vMerge/>
            <w:tcBorders>
              <w:top w:val="single" w:sz="4" w:space="0" w:color="000000"/>
              <w:left w:val="single" w:sz="4" w:space="0" w:color="000000"/>
              <w:right w:val="single" w:sz="4" w:space="0" w:color="000000"/>
            </w:tcBorders>
            <w:vAlign w:val="center"/>
          </w:tcPr>
          <w:p w14:paraId="07B3A0CF"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112CCFD6"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Identifica el expediente, asunto, nombres y procedencia y asigna número de registro.</w:t>
            </w:r>
          </w:p>
        </w:tc>
      </w:tr>
      <w:tr w:rsidR="009F7549" w14:paraId="7EDD7F1D" w14:textId="77777777">
        <w:trPr>
          <w:trHeight w:val="714"/>
        </w:trPr>
        <w:tc>
          <w:tcPr>
            <w:tcW w:w="634" w:type="dxa"/>
            <w:tcBorders>
              <w:top w:val="single" w:sz="4" w:space="0" w:color="000000"/>
              <w:left w:val="single" w:sz="4" w:space="0" w:color="000000"/>
              <w:bottom w:val="single" w:sz="4" w:space="0" w:color="000000"/>
              <w:right w:val="single" w:sz="4" w:space="0" w:color="000000"/>
            </w:tcBorders>
            <w:vAlign w:val="center"/>
          </w:tcPr>
          <w:p w14:paraId="23A0969C"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lastRenderedPageBreak/>
              <w:t>4.</w:t>
            </w:r>
          </w:p>
        </w:tc>
        <w:tc>
          <w:tcPr>
            <w:tcW w:w="1884" w:type="dxa"/>
            <w:vMerge/>
            <w:tcBorders>
              <w:top w:val="single" w:sz="4" w:space="0" w:color="000000"/>
              <w:left w:val="single" w:sz="4" w:space="0" w:color="000000"/>
              <w:right w:val="single" w:sz="4" w:space="0" w:color="000000"/>
            </w:tcBorders>
            <w:vAlign w:val="center"/>
          </w:tcPr>
          <w:p w14:paraId="62BEA720"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471E6944"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Traslada la propuesta de asignación del Profesional Jurídico con base en el registro de control de asignaciones y competencias.</w:t>
            </w:r>
          </w:p>
          <w:p w14:paraId="74B92C18" w14:textId="77777777" w:rsidR="009F7549" w:rsidRDefault="009F7549">
            <w:pPr>
              <w:jc w:val="both"/>
              <w:rPr>
                <w:rFonts w:ascii="Verdana" w:eastAsia="Verdana" w:hAnsi="Verdana" w:cs="Verdana"/>
                <w:sz w:val="20"/>
                <w:szCs w:val="20"/>
              </w:rPr>
            </w:pPr>
          </w:p>
        </w:tc>
      </w:tr>
      <w:tr w:rsidR="009F7549" w14:paraId="731770E1" w14:textId="77777777">
        <w:trPr>
          <w:trHeight w:val="859"/>
        </w:trPr>
        <w:tc>
          <w:tcPr>
            <w:tcW w:w="634" w:type="dxa"/>
            <w:tcBorders>
              <w:top w:val="single" w:sz="4" w:space="0" w:color="000000"/>
              <w:left w:val="single" w:sz="4" w:space="0" w:color="000000"/>
              <w:bottom w:val="single" w:sz="4" w:space="0" w:color="000000"/>
              <w:right w:val="single" w:sz="4" w:space="0" w:color="000000"/>
            </w:tcBorders>
            <w:vAlign w:val="center"/>
          </w:tcPr>
          <w:p w14:paraId="1262790B"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5.</w:t>
            </w:r>
          </w:p>
        </w:tc>
        <w:tc>
          <w:tcPr>
            <w:tcW w:w="1884" w:type="dxa"/>
            <w:vMerge w:val="restart"/>
            <w:tcBorders>
              <w:top w:val="single" w:sz="4" w:space="0" w:color="000000"/>
              <w:left w:val="single" w:sz="4" w:space="0" w:color="000000"/>
              <w:right w:val="single" w:sz="4" w:space="0" w:color="000000"/>
            </w:tcBorders>
            <w:vAlign w:val="center"/>
          </w:tcPr>
          <w:p w14:paraId="66CA5810"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Jefe (a) de Asuntos Jurídicos</w:t>
            </w:r>
          </w:p>
        </w:tc>
        <w:tc>
          <w:tcPr>
            <w:tcW w:w="6549" w:type="dxa"/>
            <w:tcBorders>
              <w:top w:val="single" w:sz="4" w:space="0" w:color="000000"/>
              <w:left w:val="single" w:sz="4" w:space="0" w:color="000000"/>
              <w:bottom w:val="single" w:sz="4" w:space="0" w:color="000000"/>
              <w:right w:val="single" w:sz="4" w:space="0" w:color="000000"/>
            </w:tcBorders>
            <w:vAlign w:val="center"/>
          </w:tcPr>
          <w:p w14:paraId="7BA13912"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 xml:space="preserve">Evalúa el asunto, revisa el documento o expediente. </w:t>
            </w:r>
          </w:p>
        </w:tc>
      </w:tr>
      <w:tr w:rsidR="009F7549" w14:paraId="4226CFED" w14:textId="77777777">
        <w:trPr>
          <w:trHeight w:val="1000"/>
        </w:trPr>
        <w:tc>
          <w:tcPr>
            <w:tcW w:w="634" w:type="dxa"/>
            <w:tcBorders>
              <w:top w:val="single" w:sz="4" w:space="0" w:color="000000"/>
              <w:left w:val="single" w:sz="4" w:space="0" w:color="000000"/>
              <w:bottom w:val="single" w:sz="4" w:space="0" w:color="000000"/>
              <w:right w:val="single" w:sz="4" w:space="0" w:color="000000"/>
            </w:tcBorders>
            <w:vAlign w:val="center"/>
          </w:tcPr>
          <w:p w14:paraId="655265F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6.</w:t>
            </w:r>
          </w:p>
        </w:tc>
        <w:tc>
          <w:tcPr>
            <w:tcW w:w="1884" w:type="dxa"/>
            <w:vMerge/>
            <w:tcBorders>
              <w:top w:val="single" w:sz="4" w:space="0" w:color="000000"/>
              <w:left w:val="single" w:sz="4" w:space="0" w:color="000000"/>
              <w:right w:val="single" w:sz="4" w:space="0" w:color="000000"/>
            </w:tcBorders>
            <w:vAlign w:val="center"/>
          </w:tcPr>
          <w:p w14:paraId="251F9DA9"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48F034CF" w14:textId="77777777" w:rsidR="009F7549" w:rsidRDefault="00000000">
            <w:pPr>
              <w:jc w:val="both"/>
              <w:rPr>
                <w:rFonts w:ascii="Verdana" w:eastAsia="Verdana" w:hAnsi="Verdana" w:cs="Verdana"/>
                <w:color w:val="FF0000"/>
                <w:sz w:val="20"/>
                <w:szCs w:val="20"/>
              </w:rPr>
            </w:pPr>
            <w:r>
              <w:rPr>
                <w:rFonts w:ascii="Verdana" w:eastAsia="Verdana" w:hAnsi="Verdana" w:cs="Verdana"/>
                <w:sz w:val="20"/>
                <w:szCs w:val="20"/>
              </w:rPr>
              <w:t>Instruye a la Secretaria (o) sobre él o la Profesional Jurídico a quien se le asignará el caso, entrega el expediente para su traslado.</w:t>
            </w:r>
            <w:r>
              <w:rPr>
                <w:rFonts w:ascii="Verdana" w:eastAsia="Verdana" w:hAnsi="Verdana" w:cs="Verdana"/>
                <w:color w:val="FF0000"/>
                <w:sz w:val="20"/>
                <w:szCs w:val="20"/>
              </w:rPr>
              <w:t xml:space="preserve"> </w:t>
            </w:r>
          </w:p>
        </w:tc>
      </w:tr>
      <w:tr w:rsidR="009F7549" w14:paraId="04C34355" w14:textId="77777777">
        <w:trPr>
          <w:trHeight w:val="564"/>
        </w:trPr>
        <w:tc>
          <w:tcPr>
            <w:tcW w:w="634" w:type="dxa"/>
            <w:tcBorders>
              <w:top w:val="single" w:sz="4" w:space="0" w:color="000000"/>
              <w:left w:val="single" w:sz="4" w:space="0" w:color="000000"/>
              <w:bottom w:val="single" w:sz="4" w:space="0" w:color="000000"/>
              <w:right w:val="single" w:sz="4" w:space="0" w:color="000000"/>
            </w:tcBorders>
            <w:vAlign w:val="center"/>
          </w:tcPr>
          <w:p w14:paraId="6603920F"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7.</w:t>
            </w:r>
          </w:p>
        </w:tc>
        <w:tc>
          <w:tcPr>
            <w:tcW w:w="1884" w:type="dxa"/>
            <w:tcBorders>
              <w:top w:val="single" w:sz="4" w:space="0" w:color="000000"/>
              <w:left w:val="single" w:sz="4" w:space="0" w:color="000000"/>
              <w:bottom w:val="single" w:sz="4" w:space="0" w:color="000000"/>
              <w:right w:val="single" w:sz="4" w:space="0" w:color="000000"/>
            </w:tcBorders>
            <w:vAlign w:val="center"/>
          </w:tcPr>
          <w:p w14:paraId="320736EC"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Secretaria (o)</w:t>
            </w:r>
          </w:p>
        </w:tc>
        <w:tc>
          <w:tcPr>
            <w:tcW w:w="6549" w:type="dxa"/>
            <w:tcBorders>
              <w:top w:val="single" w:sz="4" w:space="0" w:color="000000"/>
              <w:left w:val="single" w:sz="4" w:space="0" w:color="000000"/>
              <w:bottom w:val="single" w:sz="4" w:space="0" w:color="000000"/>
              <w:right w:val="single" w:sz="4" w:space="0" w:color="000000"/>
            </w:tcBorders>
            <w:vAlign w:val="center"/>
          </w:tcPr>
          <w:p w14:paraId="59D2BDAC"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 xml:space="preserve">Recibe y traslada </w:t>
            </w:r>
            <w:r>
              <w:rPr>
                <w:rFonts w:ascii="Verdana" w:eastAsia="Verdana" w:hAnsi="Verdana" w:cs="Verdana"/>
                <w:strike/>
                <w:sz w:val="20"/>
                <w:szCs w:val="20"/>
              </w:rPr>
              <w:t>el</w:t>
            </w:r>
            <w:r>
              <w:rPr>
                <w:rFonts w:ascii="Verdana" w:eastAsia="Verdana" w:hAnsi="Verdana" w:cs="Verdana"/>
                <w:sz w:val="20"/>
                <w:szCs w:val="20"/>
              </w:rPr>
              <w:t xml:space="preserve"> expediente.</w:t>
            </w:r>
          </w:p>
        </w:tc>
      </w:tr>
      <w:tr w:rsidR="009F7549" w14:paraId="1FE042F1" w14:textId="77777777">
        <w:trPr>
          <w:trHeight w:val="824"/>
        </w:trPr>
        <w:tc>
          <w:tcPr>
            <w:tcW w:w="634" w:type="dxa"/>
            <w:tcBorders>
              <w:top w:val="single" w:sz="4" w:space="0" w:color="000000"/>
              <w:left w:val="single" w:sz="4" w:space="0" w:color="000000"/>
              <w:bottom w:val="single" w:sz="4" w:space="0" w:color="000000"/>
              <w:right w:val="single" w:sz="4" w:space="0" w:color="000000"/>
            </w:tcBorders>
            <w:vAlign w:val="center"/>
          </w:tcPr>
          <w:p w14:paraId="51FAD12B"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8.</w:t>
            </w:r>
          </w:p>
        </w:tc>
        <w:tc>
          <w:tcPr>
            <w:tcW w:w="1884" w:type="dxa"/>
            <w:tcBorders>
              <w:top w:val="single" w:sz="4" w:space="0" w:color="000000"/>
              <w:left w:val="single" w:sz="4" w:space="0" w:color="000000"/>
              <w:bottom w:val="single" w:sz="4" w:space="0" w:color="000000"/>
              <w:right w:val="single" w:sz="4" w:space="0" w:color="000000"/>
            </w:tcBorders>
            <w:vAlign w:val="center"/>
          </w:tcPr>
          <w:p w14:paraId="1E374ECB"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Profesional Jurídico</w:t>
            </w:r>
          </w:p>
        </w:tc>
        <w:tc>
          <w:tcPr>
            <w:tcW w:w="6549" w:type="dxa"/>
            <w:tcBorders>
              <w:top w:val="single" w:sz="4" w:space="0" w:color="000000"/>
              <w:left w:val="single" w:sz="4" w:space="0" w:color="000000"/>
              <w:bottom w:val="single" w:sz="4" w:space="0" w:color="000000"/>
              <w:right w:val="single" w:sz="4" w:space="0" w:color="000000"/>
            </w:tcBorders>
            <w:vAlign w:val="center"/>
          </w:tcPr>
          <w:p w14:paraId="4AD67200"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 xml:space="preserve">Realiza una revisión de todos los aspectos legales, jurídicos, de forma y fondo del documento o expediente para luego trasladarlo al Jefe (a) de Asuntos Jurídicos.  </w:t>
            </w:r>
          </w:p>
        </w:tc>
      </w:tr>
      <w:tr w:rsidR="009F7549" w14:paraId="4E69EE10" w14:textId="77777777">
        <w:trPr>
          <w:trHeight w:val="814"/>
        </w:trPr>
        <w:tc>
          <w:tcPr>
            <w:tcW w:w="634" w:type="dxa"/>
            <w:tcBorders>
              <w:top w:val="single" w:sz="4" w:space="0" w:color="000000"/>
              <w:left w:val="single" w:sz="4" w:space="0" w:color="000000"/>
              <w:bottom w:val="single" w:sz="4" w:space="0" w:color="000000"/>
              <w:right w:val="single" w:sz="4" w:space="0" w:color="000000"/>
            </w:tcBorders>
            <w:vAlign w:val="center"/>
          </w:tcPr>
          <w:p w14:paraId="7974E253"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9.</w:t>
            </w:r>
          </w:p>
        </w:tc>
        <w:tc>
          <w:tcPr>
            <w:tcW w:w="1884" w:type="dxa"/>
            <w:vMerge w:val="restart"/>
            <w:tcBorders>
              <w:top w:val="single" w:sz="4" w:space="0" w:color="000000"/>
              <w:left w:val="single" w:sz="4" w:space="0" w:color="000000"/>
              <w:right w:val="single" w:sz="4" w:space="0" w:color="000000"/>
            </w:tcBorders>
            <w:vAlign w:val="center"/>
          </w:tcPr>
          <w:p w14:paraId="141B94FF"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 xml:space="preserve">Jefe (a) de Asuntos Jurídicos </w:t>
            </w:r>
          </w:p>
        </w:tc>
        <w:tc>
          <w:tcPr>
            <w:tcW w:w="6549" w:type="dxa"/>
            <w:tcBorders>
              <w:top w:val="single" w:sz="4" w:space="0" w:color="000000"/>
              <w:left w:val="single" w:sz="4" w:space="0" w:color="000000"/>
              <w:bottom w:val="single" w:sz="4" w:space="0" w:color="000000"/>
              <w:right w:val="single" w:sz="4" w:space="0" w:color="000000"/>
            </w:tcBorders>
            <w:vAlign w:val="center"/>
          </w:tcPr>
          <w:p w14:paraId="012FC472"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Analiza la propuesta que realiza el o la Profesional Jurídico. </w:t>
            </w:r>
          </w:p>
          <w:p w14:paraId="208FF9AC" w14:textId="77777777" w:rsidR="009F7549" w:rsidRDefault="009F7549">
            <w:pPr>
              <w:jc w:val="both"/>
              <w:rPr>
                <w:rFonts w:ascii="Verdana" w:eastAsia="Verdana" w:hAnsi="Verdana" w:cs="Verdana"/>
                <w:sz w:val="20"/>
                <w:szCs w:val="20"/>
              </w:rPr>
            </w:pPr>
          </w:p>
        </w:tc>
      </w:tr>
      <w:tr w:rsidR="009F7549" w14:paraId="614A2949" w14:textId="77777777">
        <w:trPr>
          <w:trHeight w:val="670"/>
        </w:trPr>
        <w:tc>
          <w:tcPr>
            <w:tcW w:w="634" w:type="dxa"/>
            <w:tcBorders>
              <w:top w:val="single" w:sz="4" w:space="0" w:color="000000"/>
              <w:left w:val="single" w:sz="4" w:space="0" w:color="000000"/>
              <w:bottom w:val="single" w:sz="4" w:space="0" w:color="000000"/>
              <w:right w:val="single" w:sz="4" w:space="0" w:color="000000"/>
            </w:tcBorders>
            <w:vAlign w:val="center"/>
          </w:tcPr>
          <w:p w14:paraId="50DEB217"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10.</w:t>
            </w:r>
          </w:p>
        </w:tc>
        <w:tc>
          <w:tcPr>
            <w:tcW w:w="1884" w:type="dxa"/>
            <w:vMerge/>
            <w:tcBorders>
              <w:top w:val="single" w:sz="4" w:space="0" w:color="000000"/>
              <w:left w:val="single" w:sz="4" w:space="0" w:color="000000"/>
              <w:right w:val="single" w:sz="4" w:space="0" w:color="000000"/>
            </w:tcBorders>
            <w:vAlign w:val="center"/>
          </w:tcPr>
          <w:p w14:paraId="0A630F73"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15546242"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Convoca al Profesional Jurídico y discuten las observaciones y argumentos legales que deberán incluirse en la propuesta. </w:t>
            </w:r>
          </w:p>
        </w:tc>
      </w:tr>
      <w:tr w:rsidR="009F7549" w14:paraId="5DD0A72E" w14:textId="77777777">
        <w:trPr>
          <w:trHeight w:val="708"/>
        </w:trPr>
        <w:tc>
          <w:tcPr>
            <w:tcW w:w="634" w:type="dxa"/>
            <w:tcBorders>
              <w:top w:val="single" w:sz="4" w:space="0" w:color="000000"/>
              <w:left w:val="single" w:sz="4" w:space="0" w:color="000000"/>
              <w:bottom w:val="single" w:sz="4" w:space="0" w:color="000000"/>
              <w:right w:val="single" w:sz="4" w:space="0" w:color="000000"/>
            </w:tcBorders>
            <w:vAlign w:val="center"/>
          </w:tcPr>
          <w:p w14:paraId="751EAEE8"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11.</w:t>
            </w:r>
          </w:p>
        </w:tc>
        <w:tc>
          <w:tcPr>
            <w:tcW w:w="1884" w:type="dxa"/>
            <w:vMerge w:val="restart"/>
            <w:tcBorders>
              <w:top w:val="single" w:sz="4" w:space="0" w:color="000000"/>
              <w:left w:val="single" w:sz="4" w:space="0" w:color="000000"/>
              <w:right w:val="single" w:sz="4" w:space="0" w:color="000000"/>
            </w:tcBorders>
            <w:vAlign w:val="center"/>
          </w:tcPr>
          <w:p w14:paraId="3528EEDF"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Profesional Jurídico</w:t>
            </w:r>
          </w:p>
        </w:tc>
        <w:tc>
          <w:tcPr>
            <w:tcW w:w="6549" w:type="dxa"/>
            <w:tcBorders>
              <w:top w:val="single" w:sz="4" w:space="0" w:color="000000"/>
              <w:left w:val="single" w:sz="4" w:space="0" w:color="000000"/>
              <w:bottom w:val="single" w:sz="4" w:space="0" w:color="000000"/>
              <w:right w:val="single" w:sz="4" w:space="0" w:color="000000"/>
            </w:tcBorders>
            <w:vAlign w:val="center"/>
          </w:tcPr>
          <w:p w14:paraId="7E60ACC3"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Atiende las observaciones conversadas definiendo el documento que se presentará.  </w:t>
            </w:r>
          </w:p>
        </w:tc>
      </w:tr>
      <w:tr w:rsidR="009F7549" w14:paraId="1BCC86D2" w14:textId="77777777">
        <w:trPr>
          <w:trHeight w:val="708"/>
        </w:trPr>
        <w:tc>
          <w:tcPr>
            <w:tcW w:w="634" w:type="dxa"/>
            <w:tcBorders>
              <w:top w:val="single" w:sz="4" w:space="0" w:color="000000"/>
              <w:left w:val="single" w:sz="4" w:space="0" w:color="000000"/>
              <w:bottom w:val="single" w:sz="4" w:space="0" w:color="000000"/>
              <w:right w:val="single" w:sz="4" w:space="0" w:color="000000"/>
            </w:tcBorders>
            <w:vAlign w:val="center"/>
          </w:tcPr>
          <w:p w14:paraId="28AA70BF"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12.</w:t>
            </w:r>
          </w:p>
        </w:tc>
        <w:tc>
          <w:tcPr>
            <w:tcW w:w="1884" w:type="dxa"/>
            <w:vMerge/>
            <w:tcBorders>
              <w:top w:val="single" w:sz="4" w:space="0" w:color="000000"/>
              <w:left w:val="single" w:sz="4" w:space="0" w:color="000000"/>
              <w:right w:val="single" w:sz="4" w:space="0" w:color="000000"/>
            </w:tcBorders>
            <w:vAlign w:val="center"/>
          </w:tcPr>
          <w:p w14:paraId="2DB40B7B"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6F293B15"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Elabora la hoja de </w:t>
            </w:r>
            <w:r>
              <w:rPr>
                <w:rFonts w:ascii="Verdana" w:eastAsia="Verdana" w:hAnsi="Verdana" w:cs="Verdana"/>
                <w:sz w:val="20"/>
                <w:szCs w:val="20"/>
              </w:rPr>
              <w:t>t</w:t>
            </w:r>
            <w:r>
              <w:rPr>
                <w:rFonts w:ascii="Verdana" w:eastAsia="Verdana" w:hAnsi="Verdana" w:cs="Verdana"/>
                <w:color w:val="000000"/>
                <w:sz w:val="20"/>
                <w:szCs w:val="20"/>
              </w:rPr>
              <w:t xml:space="preserve">rámite, </w:t>
            </w:r>
            <w:r>
              <w:rPr>
                <w:rFonts w:ascii="Verdana" w:eastAsia="Verdana" w:hAnsi="Verdana" w:cs="Verdana"/>
                <w:sz w:val="20"/>
                <w:szCs w:val="20"/>
              </w:rPr>
              <w:t>o</w:t>
            </w:r>
            <w:r>
              <w:rPr>
                <w:rFonts w:ascii="Verdana" w:eastAsia="Verdana" w:hAnsi="Verdana" w:cs="Verdana"/>
                <w:color w:val="000000"/>
                <w:sz w:val="20"/>
                <w:szCs w:val="20"/>
              </w:rPr>
              <w:t xml:space="preserve">ficio o </w:t>
            </w:r>
            <w:r>
              <w:rPr>
                <w:rFonts w:ascii="Verdana" w:eastAsia="Verdana" w:hAnsi="Verdana" w:cs="Verdana"/>
                <w:sz w:val="20"/>
                <w:szCs w:val="20"/>
              </w:rPr>
              <w:t>p</w:t>
            </w:r>
            <w:r>
              <w:rPr>
                <w:rFonts w:ascii="Verdana" w:eastAsia="Verdana" w:hAnsi="Verdana" w:cs="Verdana"/>
                <w:color w:val="000000"/>
                <w:sz w:val="20"/>
                <w:szCs w:val="20"/>
              </w:rPr>
              <w:t xml:space="preserve">rovidencia correspondiente, la firma y sella, la traslada para el Vo.Bo. </w:t>
            </w:r>
          </w:p>
        </w:tc>
      </w:tr>
      <w:tr w:rsidR="009F7549" w14:paraId="47DE3197" w14:textId="77777777">
        <w:trPr>
          <w:trHeight w:val="535"/>
        </w:trPr>
        <w:tc>
          <w:tcPr>
            <w:tcW w:w="634" w:type="dxa"/>
            <w:tcBorders>
              <w:top w:val="single" w:sz="4" w:space="0" w:color="000000"/>
              <w:left w:val="single" w:sz="4" w:space="0" w:color="000000"/>
              <w:bottom w:val="single" w:sz="4" w:space="0" w:color="000000"/>
              <w:right w:val="single" w:sz="4" w:space="0" w:color="000000"/>
            </w:tcBorders>
            <w:vAlign w:val="center"/>
          </w:tcPr>
          <w:p w14:paraId="105CF93D"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13.</w:t>
            </w:r>
          </w:p>
        </w:tc>
        <w:tc>
          <w:tcPr>
            <w:tcW w:w="1884" w:type="dxa"/>
            <w:tcBorders>
              <w:top w:val="single" w:sz="4" w:space="0" w:color="000000"/>
              <w:left w:val="single" w:sz="4" w:space="0" w:color="000000"/>
              <w:bottom w:val="single" w:sz="4" w:space="0" w:color="000000"/>
              <w:right w:val="single" w:sz="4" w:space="0" w:color="000000"/>
            </w:tcBorders>
            <w:vAlign w:val="center"/>
          </w:tcPr>
          <w:p w14:paraId="59D24F8F"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 xml:space="preserve">Jefe (a) de Asuntos Jurídicos </w:t>
            </w:r>
          </w:p>
        </w:tc>
        <w:tc>
          <w:tcPr>
            <w:tcW w:w="6549" w:type="dxa"/>
            <w:tcBorders>
              <w:top w:val="single" w:sz="4" w:space="0" w:color="000000"/>
              <w:left w:val="single" w:sz="4" w:space="0" w:color="000000"/>
              <w:bottom w:val="single" w:sz="4" w:space="0" w:color="000000"/>
              <w:right w:val="single" w:sz="4" w:space="0" w:color="000000"/>
            </w:tcBorders>
            <w:vAlign w:val="center"/>
          </w:tcPr>
          <w:p w14:paraId="7442F5D7"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Firma de Vo.Bo. y remite el documento a la Secretaria (o).</w:t>
            </w:r>
          </w:p>
        </w:tc>
      </w:tr>
      <w:tr w:rsidR="009F7549" w14:paraId="44793A30" w14:textId="77777777">
        <w:trPr>
          <w:trHeight w:val="1008"/>
        </w:trPr>
        <w:tc>
          <w:tcPr>
            <w:tcW w:w="634" w:type="dxa"/>
            <w:tcBorders>
              <w:top w:val="single" w:sz="4" w:space="0" w:color="000000"/>
              <w:left w:val="single" w:sz="4" w:space="0" w:color="000000"/>
              <w:bottom w:val="single" w:sz="4" w:space="0" w:color="000000"/>
              <w:right w:val="single" w:sz="4" w:space="0" w:color="000000"/>
            </w:tcBorders>
            <w:vAlign w:val="center"/>
          </w:tcPr>
          <w:p w14:paraId="32214AB1"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14.</w:t>
            </w:r>
          </w:p>
        </w:tc>
        <w:tc>
          <w:tcPr>
            <w:tcW w:w="1884" w:type="dxa"/>
            <w:tcBorders>
              <w:top w:val="single" w:sz="4" w:space="0" w:color="000000"/>
              <w:left w:val="single" w:sz="4" w:space="0" w:color="000000"/>
              <w:bottom w:val="single" w:sz="4" w:space="0" w:color="000000"/>
              <w:right w:val="single" w:sz="4" w:space="0" w:color="000000"/>
            </w:tcBorders>
            <w:vAlign w:val="center"/>
          </w:tcPr>
          <w:p w14:paraId="423B442A"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Secretaria (o)</w:t>
            </w:r>
          </w:p>
        </w:tc>
        <w:tc>
          <w:tcPr>
            <w:tcW w:w="6549" w:type="dxa"/>
            <w:tcBorders>
              <w:top w:val="single" w:sz="4" w:space="0" w:color="000000"/>
              <w:left w:val="single" w:sz="4" w:space="0" w:color="000000"/>
              <w:bottom w:val="single" w:sz="4" w:space="0" w:color="000000"/>
              <w:right w:val="single" w:sz="4" w:space="0" w:color="000000"/>
            </w:tcBorders>
            <w:vAlign w:val="center"/>
          </w:tcPr>
          <w:p w14:paraId="76B2CD41" w14:textId="24662EAF" w:rsidR="009F7549" w:rsidRDefault="00000000">
            <w:pPr>
              <w:jc w:val="both"/>
              <w:rPr>
                <w:rFonts w:ascii="Verdana" w:eastAsia="Verdana" w:hAnsi="Verdana" w:cs="Verdana"/>
                <w:sz w:val="20"/>
                <w:szCs w:val="20"/>
              </w:rPr>
            </w:pPr>
            <w:r>
              <w:rPr>
                <w:rFonts w:ascii="Verdana" w:eastAsia="Verdana" w:hAnsi="Verdana" w:cs="Verdana"/>
                <w:sz w:val="20"/>
                <w:szCs w:val="20"/>
              </w:rPr>
              <w:t>Realiza la reproducción correspondiente del documento y entrega con carácter inmediato a quien solicitó la revisión.</w:t>
            </w:r>
          </w:p>
        </w:tc>
      </w:tr>
      <w:tr w:rsidR="009F7549" w14:paraId="5143C1BF" w14:textId="77777777">
        <w:trPr>
          <w:trHeight w:val="838"/>
        </w:trPr>
        <w:tc>
          <w:tcPr>
            <w:tcW w:w="634" w:type="dxa"/>
            <w:tcBorders>
              <w:top w:val="single" w:sz="4" w:space="0" w:color="000000"/>
              <w:left w:val="single" w:sz="4" w:space="0" w:color="000000"/>
              <w:bottom w:val="single" w:sz="4" w:space="0" w:color="000000"/>
              <w:right w:val="single" w:sz="4" w:space="0" w:color="000000"/>
            </w:tcBorders>
            <w:vAlign w:val="center"/>
          </w:tcPr>
          <w:p w14:paraId="79BA1BC6"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15.</w:t>
            </w:r>
          </w:p>
        </w:tc>
        <w:tc>
          <w:tcPr>
            <w:tcW w:w="1884" w:type="dxa"/>
            <w:tcBorders>
              <w:top w:val="single" w:sz="4" w:space="0" w:color="000000"/>
              <w:left w:val="single" w:sz="4" w:space="0" w:color="000000"/>
              <w:bottom w:val="single" w:sz="4" w:space="0" w:color="000000"/>
              <w:right w:val="single" w:sz="4" w:space="0" w:color="000000"/>
            </w:tcBorders>
            <w:vAlign w:val="center"/>
          </w:tcPr>
          <w:p w14:paraId="73C8810C"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Dependencia Institucional Solicitante</w:t>
            </w:r>
          </w:p>
        </w:tc>
        <w:tc>
          <w:tcPr>
            <w:tcW w:w="6549" w:type="dxa"/>
            <w:tcBorders>
              <w:top w:val="single" w:sz="4" w:space="0" w:color="000000"/>
              <w:left w:val="single" w:sz="4" w:space="0" w:color="000000"/>
              <w:bottom w:val="single" w:sz="4" w:space="0" w:color="000000"/>
              <w:right w:val="single" w:sz="4" w:space="0" w:color="000000"/>
            </w:tcBorders>
            <w:vAlign w:val="center"/>
          </w:tcPr>
          <w:p w14:paraId="6E0BAEF4"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 xml:space="preserve">Recibe y firma copia. </w:t>
            </w:r>
          </w:p>
        </w:tc>
      </w:tr>
      <w:tr w:rsidR="009F7549" w14:paraId="053DA83B" w14:textId="77777777">
        <w:trPr>
          <w:trHeight w:val="838"/>
        </w:trPr>
        <w:tc>
          <w:tcPr>
            <w:tcW w:w="634" w:type="dxa"/>
            <w:tcBorders>
              <w:top w:val="single" w:sz="4" w:space="0" w:color="000000"/>
              <w:left w:val="single" w:sz="4" w:space="0" w:color="000000"/>
              <w:bottom w:val="single" w:sz="4" w:space="0" w:color="000000"/>
              <w:right w:val="single" w:sz="4" w:space="0" w:color="000000"/>
            </w:tcBorders>
            <w:vAlign w:val="center"/>
          </w:tcPr>
          <w:p w14:paraId="2F6CA703"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16.</w:t>
            </w:r>
          </w:p>
        </w:tc>
        <w:tc>
          <w:tcPr>
            <w:tcW w:w="1884" w:type="dxa"/>
            <w:tcBorders>
              <w:top w:val="single" w:sz="4" w:space="0" w:color="000000"/>
              <w:left w:val="single" w:sz="4" w:space="0" w:color="000000"/>
              <w:bottom w:val="single" w:sz="4" w:space="0" w:color="000000"/>
              <w:right w:val="single" w:sz="4" w:space="0" w:color="000000"/>
            </w:tcBorders>
            <w:vAlign w:val="center"/>
          </w:tcPr>
          <w:p w14:paraId="764FE3C5"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Secretaria (o)</w:t>
            </w:r>
          </w:p>
        </w:tc>
        <w:tc>
          <w:tcPr>
            <w:tcW w:w="6549" w:type="dxa"/>
            <w:tcBorders>
              <w:top w:val="single" w:sz="4" w:space="0" w:color="000000"/>
              <w:left w:val="single" w:sz="4" w:space="0" w:color="000000"/>
              <w:bottom w:val="single" w:sz="4" w:space="0" w:color="000000"/>
              <w:right w:val="single" w:sz="4" w:space="0" w:color="000000"/>
            </w:tcBorders>
            <w:vAlign w:val="center"/>
          </w:tcPr>
          <w:p w14:paraId="71E1F9EB"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Alimenta la hoja de datos de la UAJ, consignando proceso finalizado, procediendo a realizar el proceso de digitalización que le compete.</w:t>
            </w:r>
          </w:p>
        </w:tc>
      </w:tr>
      <w:tr w:rsidR="009F7549" w14:paraId="6F59B099" w14:textId="77777777">
        <w:trPr>
          <w:trHeight w:val="564"/>
        </w:trPr>
        <w:tc>
          <w:tcPr>
            <w:tcW w:w="634" w:type="dxa"/>
            <w:tcBorders>
              <w:top w:val="single" w:sz="4" w:space="0" w:color="000000"/>
              <w:left w:val="single" w:sz="4" w:space="0" w:color="000000"/>
              <w:bottom w:val="single" w:sz="4" w:space="0" w:color="000000"/>
              <w:right w:val="single" w:sz="4" w:space="0" w:color="000000"/>
            </w:tcBorders>
            <w:vAlign w:val="center"/>
          </w:tcPr>
          <w:p w14:paraId="296B9CA7"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17.</w:t>
            </w:r>
          </w:p>
        </w:tc>
        <w:tc>
          <w:tcPr>
            <w:tcW w:w="8433" w:type="dxa"/>
            <w:gridSpan w:val="2"/>
            <w:tcBorders>
              <w:top w:val="single" w:sz="4" w:space="0" w:color="000000"/>
              <w:left w:val="single" w:sz="4" w:space="0" w:color="000000"/>
              <w:bottom w:val="single" w:sz="4" w:space="0" w:color="000000"/>
              <w:right w:val="single" w:sz="4" w:space="0" w:color="000000"/>
            </w:tcBorders>
            <w:vAlign w:val="center"/>
          </w:tcPr>
          <w:p w14:paraId="20657582"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FIN DEL PROCEDIMIENTO</w:t>
            </w:r>
          </w:p>
        </w:tc>
      </w:tr>
    </w:tbl>
    <w:p w14:paraId="5ED8DC82" w14:textId="77777777" w:rsidR="009F7549" w:rsidRDefault="009F7549">
      <w:pPr>
        <w:spacing w:after="0"/>
        <w:jc w:val="both"/>
        <w:rPr>
          <w:rFonts w:ascii="Verdana" w:eastAsia="Verdana" w:hAnsi="Verdana" w:cs="Verdana"/>
          <w:b/>
          <w:sz w:val="20"/>
          <w:szCs w:val="20"/>
        </w:rPr>
      </w:pPr>
    </w:p>
    <w:p w14:paraId="7519015C" w14:textId="77777777" w:rsidR="009F7549" w:rsidRDefault="00000000">
      <w:pPr>
        <w:tabs>
          <w:tab w:val="left" w:pos="2820"/>
          <w:tab w:val="center" w:pos="4677"/>
        </w:tabs>
        <w:spacing w:after="0"/>
        <w:jc w:val="both"/>
      </w:pPr>
      <w:bookmarkStart w:id="351" w:name="_heading=h.3whwml4" w:colFirst="0" w:colLast="0"/>
      <w:bookmarkEnd w:id="351"/>
      <w:r>
        <w:rPr>
          <w:rFonts w:ascii="Verdana" w:eastAsia="Verdana" w:hAnsi="Verdana" w:cs="Verdana"/>
          <w:b/>
          <w:sz w:val="20"/>
          <w:szCs w:val="20"/>
        </w:rPr>
        <w:lastRenderedPageBreak/>
        <w:t>14.1.1 FLUJOGRAMA DEL PROCEDIMIENTO REVISIONES DE DOCUMENTOS LEGALES</w:t>
      </w:r>
    </w:p>
    <w:p w14:paraId="5B560DD2" w14:textId="34E9518B" w:rsidR="009F7549" w:rsidRDefault="00276C5C">
      <w:pPr>
        <w:spacing w:after="0"/>
        <w:jc w:val="both"/>
      </w:pPr>
      <w:r>
        <w:object w:dxaOrig="9345" w:dyaOrig="11280" w14:anchorId="7A7C7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43pt" o:ole="">
            <v:imagedata r:id="rId10" o:title=""/>
          </v:shape>
          <o:OLEObject Type="Embed" ProgID="Visio.Drawing.15" ShapeID="_x0000_i1025" DrawAspect="Content" ObjectID="_1771936617" r:id="rId11"/>
        </w:object>
      </w:r>
    </w:p>
    <w:p w14:paraId="0F5D249B" w14:textId="7028C207" w:rsidR="009F7549" w:rsidRDefault="00000000">
      <w:pPr>
        <w:spacing w:after="0"/>
        <w:jc w:val="both"/>
        <w:rPr>
          <w:rFonts w:ascii="Verdana" w:eastAsia="Verdana" w:hAnsi="Verdana" w:cs="Verdana"/>
          <w:sz w:val="20"/>
          <w:szCs w:val="20"/>
        </w:rPr>
      </w:pPr>
      <w:r>
        <w:rPr>
          <w:rFonts w:ascii="Verdana" w:eastAsia="Verdana" w:hAnsi="Verdana" w:cs="Verdana"/>
          <w:i/>
          <w:sz w:val="20"/>
          <w:szCs w:val="20"/>
        </w:rPr>
        <w:lastRenderedPageBreak/>
        <w:t xml:space="preserve"> </w:t>
      </w:r>
      <w:r w:rsidR="00276C5C">
        <w:object w:dxaOrig="9345" w:dyaOrig="11325" w14:anchorId="14B4D019">
          <v:shape id="_x0000_i1026" type="#_x0000_t75" style="width:467.25pt;height:552pt" o:ole="">
            <v:imagedata r:id="rId12" o:title=""/>
          </v:shape>
          <o:OLEObject Type="Embed" ProgID="Visio.Drawing.15" ShapeID="_x0000_i1026" DrawAspect="Content" ObjectID="_1771936618" r:id="rId13"/>
        </w:object>
      </w:r>
    </w:p>
    <w:p w14:paraId="035216B1" w14:textId="77777777" w:rsidR="009F7549" w:rsidRDefault="00000000">
      <w:pPr>
        <w:spacing w:after="0"/>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14.2 MATRIZ DE PROCEDIMIENTO DE GESTIÓN DE EXPEDIENTES JUDICIALES O ADMINISTRATIVOS.</w:t>
      </w:r>
    </w:p>
    <w:tbl>
      <w:tblPr>
        <w:tblStyle w:val="aff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35"/>
        <w:gridCol w:w="5883"/>
      </w:tblGrid>
      <w:tr w:rsidR="009F7549" w14:paraId="7D626940" w14:textId="77777777">
        <w:trPr>
          <w:trHeight w:val="567"/>
        </w:trPr>
        <w:tc>
          <w:tcPr>
            <w:tcW w:w="7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3D499B"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No.</w:t>
            </w:r>
          </w:p>
        </w:tc>
        <w:tc>
          <w:tcPr>
            <w:tcW w:w="27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3DC02F"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RESPONSABLE</w:t>
            </w:r>
          </w:p>
          <w:p w14:paraId="7502CC2C" w14:textId="77777777" w:rsidR="009F7549" w:rsidRDefault="009F7549">
            <w:pPr>
              <w:jc w:val="center"/>
              <w:rPr>
                <w:rFonts w:ascii="Verdana" w:eastAsia="Verdana" w:hAnsi="Verdana" w:cs="Verdana"/>
                <w:b/>
                <w:sz w:val="20"/>
                <w:szCs w:val="20"/>
              </w:rPr>
            </w:pPr>
          </w:p>
        </w:tc>
        <w:tc>
          <w:tcPr>
            <w:tcW w:w="58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FB2F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DESCRIPCIÓN DE LAS ACTIVIDADES</w:t>
            </w:r>
          </w:p>
        </w:tc>
      </w:tr>
      <w:tr w:rsidR="009F7549" w14:paraId="213581C7" w14:textId="77777777" w:rsidTr="000014E4">
        <w:trPr>
          <w:trHeight w:val="694"/>
        </w:trPr>
        <w:tc>
          <w:tcPr>
            <w:tcW w:w="738" w:type="dxa"/>
            <w:tcBorders>
              <w:top w:val="single" w:sz="4" w:space="0" w:color="000000"/>
              <w:left w:val="single" w:sz="4" w:space="0" w:color="000000"/>
              <w:bottom w:val="single" w:sz="4" w:space="0" w:color="000000"/>
              <w:right w:val="single" w:sz="4" w:space="0" w:color="000000"/>
            </w:tcBorders>
            <w:vAlign w:val="center"/>
          </w:tcPr>
          <w:p w14:paraId="436CB82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w:t>
            </w:r>
          </w:p>
        </w:tc>
        <w:tc>
          <w:tcPr>
            <w:tcW w:w="2735" w:type="dxa"/>
            <w:vMerge w:val="restart"/>
            <w:tcBorders>
              <w:top w:val="single" w:sz="4" w:space="0" w:color="000000"/>
              <w:left w:val="single" w:sz="4" w:space="0" w:color="000000"/>
              <w:right w:val="single" w:sz="4" w:space="0" w:color="000000"/>
            </w:tcBorders>
            <w:vAlign w:val="center"/>
          </w:tcPr>
          <w:p w14:paraId="3CE2A756"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Profesional Jurídico y/o Procurador (a) Jurídico</w:t>
            </w:r>
          </w:p>
          <w:p w14:paraId="5E3A53ED" w14:textId="77777777" w:rsidR="009F7549" w:rsidRDefault="009F7549">
            <w:pPr>
              <w:jc w:val="center"/>
              <w:rPr>
                <w:rFonts w:ascii="Verdana" w:eastAsia="Verdana" w:hAnsi="Verdana" w:cs="Verdana"/>
                <w:b/>
                <w:sz w:val="20"/>
                <w:szCs w:val="20"/>
              </w:rPr>
            </w:pPr>
          </w:p>
        </w:tc>
        <w:tc>
          <w:tcPr>
            <w:tcW w:w="5883" w:type="dxa"/>
            <w:tcBorders>
              <w:top w:val="single" w:sz="4" w:space="0" w:color="000000"/>
              <w:left w:val="single" w:sz="4" w:space="0" w:color="000000"/>
              <w:bottom w:val="single" w:sz="4" w:space="0" w:color="000000"/>
              <w:right w:val="single" w:sz="4" w:space="0" w:color="000000"/>
            </w:tcBorders>
            <w:vAlign w:val="center"/>
          </w:tcPr>
          <w:p w14:paraId="7EB28216"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Atiende al notificador (a) de la institución y</w:t>
            </w:r>
            <w:r>
              <w:rPr>
                <w:rFonts w:ascii="Verdana" w:eastAsia="Verdana" w:hAnsi="Verdana" w:cs="Verdana"/>
                <w:color w:val="FF0000"/>
                <w:sz w:val="20"/>
                <w:szCs w:val="20"/>
              </w:rPr>
              <w:t xml:space="preserve"> </w:t>
            </w:r>
            <w:r>
              <w:rPr>
                <w:rFonts w:ascii="Verdana" w:eastAsia="Verdana" w:hAnsi="Verdana" w:cs="Verdana"/>
                <w:color w:val="000000"/>
                <w:sz w:val="20"/>
                <w:szCs w:val="20"/>
              </w:rPr>
              <w:t>verifica la cédula de notificación.</w:t>
            </w:r>
          </w:p>
        </w:tc>
      </w:tr>
      <w:tr w:rsidR="009F7549" w14:paraId="22E07DD1" w14:textId="77777777" w:rsidTr="000014E4">
        <w:trPr>
          <w:trHeight w:val="690"/>
        </w:trPr>
        <w:tc>
          <w:tcPr>
            <w:tcW w:w="738" w:type="dxa"/>
            <w:tcBorders>
              <w:top w:val="single" w:sz="4" w:space="0" w:color="000000"/>
              <w:left w:val="single" w:sz="4" w:space="0" w:color="000000"/>
              <w:bottom w:val="single" w:sz="4" w:space="0" w:color="000000"/>
              <w:right w:val="single" w:sz="4" w:space="0" w:color="000000"/>
            </w:tcBorders>
            <w:vAlign w:val="center"/>
          </w:tcPr>
          <w:p w14:paraId="1CC06578"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2.</w:t>
            </w:r>
          </w:p>
        </w:tc>
        <w:tc>
          <w:tcPr>
            <w:tcW w:w="2735" w:type="dxa"/>
            <w:vMerge/>
            <w:tcBorders>
              <w:top w:val="single" w:sz="4" w:space="0" w:color="000000"/>
              <w:left w:val="single" w:sz="4" w:space="0" w:color="000000"/>
              <w:right w:val="single" w:sz="4" w:space="0" w:color="000000"/>
            </w:tcBorders>
            <w:vAlign w:val="center"/>
          </w:tcPr>
          <w:p w14:paraId="1C016C96"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5883" w:type="dxa"/>
            <w:tcBorders>
              <w:top w:val="single" w:sz="4" w:space="0" w:color="000000"/>
              <w:left w:val="single" w:sz="4" w:space="0" w:color="000000"/>
              <w:bottom w:val="single" w:sz="4" w:space="0" w:color="000000"/>
              <w:right w:val="single" w:sz="4" w:space="0" w:color="000000"/>
            </w:tcBorders>
            <w:vAlign w:val="center"/>
          </w:tcPr>
          <w:p w14:paraId="7DAF6E9C"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Revisa a efecto de establecer si cumple con los requisitos legales. Si cumple sigue paso 4, no cumple sigue paso 3.</w:t>
            </w:r>
          </w:p>
          <w:p w14:paraId="4E3358BF" w14:textId="77777777" w:rsidR="009F7549" w:rsidRDefault="009F7549"/>
        </w:tc>
      </w:tr>
      <w:tr w:rsidR="009F7549" w14:paraId="2CD347FC" w14:textId="77777777">
        <w:trPr>
          <w:trHeight w:val="618"/>
        </w:trPr>
        <w:tc>
          <w:tcPr>
            <w:tcW w:w="738" w:type="dxa"/>
            <w:tcBorders>
              <w:top w:val="single" w:sz="4" w:space="0" w:color="000000"/>
              <w:left w:val="single" w:sz="4" w:space="0" w:color="000000"/>
              <w:bottom w:val="single" w:sz="4" w:space="0" w:color="000000"/>
              <w:right w:val="single" w:sz="4" w:space="0" w:color="000000"/>
            </w:tcBorders>
            <w:vAlign w:val="center"/>
          </w:tcPr>
          <w:p w14:paraId="19477A05"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3.</w:t>
            </w:r>
          </w:p>
        </w:tc>
        <w:tc>
          <w:tcPr>
            <w:tcW w:w="2735" w:type="dxa"/>
            <w:vMerge/>
            <w:tcBorders>
              <w:top w:val="single" w:sz="4" w:space="0" w:color="000000"/>
              <w:left w:val="single" w:sz="4" w:space="0" w:color="000000"/>
              <w:right w:val="single" w:sz="4" w:space="0" w:color="000000"/>
            </w:tcBorders>
            <w:vAlign w:val="center"/>
          </w:tcPr>
          <w:p w14:paraId="6620C30B"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5883" w:type="dxa"/>
            <w:tcBorders>
              <w:top w:val="single" w:sz="4" w:space="0" w:color="000000"/>
              <w:left w:val="single" w:sz="4" w:space="0" w:color="000000"/>
              <w:bottom w:val="single" w:sz="4" w:space="0" w:color="000000"/>
              <w:right w:val="single" w:sz="4" w:space="0" w:color="000000"/>
            </w:tcBorders>
            <w:vAlign w:val="center"/>
          </w:tcPr>
          <w:p w14:paraId="11E763CD"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No se recibe, sigue paso 14.</w:t>
            </w:r>
          </w:p>
          <w:p w14:paraId="74EC6B0A" w14:textId="77777777" w:rsidR="009F7549" w:rsidRDefault="009F7549">
            <w:pPr>
              <w:jc w:val="both"/>
              <w:rPr>
                <w:rFonts w:ascii="Verdana" w:eastAsia="Verdana" w:hAnsi="Verdana" w:cs="Verdana"/>
                <w:sz w:val="20"/>
                <w:szCs w:val="20"/>
              </w:rPr>
            </w:pPr>
          </w:p>
        </w:tc>
      </w:tr>
      <w:tr w:rsidR="009F7549" w14:paraId="2D8FE166" w14:textId="77777777">
        <w:trPr>
          <w:trHeight w:val="609"/>
        </w:trPr>
        <w:tc>
          <w:tcPr>
            <w:tcW w:w="738" w:type="dxa"/>
            <w:tcBorders>
              <w:top w:val="single" w:sz="4" w:space="0" w:color="000000"/>
              <w:left w:val="single" w:sz="4" w:space="0" w:color="000000"/>
              <w:bottom w:val="single" w:sz="4" w:space="0" w:color="000000"/>
              <w:right w:val="single" w:sz="4" w:space="0" w:color="000000"/>
            </w:tcBorders>
            <w:vAlign w:val="center"/>
          </w:tcPr>
          <w:p w14:paraId="407D5102"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4.</w:t>
            </w:r>
          </w:p>
        </w:tc>
        <w:tc>
          <w:tcPr>
            <w:tcW w:w="2735" w:type="dxa"/>
            <w:vMerge/>
            <w:tcBorders>
              <w:top w:val="single" w:sz="4" w:space="0" w:color="000000"/>
              <w:left w:val="single" w:sz="4" w:space="0" w:color="000000"/>
              <w:right w:val="single" w:sz="4" w:space="0" w:color="000000"/>
            </w:tcBorders>
            <w:vAlign w:val="center"/>
          </w:tcPr>
          <w:p w14:paraId="229997FD"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5883" w:type="dxa"/>
            <w:tcBorders>
              <w:top w:val="single" w:sz="4" w:space="0" w:color="000000"/>
              <w:left w:val="single" w:sz="4" w:space="0" w:color="000000"/>
              <w:bottom w:val="single" w:sz="4" w:space="0" w:color="000000"/>
              <w:right w:val="single" w:sz="4" w:space="0" w:color="000000"/>
            </w:tcBorders>
            <w:vAlign w:val="center"/>
          </w:tcPr>
          <w:p w14:paraId="79688BB7"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Recibe la notificación.</w:t>
            </w:r>
          </w:p>
          <w:p w14:paraId="3AC4DE45" w14:textId="77777777" w:rsidR="009F7549" w:rsidRDefault="009F7549">
            <w:pPr>
              <w:jc w:val="both"/>
              <w:rPr>
                <w:rFonts w:ascii="Verdana" w:eastAsia="Verdana" w:hAnsi="Verdana" w:cs="Verdana"/>
                <w:sz w:val="20"/>
                <w:szCs w:val="20"/>
              </w:rPr>
            </w:pPr>
          </w:p>
        </w:tc>
      </w:tr>
      <w:tr w:rsidR="009F7549" w14:paraId="632FE1C3" w14:textId="77777777">
        <w:trPr>
          <w:trHeight w:val="858"/>
        </w:trPr>
        <w:tc>
          <w:tcPr>
            <w:tcW w:w="738" w:type="dxa"/>
            <w:tcBorders>
              <w:top w:val="single" w:sz="4" w:space="0" w:color="000000"/>
              <w:left w:val="single" w:sz="4" w:space="0" w:color="000000"/>
              <w:bottom w:val="single" w:sz="4" w:space="0" w:color="000000"/>
              <w:right w:val="single" w:sz="4" w:space="0" w:color="000000"/>
            </w:tcBorders>
            <w:vAlign w:val="center"/>
          </w:tcPr>
          <w:p w14:paraId="03C6C1DA"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 xml:space="preserve">5. </w:t>
            </w:r>
          </w:p>
        </w:tc>
        <w:tc>
          <w:tcPr>
            <w:tcW w:w="2735" w:type="dxa"/>
            <w:vMerge w:val="restart"/>
            <w:tcBorders>
              <w:top w:val="single" w:sz="4" w:space="0" w:color="000000"/>
              <w:left w:val="single" w:sz="4" w:space="0" w:color="000000"/>
              <w:right w:val="single" w:sz="4" w:space="0" w:color="000000"/>
            </w:tcBorders>
            <w:vAlign w:val="center"/>
          </w:tcPr>
          <w:p w14:paraId="7B0779B8"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 xml:space="preserve">Procurador (a) Jurídico </w:t>
            </w:r>
          </w:p>
        </w:tc>
        <w:tc>
          <w:tcPr>
            <w:tcW w:w="5883" w:type="dxa"/>
            <w:tcBorders>
              <w:top w:val="single" w:sz="4" w:space="0" w:color="000000"/>
              <w:left w:val="single" w:sz="4" w:space="0" w:color="000000"/>
              <w:bottom w:val="single" w:sz="4" w:space="0" w:color="000000"/>
              <w:right w:val="single" w:sz="4" w:space="0" w:color="000000"/>
            </w:tcBorders>
            <w:vAlign w:val="center"/>
          </w:tcPr>
          <w:p w14:paraId="68D58A84"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Ingresa a hoja de datos de notificaciones UAJ la información correspondiente de la cédula de </w:t>
            </w:r>
            <w:r>
              <w:rPr>
                <w:rFonts w:ascii="Verdana" w:eastAsia="Verdana" w:hAnsi="Verdana" w:cs="Verdana"/>
                <w:sz w:val="20"/>
                <w:szCs w:val="20"/>
              </w:rPr>
              <w:t>n</w:t>
            </w:r>
            <w:r>
              <w:rPr>
                <w:rFonts w:ascii="Verdana" w:eastAsia="Verdana" w:hAnsi="Verdana" w:cs="Verdana"/>
                <w:color w:val="000000"/>
                <w:sz w:val="20"/>
                <w:szCs w:val="20"/>
              </w:rPr>
              <w:t>otificación.</w:t>
            </w:r>
          </w:p>
        </w:tc>
      </w:tr>
      <w:tr w:rsidR="009F7549" w14:paraId="144A5808" w14:textId="77777777">
        <w:trPr>
          <w:trHeight w:val="638"/>
        </w:trPr>
        <w:tc>
          <w:tcPr>
            <w:tcW w:w="738" w:type="dxa"/>
            <w:tcBorders>
              <w:top w:val="single" w:sz="4" w:space="0" w:color="000000"/>
              <w:left w:val="single" w:sz="4" w:space="0" w:color="000000"/>
              <w:bottom w:val="single" w:sz="4" w:space="0" w:color="000000"/>
              <w:right w:val="single" w:sz="4" w:space="0" w:color="000000"/>
            </w:tcBorders>
            <w:vAlign w:val="center"/>
          </w:tcPr>
          <w:p w14:paraId="3EF4E0B0"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6</w:t>
            </w:r>
          </w:p>
        </w:tc>
        <w:tc>
          <w:tcPr>
            <w:tcW w:w="2735" w:type="dxa"/>
            <w:vMerge/>
            <w:tcBorders>
              <w:top w:val="single" w:sz="4" w:space="0" w:color="000000"/>
              <w:left w:val="single" w:sz="4" w:space="0" w:color="000000"/>
              <w:right w:val="single" w:sz="4" w:space="0" w:color="000000"/>
            </w:tcBorders>
            <w:vAlign w:val="center"/>
          </w:tcPr>
          <w:p w14:paraId="535C9A86"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5883" w:type="dxa"/>
            <w:tcBorders>
              <w:top w:val="single" w:sz="4" w:space="0" w:color="000000"/>
              <w:left w:val="single" w:sz="4" w:space="0" w:color="000000"/>
              <w:bottom w:val="single" w:sz="4" w:space="0" w:color="000000"/>
              <w:right w:val="single" w:sz="4" w:space="0" w:color="000000"/>
            </w:tcBorders>
            <w:vAlign w:val="center"/>
          </w:tcPr>
          <w:p w14:paraId="22A0F7AC"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Entrega expediente al Profesional Jurídico.</w:t>
            </w:r>
          </w:p>
        </w:tc>
      </w:tr>
      <w:tr w:rsidR="009F7549" w14:paraId="5402554D" w14:textId="77777777">
        <w:trPr>
          <w:trHeight w:val="696"/>
        </w:trPr>
        <w:tc>
          <w:tcPr>
            <w:tcW w:w="738" w:type="dxa"/>
            <w:tcBorders>
              <w:top w:val="single" w:sz="4" w:space="0" w:color="000000"/>
              <w:left w:val="single" w:sz="4" w:space="0" w:color="000000"/>
              <w:bottom w:val="single" w:sz="4" w:space="0" w:color="000000"/>
              <w:right w:val="single" w:sz="4" w:space="0" w:color="000000"/>
            </w:tcBorders>
            <w:vAlign w:val="center"/>
          </w:tcPr>
          <w:p w14:paraId="031FD685"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7.</w:t>
            </w:r>
          </w:p>
        </w:tc>
        <w:tc>
          <w:tcPr>
            <w:tcW w:w="2735" w:type="dxa"/>
            <w:vMerge w:val="restart"/>
            <w:tcBorders>
              <w:top w:val="single" w:sz="4" w:space="0" w:color="000000"/>
              <w:left w:val="single" w:sz="4" w:space="0" w:color="000000"/>
              <w:right w:val="single" w:sz="4" w:space="0" w:color="000000"/>
            </w:tcBorders>
            <w:vAlign w:val="center"/>
          </w:tcPr>
          <w:p w14:paraId="777554D9"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Profesional Jurídico</w:t>
            </w:r>
          </w:p>
        </w:tc>
        <w:tc>
          <w:tcPr>
            <w:tcW w:w="5883" w:type="dxa"/>
            <w:tcBorders>
              <w:top w:val="single" w:sz="4" w:space="0" w:color="000000"/>
              <w:left w:val="single" w:sz="4" w:space="0" w:color="000000"/>
              <w:bottom w:val="single" w:sz="4" w:space="0" w:color="000000"/>
              <w:right w:val="single" w:sz="4" w:space="0" w:color="000000"/>
            </w:tcBorders>
            <w:vAlign w:val="center"/>
          </w:tcPr>
          <w:p w14:paraId="6B45134D"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Firma de recibido, para procurar el cumplimiento de la actuación judicial que corresponda.</w:t>
            </w:r>
          </w:p>
        </w:tc>
      </w:tr>
      <w:tr w:rsidR="009F7549" w14:paraId="0794EA1E" w14:textId="77777777">
        <w:trPr>
          <w:trHeight w:val="692"/>
        </w:trPr>
        <w:tc>
          <w:tcPr>
            <w:tcW w:w="738" w:type="dxa"/>
            <w:tcBorders>
              <w:top w:val="single" w:sz="4" w:space="0" w:color="000000"/>
              <w:left w:val="single" w:sz="4" w:space="0" w:color="000000"/>
              <w:bottom w:val="single" w:sz="4" w:space="0" w:color="000000"/>
              <w:right w:val="single" w:sz="4" w:space="0" w:color="000000"/>
            </w:tcBorders>
            <w:vAlign w:val="center"/>
          </w:tcPr>
          <w:p w14:paraId="788F4D33"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8.</w:t>
            </w:r>
          </w:p>
        </w:tc>
        <w:tc>
          <w:tcPr>
            <w:tcW w:w="2735" w:type="dxa"/>
            <w:vMerge/>
            <w:tcBorders>
              <w:top w:val="single" w:sz="4" w:space="0" w:color="000000"/>
              <w:left w:val="single" w:sz="4" w:space="0" w:color="000000"/>
              <w:right w:val="single" w:sz="4" w:space="0" w:color="000000"/>
            </w:tcBorders>
            <w:vAlign w:val="center"/>
          </w:tcPr>
          <w:p w14:paraId="2C91A2C0" w14:textId="77777777" w:rsidR="009F7549" w:rsidRDefault="009F7549">
            <w:pPr>
              <w:widowControl w:val="0"/>
              <w:pBdr>
                <w:top w:val="nil"/>
                <w:left w:val="nil"/>
                <w:bottom w:val="nil"/>
                <w:right w:val="nil"/>
                <w:between w:val="nil"/>
              </w:pBdr>
              <w:spacing w:line="276" w:lineRule="auto"/>
              <w:rPr>
                <w:rFonts w:ascii="Verdana" w:eastAsia="Verdana" w:hAnsi="Verdana" w:cs="Verdana"/>
                <w:b/>
                <w:sz w:val="20"/>
                <w:szCs w:val="20"/>
              </w:rPr>
            </w:pPr>
          </w:p>
        </w:tc>
        <w:tc>
          <w:tcPr>
            <w:tcW w:w="5883" w:type="dxa"/>
            <w:tcBorders>
              <w:top w:val="single" w:sz="4" w:space="0" w:color="000000"/>
              <w:left w:val="single" w:sz="4" w:space="0" w:color="000000"/>
              <w:bottom w:val="single" w:sz="4" w:space="0" w:color="000000"/>
              <w:right w:val="single" w:sz="4" w:space="0" w:color="000000"/>
            </w:tcBorders>
            <w:vAlign w:val="center"/>
          </w:tcPr>
          <w:p w14:paraId="6A1D7817" w14:textId="77777777" w:rsidR="009F7549" w:rsidRDefault="00000000">
            <w:pPr>
              <w:jc w:val="both"/>
              <w:rPr>
                <w:rFonts w:ascii="Verdana" w:eastAsia="Verdana" w:hAnsi="Verdana" w:cs="Verdana"/>
                <w:color w:val="FF0000"/>
                <w:sz w:val="20"/>
                <w:szCs w:val="20"/>
              </w:rPr>
            </w:pPr>
            <w:r>
              <w:rPr>
                <w:rFonts w:ascii="Verdana" w:eastAsia="Verdana" w:hAnsi="Verdana" w:cs="Verdana"/>
                <w:sz w:val="20"/>
                <w:szCs w:val="20"/>
              </w:rPr>
              <w:t xml:space="preserve">Analiza y propone las acciones legales correspondientes, e informa. </w:t>
            </w:r>
          </w:p>
        </w:tc>
      </w:tr>
      <w:tr w:rsidR="009F7549" w14:paraId="13952FBF" w14:textId="77777777">
        <w:trPr>
          <w:trHeight w:val="544"/>
        </w:trPr>
        <w:tc>
          <w:tcPr>
            <w:tcW w:w="738" w:type="dxa"/>
            <w:tcBorders>
              <w:top w:val="single" w:sz="4" w:space="0" w:color="000000"/>
              <w:left w:val="single" w:sz="4" w:space="0" w:color="000000"/>
              <w:bottom w:val="single" w:sz="4" w:space="0" w:color="000000"/>
              <w:right w:val="single" w:sz="4" w:space="0" w:color="000000"/>
            </w:tcBorders>
            <w:vAlign w:val="center"/>
          </w:tcPr>
          <w:p w14:paraId="76E6399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9.</w:t>
            </w:r>
          </w:p>
        </w:tc>
        <w:tc>
          <w:tcPr>
            <w:tcW w:w="2735" w:type="dxa"/>
            <w:tcBorders>
              <w:top w:val="single" w:sz="4" w:space="0" w:color="000000"/>
              <w:left w:val="single" w:sz="4" w:space="0" w:color="000000"/>
              <w:bottom w:val="single" w:sz="4" w:space="0" w:color="000000"/>
              <w:right w:val="single" w:sz="4" w:space="0" w:color="000000"/>
            </w:tcBorders>
            <w:vAlign w:val="center"/>
          </w:tcPr>
          <w:p w14:paraId="793D4F7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Jefe (a) de Asuntos Jurídicos</w:t>
            </w:r>
          </w:p>
        </w:tc>
        <w:tc>
          <w:tcPr>
            <w:tcW w:w="5883" w:type="dxa"/>
            <w:tcBorders>
              <w:top w:val="single" w:sz="4" w:space="0" w:color="000000"/>
              <w:left w:val="single" w:sz="4" w:space="0" w:color="000000"/>
              <w:bottom w:val="single" w:sz="4" w:space="0" w:color="000000"/>
              <w:right w:val="single" w:sz="4" w:space="0" w:color="000000"/>
            </w:tcBorders>
            <w:vAlign w:val="center"/>
          </w:tcPr>
          <w:p w14:paraId="401F8098"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Recibe información e instruye acerca de las acciones propuestas y para que se continúen las gestiones correspondientes.</w:t>
            </w:r>
          </w:p>
        </w:tc>
      </w:tr>
      <w:tr w:rsidR="009F7549" w14:paraId="41E63944" w14:textId="77777777">
        <w:trPr>
          <w:trHeight w:val="530"/>
        </w:trPr>
        <w:tc>
          <w:tcPr>
            <w:tcW w:w="738" w:type="dxa"/>
            <w:tcBorders>
              <w:top w:val="single" w:sz="4" w:space="0" w:color="000000"/>
              <w:left w:val="single" w:sz="4" w:space="0" w:color="000000"/>
              <w:bottom w:val="single" w:sz="4" w:space="0" w:color="000000"/>
              <w:right w:val="single" w:sz="4" w:space="0" w:color="000000"/>
            </w:tcBorders>
            <w:vAlign w:val="center"/>
          </w:tcPr>
          <w:p w14:paraId="5D5574C6"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10.</w:t>
            </w:r>
          </w:p>
        </w:tc>
        <w:tc>
          <w:tcPr>
            <w:tcW w:w="2735" w:type="dxa"/>
            <w:tcBorders>
              <w:top w:val="single" w:sz="4" w:space="0" w:color="000000"/>
              <w:left w:val="single" w:sz="4" w:space="0" w:color="000000"/>
              <w:bottom w:val="single" w:sz="4" w:space="0" w:color="000000"/>
              <w:right w:val="single" w:sz="4" w:space="0" w:color="000000"/>
            </w:tcBorders>
            <w:vAlign w:val="center"/>
          </w:tcPr>
          <w:p w14:paraId="326DA739"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Profesional Jurídico</w:t>
            </w:r>
          </w:p>
        </w:tc>
        <w:tc>
          <w:tcPr>
            <w:tcW w:w="5883" w:type="dxa"/>
            <w:tcBorders>
              <w:top w:val="single" w:sz="4" w:space="0" w:color="000000"/>
              <w:left w:val="single" w:sz="4" w:space="0" w:color="000000"/>
              <w:bottom w:val="single" w:sz="4" w:space="0" w:color="000000"/>
              <w:right w:val="single" w:sz="4" w:space="0" w:color="000000"/>
            </w:tcBorders>
            <w:vAlign w:val="center"/>
          </w:tcPr>
          <w:p w14:paraId="33B500A3" w14:textId="77777777" w:rsidR="009F7549" w:rsidRDefault="00000000">
            <w:pPr>
              <w:pBdr>
                <w:top w:val="nil"/>
                <w:left w:val="nil"/>
                <w:bottom w:val="nil"/>
                <w:right w:val="nil"/>
                <w:between w:val="nil"/>
              </w:pBdr>
              <w:tabs>
                <w:tab w:val="left" w:pos="851"/>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Evacua la acción judicial que corresponda de acuerdo con las instrucciones recibidas.</w:t>
            </w:r>
          </w:p>
        </w:tc>
      </w:tr>
      <w:tr w:rsidR="009F7549" w14:paraId="0910273C" w14:textId="77777777">
        <w:trPr>
          <w:trHeight w:val="569"/>
        </w:trPr>
        <w:tc>
          <w:tcPr>
            <w:tcW w:w="738" w:type="dxa"/>
            <w:tcBorders>
              <w:top w:val="single" w:sz="4" w:space="0" w:color="000000"/>
              <w:left w:val="single" w:sz="4" w:space="0" w:color="000000"/>
              <w:bottom w:val="single" w:sz="4" w:space="0" w:color="000000"/>
              <w:right w:val="single" w:sz="4" w:space="0" w:color="000000"/>
            </w:tcBorders>
            <w:vAlign w:val="center"/>
          </w:tcPr>
          <w:p w14:paraId="382FCD8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11.</w:t>
            </w:r>
          </w:p>
        </w:tc>
        <w:tc>
          <w:tcPr>
            <w:tcW w:w="2735" w:type="dxa"/>
            <w:tcBorders>
              <w:top w:val="single" w:sz="4" w:space="0" w:color="000000"/>
              <w:left w:val="single" w:sz="4" w:space="0" w:color="000000"/>
              <w:bottom w:val="single" w:sz="4" w:space="0" w:color="000000"/>
              <w:right w:val="single" w:sz="4" w:space="0" w:color="000000"/>
            </w:tcBorders>
            <w:vAlign w:val="center"/>
          </w:tcPr>
          <w:p w14:paraId="1CED90FD" w14:textId="743BF79B" w:rsidR="009F7549" w:rsidRDefault="00000000">
            <w:pPr>
              <w:jc w:val="center"/>
              <w:rPr>
                <w:rFonts w:ascii="Verdana" w:eastAsia="Verdana" w:hAnsi="Verdana" w:cs="Verdana"/>
                <w:b/>
                <w:sz w:val="20"/>
                <w:szCs w:val="20"/>
              </w:rPr>
            </w:pPr>
            <w:r>
              <w:rPr>
                <w:rFonts w:ascii="Verdana" w:eastAsia="Verdana" w:hAnsi="Verdana" w:cs="Verdana"/>
                <w:b/>
                <w:sz w:val="20"/>
                <w:szCs w:val="20"/>
              </w:rPr>
              <w:t xml:space="preserve">Procurador (a) </w:t>
            </w:r>
            <w:r w:rsidR="009E3F77">
              <w:rPr>
                <w:rFonts w:ascii="Verdana" w:eastAsia="Verdana" w:hAnsi="Verdana" w:cs="Verdana"/>
                <w:b/>
                <w:sz w:val="20"/>
                <w:szCs w:val="20"/>
              </w:rPr>
              <w:t>Jurídico y</w:t>
            </w:r>
            <w:r>
              <w:rPr>
                <w:rFonts w:ascii="Verdana" w:eastAsia="Verdana" w:hAnsi="Verdana" w:cs="Verdana"/>
                <w:b/>
                <w:sz w:val="20"/>
                <w:szCs w:val="20"/>
              </w:rPr>
              <w:t xml:space="preserve">/o Secretaria </w:t>
            </w:r>
          </w:p>
        </w:tc>
        <w:tc>
          <w:tcPr>
            <w:tcW w:w="5883" w:type="dxa"/>
            <w:tcBorders>
              <w:top w:val="single" w:sz="4" w:space="0" w:color="000000"/>
              <w:left w:val="single" w:sz="4" w:space="0" w:color="000000"/>
              <w:bottom w:val="single" w:sz="4" w:space="0" w:color="000000"/>
              <w:right w:val="single" w:sz="4" w:space="0" w:color="000000"/>
            </w:tcBorders>
            <w:vAlign w:val="center"/>
          </w:tcPr>
          <w:p w14:paraId="60DFE990"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Reproduce el memorial y documentos adjuntos a presentar y entrega ante los órganos jurisdiccionales o constitucionales a efecto de que se cumpla con los plazos correspondientes.</w:t>
            </w:r>
          </w:p>
        </w:tc>
      </w:tr>
      <w:tr w:rsidR="009F7549" w14:paraId="0EEA196F" w14:textId="77777777">
        <w:trPr>
          <w:trHeight w:val="702"/>
        </w:trPr>
        <w:tc>
          <w:tcPr>
            <w:tcW w:w="738" w:type="dxa"/>
            <w:tcBorders>
              <w:top w:val="single" w:sz="4" w:space="0" w:color="000000"/>
              <w:left w:val="single" w:sz="4" w:space="0" w:color="000000"/>
              <w:bottom w:val="single" w:sz="4" w:space="0" w:color="000000"/>
              <w:right w:val="single" w:sz="4" w:space="0" w:color="000000"/>
            </w:tcBorders>
            <w:vAlign w:val="center"/>
          </w:tcPr>
          <w:p w14:paraId="4BBDEE2E"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12.</w:t>
            </w:r>
          </w:p>
        </w:tc>
        <w:tc>
          <w:tcPr>
            <w:tcW w:w="2735" w:type="dxa"/>
            <w:tcBorders>
              <w:top w:val="single" w:sz="4" w:space="0" w:color="000000"/>
              <w:left w:val="single" w:sz="4" w:space="0" w:color="000000"/>
              <w:bottom w:val="single" w:sz="4" w:space="0" w:color="000000"/>
              <w:right w:val="single" w:sz="4" w:space="0" w:color="000000"/>
            </w:tcBorders>
            <w:vAlign w:val="center"/>
          </w:tcPr>
          <w:p w14:paraId="50673C31"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Institución Pública</w:t>
            </w:r>
          </w:p>
        </w:tc>
        <w:tc>
          <w:tcPr>
            <w:tcW w:w="5883" w:type="dxa"/>
            <w:tcBorders>
              <w:top w:val="single" w:sz="4" w:space="0" w:color="000000"/>
              <w:left w:val="single" w:sz="4" w:space="0" w:color="000000"/>
              <w:bottom w:val="single" w:sz="4" w:space="0" w:color="000000"/>
              <w:right w:val="single" w:sz="4" w:space="0" w:color="000000"/>
            </w:tcBorders>
            <w:vAlign w:val="center"/>
          </w:tcPr>
          <w:p w14:paraId="237D09B5"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Recibe el memorial, firman de recibido.</w:t>
            </w:r>
          </w:p>
        </w:tc>
      </w:tr>
      <w:tr w:rsidR="009F7549" w14:paraId="0F5DE635" w14:textId="77777777">
        <w:trPr>
          <w:trHeight w:val="702"/>
        </w:trPr>
        <w:tc>
          <w:tcPr>
            <w:tcW w:w="738" w:type="dxa"/>
            <w:tcBorders>
              <w:top w:val="single" w:sz="4" w:space="0" w:color="000000"/>
              <w:left w:val="single" w:sz="4" w:space="0" w:color="000000"/>
              <w:bottom w:val="single" w:sz="4" w:space="0" w:color="000000"/>
              <w:right w:val="single" w:sz="4" w:space="0" w:color="000000"/>
            </w:tcBorders>
            <w:vAlign w:val="center"/>
          </w:tcPr>
          <w:p w14:paraId="45DE5F09"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13</w:t>
            </w:r>
          </w:p>
        </w:tc>
        <w:tc>
          <w:tcPr>
            <w:tcW w:w="2735" w:type="dxa"/>
            <w:tcBorders>
              <w:top w:val="single" w:sz="4" w:space="0" w:color="000000"/>
              <w:left w:val="single" w:sz="4" w:space="0" w:color="000000"/>
              <w:bottom w:val="single" w:sz="4" w:space="0" w:color="000000"/>
              <w:right w:val="single" w:sz="4" w:space="0" w:color="000000"/>
            </w:tcBorders>
            <w:vAlign w:val="center"/>
          </w:tcPr>
          <w:p w14:paraId="7EF0C072"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Procurador (a)</w:t>
            </w:r>
          </w:p>
        </w:tc>
        <w:tc>
          <w:tcPr>
            <w:tcW w:w="5883" w:type="dxa"/>
            <w:tcBorders>
              <w:top w:val="single" w:sz="4" w:space="0" w:color="000000"/>
              <w:left w:val="single" w:sz="4" w:space="0" w:color="000000"/>
              <w:bottom w:val="single" w:sz="4" w:space="0" w:color="000000"/>
              <w:right w:val="single" w:sz="4" w:space="0" w:color="000000"/>
            </w:tcBorders>
            <w:vAlign w:val="center"/>
          </w:tcPr>
          <w:p w14:paraId="7513CFFE" w14:textId="77777777" w:rsidR="009F7549" w:rsidRDefault="00000000">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sz w:val="20"/>
                <w:szCs w:val="20"/>
              </w:rPr>
              <w:t>Procede a archivar el memorial en el expediente respectivo para su resguardo.</w:t>
            </w:r>
          </w:p>
          <w:p w14:paraId="141F49C6" w14:textId="77777777" w:rsidR="009F7549" w:rsidRDefault="009F7549">
            <w:pPr>
              <w:pBdr>
                <w:top w:val="nil"/>
                <w:left w:val="nil"/>
                <w:bottom w:val="nil"/>
                <w:right w:val="nil"/>
                <w:between w:val="nil"/>
              </w:pBdr>
              <w:spacing w:line="276" w:lineRule="auto"/>
              <w:jc w:val="both"/>
              <w:rPr>
                <w:rFonts w:ascii="Verdana" w:eastAsia="Verdana" w:hAnsi="Verdana" w:cs="Verdana"/>
                <w:color w:val="000000"/>
                <w:sz w:val="20"/>
                <w:szCs w:val="20"/>
              </w:rPr>
            </w:pPr>
          </w:p>
        </w:tc>
      </w:tr>
      <w:tr w:rsidR="009F7549" w14:paraId="6E53767F" w14:textId="77777777">
        <w:trPr>
          <w:trHeight w:val="535"/>
        </w:trPr>
        <w:tc>
          <w:tcPr>
            <w:tcW w:w="738" w:type="dxa"/>
            <w:tcBorders>
              <w:top w:val="single" w:sz="4" w:space="0" w:color="000000"/>
              <w:left w:val="single" w:sz="4" w:space="0" w:color="000000"/>
              <w:bottom w:val="single" w:sz="4" w:space="0" w:color="000000"/>
              <w:right w:val="single" w:sz="4" w:space="0" w:color="000000"/>
            </w:tcBorders>
            <w:vAlign w:val="center"/>
          </w:tcPr>
          <w:p w14:paraId="2055385A"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14.</w:t>
            </w:r>
          </w:p>
        </w:tc>
        <w:tc>
          <w:tcPr>
            <w:tcW w:w="8618" w:type="dxa"/>
            <w:gridSpan w:val="2"/>
            <w:tcBorders>
              <w:top w:val="single" w:sz="4" w:space="0" w:color="000000"/>
              <w:left w:val="single" w:sz="4" w:space="0" w:color="000000"/>
              <w:bottom w:val="single" w:sz="4" w:space="0" w:color="000000"/>
              <w:right w:val="single" w:sz="4" w:space="0" w:color="000000"/>
            </w:tcBorders>
            <w:vAlign w:val="center"/>
          </w:tcPr>
          <w:p w14:paraId="005F97E9" w14:textId="77777777" w:rsidR="009F7549" w:rsidRDefault="00000000">
            <w:pPr>
              <w:pBdr>
                <w:top w:val="nil"/>
                <w:left w:val="nil"/>
                <w:bottom w:val="nil"/>
                <w:right w:val="nil"/>
                <w:between w:val="nil"/>
              </w:pBdr>
              <w:spacing w:line="276" w:lineRule="auto"/>
              <w:jc w:val="center"/>
              <w:rPr>
                <w:rFonts w:ascii="Verdana" w:eastAsia="Verdana" w:hAnsi="Verdana" w:cs="Verdana"/>
                <w:color w:val="000000"/>
                <w:sz w:val="20"/>
                <w:szCs w:val="20"/>
              </w:rPr>
            </w:pPr>
            <w:r>
              <w:rPr>
                <w:rFonts w:ascii="Verdana" w:eastAsia="Verdana" w:hAnsi="Verdana" w:cs="Verdana"/>
                <w:b/>
                <w:color w:val="000000"/>
                <w:sz w:val="20"/>
                <w:szCs w:val="20"/>
              </w:rPr>
              <w:t>FIN DEL PROCEDIMIENTO</w:t>
            </w:r>
          </w:p>
        </w:tc>
      </w:tr>
    </w:tbl>
    <w:p w14:paraId="12F5D077" w14:textId="77777777" w:rsidR="009F7549" w:rsidRDefault="00000000">
      <w:pPr>
        <w:spacing w:after="0"/>
      </w:pPr>
      <w:r>
        <w:rPr>
          <w:rFonts w:ascii="Verdana" w:eastAsia="Verdana" w:hAnsi="Verdana" w:cs="Verdana"/>
          <w:b/>
          <w:sz w:val="20"/>
          <w:szCs w:val="20"/>
        </w:rPr>
        <w:lastRenderedPageBreak/>
        <w:t>14.2.1 FLUJOGRAMA PROCEDIMIENTO DE GESTIÓN DE EXPEDIENTES JUDICIALES O ADMINISTRATIVO.</w:t>
      </w:r>
      <w:r>
        <w:t xml:space="preserve"> </w:t>
      </w:r>
    </w:p>
    <w:p w14:paraId="7B4B1D80" w14:textId="78745E35" w:rsidR="009F7549" w:rsidRDefault="00137F2F">
      <w:pPr>
        <w:spacing w:after="0"/>
        <w:jc w:val="both"/>
      </w:pPr>
      <w:r>
        <w:object w:dxaOrig="9375" w:dyaOrig="11010" w14:anchorId="77A00B65">
          <v:shape id="_x0000_i1027" type="#_x0000_t75" style="width:468.75pt;height:539.25pt" o:ole="">
            <v:imagedata r:id="rId14" o:title=""/>
          </v:shape>
          <o:OLEObject Type="Embed" ProgID="Visio.Drawing.15" ShapeID="_x0000_i1027" DrawAspect="Content" ObjectID="_1771936619" r:id="rId15"/>
        </w:object>
      </w:r>
    </w:p>
    <w:p w14:paraId="0BB7A127" w14:textId="2844634B" w:rsidR="009F7549" w:rsidRDefault="00137F2F">
      <w:pPr>
        <w:spacing w:after="0"/>
        <w:jc w:val="both"/>
      </w:pPr>
      <w:r>
        <w:object w:dxaOrig="9345" w:dyaOrig="11685" w14:anchorId="51E22A5C">
          <v:shape id="_x0000_i1028" type="#_x0000_t75" style="width:467.25pt;height:569.25pt" o:ole="">
            <v:imagedata r:id="rId16" o:title=""/>
          </v:shape>
          <o:OLEObject Type="Embed" ProgID="Visio.Drawing.15" ShapeID="_x0000_i1028" DrawAspect="Content" ObjectID="_1771936620" r:id="rId17"/>
        </w:object>
      </w:r>
    </w:p>
    <w:p w14:paraId="1EAE0D24" w14:textId="4DCCD275" w:rsidR="009F7549" w:rsidRDefault="00000000" w:rsidP="000014E4">
      <w:pPr>
        <w:pStyle w:val="Ttulo3"/>
        <w:spacing w:before="0"/>
        <w:jc w:val="both"/>
        <w:rPr>
          <w:rFonts w:ascii="Verdana" w:eastAsia="Verdana" w:hAnsi="Verdana" w:cs="Verdana"/>
          <w:color w:val="000000"/>
          <w:sz w:val="20"/>
          <w:szCs w:val="20"/>
        </w:rPr>
      </w:pPr>
      <w:bookmarkStart w:id="352" w:name="_heading=h.sqyw64" w:colFirst="0" w:colLast="0"/>
      <w:bookmarkStart w:id="353" w:name="_Toc160715325"/>
      <w:bookmarkEnd w:id="352"/>
      <w:r>
        <w:rPr>
          <w:rFonts w:ascii="Verdana" w:eastAsia="Verdana" w:hAnsi="Verdana" w:cs="Verdana"/>
          <w:color w:val="000000"/>
          <w:sz w:val="20"/>
          <w:szCs w:val="20"/>
        </w:rPr>
        <w:lastRenderedPageBreak/>
        <w:t>MATRIZ DE PROCEDIMIENTO DE REQUERIMIENTO DE OPINIONES JURÍDICAS.</w:t>
      </w:r>
      <w:bookmarkEnd w:id="353"/>
    </w:p>
    <w:tbl>
      <w:tblPr>
        <w:tblStyle w:val="aff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541"/>
        <w:gridCol w:w="5106"/>
      </w:tblGrid>
      <w:tr w:rsidR="009F7549" w14:paraId="1EB63A8C" w14:textId="77777777">
        <w:tc>
          <w:tcPr>
            <w:tcW w:w="709" w:type="dxa"/>
            <w:shd w:val="clear" w:color="auto" w:fill="D9D9D9"/>
          </w:tcPr>
          <w:p w14:paraId="163AEBDB"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No.</w:t>
            </w:r>
          </w:p>
        </w:tc>
        <w:tc>
          <w:tcPr>
            <w:tcW w:w="3541" w:type="dxa"/>
            <w:shd w:val="clear" w:color="auto" w:fill="D9D9D9"/>
          </w:tcPr>
          <w:p w14:paraId="6D76F8DD"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 xml:space="preserve">RESPONSABLE </w:t>
            </w:r>
          </w:p>
        </w:tc>
        <w:tc>
          <w:tcPr>
            <w:tcW w:w="5106" w:type="dxa"/>
            <w:shd w:val="clear" w:color="auto" w:fill="D9D9D9"/>
          </w:tcPr>
          <w:p w14:paraId="08361AFE"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 xml:space="preserve">DESCRIPCIÓN DE LAS ACTIVIDADES </w:t>
            </w:r>
          </w:p>
        </w:tc>
      </w:tr>
      <w:tr w:rsidR="009F7549" w14:paraId="6487272F" w14:textId="77777777">
        <w:tc>
          <w:tcPr>
            <w:tcW w:w="709" w:type="dxa"/>
            <w:vAlign w:val="center"/>
          </w:tcPr>
          <w:p w14:paraId="4FF0D025" w14:textId="77777777" w:rsidR="009F7549" w:rsidRDefault="00000000">
            <w:pPr>
              <w:rPr>
                <w:rFonts w:ascii="Verdana" w:eastAsia="Verdana" w:hAnsi="Verdana" w:cs="Verdana"/>
                <w:b/>
              </w:rPr>
            </w:pPr>
            <w:r>
              <w:rPr>
                <w:rFonts w:ascii="Verdana" w:eastAsia="Verdana" w:hAnsi="Verdana" w:cs="Verdana"/>
                <w:b/>
                <w:sz w:val="20"/>
                <w:szCs w:val="20"/>
              </w:rPr>
              <w:t>1.</w:t>
            </w:r>
          </w:p>
        </w:tc>
        <w:tc>
          <w:tcPr>
            <w:tcW w:w="3541" w:type="dxa"/>
            <w:vMerge w:val="restart"/>
          </w:tcPr>
          <w:p w14:paraId="646DF9A0" w14:textId="77777777" w:rsidR="009F7549" w:rsidRDefault="009F7549">
            <w:pPr>
              <w:jc w:val="both"/>
              <w:rPr>
                <w:rFonts w:ascii="Verdana" w:eastAsia="Verdana" w:hAnsi="Verdana" w:cs="Verdana"/>
                <w:b/>
              </w:rPr>
            </w:pPr>
          </w:p>
          <w:p w14:paraId="6A0E5553" w14:textId="77777777" w:rsidR="009F7549" w:rsidRDefault="009F7549">
            <w:pPr>
              <w:jc w:val="both"/>
              <w:rPr>
                <w:rFonts w:ascii="Verdana" w:eastAsia="Verdana" w:hAnsi="Verdana" w:cs="Verdana"/>
                <w:b/>
              </w:rPr>
            </w:pPr>
          </w:p>
          <w:p w14:paraId="42EC4810" w14:textId="77777777" w:rsidR="009F7549" w:rsidRDefault="009F7549">
            <w:pPr>
              <w:jc w:val="both"/>
              <w:rPr>
                <w:rFonts w:ascii="Verdana" w:eastAsia="Verdana" w:hAnsi="Verdana" w:cs="Verdana"/>
                <w:b/>
              </w:rPr>
            </w:pPr>
          </w:p>
          <w:p w14:paraId="7D9571C3" w14:textId="77777777" w:rsidR="009F7549" w:rsidRDefault="009F7549">
            <w:pPr>
              <w:jc w:val="both"/>
              <w:rPr>
                <w:rFonts w:ascii="Verdana" w:eastAsia="Verdana" w:hAnsi="Verdana" w:cs="Verdana"/>
                <w:b/>
              </w:rPr>
            </w:pPr>
          </w:p>
          <w:p w14:paraId="693A51E1" w14:textId="77777777" w:rsidR="009F7549" w:rsidRDefault="009F7549">
            <w:pPr>
              <w:jc w:val="both"/>
              <w:rPr>
                <w:rFonts w:ascii="Verdana" w:eastAsia="Verdana" w:hAnsi="Verdana" w:cs="Verdana"/>
                <w:b/>
              </w:rPr>
            </w:pPr>
          </w:p>
          <w:p w14:paraId="7D64114E" w14:textId="77777777" w:rsidR="009F7549" w:rsidRDefault="009F7549">
            <w:pPr>
              <w:jc w:val="both"/>
              <w:rPr>
                <w:rFonts w:ascii="Verdana" w:eastAsia="Verdana" w:hAnsi="Verdana" w:cs="Verdana"/>
                <w:b/>
              </w:rPr>
            </w:pPr>
          </w:p>
          <w:p w14:paraId="02F8E51C" w14:textId="77777777" w:rsidR="009F7549" w:rsidRDefault="00000000">
            <w:pPr>
              <w:jc w:val="both"/>
              <w:rPr>
                <w:rFonts w:ascii="Verdana" w:eastAsia="Verdana" w:hAnsi="Verdana" w:cs="Verdana"/>
                <w:b/>
                <w:sz w:val="20"/>
                <w:szCs w:val="20"/>
              </w:rPr>
            </w:pPr>
            <w:r>
              <w:rPr>
                <w:rFonts w:ascii="Verdana" w:eastAsia="Verdana" w:hAnsi="Verdana" w:cs="Verdana"/>
                <w:b/>
              </w:rPr>
              <w:t xml:space="preserve">Secretaria (o) </w:t>
            </w:r>
          </w:p>
        </w:tc>
        <w:tc>
          <w:tcPr>
            <w:tcW w:w="5106" w:type="dxa"/>
          </w:tcPr>
          <w:p w14:paraId="217A1BBF"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Recibe mediante oficio expediente enviado por dependencia de la COPADEH, verifica si existen antecedentes tramitados en la Unidad, revisa que la solicitud tenga adjunto el dictamen técnico de la dependencia de la COPADEH solicitante.</w:t>
            </w:r>
          </w:p>
        </w:tc>
      </w:tr>
      <w:tr w:rsidR="009F7549" w14:paraId="3E86C892" w14:textId="77777777">
        <w:tc>
          <w:tcPr>
            <w:tcW w:w="709" w:type="dxa"/>
            <w:vAlign w:val="center"/>
          </w:tcPr>
          <w:p w14:paraId="2FF71AC7" w14:textId="77777777" w:rsidR="009F7549" w:rsidRDefault="00000000" w:rsidP="000014E4">
            <w:pPr>
              <w:pStyle w:val="Ttulo1"/>
              <w:numPr>
                <w:ilvl w:val="0"/>
                <w:numId w:val="0"/>
              </w:numPr>
              <w:ind w:left="360" w:hanging="360"/>
            </w:pPr>
            <w:bookmarkStart w:id="354" w:name="_heading=h.3as4poj" w:colFirst="0" w:colLast="0"/>
            <w:bookmarkStart w:id="355" w:name="_Toc160715326"/>
            <w:bookmarkEnd w:id="354"/>
            <w:r>
              <w:t>2.</w:t>
            </w:r>
            <w:bookmarkEnd w:id="355"/>
          </w:p>
        </w:tc>
        <w:tc>
          <w:tcPr>
            <w:tcW w:w="3541" w:type="dxa"/>
            <w:vMerge/>
          </w:tcPr>
          <w:p w14:paraId="35CB22EE" w14:textId="77777777" w:rsidR="009F7549" w:rsidRDefault="009F7549">
            <w:pPr>
              <w:widowControl w:val="0"/>
              <w:pBdr>
                <w:top w:val="nil"/>
                <w:left w:val="nil"/>
                <w:bottom w:val="nil"/>
                <w:right w:val="nil"/>
                <w:between w:val="nil"/>
              </w:pBdr>
              <w:spacing w:line="276" w:lineRule="auto"/>
            </w:pPr>
          </w:p>
        </w:tc>
        <w:tc>
          <w:tcPr>
            <w:tcW w:w="5106" w:type="dxa"/>
          </w:tcPr>
          <w:p w14:paraId="4D07C7BF"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Escanea e ingresa a la hoja de datos de la UAJ con un extracto de lo solicitado, identifica el expediente según la hoja de datos de la UAJ (ver anexo 1).</w:t>
            </w:r>
          </w:p>
        </w:tc>
      </w:tr>
      <w:tr w:rsidR="009F7549" w14:paraId="79FEA399" w14:textId="77777777">
        <w:tc>
          <w:tcPr>
            <w:tcW w:w="709" w:type="dxa"/>
            <w:vAlign w:val="center"/>
          </w:tcPr>
          <w:p w14:paraId="53C96F3E" w14:textId="77777777" w:rsidR="009F7549" w:rsidRDefault="00000000" w:rsidP="000014E4">
            <w:pPr>
              <w:pStyle w:val="Ttulo1"/>
              <w:numPr>
                <w:ilvl w:val="0"/>
                <w:numId w:val="0"/>
              </w:numPr>
              <w:ind w:left="360" w:hanging="360"/>
            </w:pPr>
            <w:bookmarkStart w:id="356" w:name="_heading=h.1pxezwc" w:colFirst="0" w:colLast="0"/>
            <w:bookmarkStart w:id="357" w:name="_Toc160715327"/>
            <w:bookmarkEnd w:id="356"/>
            <w:r>
              <w:t>3.</w:t>
            </w:r>
            <w:bookmarkEnd w:id="357"/>
          </w:p>
        </w:tc>
        <w:tc>
          <w:tcPr>
            <w:tcW w:w="3541" w:type="dxa"/>
            <w:vMerge/>
          </w:tcPr>
          <w:p w14:paraId="71BD6E12" w14:textId="77777777" w:rsidR="009F7549" w:rsidRDefault="009F7549">
            <w:pPr>
              <w:widowControl w:val="0"/>
              <w:pBdr>
                <w:top w:val="nil"/>
                <w:left w:val="nil"/>
                <w:bottom w:val="nil"/>
                <w:right w:val="nil"/>
                <w:between w:val="nil"/>
              </w:pBdr>
              <w:spacing w:line="276" w:lineRule="auto"/>
            </w:pPr>
          </w:p>
        </w:tc>
        <w:tc>
          <w:tcPr>
            <w:tcW w:w="5106" w:type="dxa"/>
          </w:tcPr>
          <w:p w14:paraId="0B348C7F"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Asigna número de registro, traslada propuesta de asignación del Profesional Jurídico al Jefe (a) de Asuntos Jurídicos según el control de registro de asignaciones.</w:t>
            </w:r>
          </w:p>
        </w:tc>
      </w:tr>
      <w:tr w:rsidR="009F7549" w14:paraId="2361AFB2" w14:textId="77777777">
        <w:tc>
          <w:tcPr>
            <w:tcW w:w="709" w:type="dxa"/>
            <w:vAlign w:val="center"/>
          </w:tcPr>
          <w:p w14:paraId="38D71F04" w14:textId="77777777" w:rsidR="009F7549" w:rsidRDefault="00000000" w:rsidP="000014E4">
            <w:pPr>
              <w:pStyle w:val="Ttulo1"/>
              <w:numPr>
                <w:ilvl w:val="0"/>
                <w:numId w:val="0"/>
              </w:numPr>
              <w:ind w:left="360" w:hanging="360"/>
            </w:pPr>
            <w:bookmarkStart w:id="358" w:name="_heading=h.49x2ik5" w:colFirst="0" w:colLast="0"/>
            <w:bookmarkStart w:id="359" w:name="_Toc160715328"/>
            <w:bookmarkEnd w:id="358"/>
            <w:r>
              <w:t>4.</w:t>
            </w:r>
            <w:bookmarkEnd w:id="359"/>
          </w:p>
        </w:tc>
        <w:tc>
          <w:tcPr>
            <w:tcW w:w="3541" w:type="dxa"/>
          </w:tcPr>
          <w:p w14:paraId="2FCDAECD"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Jefe (a) de Asuntos Jurídicos</w:t>
            </w:r>
          </w:p>
        </w:tc>
        <w:tc>
          <w:tcPr>
            <w:tcW w:w="5106" w:type="dxa"/>
          </w:tcPr>
          <w:p w14:paraId="00B7B9DB"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 xml:space="preserve">Evalúa el asunto, revisa preliminarmente el expediente e instruye a la Secretaria (o) sobre </w:t>
            </w:r>
            <w:proofErr w:type="spellStart"/>
            <w:r>
              <w:rPr>
                <w:rFonts w:ascii="Verdana" w:eastAsia="Verdana" w:hAnsi="Verdana" w:cs="Verdana"/>
                <w:sz w:val="20"/>
                <w:szCs w:val="20"/>
              </w:rPr>
              <w:t>el</w:t>
            </w:r>
            <w:proofErr w:type="spellEnd"/>
            <w:r>
              <w:rPr>
                <w:rFonts w:ascii="Verdana" w:eastAsia="Verdana" w:hAnsi="Verdana" w:cs="Verdana"/>
                <w:sz w:val="20"/>
                <w:szCs w:val="20"/>
              </w:rPr>
              <w:t xml:space="preserve"> o la Profesional Jurídico a quien se le asignará el caso. </w:t>
            </w:r>
          </w:p>
        </w:tc>
      </w:tr>
      <w:tr w:rsidR="009F7549" w14:paraId="7F1F8425" w14:textId="77777777">
        <w:tc>
          <w:tcPr>
            <w:tcW w:w="709" w:type="dxa"/>
            <w:vAlign w:val="center"/>
          </w:tcPr>
          <w:p w14:paraId="759E0EC9" w14:textId="77777777" w:rsidR="009F7549" w:rsidRDefault="00000000" w:rsidP="000014E4">
            <w:pPr>
              <w:pStyle w:val="Ttulo1"/>
              <w:numPr>
                <w:ilvl w:val="0"/>
                <w:numId w:val="0"/>
              </w:numPr>
              <w:ind w:left="360" w:hanging="360"/>
            </w:pPr>
            <w:bookmarkStart w:id="360" w:name="_heading=h.2p2csry" w:colFirst="0" w:colLast="0"/>
            <w:bookmarkStart w:id="361" w:name="_Toc160715329"/>
            <w:bookmarkEnd w:id="360"/>
            <w:r>
              <w:t>5.</w:t>
            </w:r>
            <w:bookmarkEnd w:id="361"/>
          </w:p>
        </w:tc>
        <w:tc>
          <w:tcPr>
            <w:tcW w:w="3541" w:type="dxa"/>
          </w:tcPr>
          <w:p w14:paraId="4BAA3988"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Secretaria (o)</w:t>
            </w:r>
          </w:p>
        </w:tc>
        <w:tc>
          <w:tcPr>
            <w:tcW w:w="5106" w:type="dxa"/>
          </w:tcPr>
          <w:p w14:paraId="5C6DE60E"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Anota en la hoja de datos de la UAJ correspondiente el nombre del o la Profesional Jurídico asignado y le entrega el expediente. (ver anexo 3)</w:t>
            </w:r>
          </w:p>
        </w:tc>
      </w:tr>
      <w:tr w:rsidR="009F7549" w14:paraId="6D5961D0" w14:textId="77777777">
        <w:tc>
          <w:tcPr>
            <w:tcW w:w="709" w:type="dxa"/>
            <w:vAlign w:val="center"/>
          </w:tcPr>
          <w:p w14:paraId="771D7035" w14:textId="77777777" w:rsidR="009F7549" w:rsidRDefault="00000000" w:rsidP="000014E4">
            <w:pPr>
              <w:pStyle w:val="Ttulo1"/>
              <w:numPr>
                <w:ilvl w:val="0"/>
                <w:numId w:val="0"/>
              </w:numPr>
              <w:ind w:left="360" w:hanging="360"/>
            </w:pPr>
            <w:bookmarkStart w:id="362" w:name="_heading=h.147n2zr" w:colFirst="0" w:colLast="0"/>
            <w:bookmarkStart w:id="363" w:name="_Toc160715330"/>
            <w:bookmarkEnd w:id="362"/>
            <w:r>
              <w:t>6.</w:t>
            </w:r>
            <w:bookmarkEnd w:id="363"/>
          </w:p>
        </w:tc>
        <w:tc>
          <w:tcPr>
            <w:tcW w:w="3541" w:type="dxa"/>
          </w:tcPr>
          <w:p w14:paraId="3F668954"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Profesional Jurídico</w:t>
            </w:r>
          </w:p>
        </w:tc>
        <w:tc>
          <w:tcPr>
            <w:tcW w:w="5106" w:type="dxa"/>
          </w:tcPr>
          <w:p w14:paraId="5BAF40E4"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Revisa, analiza el expediente y redacta propuesta de la Opinión Jurídica a emitir y traslada.</w:t>
            </w:r>
          </w:p>
        </w:tc>
      </w:tr>
      <w:tr w:rsidR="009F7549" w14:paraId="5F558065" w14:textId="77777777">
        <w:tc>
          <w:tcPr>
            <w:tcW w:w="709" w:type="dxa"/>
            <w:vAlign w:val="center"/>
          </w:tcPr>
          <w:p w14:paraId="190A537D" w14:textId="77777777" w:rsidR="009F7549" w:rsidRDefault="00000000" w:rsidP="000014E4">
            <w:pPr>
              <w:pStyle w:val="Ttulo1"/>
              <w:numPr>
                <w:ilvl w:val="0"/>
                <w:numId w:val="0"/>
              </w:numPr>
              <w:ind w:left="360" w:hanging="360"/>
            </w:pPr>
            <w:bookmarkStart w:id="364" w:name="_heading=h.3o7alnk" w:colFirst="0" w:colLast="0"/>
            <w:bookmarkStart w:id="365" w:name="_Toc160715331"/>
            <w:bookmarkEnd w:id="364"/>
            <w:r>
              <w:t>7.</w:t>
            </w:r>
            <w:bookmarkEnd w:id="365"/>
          </w:p>
        </w:tc>
        <w:tc>
          <w:tcPr>
            <w:tcW w:w="3541" w:type="dxa"/>
            <w:vMerge w:val="restart"/>
          </w:tcPr>
          <w:p w14:paraId="3C319DAE" w14:textId="77777777" w:rsidR="009F7549" w:rsidRDefault="009F7549">
            <w:pPr>
              <w:jc w:val="both"/>
              <w:rPr>
                <w:rFonts w:ascii="Verdana" w:eastAsia="Verdana" w:hAnsi="Verdana" w:cs="Verdana"/>
                <w:b/>
                <w:sz w:val="20"/>
                <w:szCs w:val="20"/>
              </w:rPr>
            </w:pPr>
          </w:p>
          <w:p w14:paraId="567AE9B0" w14:textId="77777777" w:rsidR="009F7549" w:rsidRDefault="009F7549">
            <w:pPr>
              <w:jc w:val="both"/>
              <w:rPr>
                <w:rFonts w:ascii="Verdana" w:eastAsia="Verdana" w:hAnsi="Verdana" w:cs="Verdana"/>
                <w:b/>
                <w:sz w:val="20"/>
                <w:szCs w:val="20"/>
              </w:rPr>
            </w:pPr>
          </w:p>
          <w:p w14:paraId="4463D7BC"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Jefe (a) de Asuntos Jurídicos</w:t>
            </w:r>
          </w:p>
        </w:tc>
        <w:tc>
          <w:tcPr>
            <w:tcW w:w="5106" w:type="dxa"/>
          </w:tcPr>
          <w:p w14:paraId="4558161F"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Discute con el Profesional Jurídico a cargo del expediente el proyecto de la Opinión Jurídica llegando a acuerdos del criterio legal a emitir.</w:t>
            </w:r>
          </w:p>
        </w:tc>
      </w:tr>
      <w:tr w:rsidR="009F7549" w14:paraId="68E5C7D9" w14:textId="77777777">
        <w:tc>
          <w:tcPr>
            <w:tcW w:w="709" w:type="dxa"/>
            <w:vAlign w:val="center"/>
          </w:tcPr>
          <w:p w14:paraId="6E2B9A6D" w14:textId="77777777" w:rsidR="009F7549" w:rsidRDefault="00000000" w:rsidP="000014E4">
            <w:pPr>
              <w:pStyle w:val="Ttulo1"/>
              <w:numPr>
                <w:ilvl w:val="0"/>
                <w:numId w:val="0"/>
              </w:numPr>
              <w:ind w:left="360" w:hanging="360"/>
            </w:pPr>
            <w:bookmarkStart w:id="366" w:name="_heading=h.23ckvvd" w:colFirst="0" w:colLast="0"/>
            <w:bookmarkStart w:id="367" w:name="_Toc160715332"/>
            <w:bookmarkEnd w:id="366"/>
            <w:r>
              <w:t>8.</w:t>
            </w:r>
            <w:bookmarkEnd w:id="367"/>
          </w:p>
        </w:tc>
        <w:tc>
          <w:tcPr>
            <w:tcW w:w="3541" w:type="dxa"/>
            <w:vMerge/>
          </w:tcPr>
          <w:p w14:paraId="19D02B7B" w14:textId="77777777" w:rsidR="009F7549" w:rsidRDefault="009F7549">
            <w:pPr>
              <w:widowControl w:val="0"/>
              <w:pBdr>
                <w:top w:val="nil"/>
                <w:left w:val="nil"/>
                <w:bottom w:val="nil"/>
                <w:right w:val="nil"/>
                <w:between w:val="nil"/>
              </w:pBdr>
              <w:spacing w:line="276" w:lineRule="auto"/>
            </w:pPr>
          </w:p>
        </w:tc>
        <w:tc>
          <w:tcPr>
            <w:tcW w:w="5106" w:type="dxa"/>
          </w:tcPr>
          <w:p w14:paraId="6220C61A"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 xml:space="preserve">Realiza observaciones y/o correcciones de forma y de fondo de ser necesario. </w:t>
            </w:r>
          </w:p>
          <w:p w14:paraId="1E5CCB09" w14:textId="77777777" w:rsidR="009F7549" w:rsidRDefault="009F7549">
            <w:pPr>
              <w:jc w:val="both"/>
              <w:rPr>
                <w:rFonts w:ascii="Verdana" w:eastAsia="Verdana" w:hAnsi="Verdana" w:cs="Verdana"/>
                <w:b/>
                <w:sz w:val="20"/>
                <w:szCs w:val="20"/>
              </w:rPr>
            </w:pPr>
          </w:p>
        </w:tc>
      </w:tr>
      <w:tr w:rsidR="009F7549" w14:paraId="2DD315DE" w14:textId="77777777">
        <w:tc>
          <w:tcPr>
            <w:tcW w:w="709" w:type="dxa"/>
            <w:vAlign w:val="center"/>
          </w:tcPr>
          <w:p w14:paraId="5230B6C8" w14:textId="77777777" w:rsidR="009F7549" w:rsidRDefault="00000000" w:rsidP="000014E4">
            <w:pPr>
              <w:pStyle w:val="Ttulo1"/>
              <w:numPr>
                <w:ilvl w:val="0"/>
                <w:numId w:val="0"/>
              </w:numPr>
              <w:ind w:left="360" w:hanging="360"/>
            </w:pPr>
            <w:bookmarkStart w:id="368" w:name="_heading=h.ihv636" w:colFirst="0" w:colLast="0"/>
            <w:bookmarkStart w:id="369" w:name="_Toc160715333"/>
            <w:bookmarkEnd w:id="368"/>
            <w:r>
              <w:t>9.</w:t>
            </w:r>
            <w:bookmarkEnd w:id="369"/>
          </w:p>
        </w:tc>
        <w:tc>
          <w:tcPr>
            <w:tcW w:w="3541" w:type="dxa"/>
            <w:vMerge w:val="restart"/>
          </w:tcPr>
          <w:p w14:paraId="31E10686" w14:textId="77777777" w:rsidR="009F7549" w:rsidRDefault="009F7549">
            <w:pPr>
              <w:jc w:val="both"/>
              <w:rPr>
                <w:rFonts w:ascii="Verdana" w:eastAsia="Verdana" w:hAnsi="Verdana" w:cs="Verdana"/>
                <w:b/>
                <w:sz w:val="20"/>
                <w:szCs w:val="20"/>
              </w:rPr>
            </w:pPr>
          </w:p>
          <w:p w14:paraId="20C423CA" w14:textId="77777777" w:rsidR="009F7549" w:rsidRDefault="009F7549">
            <w:pPr>
              <w:jc w:val="both"/>
              <w:rPr>
                <w:rFonts w:ascii="Verdana" w:eastAsia="Verdana" w:hAnsi="Verdana" w:cs="Verdana"/>
                <w:b/>
                <w:sz w:val="20"/>
                <w:szCs w:val="20"/>
              </w:rPr>
            </w:pPr>
          </w:p>
          <w:p w14:paraId="1F9DBF72"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Profesional Jurídico</w:t>
            </w:r>
          </w:p>
        </w:tc>
        <w:tc>
          <w:tcPr>
            <w:tcW w:w="5106" w:type="dxa"/>
          </w:tcPr>
          <w:p w14:paraId="01C641B3"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Integra a la Opinión Jurídica las observaciones o ampliaciones.</w:t>
            </w:r>
          </w:p>
        </w:tc>
      </w:tr>
      <w:tr w:rsidR="009F7549" w14:paraId="4DB5114A" w14:textId="77777777">
        <w:tc>
          <w:tcPr>
            <w:tcW w:w="709" w:type="dxa"/>
            <w:vAlign w:val="center"/>
          </w:tcPr>
          <w:p w14:paraId="15FAB514" w14:textId="77777777" w:rsidR="009F7549" w:rsidRDefault="00000000" w:rsidP="000014E4">
            <w:pPr>
              <w:pStyle w:val="Ttulo1"/>
              <w:numPr>
                <w:ilvl w:val="0"/>
                <w:numId w:val="0"/>
              </w:numPr>
              <w:ind w:left="360" w:hanging="360"/>
            </w:pPr>
            <w:bookmarkStart w:id="370" w:name="_heading=h.32hioqz" w:colFirst="0" w:colLast="0"/>
            <w:bookmarkStart w:id="371" w:name="_Toc160715334"/>
            <w:bookmarkEnd w:id="370"/>
            <w:r>
              <w:t>10.</w:t>
            </w:r>
            <w:bookmarkEnd w:id="371"/>
          </w:p>
        </w:tc>
        <w:tc>
          <w:tcPr>
            <w:tcW w:w="3541" w:type="dxa"/>
            <w:vMerge/>
          </w:tcPr>
          <w:p w14:paraId="4E017910" w14:textId="77777777" w:rsidR="009F7549" w:rsidRDefault="009F7549">
            <w:pPr>
              <w:widowControl w:val="0"/>
              <w:pBdr>
                <w:top w:val="nil"/>
                <w:left w:val="nil"/>
                <w:bottom w:val="nil"/>
                <w:right w:val="nil"/>
                <w:between w:val="nil"/>
              </w:pBdr>
              <w:spacing w:line="276" w:lineRule="auto"/>
            </w:pPr>
          </w:p>
        </w:tc>
        <w:tc>
          <w:tcPr>
            <w:tcW w:w="5106" w:type="dxa"/>
          </w:tcPr>
          <w:p w14:paraId="298E2884"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Imprime en original la Opinión Jurídica, firma, sella y traslada al Jefe (a) de Asuntos Jurídicos para firma de Vo. Bo.</w:t>
            </w:r>
          </w:p>
        </w:tc>
      </w:tr>
      <w:tr w:rsidR="009F7549" w14:paraId="247900C5" w14:textId="77777777">
        <w:tc>
          <w:tcPr>
            <w:tcW w:w="709" w:type="dxa"/>
            <w:vAlign w:val="center"/>
          </w:tcPr>
          <w:p w14:paraId="36652CB5" w14:textId="77777777" w:rsidR="009F7549" w:rsidRDefault="00000000" w:rsidP="000014E4">
            <w:pPr>
              <w:pStyle w:val="Ttulo1"/>
              <w:numPr>
                <w:ilvl w:val="0"/>
                <w:numId w:val="0"/>
              </w:numPr>
              <w:ind w:left="360" w:hanging="360"/>
            </w:pPr>
            <w:bookmarkStart w:id="372" w:name="_heading=h.1hmsyys" w:colFirst="0" w:colLast="0"/>
            <w:bookmarkStart w:id="373" w:name="_Toc160715335"/>
            <w:bookmarkEnd w:id="372"/>
            <w:r>
              <w:t>11.</w:t>
            </w:r>
            <w:bookmarkEnd w:id="373"/>
          </w:p>
        </w:tc>
        <w:tc>
          <w:tcPr>
            <w:tcW w:w="3541" w:type="dxa"/>
          </w:tcPr>
          <w:p w14:paraId="6270FA03"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Jefe (a) de Asuntos Jurídicos</w:t>
            </w:r>
          </w:p>
        </w:tc>
        <w:tc>
          <w:tcPr>
            <w:tcW w:w="5106" w:type="dxa"/>
          </w:tcPr>
          <w:p w14:paraId="23343243"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Sella y firma con Vo. Bo. y traslada.</w:t>
            </w:r>
          </w:p>
        </w:tc>
      </w:tr>
      <w:tr w:rsidR="009F7549" w14:paraId="2C489FF2" w14:textId="77777777">
        <w:tc>
          <w:tcPr>
            <w:tcW w:w="709" w:type="dxa"/>
            <w:vAlign w:val="center"/>
          </w:tcPr>
          <w:p w14:paraId="511F4388" w14:textId="77777777" w:rsidR="009F7549" w:rsidRDefault="00000000" w:rsidP="000014E4">
            <w:pPr>
              <w:pStyle w:val="Ttulo1"/>
              <w:numPr>
                <w:ilvl w:val="0"/>
                <w:numId w:val="0"/>
              </w:numPr>
              <w:ind w:left="360" w:hanging="360"/>
            </w:pPr>
            <w:bookmarkStart w:id="374" w:name="_heading=h.1y810tw" w:colFirst="0" w:colLast="0"/>
            <w:bookmarkStart w:id="375" w:name="_Toc160715336"/>
            <w:bookmarkEnd w:id="374"/>
            <w:r>
              <w:t>12.</w:t>
            </w:r>
            <w:bookmarkEnd w:id="375"/>
          </w:p>
        </w:tc>
        <w:tc>
          <w:tcPr>
            <w:tcW w:w="3541" w:type="dxa"/>
            <w:vMerge w:val="restart"/>
          </w:tcPr>
          <w:p w14:paraId="376E9A90" w14:textId="77777777" w:rsidR="009F7549" w:rsidRDefault="009F7549">
            <w:pPr>
              <w:jc w:val="both"/>
              <w:rPr>
                <w:rFonts w:ascii="Verdana" w:eastAsia="Verdana" w:hAnsi="Verdana" w:cs="Verdana"/>
                <w:b/>
                <w:sz w:val="20"/>
                <w:szCs w:val="20"/>
              </w:rPr>
            </w:pPr>
          </w:p>
          <w:p w14:paraId="292C5E35" w14:textId="77777777" w:rsidR="009F7549" w:rsidRDefault="009F7549">
            <w:pPr>
              <w:jc w:val="both"/>
              <w:rPr>
                <w:rFonts w:ascii="Verdana" w:eastAsia="Verdana" w:hAnsi="Verdana" w:cs="Verdana"/>
                <w:b/>
                <w:sz w:val="20"/>
                <w:szCs w:val="20"/>
              </w:rPr>
            </w:pPr>
          </w:p>
          <w:p w14:paraId="2626CD34"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Secretaria (o)</w:t>
            </w:r>
          </w:p>
          <w:p w14:paraId="399B1557" w14:textId="77777777" w:rsidR="009F7549" w:rsidRDefault="009F7549">
            <w:pPr>
              <w:jc w:val="both"/>
              <w:rPr>
                <w:rFonts w:ascii="Verdana" w:eastAsia="Verdana" w:hAnsi="Verdana" w:cs="Verdana"/>
                <w:b/>
                <w:sz w:val="20"/>
                <w:szCs w:val="20"/>
              </w:rPr>
            </w:pPr>
          </w:p>
        </w:tc>
        <w:tc>
          <w:tcPr>
            <w:tcW w:w="5106" w:type="dxa"/>
          </w:tcPr>
          <w:p w14:paraId="0D8E6F18"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Reproduce las copias necesarias de la Opinión Jurídica y entrega a la dependencia solicitante de la COPADEH.</w:t>
            </w:r>
          </w:p>
        </w:tc>
      </w:tr>
      <w:tr w:rsidR="009F7549" w14:paraId="7136AE13" w14:textId="77777777">
        <w:tc>
          <w:tcPr>
            <w:tcW w:w="709" w:type="dxa"/>
            <w:vAlign w:val="center"/>
          </w:tcPr>
          <w:p w14:paraId="792CD18A" w14:textId="77777777" w:rsidR="009F7549" w:rsidRDefault="00000000" w:rsidP="000014E4">
            <w:pPr>
              <w:pStyle w:val="Ttulo1"/>
              <w:numPr>
                <w:ilvl w:val="0"/>
                <w:numId w:val="0"/>
              </w:numPr>
              <w:ind w:left="360" w:hanging="360"/>
            </w:pPr>
            <w:bookmarkStart w:id="376" w:name="_heading=h.41mghml" w:colFirst="0" w:colLast="0"/>
            <w:bookmarkStart w:id="377" w:name="_Toc160715337"/>
            <w:bookmarkEnd w:id="376"/>
            <w:r>
              <w:t>13.</w:t>
            </w:r>
            <w:bookmarkEnd w:id="377"/>
          </w:p>
        </w:tc>
        <w:tc>
          <w:tcPr>
            <w:tcW w:w="3541" w:type="dxa"/>
            <w:vMerge/>
          </w:tcPr>
          <w:p w14:paraId="476F980A" w14:textId="77777777" w:rsidR="009F7549" w:rsidRDefault="009F7549">
            <w:pPr>
              <w:widowControl w:val="0"/>
              <w:pBdr>
                <w:top w:val="nil"/>
                <w:left w:val="nil"/>
                <w:bottom w:val="nil"/>
                <w:right w:val="nil"/>
                <w:between w:val="nil"/>
              </w:pBdr>
              <w:spacing w:line="276" w:lineRule="auto"/>
            </w:pPr>
          </w:p>
        </w:tc>
        <w:tc>
          <w:tcPr>
            <w:tcW w:w="5106" w:type="dxa"/>
          </w:tcPr>
          <w:p w14:paraId="1F2889AE"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Procede al archivo de los originales los cuales quedan en resguardo de la UAJ.</w:t>
            </w:r>
          </w:p>
        </w:tc>
      </w:tr>
      <w:tr w:rsidR="009F7549" w14:paraId="1EB8B9A6" w14:textId="77777777">
        <w:tc>
          <w:tcPr>
            <w:tcW w:w="709" w:type="dxa"/>
            <w:vAlign w:val="center"/>
          </w:tcPr>
          <w:p w14:paraId="59C1153F" w14:textId="77777777" w:rsidR="009F7549" w:rsidRDefault="00000000" w:rsidP="000014E4">
            <w:pPr>
              <w:pStyle w:val="Ttulo1"/>
              <w:numPr>
                <w:ilvl w:val="0"/>
                <w:numId w:val="0"/>
              </w:numPr>
              <w:ind w:left="360" w:hanging="360"/>
            </w:pPr>
            <w:bookmarkStart w:id="378" w:name="_heading=h.2grqrue" w:colFirst="0" w:colLast="0"/>
            <w:bookmarkStart w:id="379" w:name="_Toc160715338"/>
            <w:bookmarkEnd w:id="378"/>
            <w:r>
              <w:t>14.</w:t>
            </w:r>
            <w:bookmarkEnd w:id="379"/>
          </w:p>
        </w:tc>
        <w:tc>
          <w:tcPr>
            <w:tcW w:w="8647" w:type="dxa"/>
            <w:gridSpan w:val="2"/>
          </w:tcPr>
          <w:p w14:paraId="5F5905F3"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Fin del procedimiento.</w:t>
            </w:r>
          </w:p>
          <w:p w14:paraId="754622FA" w14:textId="77777777" w:rsidR="009F7549" w:rsidRDefault="009F7549">
            <w:pPr>
              <w:jc w:val="both"/>
              <w:rPr>
                <w:rFonts w:ascii="Verdana" w:eastAsia="Verdana" w:hAnsi="Verdana" w:cs="Verdana"/>
                <w:b/>
                <w:sz w:val="18"/>
                <w:szCs w:val="18"/>
              </w:rPr>
            </w:pPr>
          </w:p>
        </w:tc>
      </w:tr>
    </w:tbl>
    <w:p w14:paraId="2FB6CD47" w14:textId="77777777" w:rsidR="009F7549" w:rsidRDefault="009F7549">
      <w:pPr>
        <w:spacing w:after="0"/>
        <w:jc w:val="both"/>
        <w:rPr>
          <w:rFonts w:ascii="Verdana" w:eastAsia="Verdana" w:hAnsi="Verdana" w:cs="Verdana"/>
          <w:b/>
          <w:sz w:val="18"/>
          <w:szCs w:val="18"/>
        </w:rPr>
      </w:pPr>
    </w:p>
    <w:p w14:paraId="12EDEA92" w14:textId="77777777" w:rsidR="009F7549" w:rsidRDefault="009F7549">
      <w:pPr>
        <w:spacing w:after="0"/>
        <w:jc w:val="both"/>
        <w:rPr>
          <w:rFonts w:ascii="Verdana" w:eastAsia="Verdana" w:hAnsi="Verdana" w:cs="Verdana"/>
          <w:b/>
          <w:sz w:val="18"/>
          <w:szCs w:val="18"/>
        </w:rPr>
      </w:pPr>
    </w:p>
    <w:p w14:paraId="4C4CAB58" w14:textId="77777777" w:rsidR="009F7549" w:rsidRDefault="00000000">
      <w:pPr>
        <w:spacing w:after="0"/>
        <w:jc w:val="both"/>
      </w:pPr>
      <w:r>
        <w:rPr>
          <w:rFonts w:ascii="Verdana" w:eastAsia="Verdana" w:hAnsi="Verdana" w:cs="Verdana"/>
          <w:b/>
          <w:sz w:val="20"/>
          <w:szCs w:val="20"/>
        </w:rPr>
        <w:lastRenderedPageBreak/>
        <w:t>14.3.1 FLUJOGRAMA PROCEDIMIENTO EN CUANTO A LAS OPINIONES JURÍDICAS.</w:t>
      </w:r>
    </w:p>
    <w:p w14:paraId="345633AC" w14:textId="7AA1FA96" w:rsidR="009F7549" w:rsidRDefault="00137F2F">
      <w:pPr>
        <w:spacing w:after="0"/>
        <w:jc w:val="both"/>
        <w:rPr>
          <w:rFonts w:ascii="Verdana" w:eastAsia="Verdana" w:hAnsi="Verdana" w:cs="Verdana"/>
          <w:b/>
          <w:sz w:val="20"/>
          <w:szCs w:val="20"/>
        </w:rPr>
      </w:pPr>
      <w:r>
        <w:object w:dxaOrig="9345" w:dyaOrig="11205" w14:anchorId="6C7FF13F">
          <v:shape id="_x0000_i1029" type="#_x0000_t75" style="width:467.25pt;height:546.75pt" o:ole="">
            <v:imagedata r:id="rId18" o:title=""/>
          </v:shape>
          <o:OLEObject Type="Embed" ProgID="Visio.Drawing.15" ShapeID="_x0000_i1029" DrawAspect="Content" ObjectID="_1771936621" r:id="rId19"/>
        </w:object>
      </w:r>
    </w:p>
    <w:p w14:paraId="6A092C1E" w14:textId="28CAB10A" w:rsidR="009F7549" w:rsidRDefault="00000000">
      <w:pPr>
        <w:pStyle w:val="Ttulo3"/>
        <w:spacing w:before="0"/>
        <w:jc w:val="both"/>
        <w:rPr>
          <w:rFonts w:ascii="Verdana" w:eastAsia="Verdana" w:hAnsi="Verdana" w:cs="Verdana"/>
          <w:color w:val="000000"/>
          <w:sz w:val="20"/>
          <w:szCs w:val="20"/>
        </w:rPr>
      </w:pPr>
      <w:bookmarkStart w:id="380" w:name="_heading=h.3cqmetx" w:colFirst="0" w:colLast="0"/>
      <w:bookmarkStart w:id="381" w:name="_Toc160715339"/>
      <w:bookmarkEnd w:id="380"/>
      <w:r>
        <w:rPr>
          <w:rFonts w:ascii="Verdana" w:eastAsia="Verdana" w:hAnsi="Verdana" w:cs="Verdana"/>
          <w:color w:val="000000"/>
          <w:sz w:val="20"/>
          <w:szCs w:val="20"/>
        </w:rPr>
        <w:lastRenderedPageBreak/>
        <w:t>14.4 MATRIZ DE PROCEDIMIENTO DE REQUERIMIENTO DE DICTÁMENES JURÍDICOS.</w:t>
      </w:r>
      <w:bookmarkEnd w:id="381"/>
    </w:p>
    <w:tbl>
      <w:tblPr>
        <w:tblStyle w:val="aff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2652"/>
        <w:gridCol w:w="6095"/>
      </w:tblGrid>
      <w:tr w:rsidR="009F7549" w14:paraId="15F774C0" w14:textId="77777777">
        <w:tc>
          <w:tcPr>
            <w:tcW w:w="609" w:type="dxa"/>
            <w:shd w:val="clear" w:color="auto" w:fill="D9D9D9"/>
          </w:tcPr>
          <w:p w14:paraId="60942D0B"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 xml:space="preserve">No. </w:t>
            </w:r>
          </w:p>
        </w:tc>
        <w:tc>
          <w:tcPr>
            <w:tcW w:w="2652" w:type="dxa"/>
            <w:shd w:val="clear" w:color="auto" w:fill="D9D9D9"/>
          </w:tcPr>
          <w:p w14:paraId="2F90E546"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RESPONSABLE</w:t>
            </w:r>
          </w:p>
        </w:tc>
        <w:tc>
          <w:tcPr>
            <w:tcW w:w="6095" w:type="dxa"/>
            <w:shd w:val="clear" w:color="auto" w:fill="D9D9D9"/>
          </w:tcPr>
          <w:p w14:paraId="64B885F2"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DESCRIPCIÓN DE LAS ACTIVIDADES</w:t>
            </w:r>
          </w:p>
        </w:tc>
      </w:tr>
      <w:tr w:rsidR="009F7549" w14:paraId="5C5A0E84" w14:textId="77777777">
        <w:tc>
          <w:tcPr>
            <w:tcW w:w="609" w:type="dxa"/>
          </w:tcPr>
          <w:p w14:paraId="5146A970"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vMerge w:val="restart"/>
          </w:tcPr>
          <w:p w14:paraId="1EDF16AA" w14:textId="77777777" w:rsidR="009F7549" w:rsidRDefault="009F7549">
            <w:pPr>
              <w:jc w:val="both"/>
              <w:rPr>
                <w:rFonts w:ascii="Verdana" w:eastAsia="Verdana" w:hAnsi="Verdana" w:cs="Verdana"/>
                <w:b/>
                <w:sz w:val="20"/>
                <w:szCs w:val="20"/>
              </w:rPr>
            </w:pPr>
          </w:p>
          <w:p w14:paraId="6F753D97" w14:textId="77777777" w:rsidR="009F7549" w:rsidRDefault="009F7549">
            <w:pPr>
              <w:jc w:val="both"/>
              <w:rPr>
                <w:rFonts w:ascii="Verdana" w:eastAsia="Verdana" w:hAnsi="Verdana" w:cs="Verdana"/>
                <w:b/>
                <w:sz w:val="20"/>
                <w:szCs w:val="20"/>
              </w:rPr>
            </w:pPr>
          </w:p>
          <w:p w14:paraId="7FC8AEC8" w14:textId="77777777" w:rsidR="009F7549" w:rsidRDefault="009F7549">
            <w:pPr>
              <w:jc w:val="both"/>
              <w:rPr>
                <w:rFonts w:ascii="Verdana" w:eastAsia="Verdana" w:hAnsi="Verdana" w:cs="Verdana"/>
                <w:b/>
                <w:sz w:val="20"/>
                <w:szCs w:val="20"/>
              </w:rPr>
            </w:pPr>
          </w:p>
          <w:p w14:paraId="50E62245" w14:textId="77777777" w:rsidR="009F7549" w:rsidRDefault="009F7549">
            <w:pPr>
              <w:jc w:val="both"/>
              <w:rPr>
                <w:rFonts w:ascii="Verdana" w:eastAsia="Verdana" w:hAnsi="Verdana" w:cs="Verdana"/>
                <w:b/>
                <w:sz w:val="20"/>
                <w:szCs w:val="20"/>
              </w:rPr>
            </w:pPr>
          </w:p>
          <w:p w14:paraId="27BD9566" w14:textId="77777777" w:rsidR="009F7549" w:rsidRDefault="009F7549">
            <w:pPr>
              <w:jc w:val="both"/>
              <w:rPr>
                <w:rFonts w:ascii="Verdana" w:eastAsia="Verdana" w:hAnsi="Verdana" w:cs="Verdana"/>
                <w:b/>
                <w:sz w:val="20"/>
                <w:szCs w:val="20"/>
              </w:rPr>
            </w:pPr>
          </w:p>
          <w:p w14:paraId="2F1925D9"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Secretaria (o)</w:t>
            </w:r>
          </w:p>
        </w:tc>
        <w:tc>
          <w:tcPr>
            <w:tcW w:w="6095" w:type="dxa"/>
          </w:tcPr>
          <w:p w14:paraId="72CDCDB8"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Recibe mediante oficio expediente enviado por dependencia institucional o dependencia del Estado, verifica si existen antecedentes tramitados en la Unidad, revisa que la solicitud tenga adjunta el dictamen técnico de la dependencia de la COPADEH solicitante.</w:t>
            </w:r>
          </w:p>
        </w:tc>
      </w:tr>
      <w:tr w:rsidR="009F7549" w14:paraId="42ECBBAC" w14:textId="77777777">
        <w:tc>
          <w:tcPr>
            <w:tcW w:w="609" w:type="dxa"/>
          </w:tcPr>
          <w:p w14:paraId="05EBD5C4"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vMerge/>
          </w:tcPr>
          <w:p w14:paraId="437484B0" w14:textId="77777777" w:rsidR="009F7549" w:rsidRDefault="009F7549">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6095" w:type="dxa"/>
          </w:tcPr>
          <w:p w14:paraId="68132E86"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 xml:space="preserve">Identifica </w:t>
            </w:r>
            <w:r>
              <w:rPr>
                <w:rFonts w:ascii="Verdana" w:eastAsia="Verdana" w:hAnsi="Verdana" w:cs="Verdana"/>
                <w:strike/>
                <w:sz w:val="20"/>
                <w:szCs w:val="20"/>
              </w:rPr>
              <w:t>el</w:t>
            </w:r>
            <w:r>
              <w:rPr>
                <w:rFonts w:ascii="Verdana" w:eastAsia="Verdana" w:hAnsi="Verdana" w:cs="Verdana"/>
                <w:sz w:val="20"/>
                <w:szCs w:val="20"/>
              </w:rPr>
              <w:t xml:space="preserve"> expediente, colocando asunto, nombres y procedencia, para su fácil localización.</w:t>
            </w:r>
          </w:p>
        </w:tc>
      </w:tr>
      <w:tr w:rsidR="009F7549" w14:paraId="44FC174D" w14:textId="77777777">
        <w:tc>
          <w:tcPr>
            <w:tcW w:w="609" w:type="dxa"/>
          </w:tcPr>
          <w:p w14:paraId="0EE88C08"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vMerge/>
          </w:tcPr>
          <w:p w14:paraId="0A50BA85" w14:textId="77777777" w:rsidR="009F7549" w:rsidRDefault="009F7549">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6095" w:type="dxa"/>
          </w:tcPr>
          <w:p w14:paraId="561028DA"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Asigna número de registro, traslada propuesta de asignación del o la Profesional Jurídico al Jefe (a) de Asuntos Jurídicos según el control de registro de asignaciones.</w:t>
            </w:r>
          </w:p>
        </w:tc>
      </w:tr>
      <w:tr w:rsidR="009F7549" w14:paraId="6ED2E0CF" w14:textId="77777777" w:rsidTr="000014E4">
        <w:trPr>
          <w:trHeight w:val="923"/>
        </w:trPr>
        <w:tc>
          <w:tcPr>
            <w:tcW w:w="609" w:type="dxa"/>
          </w:tcPr>
          <w:p w14:paraId="1616B23A"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tcPr>
          <w:p w14:paraId="7FC018F5" w14:textId="77777777" w:rsidR="009F7549" w:rsidRDefault="00000000">
            <w:pPr>
              <w:jc w:val="both"/>
              <w:rPr>
                <w:rFonts w:ascii="Verdana" w:eastAsia="Verdana" w:hAnsi="Verdana" w:cs="Verdana"/>
                <w:b/>
                <w:color w:val="000000"/>
                <w:sz w:val="20"/>
                <w:szCs w:val="20"/>
              </w:rPr>
            </w:pPr>
            <w:r>
              <w:rPr>
                <w:rFonts w:ascii="Verdana" w:eastAsia="Verdana" w:hAnsi="Verdana" w:cs="Verdana"/>
                <w:b/>
                <w:color w:val="000000"/>
                <w:sz w:val="20"/>
                <w:szCs w:val="20"/>
              </w:rPr>
              <w:t>Jefe (a) de Asuntos Jurídicos</w:t>
            </w:r>
          </w:p>
          <w:p w14:paraId="078A708F" w14:textId="77777777" w:rsidR="009F7549" w:rsidRDefault="009F7549">
            <w:pPr>
              <w:jc w:val="both"/>
              <w:rPr>
                <w:rFonts w:ascii="Verdana" w:eastAsia="Verdana" w:hAnsi="Verdana" w:cs="Verdana"/>
                <w:b/>
                <w:sz w:val="20"/>
                <w:szCs w:val="20"/>
              </w:rPr>
            </w:pPr>
          </w:p>
        </w:tc>
        <w:tc>
          <w:tcPr>
            <w:tcW w:w="6095" w:type="dxa"/>
          </w:tcPr>
          <w:p w14:paraId="650CD3AC" w14:textId="77777777" w:rsidR="009F7549" w:rsidRDefault="00000000">
            <w:pPr>
              <w:jc w:val="both"/>
              <w:rPr>
                <w:rFonts w:ascii="Verdana" w:eastAsia="Verdana" w:hAnsi="Verdana" w:cs="Verdana"/>
                <w:color w:val="000000"/>
                <w:sz w:val="20"/>
                <w:szCs w:val="20"/>
              </w:rPr>
            </w:pPr>
            <w:r>
              <w:rPr>
                <w:rFonts w:ascii="Verdana" w:eastAsia="Verdana" w:hAnsi="Verdana" w:cs="Verdana"/>
                <w:color w:val="000000"/>
                <w:sz w:val="20"/>
                <w:szCs w:val="20"/>
              </w:rPr>
              <w:t>Revisa preliminarmente el expediente e instruye a la Secretaria (o) sobre él o la Profesional Jurídico a quien se le asignará el caso</w:t>
            </w:r>
          </w:p>
          <w:p w14:paraId="38215064" w14:textId="77777777" w:rsidR="009F7549" w:rsidRDefault="00000000">
            <w:pPr>
              <w:jc w:val="both"/>
              <w:rPr>
                <w:rFonts w:ascii="Verdana" w:eastAsia="Verdana" w:hAnsi="Verdana" w:cs="Verdana"/>
                <w:b/>
                <w:color w:val="FF0000"/>
                <w:sz w:val="20"/>
                <w:szCs w:val="20"/>
              </w:rPr>
            </w:pPr>
            <w:r>
              <w:rPr>
                <w:rFonts w:ascii="Verdana" w:eastAsia="Verdana" w:hAnsi="Verdana" w:cs="Verdana"/>
                <w:color w:val="000000"/>
                <w:sz w:val="20"/>
                <w:szCs w:val="20"/>
              </w:rPr>
              <w:t xml:space="preserve"> </w:t>
            </w:r>
            <w:r>
              <w:rPr>
                <w:rFonts w:ascii="Verdana" w:eastAsia="Verdana" w:hAnsi="Verdana" w:cs="Verdana"/>
                <w:sz w:val="20"/>
                <w:szCs w:val="20"/>
              </w:rPr>
              <w:t>y traslada.</w:t>
            </w:r>
          </w:p>
          <w:p w14:paraId="7115DD2C" w14:textId="77777777" w:rsidR="009F7549" w:rsidRDefault="009F7549">
            <w:pPr>
              <w:jc w:val="both"/>
              <w:rPr>
                <w:rFonts w:ascii="Verdana" w:eastAsia="Verdana" w:hAnsi="Verdana" w:cs="Verdana"/>
                <w:b/>
                <w:sz w:val="20"/>
                <w:szCs w:val="20"/>
              </w:rPr>
            </w:pPr>
          </w:p>
        </w:tc>
      </w:tr>
      <w:tr w:rsidR="009F7549" w14:paraId="04D34C57" w14:textId="77777777">
        <w:tc>
          <w:tcPr>
            <w:tcW w:w="609" w:type="dxa"/>
          </w:tcPr>
          <w:p w14:paraId="2B0760E8"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tcPr>
          <w:p w14:paraId="551D79EC"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Secretaria (o)</w:t>
            </w:r>
          </w:p>
        </w:tc>
        <w:tc>
          <w:tcPr>
            <w:tcW w:w="6095" w:type="dxa"/>
          </w:tcPr>
          <w:p w14:paraId="66DB442C"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Anota en la hoja de control de la UAJ correspondiente el nombre del o la Profesional Jurídico asignado y le entrega el expediente. (ver anexo 3)</w:t>
            </w:r>
          </w:p>
        </w:tc>
      </w:tr>
      <w:tr w:rsidR="009F7549" w14:paraId="3FBE80A0" w14:textId="77777777">
        <w:tc>
          <w:tcPr>
            <w:tcW w:w="609" w:type="dxa"/>
          </w:tcPr>
          <w:p w14:paraId="39245EDA"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tcPr>
          <w:p w14:paraId="4357A258"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Profesional Jurídico</w:t>
            </w:r>
          </w:p>
        </w:tc>
        <w:tc>
          <w:tcPr>
            <w:tcW w:w="6095" w:type="dxa"/>
          </w:tcPr>
          <w:p w14:paraId="13FBD8F2"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Revisa, analiza el expediente, recopila la legislación pertinente y redacta propuesta del Dictamen Jurídico a emitir. Traslada para revisión.</w:t>
            </w:r>
          </w:p>
        </w:tc>
      </w:tr>
      <w:tr w:rsidR="009F7549" w14:paraId="604EA110" w14:textId="77777777">
        <w:tc>
          <w:tcPr>
            <w:tcW w:w="609" w:type="dxa"/>
          </w:tcPr>
          <w:p w14:paraId="0A594342"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vMerge w:val="restart"/>
          </w:tcPr>
          <w:p w14:paraId="1D75F93F" w14:textId="77777777" w:rsidR="009F7549" w:rsidRDefault="009F7549">
            <w:pPr>
              <w:jc w:val="both"/>
              <w:rPr>
                <w:rFonts w:ascii="Verdana" w:eastAsia="Verdana" w:hAnsi="Verdana" w:cs="Verdana"/>
                <w:b/>
                <w:sz w:val="20"/>
                <w:szCs w:val="20"/>
              </w:rPr>
            </w:pPr>
          </w:p>
          <w:p w14:paraId="51E79730"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Jefe (a) de Asuntos Jurídicos/ Profesional Jurídico</w:t>
            </w:r>
          </w:p>
        </w:tc>
        <w:tc>
          <w:tcPr>
            <w:tcW w:w="6095" w:type="dxa"/>
          </w:tcPr>
          <w:p w14:paraId="3C9FFA35" w14:textId="21C06500" w:rsidR="009F7549" w:rsidRDefault="00000000">
            <w:pPr>
              <w:jc w:val="both"/>
              <w:rPr>
                <w:rFonts w:ascii="Verdana" w:eastAsia="Verdana" w:hAnsi="Verdana" w:cs="Verdana"/>
                <w:b/>
                <w:sz w:val="20"/>
                <w:szCs w:val="20"/>
              </w:rPr>
            </w:pPr>
            <w:r>
              <w:rPr>
                <w:rFonts w:ascii="Verdana" w:eastAsia="Verdana" w:hAnsi="Verdana" w:cs="Verdana"/>
                <w:sz w:val="20"/>
                <w:szCs w:val="20"/>
              </w:rPr>
              <w:t xml:space="preserve">Discute con él o la profesional jurídico, </w:t>
            </w:r>
            <w:r w:rsidR="00137F2F">
              <w:rPr>
                <w:rFonts w:ascii="Verdana" w:eastAsia="Verdana" w:hAnsi="Verdana" w:cs="Verdana"/>
                <w:sz w:val="20"/>
                <w:szCs w:val="20"/>
              </w:rPr>
              <w:t>el proyecto del Dictamen Jurídico llega</w:t>
            </w:r>
            <w:r>
              <w:rPr>
                <w:rFonts w:ascii="Verdana" w:eastAsia="Verdana" w:hAnsi="Verdana" w:cs="Verdana"/>
                <w:sz w:val="20"/>
                <w:szCs w:val="20"/>
              </w:rPr>
              <w:t xml:space="preserve"> a acuerdos del criterio legal a emitir.</w:t>
            </w:r>
          </w:p>
        </w:tc>
      </w:tr>
      <w:tr w:rsidR="009F7549" w14:paraId="1CFFBE36" w14:textId="77777777">
        <w:tc>
          <w:tcPr>
            <w:tcW w:w="609" w:type="dxa"/>
          </w:tcPr>
          <w:p w14:paraId="4385CC89"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vMerge/>
          </w:tcPr>
          <w:p w14:paraId="7F0488EB" w14:textId="77777777" w:rsidR="009F7549" w:rsidRDefault="009F7549">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6095" w:type="dxa"/>
          </w:tcPr>
          <w:p w14:paraId="6C05A7D0" w14:textId="77777777" w:rsidR="009F7549" w:rsidRDefault="00000000">
            <w:pPr>
              <w:jc w:val="both"/>
              <w:rPr>
                <w:rFonts w:ascii="Verdana" w:eastAsia="Verdana" w:hAnsi="Verdana" w:cs="Verdana"/>
                <w:sz w:val="20"/>
                <w:szCs w:val="20"/>
              </w:rPr>
            </w:pPr>
            <w:r>
              <w:rPr>
                <w:rFonts w:ascii="Verdana" w:eastAsia="Verdana" w:hAnsi="Verdana" w:cs="Verdana"/>
                <w:sz w:val="20"/>
                <w:szCs w:val="20"/>
              </w:rPr>
              <w:t xml:space="preserve">Realizan observaciones y/o correcciones de forma y de fondo de ser necesario. </w:t>
            </w:r>
          </w:p>
          <w:p w14:paraId="3003CDED" w14:textId="77777777" w:rsidR="009F7549" w:rsidRDefault="009F7549">
            <w:pPr>
              <w:jc w:val="both"/>
              <w:rPr>
                <w:rFonts w:ascii="Verdana" w:eastAsia="Verdana" w:hAnsi="Verdana" w:cs="Verdana"/>
                <w:b/>
                <w:sz w:val="20"/>
                <w:szCs w:val="20"/>
              </w:rPr>
            </w:pPr>
          </w:p>
        </w:tc>
      </w:tr>
      <w:tr w:rsidR="009F7549" w14:paraId="4B5BF224" w14:textId="77777777">
        <w:tc>
          <w:tcPr>
            <w:tcW w:w="609" w:type="dxa"/>
          </w:tcPr>
          <w:p w14:paraId="1A30F18A"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vMerge w:val="restart"/>
          </w:tcPr>
          <w:p w14:paraId="62AEFF64" w14:textId="77777777" w:rsidR="009F7549" w:rsidRDefault="009F7549">
            <w:pPr>
              <w:jc w:val="both"/>
              <w:rPr>
                <w:rFonts w:ascii="Verdana" w:eastAsia="Verdana" w:hAnsi="Verdana" w:cs="Verdana"/>
                <w:b/>
                <w:sz w:val="20"/>
                <w:szCs w:val="20"/>
              </w:rPr>
            </w:pPr>
          </w:p>
          <w:p w14:paraId="6E888B5F"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Profesional Jurídico</w:t>
            </w:r>
          </w:p>
        </w:tc>
        <w:tc>
          <w:tcPr>
            <w:tcW w:w="6095" w:type="dxa"/>
          </w:tcPr>
          <w:p w14:paraId="0757B8DF"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Integra al Dictamen Jurídico las observaciones o ampliaciones que fueren procedentes.</w:t>
            </w:r>
          </w:p>
        </w:tc>
      </w:tr>
      <w:tr w:rsidR="009F7549" w14:paraId="6C440A58" w14:textId="77777777">
        <w:tc>
          <w:tcPr>
            <w:tcW w:w="609" w:type="dxa"/>
          </w:tcPr>
          <w:p w14:paraId="21653296"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vMerge/>
          </w:tcPr>
          <w:p w14:paraId="4252605C" w14:textId="77777777" w:rsidR="009F7549" w:rsidRDefault="009F7549">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6095" w:type="dxa"/>
          </w:tcPr>
          <w:p w14:paraId="6D478847"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 xml:space="preserve">Imprime en original el Dictamen Jurídico, firma, sella y traslada </w:t>
            </w:r>
          </w:p>
        </w:tc>
      </w:tr>
      <w:tr w:rsidR="009F7549" w14:paraId="2BD5EADC" w14:textId="77777777">
        <w:tc>
          <w:tcPr>
            <w:tcW w:w="609" w:type="dxa"/>
          </w:tcPr>
          <w:p w14:paraId="094DCA3B"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tcPr>
          <w:p w14:paraId="08540172"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Jefe (a) de Asuntos Jurídicos</w:t>
            </w:r>
          </w:p>
        </w:tc>
        <w:tc>
          <w:tcPr>
            <w:tcW w:w="6095" w:type="dxa"/>
          </w:tcPr>
          <w:p w14:paraId="19C814E2"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Sella y firma con Vo. Bo. el Dictamen Jurídico, traslada.</w:t>
            </w:r>
          </w:p>
        </w:tc>
      </w:tr>
      <w:tr w:rsidR="009F7549" w14:paraId="0B359874" w14:textId="77777777">
        <w:tc>
          <w:tcPr>
            <w:tcW w:w="609" w:type="dxa"/>
          </w:tcPr>
          <w:p w14:paraId="489FBBB5" w14:textId="77777777" w:rsidR="009F7549" w:rsidRDefault="009F7549">
            <w:pPr>
              <w:numPr>
                <w:ilvl w:val="0"/>
                <w:numId w:val="7"/>
              </w:numPr>
              <w:pBdr>
                <w:top w:val="nil"/>
                <w:left w:val="nil"/>
                <w:bottom w:val="nil"/>
                <w:right w:val="nil"/>
                <w:between w:val="nil"/>
              </w:pBdr>
              <w:jc w:val="both"/>
              <w:rPr>
                <w:rFonts w:ascii="Verdana" w:eastAsia="Verdana" w:hAnsi="Verdana" w:cs="Verdana"/>
                <w:b/>
                <w:color w:val="000000"/>
                <w:sz w:val="20"/>
                <w:szCs w:val="20"/>
              </w:rPr>
            </w:pPr>
          </w:p>
        </w:tc>
        <w:tc>
          <w:tcPr>
            <w:tcW w:w="2652" w:type="dxa"/>
          </w:tcPr>
          <w:p w14:paraId="32F0FB07"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Secretaria (o)</w:t>
            </w:r>
          </w:p>
        </w:tc>
        <w:tc>
          <w:tcPr>
            <w:tcW w:w="6095" w:type="dxa"/>
          </w:tcPr>
          <w:p w14:paraId="61DB0113" w14:textId="77777777" w:rsidR="009F7549" w:rsidRDefault="00000000">
            <w:pPr>
              <w:jc w:val="both"/>
              <w:rPr>
                <w:rFonts w:ascii="Verdana" w:eastAsia="Verdana" w:hAnsi="Verdana" w:cs="Verdana"/>
                <w:b/>
                <w:sz w:val="20"/>
                <w:szCs w:val="20"/>
              </w:rPr>
            </w:pPr>
            <w:r>
              <w:rPr>
                <w:rFonts w:ascii="Verdana" w:eastAsia="Verdana" w:hAnsi="Verdana" w:cs="Verdana"/>
                <w:sz w:val="20"/>
                <w:szCs w:val="20"/>
              </w:rPr>
              <w:t>Reproduce las copias necesarias del Dictamen Jurídico y el expediente respectivo es enviado con oficio firmado por el o la Jefe (a) de Asuntos Jurídicos a la Dirección, Departamento y/o Unidad que lo haya solicitado.</w:t>
            </w:r>
          </w:p>
          <w:p w14:paraId="29C52553" w14:textId="77777777" w:rsidR="009F7549" w:rsidRDefault="009F7549">
            <w:pPr>
              <w:jc w:val="both"/>
              <w:rPr>
                <w:rFonts w:ascii="Verdana" w:eastAsia="Verdana" w:hAnsi="Verdana" w:cs="Verdana"/>
                <w:b/>
                <w:sz w:val="20"/>
                <w:szCs w:val="20"/>
              </w:rPr>
            </w:pPr>
          </w:p>
        </w:tc>
      </w:tr>
      <w:tr w:rsidR="009F7549" w14:paraId="248A54F6" w14:textId="77777777">
        <w:tc>
          <w:tcPr>
            <w:tcW w:w="609" w:type="dxa"/>
          </w:tcPr>
          <w:p w14:paraId="22264F91" w14:textId="77777777" w:rsidR="009F7549" w:rsidRDefault="00000000">
            <w:pPr>
              <w:jc w:val="both"/>
              <w:rPr>
                <w:rFonts w:ascii="Verdana" w:eastAsia="Verdana" w:hAnsi="Verdana" w:cs="Verdana"/>
                <w:b/>
              </w:rPr>
            </w:pPr>
            <w:r>
              <w:rPr>
                <w:rFonts w:ascii="Verdana" w:eastAsia="Verdana" w:hAnsi="Verdana" w:cs="Verdana"/>
                <w:b/>
              </w:rPr>
              <w:t>13.</w:t>
            </w:r>
          </w:p>
        </w:tc>
        <w:tc>
          <w:tcPr>
            <w:tcW w:w="8747" w:type="dxa"/>
            <w:gridSpan w:val="2"/>
          </w:tcPr>
          <w:p w14:paraId="32C734B5" w14:textId="77777777" w:rsidR="009F7549" w:rsidRDefault="00000000">
            <w:pPr>
              <w:jc w:val="center"/>
              <w:rPr>
                <w:rFonts w:ascii="Verdana" w:eastAsia="Verdana" w:hAnsi="Verdana" w:cs="Verdana"/>
                <w:b/>
                <w:sz w:val="20"/>
                <w:szCs w:val="20"/>
              </w:rPr>
            </w:pPr>
            <w:r>
              <w:rPr>
                <w:rFonts w:ascii="Verdana" w:eastAsia="Verdana" w:hAnsi="Verdana" w:cs="Verdana"/>
                <w:b/>
                <w:sz w:val="20"/>
                <w:szCs w:val="20"/>
              </w:rPr>
              <w:t>FIN DEL PROCEDIMIENTO.</w:t>
            </w:r>
          </w:p>
          <w:p w14:paraId="1F3DE517" w14:textId="77777777" w:rsidR="009F7549" w:rsidRDefault="009F7549">
            <w:pPr>
              <w:jc w:val="both"/>
              <w:rPr>
                <w:rFonts w:ascii="Verdana" w:eastAsia="Verdana" w:hAnsi="Verdana" w:cs="Verdana"/>
                <w:b/>
                <w:sz w:val="20"/>
                <w:szCs w:val="20"/>
              </w:rPr>
            </w:pPr>
          </w:p>
        </w:tc>
      </w:tr>
    </w:tbl>
    <w:p w14:paraId="69EA1E48" w14:textId="77777777" w:rsidR="009F7549" w:rsidRDefault="009F7549"/>
    <w:p w14:paraId="5598A3D8" w14:textId="77777777" w:rsidR="009F7549" w:rsidRDefault="00000000">
      <w:pPr>
        <w:spacing w:after="0"/>
        <w:jc w:val="both"/>
        <w:rPr>
          <w:rFonts w:ascii="Verdana" w:eastAsia="Verdana" w:hAnsi="Verdana" w:cs="Verdana"/>
          <w:b/>
          <w:sz w:val="20"/>
          <w:szCs w:val="20"/>
        </w:rPr>
      </w:pPr>
      <w:r>
        <w:rPr>
          <w:rFonts w:ascii="Verdana" w:eastAsia="Verdana" w:hAnsi="Verdana" w:cs="Verdana"/>
          <w:b/>
          <w:sz w:val="20"/>
          <w:szCs w:val="20"/>
        </w:rPr>
        <w:lastRenderedPageBreak/>
        <w:t>14.4.1 FLUJOGRAMA DEL PROCEDIMIENTO EN CUANTO A DICTÁMENES JURÍDICOS.</w:t>
      </w:r>
    </w:p>
    <w:p w14:paraId="5BD280B1" w14:textId="77777777" w:rsidR="009F7549" w:rsidRDefault="00000000">
      <w:pPr>
        <w:spacing w:after="0"/>
        <w:jc w:val="both"/>
        <w:rPr>
          <w:rFonts w:ascii="Verdana" w:eastAsia="Verdana" w:hAnsi="Verdana" w:cs="Verdana"/>
          <w:b/>
          <w:sz w:val="20"/>
          <w:szCs w:val="20"/>
        </w:rPr>
      </w:pPr>
      <w:r>
        <w:object w:dxaOrig="9345" w:dyaOrig="11070" w14:anchorId="0356F853">
          <v:shape id="_x0000_i1030" type="#_x0000_t75" style="width:467.25pt;height:553.5pt" o:ole="">
            <v:imagedata r:id="rId20" o:title=""/>
          </v:shape>
          <o:OLEObject Type="Embed" ProgID="Visio.Drawing.15" ShapeID="_x0000_i1030" DrawAspect="Content" ObjectID="_1771936622" r:id="rId21"/>
        </w:object>
      </w:r>
    </w:p>
    <w:p w14:paraId="50FC3B89" w14:textId="77777777" w:rsidR="009F7549" w:rsidRDefault="00000000" w:rsidP="00AF6BBA">
      <w:pPr>
        <w:pStyle w:val="Ttulo1"/>
        <w:numPr>
          <w:ilvl w:val="0"/>
          <w:numId w:val="16"/>
        </w:numPr>
      </w:pPr>
      <w:bookmarkStart w:id="382" w:name="_Toc160715340"/>
      <w:r>
        <w:lastRenderedPageBreak/>
        <w:t>ANEXOS</w:t>
      </w:r>
      <w:bookmarkEnd w:id="382"/>
    </w:p>
    <w:p w14:paraId="7784CF2F" w14:textId="77777777" w:rsidR="009F7549" w:rsidRDefault="00000000">
      <w:pPr>
        <w:rPr>
          <w:rFonts w:ascii="Verdana" w:eastAsia="Verdana" w:hAnsi="Verdana" w:cs="Verdana"/>
          <w:b/>
          <w:sz w:val="20"/>
          <w:szCs w:val="20"/>
        </w:rPr>
      </w:pPr>
      <w:r>
        <w:rPr>
          <w:rFonts w:ascii="Verdana" w:eastAsia="Verdana" w:hAnsi="Verdana" w:cs="Verdana"/>
          <w:b/>
          <w:sz w:val="20"/>
          <w:szCs w:val="20"/>
        </w:rPr>
        <w:t xml:space="preserve">15.1 Anexo 1 </w:t>
      </w:r>
    </w:p>
    <w:p w14:paraId="3D0D24CD" w14:textId="77777777" w:rsidR="009F7549" w:rsidRDefault="00000000">
      <w:pPr>
        <w:rPr>
          <w:rFonts w:ascii="Verdana" w:eastAsia="Verdana" w:hAnsi="Verdana" w:cs="Verdana"/>
          <w:b/>
          <w:sz w:val="20"/>
          <w:szCs w:val="20"/>
        </w:rPr>
      </w:pPr>
      <w:r>
        <w:rPr>
          <w:rFonts w:ascii="Verdana" w:eastAsia="Verdana" w:hAnsi="Verdana" w:cs="Verdana"/>
          <w:b/>
          <w:sz w:val="20"/>
          <w:szCs w:val="20"/>
        </w:rPr>
        <w:t>Información que se debe de ingresar a la hoja de datos de la UAJ referente a los Expedientes Administrativos.</w:t>
      </w:r>
    </w:p>
    <w:p w14:paraId="3C49A783" w14:textId="77777777" w:rsidR="009F7549" w:rsidRDefault="00000000">
      <w:pPr>
        <w:rPr>
          <w:rFonts w:ascii="Verdana" w:eastAsia="Verdana" w:hAnsi="Verdana" w:cs="Verdana"/>
          <w:b/>
          <w:sz w:val="20"/>
          <w:szCs w:val="20"/>
        </w:rPr>
      </w:pPr>
      <w:r>
        <w:rPr>
          <w:rFonts w:ascii="Verdana" w:eastAsia="Verdana" w:hAnsi="Verdana" w:cs="Verdana"/>
          <w:b/>
          <w:sz w:val="20"/>
          <w:szCs w:val="20"/>
        </w:rPr>
        <w:t xml:space="preserve"> </w:t>
      </w:r>
    </w:p>
    <w:tbl>
      <w:tblPr>
        <w:tblStyle w:val="aff7"/>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5643"/>
        <w:gridCol w:w="3106"/>
      </w:tblGrid>
      <w:tr w:rsidR="009F7549" w14:paraId="566F9BC9" w14:textId="77777777">
        <w:trPr>
          <w:trHeight w:val="146"/>
        </w:trPr>
        <w:tc>
          <w:tcPr>
            <w:tcW w:w="595" w:type="dxa"/>
            <w:tcBorders>
              <w:bottom w:val="single" w:sz="4" w:space="0" w:color="000000"/>
            </w:tcBorders>
          </w:tcPr>
          <w:p w14:paraId="70AC1AAA"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No.</w:t>
            </w:r>
          </w:p>
        </w:tc>
        <w:tc>
          <w:tcPr>
            <w:tcW w:w="5643" w:type="dxa"/>
            <w:tcBorders>
              <w:bottom w:val="single" w:sz="4" w:space="0" w:color="000000"/>
            </w:tcBorders>
          </w:tcPr>
          <w:p w14:paraId="1587CFF1"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Concepto</w:t>
            </w:r>
          </w:p>
        </w:tc>
        <w:tc>
          <w:tcPr>
            <w:tcW w:w="3106" w:type="dxa"/>
            <w:tcBorders>
              <w:bottom w:val="single" w:sz="4" w:space="0" w:color="000000"/>
            </w:tcBorders>
          </w:tcPr>
          <w:p w14:paraId="1640FE7C"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Descripción</w:t>
            </w:r>
          </w:p>
        </w:tc>
      </w:tr>
      <w:tr w:rsidR="009F7549" w14:paraId="4CB47C68" w14:textId="77777777">
        <w:trPr>
          <w:trHeight w:val="113"/>
        </w:trPr>
        <w:tc>
          <w:tcPr>
            <w:tcW w:w="595" w:type="dxa"/>
            <w:tcBorders>
              <w:top w:val="single" w:sz="4" w:space="0" w:color="000000"/>
            </w:tcBorders>
          </w:tcPr>
          <w:p w14:paraId="12B84577"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1.</w:t>
            </w:r>
          </w:p>
        </w:tc>
        <w:tc>
          <w:tcPr>
            <w:tcW w:w="5643" w:type="dxa"/>
            <w:tcBorders>
              <w:top w:val="single" w:sz="4" w:space="0" w:color="000000"/>
            </w:tcBorders>
          </w:tcPr>
          <w:p w14:paraId="424D98BB" w14:textId="77777777" w:rsidR="009F7549" w:rsidRDefault="00000000">
            <w:pPr>
              <w:jc w:val="both"/>
              <w:rPr>
                <w:rFonts w:ascii="Verdana" w:eastAsia="Verdana" w:hAnsi="Verdana" w:cs="Verdana"/>
              </w:rPr>
            </w:pPr>
            <w:r>
              <w:rPr>
                <w:rFonts w:ascii="Verdana" w:eastAsia="Verdana" w:hAnsi="Verdana" w:cs="Verdana"/>
              </w:rPr>
              <w:t>Fecha</w:t>
            </w:r>
          </w:p>
        </w:tc>
        <w:tc>
          <w:tcPr>
            <w:tcW w:w="3106" w:type="dxa"/>
            <w:tcBorders>
              <w:top w:val="single" w:sz="4" w:space="0" w:color="000000"/>
            </w:tcBorders>
          </w:tcPr>
          <w:p w14:paraId="35E9281C" w14:textId="77777777" w:rsidR="009F7549" w:rsidRDefault="009F7549">
            <w:pPr>
              <w:jc w:val="both"/>
              <w:rPr>
                <w:rFonts w:ascii="Verdana" w:eastAsia="Verdana" w:hAnsi="Verdana" w:cs="Verdana"/>
                <w:b/>
                <w:sz w:val="20"/>
                <w:szCs w:val="20"/>
              </w:rPr>
            </w:pPr>
          </w:p>
        </w:tc>
      </w:tr>
      <w:tr w:rsidR="009F7549" w14:paraId="094558EB" w14:textId="77777777">
        <w:tc>
          <w:tcPr>
            <w:tcW w:w="595" w:type="dxa"/>
          </w:tcPr>
          <w:p w14:paraId="43159180"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2.</w:t>
            </w:r>
          </w:p>
        </w:tc>
        <w:tc>
          <w:tcPr>
            <w:tcW w:w="5643" w:type="dxa"/>
          </w:tcPr>
          <w:p w14:paraId="2D7BAEAC" w14:textId="77777777" w:rsidR="009F7549" w:rsidRDefault="00000000">
            <w:pPr>
              <w:jc w:val="both"/>
              <w:rPr>
                <w:rFonts w:ascii="Verdana" w:eastAsia="Verdana" w:hAnsi="Verdana" w:cs="Verdana"/>
                <w:b/>
                <w:sz w:val="20"/>
                <w:szCs w:val="20"/>
              </w:rPr>
            </w:pPr>
            <w:r>
              <w:rPr>
                <w:rFonts w:ascii="Verdana" w:eastAsia="Verdana" w:hAnsi="Verdana" w:cs="Verdana"/>
              </w:rPr>
              <w:t>Número de expediente judicial</w:t>
            </w:r>
          </w:p>
        </w:tc>
        <w:tc>
          <w:tcPr>
            <w:tcW w:w="3106" w:type="dxa"/>
          </w:tcPr>
          <w:p w14:paraId="7CE8C7C9" w14:textId="77777777" w:rsidR="009F7549" w:rsidRDefault="009F7549">
            <w:pPr>
              <w:jc w:val="both"/>
              <w:rPr>
                <w:rFonts w:ascii="Verdana" w:eastAsia="Verdana" w:hAnsi="Verdana" w:cs="Verdana"/>
                <w:b/>
                <w:sz w:val="20"/>
                <w:szCs w:val="20"/>
              </w:rPr>
            </w:pPr>
          </w:p>
        </w:tc>
      </w:tr>
      <w:tr w:rsidR="009F7549" w14:paraId="603A9FFE" w14:textId="77777777">
        <w:tc>
          <w:tcPr>
            <w:tcW w:w="595" w:type="dxa"/>
          </w:tcPr>
          <w:p w14:paraId="4470DC41"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3.</w:t>
            </w:r>
          </w:p>
        </w:tc>
        <w:tc>
          <w:tcPr>
            <w:tcW w:w="5643" w:type="dxa"/>
          </w:tcPr>
          <w:p w14:paraId="38BE7BE3" w14:textId="77777777" w:rsidR="009F7549" w:rsidRDefault="00000000">
            <w:pPr>
              <w:jc w:val="both"/>
              <w:rPr>
                <w:rFonts w:ascii="Verdana" w:eastAsia="Verdana" w:hAnsi="Verdana" w:cs="Verdana"/>
                <w:b/>
                <w:sz w:val="20"/>
                <w:szCs w:val="20"/>
              </w:rPr>
            </w:pPr>
            <w:r>
              <w:rPr>
                <w:rFonts w:ascii="Verdana" w:eastAsia="Verdana" w:hAnsi="Verdana" w:cs="Verdana"/>
              </w:rPr>
              <w:t>Juzgado</w:t>
            </w:r>
          </w:p>
        </w:tc>
        <w:tc>
          <w:tcPr>
            <w:tcW w:w="3106" w:type="dxa"/>
          </w:tcPr>
          <w:p w14:paraId="7EA377DF" w14:textId="77777777" w:rsidR="009F7549" w:rsidRDefault="009F7549">
            <w:pPr>
              <w:jc w:val="both"/>
              <w:rPr>
                <w:rFonts w:ascii="Verdana" w:eastAsia="Verdana" w:hAnsi="Verdana" w:cs="Verdana"/>
                <w:b/>
                <w:sz w:val="20"/>
                <w:szCs w:val="20"/>
              </w:rPr>
            </w:pPr>
          </w:p>
        </w:tc>
      </w:tr>
      <w:tr w:rsidR="009F7549" w14:paraId="2D504EFA" w14:textId="77777777">
        <w:tc>
          <w:tcPr>
            <w:tcW w:w="595" w:type="dxa"/>
          </w:tcPr>
          <w:p w14:paraId="4418C863"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4.</w:t>
            </w:r>
          </w:p>
        </w:tc>
        <w:tc>
          <w:tcPr>
            <w:tcW w:w="5643" w:type="dxa"/>
          </w:tcPr>
          <w:p w14:paraId="05CC5423" w14:textId="77777777" w:rsidR="009F7549" w:rsidRDefault="00000000">
            <w:pPr>
              <w:jc w:val="both"/>
              <w:rPr>
                <w:rFonts w:ascii="Verdana" w:eastAsia="Verdana" w:hAnsi="Verdana" w:cs="Verdana"/>
                <w:b/>
                <w:sz w:val="20"/>
                <w:szCs w:val="20"/>
              </w:rPr>
            </w:pPr>
            <w:r>
              <w:rPr>
                <w:rFonts w:ascii="Verdana" w:eastAsia="Verdana" w:hAnsi="Verdana" w:cs="Verdana"/>
              </w:rPr>
              <w:t>Parte actora</w:t>
            </w:r>
          </w:p>
        </w:tc>
        <w:tc>
          <w:tcPr>
            <w:tcW w:w="3106" w:type="dxa"/>
          </w:tcPr>
          <w:p w14:paraId="0AC471D9" w14:textId="77777777" w:rsidR="009F7549" w:rsidRDefault="009F7549">
            <w:pPr>
              <w:jc w:val="both"/>
              <w:rPr>
                <w:rFonts w:ascii="Verdana" w:eastAsia="Verdana" w:hAnsi="Verdana" w:cs="Verdana"/>
                <w:b/>
                <w:sz w:val="20"/>
                <w:szCs w:val="20"/>
              </w:rPr>
            </w:pPr>
          </w:p>
        </w:tc>
      </w:tr>
      <w:tr w:rsidR="009F7549" w14:paraId="7B31F39B" w14:textId="77777777">
        <w:tc>
          <w:tcPr>
            <w:tcW w:w="595" w:type="dxa"/>
          </w:tcPr>
          <w:p w14:paraId="7CF288AF"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5.</w:t>
            </w:r>
          </w:p>
        </w:tc>
        <w:tc>
          <w:tcPr>
            <w:tcW w:w="5643" w:type="dxa"/>
          </w:tcPr>
          <w:p w14:paraId="7F72A6CB" w14:textId="77777777" w:rsidR="009F7549" w:rsidRDefault="00000000">
            <w:pPr>
              <w:jc w:val="both"/>
              <w:rPr>
                <w:rFonts w:ascii="Verdana" w:eastAsia="Verdana" w:hAnsi="Verdana" w:cs="Verdana"/>
                <w:b/>
                <w:sz w:val="20"/>
                <w:szCs w:val="20"/>
              </w:rPr>
            </w:pPr>
            <w:r>
              <w:rPr>
                <w:rFonts w:ascii="Verdana" w:eastAsia="Verdana" w:hAnsi="Verdana" w:cs="Verdana"/>
              </w:rPr>
              <w:t>Parte demandada</w:t>
            </w:r>
          </w:p>
        </w:tc>
        <w:tc>
          <w:tcPr>
            <w:tcW w:w="3106" w:type="dxa"/>
          </w:tcPr>
          <w:p w14:paraId="6C75B873" w14:textId="77777777" w:rsidR="009F7549" w:rsidRDefault="009F7549">
            <w:pPr>
              <w:jc w:val="both"/>
              <w:rPr>
                <w:rFonts w:ascii="Verdana" w:eastAsia="Verdana" w:hAnsi="Verdana" w:cs="Verdana"/>
                <w:b/>
                <w:sz w:val="20"/>
                <w:szCs w:val="20"/>
              </w:rPr>
            </w:pPr>
          </w:p>
        </w:tc>
      </w:tr>
      <w:tr w:rsidR="009F7549" w14:paraId="2147E64E" w14:textId="77777777">
        <w:tc>
          <w:tcPr>
            <w:tcW w:w="595" w:type="dxa"/>
          </w:tcPr>
          <w:p w14:paraId="465B8DCD"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6.</w:t>
            </w:r>
          </w:p>
        </w:tc>
        <w:tc>
          <w:tcPr>
            <w:tcW w:w="5643" w:type="dxa"/>
          </w:tcPr>
          <w:p w14:paraId="415BBB21" w14:textId="77777777" w:rsidR="009F7549" w:rsidRDefault="00000000">
            <w:pPr>
              <w:jc w:val="both"/>
              <w:rPr>
                <w:rFonts w:ascii="Verdana" w:eastAsia="Verdana" w:hAnsi="Verdana" w:cs="Verdana"/>
                <w:b/>
                <w:sz w:val="20"/>
                <w:szCs w:val="20"/>
              </w:rPr>
            </w:pPr>
            <w:r>
              <w:rPr>
                <w:rFonts w:ascii="Verdana" w:eastAsia="Verdana" w:hAnsi="Verdana" w:cs="Verdana"/>
              </w:rPr>
              <w:t>Fecha de la resolución o resoluciones</w:t>
            </w:r>
          </w:p>
        </w:tc>
        <w:tc>
          <w:tcPr>
            <w:tcW w:w="3106" w:type="dxa"/>
          </w:tcPr>
          <w:p w14:paraId="7726A9AA" w14:textId="77777777" w:rsidR="009F7549" w:rsidRDefault="009F7549">
            <w:pPr>
              <w:jc w:val="both"/>
              <w:rPr>
                <w:rFonts w:ascii="Verdana" w:eastAsia="Verdana" w:hAnsi="Verdana" w:cs="Verdana"/>
                <w:b/>
                <w:sz w:val="20"/>
                <w:szCs w:val="20"/>
              </w:rPr>
            </w:pPr>
          </w:p>
        </w:tc>
      </w:tr>
      <w:tr w:rsidR="009F7549" w14:paraId="2D5511E6" w14:textId="77777777">
        <w:tc>
          <w:tcPr>
            <w:tcW w:w="595" w:type="dxa"/>
          </w:tcPr>
          <w:p w14:paraId="5E5B0870"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7.</w:t>
            </w:r>
          </w:p>
        </w:tc>
        <w:tc>
          <w:tcPr>
            <w:tcW w:w="5643" w:type="dxa"/>
          </w:tcPr>
          <w:p w14:paraId="655FA32D" w14:textId="77777777" w:rsidR="009F7549" w:rsidRDefault="00000000">
            <w:pPr>
              <w:jc w:val="both"/>
              <w:rPr>
                <w:rFonts w:ascii="Verdana" w:eastAsia="Verdana" w:hAnsi="Verdana" w:cs="Verdana"/>
                <w:b/>
                <w:sz w:val="20"/>
                <w:szCs w:val="20"/>
              </w:rPr>
            </w:pPr>
            <w:r>
              <w:rPr>
                <w:rFonts w:ascii="Verdana" w:eastAsia="Verdana" w:hAnsi="Verdana" w:cs="Verdana"/>
              </w:rPr>
              <w:t>Breve descripción de la resolución o resoluciones</w:t>
            </w:r>
          </w:p>
        </w:tc>
        <w:tc>
          <w:tcPr>
            <w:tcW w:w="3106" w:type="dxa"/>
          </w:tcPr>
          <w:p w14:paraId="2103E42B" w14:textId="77777777" w:rsidR="009F7549" w:rsidRDefault="009F7549">
            <w:pPr>
              <w:jc w:val="both"/>
              <w:rPr>
                <w:rFonts w:ascii="Verdana" w:eastAsia="Verdana" w:hAnsi="Verdana" w:cs="Verdana"/>
                <w:b/>
                <w:sz w:val="20"/>
                <w:szCs w:val="20"/>
              </w:rPr>
            </w:pPr>
          </w:p>
        </w:tc>
      </w:tr>
      <w:tr w:rsidR="009F7549" w14:paraId="6C83323E" w14:textId="77777777">
        <w:tc>
          <w:tcPr>
            <w:tcW w:w="595" w:type="dxa"/>
          </w:tcPr>
          <w:p w14:paraId="339C7AF3"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8.</w:t>
            </w:r>
          </w:p>
        </w:tc>
        <w:tc>
          <w:tcPr>
            <w:tcW w:w="5643" w:type="dxa"/>
          </w:tcPr>
          <w:p w14:paraId="15258051" w14:textId="77777777" w:rsidR="009F7549" w:rsidRDefault="00000000">
            <w:pPr>
              <w:jc w:val="both"/>
              <w:rPr>
                <w:rFonts w:ascii="Verdana" w:eastAsia="Verdana" w:hAnsi="Verdana" w:cs="Verdana"/>
                <w:b/>
                <w:sz w:val="20"/>
                <w:szCs w:val="20"/>
              </w:rPr>
            </w:pPr>
            <w:r>
              <w:rPr>
                <w:rFonts w:ascii="Verdana" w:eastAsia="Verdana" w:hAnsi="Verdana" w:cs="Verdana"/>
              </w:rPr>
              <w:t>Número de folios</w:t>
            </w:r>
          </w:p>
        </w:tc>
        <w:tc>
          <w:tcPr>
            <w:tcW w:w="3106" w:type="dxa"/>
          </w:tcPr>
          <w:p w14:paraId="5AB85434" w14:textId="77777777" w:rsidR="009F7549" w:rsidRDefault="009F7549">
            <w:pPr>
              <w:jc w:val="both"/>
              <w:rPr>
                <w:rFonts w:ascii="Verdana" w:eastAsia="Verdana" w:hAnsi="Verdana" w:cs="Verdana"/>
                <w:b/>
                <w:sz w:val="20"/>
                <w:szCs w:val="20"/>
              </w:rPr>
            </w:pPr>
          </w:p>
        </w:tc>
      </w:tr>
      <w:tr w:rsidR="009F7549" w14:paraId="31BD1C82" w14:textId="77777777">
        <w:tc>
          <w:tcPr>
            <w:tcW w:w="595" w:type="dxa"/>
          </w:tcPr>
          <w:p w14:paraId="002B6F2F"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9.</w:t>
            </w:r>
          </w:p>
        </w:tc>
        <w:tc>
          <w:tcPr>
            <w:tcW w:w="5643" w:type="dxa"/>
          </w:tcPr>
          <w:p w14:paraId="1D551EE4" w14:textId="77777777" w:rsidR="009F7549" w:rsidRDefault="00000000">
            <w:pPr>
              <w:jc w:val="both"/>
              <w:rPr>
                <w:rFonts w:ascii="Verdana" w:eastAsia="Verdana" w:hAnsi="Verdana" w:cs="Verdana"/>
                <w:b/>
                <w:sz w:val="20"/>
                <w:szCs w:val="20"/>
              </w:rPr>
            </w:pPr>
            <w:r>
              <w:rPr>
                <w:rFonts w:ascii="Verdana" w:eastAsia="Verdana" w:hAnsi="Verdana" w:cs="Verdana"/>
              </w:rPr>
              <w:t>Persona que recibió la notificación</w:t>
            </w:r>
          </w:p>
        </w:tc>
        <w:tc>
          <w:tcPr>
            <w:tcW w:w="3106" w:type="dxa"/>
          </w:tcPr>
          <w:p w14:paraId="658EC8E0" w14:textId="77777777" w:rsidR="009F7549" w:rsidRDefault="009F7549">
            <w:pPr>
              <w:jc w:val="both"/>
              <w:rPr>
                <w:rFonts w:ascii="Verdana" w:eastAsia="Verdana" w:hAnsi="Verdana" w:cs="Verdana"/>
                <w:b/>
                <w:sz w:val="20"/>
                <w:szCs w:val="20"/>
              </w:rPr>
            </w:pPr>
          </w:p>
        </w:tc>
      </w:tr>
      <w:tr w:rsidR="009F7549" w14:paraId="2EB4715B" w14:textId="77777777">
        <w:tc>
          <w:tcPr>
            <w:tcW w:w="595" w:type="dxa"/>
          </w:tcPr>
          <w:p w14:paraId="3EFB669E"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10.</w:t>
            </w:r>
          </w:p>
        </w:tc>
        <w:tc>
          <w:tcPr>
            <w:tcW w:w="5643" w:type="dxa"/>
          </w:tcPr>
          <w:p w14:paraId="4D9C8880" w14:textId="77777777" w:rsidR="009F7549" w:rsidRDefault="00000000">
            <w:pPr>
              <w:jc w:val="both"/>
              <w:rPr>
                <w:rFonts w:ascii="Verdana" w:eastAsia="Verdana" w:hAnsi="Verdana" w:cs="Verdana"/>
                <w:b/>
                <w:sz w:val="20"/>
                <w:szCs w:val="20"/>
              </w:rPr>
            </w:pPr>
            <w:r>
              <w:rPr>
                <w:rFonts w:ascii="Verdana" w:eastAsia="Verdana" w:hAnsi="Verdana" w:cs="Verdana"/>
              </w:rPr>
              <w:t>Plazo</w:t>
            </w:r>
          </w:p>
        </w:tc>
        <w:tc>
          <w:tcPr>
            <w:tcW w:w="3106" w:type="dxa"/>
          </w:tcPr>
          <w:p w14:paraId="092D6CD2" w14:textId="77777777" w:rsidR="009F7549" w:rsidRDefault="009F7549">
            <w:pPr>
              <w:jc w:val="both"/>
              <w:rPr>
                <w:rFonts w:ascii="Verdana" w:eastAsia="Verdana" w:hAnsi="Verdana" w:cs="Verdana"/>
                <w:b/>
                <w:sz w:val="20"/>
                <w:szCs w:val="20"/>
              </w:rPr>
            </w:pPr>
          </w:p>
        </w:tc>
      </w:tr>
      <w:tr w:rsidR="009F7549" w14:paraId="624890F1" w14:textId="77777777">
        <w:tc>
          <w:tcPr>
            <w:tcW w:w="595" w:type="dxa"/>
          </w:tcPr>
          <w:p w14:paraId="5B6D8B52"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11.</w:t>
            </w:r>
          </w:p>
        </w:tc>
        <w:tc>
          <w:tcPr>
            <w:tcW w:w="5643" w:type="dxa"/>
          </w:tcPr>
          <w:p w14:paraId="1486ABC6" w14:textId="77777777" w:rsidR="009F7549" w:rsidRDefault="00000000">
            <w:pPr>
              <w:jc w:val="both"/>
              <w:rPr>
                <w:rFonts w:ascii="Verdana" w:eastAsia="Verdana" w:hAnsi="Verdana" w:cs="Verdana"/>
                <w:b/>
                <w:sz w:val="20"/>
                <w:szCs w:val="20"/>
              </w:rPr>
            </w:pPr>
            <w:r>
              <w:rPr>
                <w:rFonts w:ascii="Verdana" w:eastAsia="Verdana" w:hAnsi="Verdana" w:cs="Verdana"/>
              </w:rPr>
              <w:t>Profesional Jurídico asignado</w:t>
            </w:r>
          </w:p>
        </w:tc>
        <w:tc>
          <w:tcPr>
            <w:tcW w:w="3106" w:type="dxa"/>
          </w:tcPr>
          <w:p w14:paraId="0D787C63" w14:textId="77777777" w:rsidR="009F7549" w:rsidRDefault="009F7549">
            <w:pPr>
              <w:jc w:val="both"/>
              <w:rPr>
                <w:rFonts w:ascii="Verdana" w:eastAsia="Verdana" w:hAnsi="Verdana" w:cs="Verdana"/>
                <w:b/>
                <w:sz w:val="20"/>
                <w:szCs w:val="20"/>
              </w:rPr>
            </w:pPr>
          </w:p>
        </w:tc>
      </w:tr>
    </w:tbl>
    <w:p w14:paraId="14ED697C" w14:textId="77777777" w:rsidR="009F7549" w:rsidRDefault="009F7549">
      <w:pPr>
        <w:rPr>
          <w:rFonts w:ascii="Verdana" w:eastAsia="Verdana" w:hAnsi="Verdana" w:cs="Verdana"/>
          <w:b/>
          <w:sz w:val="20"/>
          <w:szCs w:val="20"/>
        </w:rPr>
      </w:pPr>
    </w:p>
    <w:p w14:paraId="2898A2A5" w14:textId="37C9679C" w:rsidR="009F7549" w:rsidRDefault="00000000">
      <w:pPr>
        <w:rPr>
          <w:rFonts w:ascii="Verdana" w:eastAsia="Verdana" w:hAnsi="Verdana" w:cs="Verdana"/>
          <w:b/>
          <w:sz w:val="20"/>
          <w:szCs w:val="20"/>
        </w:rPr>
      </w:pPr>
      <w:r>
        <w:rPr>
          <w:rFonts w:ascii="Verdana" w:eastAsia="Verdana" w:hAnsi="Verdana" w:cs="Verdana"/>
          <w:b/>
          <w:sz w:val="20"/>
          <w:szCs w:val="20"/>
        </w:rPr>
        <w:t>15.2 Anexo 2</w:t>
      </w:r>
      <w:r w:rsidR="006A1C8F">
        <w:rPr>
          <w:rFonts w:ascii="Verdana" w:eastAsia="Verdana" w:hAnsi="Verdana" w:cs="Verdana"/>
          <w:b/>
          <w:sz w:val="20"/>
          <w:szCs w:val="20"/>
        </w:rPr>
        <w:t xml:space="preserve"> </w:t>
      </w:r>
    </w:p>
    <w:p w14:paraId="02A44CD1" w14:textId="77777777" w:rsidR="009F7549" w:rsidRDefault="00000000">
      <w:pPr>
        <w:rPr>
          <w:rFonts w:ascii="Verdana" w:eastAsia="Verdana" w:hAnsi="Verdana" w:cs="Verdana"/>
          <w:b/>
          <w:sz w:val="20"/>
          <w:szCs w:val="20"/>
        </w:rPr>
      </w:pPr>
      <w:r>
        <w:rPr>
          <w:rFonts w:ascii="Verdana" w:eastAsia="Verdana" w:hAnsi="Verdana" w:cs="Verdana"/>
          <w:b/>
          <w:sz w:val="20"/>
          <w:szCs w:val="20"/>
        </w:rPr>
        <w:t>Información que se debe de ingresar a la hoja de control de asignaciones de la UAJ referente a la emisión de Opiniones Jurídicas o Dictámenes Jurídicos.</w:t>
      </w:r>
    </w:p>
    <w:p w14:paraId="74239C3B" w14:textId="77777777" w:rsidR="009F7549" w:rsidRDefault="009F7549">
      <w:pPr>
        <w:jc w:val="both"/>
        <w:rPr>
          <w:rFonts w:ascii="Verdana" w:eastAsia="Verdana" w:hAnsi="Verdana" w:cs="Verdana"/>
          <w:b/>
          <w:sz w:val="20"/>
          <w:szCs w:val="20"/>
        </w:rPr>
      </w:pPr>
    </w:p>
    <w:tbl>
      <w:tblPr>
        <w:tblStyle w:val="aff8"/>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5643"/>
        <w:gridCol w:w="3106"/>
      </w:tblGrid>
      <w:tr w:rsidR="009F7549" w14:paraId="44D274C3" w14:textId="77777777">
        <w:trPr>
          <w:trHeight w:val="146"/>
        </w:trPr>
        <w:tc>
          <w:tcPr>
            <w:tcW w:w="595" w:type="dxa"/>
            <w:tcBorders>
              <w:bottom w:val="single" w:sz="4" w:space="0" w:color="000000"/>
            </w:tcBorders>
          </w:tcPr>
          <w:p w14:paraId="152D6705"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No.</w:t>
            </w:r>
          </w:p>
        </w:tc>
        <w:tc>
          <w:tcPr>
            <w:tcW w:w="5643" w:type="dxa"/>
            <w:tcBorders>
              <w:bottom w:val="single" w:sz="4" w:space="0" w:color="000000"/>
            </w:tcBorders>
          </w:tcPr>
          <w:p w14:paraId="09D5DE4C"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Concepto</w:t>
            </w:r>
          </w:p>
        </w:tc>
        <w:tc>
          <w:tcPr>
            <w:tcW w:w="3106" w:type="dxa"/>
            <w:tcBorders>
              <w:bottom w:val="single" w:sz="4" w:space="0" w:color="000000"/>
            </w:tcBorders>
          </w:tcPr>
          <w:p w14:paraId="6CBDB4EA"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Descripción</w:t>
            </w:r>
          </w:p>
        </w:tc>
      </w:tr>
      <w:tr w:rsidR="009F7549" w14:paraId="2A95FDC6" w14:textId="77777777">
        <w:trPr>
          <w:trHeight w:val="113"/>
        </w:trPr>
        <w:tc>
          <w:tcPr>
            <w:tcW w:w="595" w:type="dxa"/>
            <w:tcBorders>
              <w:top w:val="single" w:sz="4" w:space="0" w:color="000000"/>
            </w:tcBorders>
          </w:tcPr>
          <w:p w14:paraId="58D62B24"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1.</w:t>
            </w:r>
          </w:p>
        </w:tc>
        <w:tc>
          <w:tcPr>
            <w:tcW w:w="5643" w:type="dxa"/>
            <w:tcBorders>
              <w:top w:val="single" w:sz="4" w:space="0" w:color="000000"/>
            </w:tcBorders>
          </w:tcPr>
          <w:p w14:paraId="2B41D6CD" w14:textId="77777777" w:rsidR="009F7549" w:rsidRDefault="00000000">
            <w:pPr>
              <w:jc w:val="both"/>
              <w:rPr>
                <w:rFonts w:ascii="Verdana" w:eastAsia="Verdana" w:hAnsi="Verdana" w:cs="Verdana"/>
              </w:rPr>
            </w:pPr>
            <w:r>
              <w:rPr>
                <w:rFonts w:ascii="Verdana" w:eastAsia="Verdana" w:hAnsi="Verdana" w:cs="Verdana"/>
              </w:rPr>
              <w:t>Fecha</w:t>
            </w:r>
          </w:p>
        </w:tc>
        <w:tc>
          <w:tcPr>
            <w:tcW w:w="3106" w:type="dxa"/>
            <w:tcBorders>
              <w:top w:val="single" w:sz="4" w:space="0" w:color="000000"/>
            </w:tcBorders>
          </w:tcPr>
          <w:p w14:paraId="17DA3E55" w14:textId="77777777" w:rsidR="009F7549" w:rsidRDefault="009F7549">
            <w:pPr>
              <w:jc w:val="both"/>
              <w:rPr>
                <w:rFonts w:ascii="Verdana" w:eastAsia="Verdana" w:hAnsi="Verdana" w:cs="Verdana"/>
                <w:b/>
                <w:sz w:val="20"/>
                <w:szCs w:val="20"/>
              </w:rPr>
            </w:pPr>
          </w:p>
        </w:tc>
      </w:tr>
      <w:tr w:rsidR="009F7549" w14:paraId="4BF45585" w14:textId="77777777">
        <w:tc>
          <w:tcPr>
            <w:tcW w:w="595" w:type="dxa"/>
          </w:tcPr>
          <w:p w14:paraId="573565ED"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2.</w:t>
            </w:r>
          </w:p>
        </w:tc>
        <w:tc>
          <w:tcPr>
            <w:tcW w:w="5643" w:type="dxa"/>
          </w:tcPr>
          <w:p w14:paraId="36941C80" w14:textId="77777777" w:rsidR="009F7549" w:rsidRDefault="00000000">
            <w:pPr>
              <w:jc w:val="both"/>
              <w:rPr>
                <w:rFonts w:ascii="Verdana" w:eastAsia="Verdana" w:hAnsi="Verdana" w:cs="Verdana"/>
                <w:b/>
                <w:sz w:val="20"/>
                <w:szCs w:val="20"/>
              </w:rPr>
            </w:pPr>
            <w:r>
              <w:rPr>
                <w:rFonts w:ascii="Verdana" w:eastAsia="Verdana" w:hAnsi="Verdana" w:cs="Verdana"/>
              </w:rPr>
              <w:t>Número de Opinión Jurídica</w:t>
            </w:r>
          </w:p>
        </w:tc>
        <w:tc>
          <w:tcPr>
            <w:tcW w:w="3106" w:type="dxa"/>
          </w:tcPr>
          <w:p w14:paraId="6B162773" w14:textId="77777777" w:rsidR="009F7549" w:rsidRDefault="009F7549">
            <w:pPr>
              <w:jc w:val="both"/>
              <w:rPr>
                <w:rFonts w:ascii="Verdana" w:eastAsia="Verdana" w:hAnsi="Verdana" w:cs="Verdana"/>
                <w:b/>
                <w:sz w:val="20"/>
                <w:szCs w:val="20"/>
              </w:rPr>
            </w:pPr>
          </w:p>
        </w:tc>
      </w:tr>
      <w:tr w:rsidR="009F7549" w14:paraId="5B65B9C9" w14:textId="77777777">
        <w:tc>
          <w:tcPr>
            <w:tcW w:w="595" w:type="dxa"/>
          </w:tcPr>
          <w:p w14:paraId="7781BB23"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3.</w:t>
            </w:r>
          </w:p>
        </w:tc>
        <w:tc>
          <w:tcPr>
            <w:tcW w:w="5643" w:type="dxa"/>
          </w:tcPr>
          <w:p w14:paraId="46F5162A" w14:textId="77777777" w:rsidR="009F7549" w:rsidRDefault="00000000">
            <w:pPr>
              <w:jc w:val="both"/>
              <w:rPr>
                <w:rFonts w:ascii="Verdana" w:eastAsia="Verdana" w:hAnsi="Verdana" w:cs="Verdana"/>
                <w:b/>
                <w:sz w:val="20"/>
                <w:szCs w:val="20"/>
              </w:rPr>
            </w:pPr>
            <w:r>
              <w:rPr>
                <w:rFonts w:ascii="Verdana" w:eastAsia="Verdana" w:hAnsi="Verdana" w:cs="Verdana"/>
              </w:rPr>
              <w:t>Procedencia</w:t>
            </w:r>
          </w:p>
        </w:tc>
        <w:tc>
          <w:tcPr>
            <w:tcW w:w="3106" w:type="dxa"/>
          </w:tcPr>
          <w:p w14:paraId="43602B30" w14:textId="77777777" w:rsidR="009F7549" w:rsidRDefault="009F7549">
            <w:pPr>
              <w:jc w:val="both"/>
              <w:rPr>
                <w:rFonts w:ascii="Verdana" w:eastAsia="Verdana" w:hAnsi="Verdana" w:cs="Verdana"/>
                <w:b/>
                <w:sz w:val="20"/>
                <w:szCs w:val="20"/>
              </w:rPr>
            </w:pPr>
          </w:p>
        </w:tc>
      </w:tr>
      <w:tr w:rsidR="009F7549" w14:paraId="1645090C" w14:textId="77777777">
        <w:tc>
          <w:tcPr>
            <w:tcW w:w="595" w:type="dxa"/>
          </w:tcPr>
          <w:p w14:paraId="68953CB1"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4.</w:t>
            </w:r>
          </w:p>
        </w:tc>
        <w:tc>
          <w:tcPr>
            <w:tcW w:w="5643" w:type="dxa"/>
          </w:tcPr>
          <w:p w14:paraId="404648FD" w14:textId="77777777" w:rsidR="009F7549" w:rsidRDefault="00000000">
            <w:pPr>
              <w:jc w:val="both"/>
              <w:rPr>
                <w:rFonts w:ascii="Verdana" w:eastAsia="Verdana" w:hAnsi="Verdana" w:cs="Verdana"/>
                <w:b/>
                <w:sz w:val="20"/>
                <w:szCs w:val="20"/>
              </w:rPr>
            </w:pPr>
            <w:r>
              <w:rPr>
                <w:rFonts w:ascii="Verdana" w:eastAsia="Verdana" w:hAnsi="Verdana" w:cs="Verdana"/>
              </w:rPr>
              <w:t>Objeto</w:t>
            </w:r>
          </w:p>
        </w:tc>
        <w:tc>
          <w:tcPr>
            <w:tcW w:w="3106" w:type="dxa"/>
          </w:tcPr>
          <w:p w14:paraId="636AE0F5" w14:textId="77777777" w:rsidR="009F7549" w:rsidRDefault="009F7549">
            <w:pPr>
              <w:jc w:val="both"/>
              <w:rPr>
                <w:rFonts w:ascii="Verdana" w:eastAsia="Verdana" w:hAnsi="Verdana" w:cs="Verdana"/>
                <w:b/>
                <w:sz w:val="20"/>
                <w:szCs w:val="20"/>
              </w:rPr>
            </w:pPr>
          </w:p>
        </w:tc>
      </w:tr>
      <w:tr w:rsidR="009F7549" w14:paraId="2F73933B" w14:textId="77777777">
        <w:tc>
          <w:tcPr>
            <w:tcW w:w="595" w:type="dxa"/>
          </w:tcPr>
          <w:p w14:paraId="7178D65E"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5.</w:t>
            </w:r>
          </w:p>
        </w:tc>
        <w:tc>
          <w:tcPr>
            <w:tcW w:w="5643" w:type="dxa"/>
          </w:tcPr>
          <w:p w14:paraId="43C4B927" w14:textId="77777777" w:rsidR="009F7549" w:rsidRDefault="00000000">
            <w:pPr>
              <w:jc w:val="both"/>
              <w:rPr>
                <w:rFonts w:ascii="Verdana" w:eastAsia="Verdana" w:hAnsi="Verdana" w:cs="Verdana"/>
                <w:b/>
                <w:sz w:val="20"/>
                <w:szCs w:val="20"/>
              </w:rPr>
            </w:pPr>
            <w:r>
              <w:rPr>
                <w:rFonts w:ascii="Verdana" w:eastAsia="Verdana" w:hAnsi="Verdana" w:cs="Verdana"/>
              </w:rPr>
              <w:t>Folios</w:t>
            </w:r>
          </w:p>
        </w:tc>
        <w:tc>
          <w:tcPr>
            <w:tcW w:w="3106" w:type="dxa"/>
          </w:tcPr>
          <w:p w14:paraId="6CFFE14F" w14:textId="77777777" w:rsidR="009F7549" w:rsidRDefault="009F7549">
            <w:pPr>
              <w:jc w:val="both"/>
              <w:rPr>
                <w:rFonts w:ascii="Verdana" w:eastAsia="Verdana" w:hAnsi="Verdana" w:cs="Verdana"/>
                <w:b/>
                <w:sz w:val="20"/>
                <w:szCs w:val="20"/>
              </w:rPr>
            </w:pPr>
          </w:p>
        </w:tc>
      </w:tr>
      <w:tr w:rsidR="009F7549" w14:paraId="4188CD1D" w14:textId="77777777">
        <w:tc>
          <w:tcPr>
            <w:tcW w:w="595" w:type="dxa"/>
          </w:tcPr>
          <w:p w14:paraId="7FE3F7E6" w14:textId="77777777" w:rsidR="009F7549" w:rsidRDefault="00000000">
            <w:pPr>
              <w:jc w:val="both"/>
              <w:rPr>
                <w:rFonts w:ascii="Verdana" w:eastAsia="Verdana" w:hAnsi="Verdana" w:cs="Verdana"/>
                <w:b/>
                <w:sz w:val="20"/>
                <w:szCs w:val="20"/>
              </w:rPr>
            </w:pPr>
            <w:r>
              <w:rPr>
                <w:rFonts w:ascii="Verdana" w:eastAsia="Verdana" w:hAnsi="Verdana" w:cs="Verdana"/>
                <w:b/>
                <w:sz w:val="20"/>
                <w:szCs w:val="20"/>
              </w:rPr>
              <w:t>6.</w:t>
            </w:r>
          </w:p>
        </w:tc>
        <w:tc>
          <w:tcPr>
            <w:tcW w:w="5643" w:type="dxa"/>
          </w:tcPr>
          <w:p w14:paraId="67AA3EF8" w14:textId="77777777" w:rsidR="009F7549" w:rsidRDefault="00000000">
            <w:pPr>
              <w:jc w:val="both"/>
              <w:rPr>
                <w:rFonts w:ascii="Verdana" w:eastAsia="Verdana" w:hAnsi="Verdana" w:cs="Verdana"/>
                <w:b/>
                <w:sz w:val="20"/>
                <w:szCs w:val="20"/>
              </w:rPr>
            </w:pPr>
            <w:r>
              <w:rPr>
                <w:rFonts w:ascii="Verdana" w:eastAsia="Verdana" w:hAnsi="Verdana" w:cs="Verdana"/>
              </w:rPr>
              <w:t>Profesional Jurídico asignado</w:t>
            </w:r>
          </w:p>
        </w:tc>
        <w:tc>
          <w:tcPr>
            <w:tcW w:w="3106" w:type="dxa"/>
          </w:tcPr>
          <w:p w14:paraId="093E9939" w14:textId="77777777" w:rsidR="009F7549" w:rsidRDefault="009F7549">
            <w:pPr>
              <w:jc w:val="both"/>
              <w:rPr>
                <w:rFonts w:ascii="Verdana" w:eastAsia="Verdana" w:hAnsi="Verdana" w:cs="Verdana"/>
                <w:b/>
                <w:sz w:val="20"/>
                <w:szCs w:val="20"/>
              </w:rPr>
            </w:pPr>
          </w:p>
        </w:tc>
      </w:tr>
    </w:tbl>
    <w:p w14:paraId="3831AE39" w14:textId="77777777" w:rsidR="009F7549" w:rsidRDefault="009F7549">
      <w:pPr>
        <w:jc w:val="both"/>
        <w:rPr>
          <w:rFonts w:ascii="Verdana" w:eastAsia="Verdana" w:hAnsi="Verdana" w:cs="Verdana"/>
          <w:b/>
          <w:sz w:val="20"/>
          <w:szCs w:val="20"/>
        </w:rPr>
      </w:pPr>
    </w:p>
    <w:sectPr w:rsidR="009F7549" w:rsidSect="00FB079E">
      <w:headerReference w:type="default" r:id="rId22"/>
      <w:footerReference w:type="default" r:id="rId23"/>
      <w:pgSz w:w="12240" w:h="15840"/>
      <w:pgMar w:top="1418" w:right="1043" w:bottom="1418" w:left="184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18A8F" w14:textId="77777777" w:rsidR="00BA575F" w:rsidRDefault="00BA575F">
      <w:pPr>
        <w:spacing w:after="0" w:line="240" w:lineRule="auto"/>
      </w:pPr>
      <w:r>
        <w:separator/>
      </w:r>
    </w:p>
  </w:endnote>
  <w:endnote w:type="continuationSeparator" w:id="0">
    <w:p w14:paraId="53CFE509" w14:textId="77777777" w:rsidR="00BA575F" w:rsidRDefault="00BA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13EE" w14:textId="77777777" w:rsidR="009F7549" w:rsidRDefault="009F7549">
    <w:pPr>
      <w:widowControl w:val="0"/>
      <w:pBdr>
        <w:top w:val="nil"/>
        <w:left w:val="nil"/>
        <w:bottom w:val="nil"/>
        <w:right w:val="nil"/>
        <w:between w:val="nil"/>
      </w:pBdr>
      <w:spacing w:after="0"/>
      <w:rPr>
        <w:color w:val="000000"/>
      </w:rPr>
    </w:pPr>
  </w:p>
  <w:tbl>
    <w:tblPr>
      <w:tblStyle w:val="affa"/>
      <w:tblW w:w="939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111"/>
      <w:gridCol w:w="1878"/>
    </w:tblGrid>
    <w:tr w:rsidR="009F7549" w14:paraId="34360FBD" w14:textId="77777777" w:rsidTr="00AF6BBA">
      <w:trPr>
        <w:trHeight w:val="307"/>
      </w:trPr>
      <w:tc>
        <w:tcPr>
          <w:tcW w:w="3402" w:type="dxa"/>
        </w:tcPr>
        <w:p w14:paraId="4B324A1B" w14:textId="09024D8B" w:rsidR="009F7549" w:rsidRDefault="00000000">
          <w:pPr>
            <w:pBdr>
              <w:top w:val="nil"/>
              <w:left w:val="nil"/>
              <w:bottom w:val="nil"/>
              <w:right w:val="nil"/>
              <w:between w:val="nil"/>
            </w:pBdr>
            <w:tabs>
              <w:tab w:val="center" w:pos="4419"/>
              <w:tab w:val="right" w:pos="8838"/>
            </w:tabs>
            <w:rPr>
              <w:color w:val="000000"/>
              <w:sz w:val="14"/>
              <w:szCs w:val="14"/>
            </w:rPr>
          </w:pPr>
          <w:r>
            <w:rPr>
              <w:color w:val="000000"/>
              <w:sz w:val="14"/>
              <w:szCs w:val="14"/>
            </w:rPr>
            <w:t xml:space="preserve">ARCHIVO: UNIDAD </w:t>
          </w:r>
          <w:r w:rsidR="00AF6BBA">
            <w:rPr>
              <w:color w:val="000000"/>
              <w:sz w:val="14"/>
              <w:szCs w:val="14"/>
            </w:rPr>
            <w:t>DE PLANIFICACIÓN</w:t>
          </w:r>
          <w:r>
            <w:rPr>
              <w:color w:val="000000"/>
              <w:sz w:val="14"/>
              <w:szCs w:val="14"/>
            </w:rPr>
            <w:t>/202</w:t>
          </w:r>
          <w:r w:rsidR="00A47500">
            <w:rPr>
              <w:color w:val="000000"/>
              <w:sz w:val="14"/>
              <w:szCs w:val="14"/>
            </w:rPr>
            <w:t>4</w:t>
          </w:r>
          <w:r>
            <w:rPr>
              <w:color w:val="000000"/>
              <w:sz w:val="14"/>
              <w:szCs w:val="14"/>
            </w:rPr>
            <w:t>/MNP</w:t>
          </w:r>
          <w:r w:rsidR="00AF6BBA">
            <w:rPr>
              <w:color w:val="000000"/>
              <w:sz w:val="14"/>
              <w:szCs w:val="14"/>
            </w:rPr>
            <w:t xml:space="preserve"> Y REGLAMENTOS</w:t>
          </w:r>
          <w:r>
            <w:rPr>
              <w:color w:val="000000"/>
              <w:sz w:val="14"/>
              <w:szCs w:val="14"/>
            </w:rPr>
            <w:t>/</w:t>
          </w:r>
          <w:r w:rsidR="00AF6BBA">
            <w:rPr>
              <w:color w:val="000000"/>
              <w:sz w:val="14"/>
              <w:szCs w:val="14"/>
            </w:rPr>
            <w:t xml:space="preserve"> </w:t>
          </w:r>
          <w:r>
            <w:rPr>
              <w:color w:val="000000"/>
              <w:sz w:val="14"/>
              <w:szCs w:val="14"/>
            </w:rPr>
            <w:t xml:space="preserve">MANUAL DE NORMAS Y PROCEDIMIENTOS </w:t>
          </w:r>
          <w:r w:rsidR="00AF6BBA">
            <w:rPr>
              <w:color w:val="000000"/>
              <w:sz w:val="14"/>
              <w:szCs w:val="14"/>
            </w:rPr>
            <w:t xml:space="preserve">DE LA </w:t>
          </w:r>
          <w:r>
            <w:rPr>
              <w:color w:val="000000"/>
              <w:sz w:val="14"/>
              <w:szCs w:val="14"/>
            </w:rPr>
            <w:t xml:space="preserve">UNIDAD DE ASUNTOS </w:t>
          </w:r>
          <w:r>
            <w:rPr>
              <w:sz w:val="14"/>
              <w:szCs w:val="14"/>
            </w:rPr>
            <w:t>JURÍDICOS</w:t>
          </w:r>
        </w:p>
      </w:tc>
      <w:tc>
        <w:tcPr>
          <w:tcW w:w="4111" w:type="dxa"/>
        </w:tcPr>
        <w:p w14:paraId="6351D3EF" w14:textId="7F19B5C7" w:rsidR="009F7549" w:rsidRDefault="00000000">
          <w:pPr>
            <w:pBdr>
              <w:top w:val="nil"/>
              <w:left w:val="nil"/>
              <w:bottom w:val="nil"/>
              <w:right w:val="nil"/>
              <w:between w:val="nil"/>
            </w:pBdr>
            <w:tabs>
              <w:tab w:val="center" w:pos="4419"/>
              <w:tab w:val="right" w:pos="8838"/>
            </w:tabs>
            <w:jc w:val="center"/>
            <w:rPr>
              <w:strike/>
              <w:color w:val="FF0000"/>
              <w:sz w:val="16"/>
              <w:szCs w:val="16"/>
            </w:rPr>
          </w:pPr>
          <w:r>
            <w:rPr>
              <w:color w:val="000000"/>
              <w:sz w:val="16"/>
              <w:szCs w:val="16"/>
            </w:rPr>
            <w:t xml:space="preserve">ÚLTIMA ACTUALIZACIÓN: </w:t>
          </w:r>
          <w:r w:rsidR="00AF335D">
            <w:rPr>
              <w:color w:val="000000"/>
              <w:sz w:val="16"/>
              <w:szCs w:val="16"/>
            </w:rPr>
            <w:t>MARZO</w:t>
          </w:r>
          <w:r>
            <w:rPr>
              <w:color w:val="000000"/>
              <w:sz w:val="16"/>
              <w:szCs w:val="16"/>
            </w:rPr>
            <w:t xml:space="preserve"> 202</w:t>
          </w:r>
          <w:r w:rsidR="000F5CA0">
            <w:rPr>
              <w:color w:val="000000"/>
              <w:sz w:val="16"/>
              <w:szCs w:val="16"/>
            </w:rPr>
            <w:t>4</w:t>
          </w:r>
        </w:p>
        <w:p w14:paraId="553C67C4" w14:textId="2A822833" w:rsidR="009F7549" w:rsidRDefault="00000000">
          <w:pPr>
            <w:pBdr>
              <w:top w:val="nil"/>
              <w:left w:val="nil"/>
              <w:bottom w:val="nil"/>
              <w:right w:val="nil"/>
              <w:between w:val="nil"/>
            </w:pBdr>
            <w:tabs>
              <w:tab w:val="center" w:pos="4419"/>
              <w:tab w:val="right" w:pos="8838"/>
            </w:tabs>
            <w:jc w:val="center"/>
            <w:rPr>
              <w:color w:val="000000"/>
              <w:sz w:val="16"/>
              <w:szCs w:val="16"/>
            </w:rPr>
          </w:pPr>
          <w:r>
            <w:rPr>
              <w:color w:val="000000"/>
              <w:sz w:val="16"/>
              <w:szCs w:val="16"/>
            </w:rPr>
            <w:t xml:space="preserve">VERSIÓN </w:t>
          </w:r>
          <w:r w:rsidR="00A47500">
            <w:rPr>
              <w:color w:val="000000"/>
              <w:sz w:val="16"/>
              <w:szCs w:val="16"/>
            </w:rPr>
            <w:t>3</w:t>
          </w:r>
          <w:r>
            <w:rPr>
              <w:color w:val="000000"/>
              <w:sz w:val="16"/>
              <w:szCs w:val="16"/>
            </w:rPr>
            <w:t xml:space="preserve"> DEL ORIGINAL                                         </w:t>
          </w:r>
        </w:p>
      </w:tc>
      <w:tc>
        <w:tcPr>
          <w:tcW w:w="1878" w:type="dxa"/>
        </w:tcPr>
        <w:p w14:paraId="0965B248" w14:textId="3E3EB8CC" w:rsidR="009F7549" w:rsidRDefault="00000000">
          <w:pPr>
            <w:pBdr>
              <w:top w:val="nil"/>
              <w:left w:val="nil"/>
              <w:bottom w:val="nil"/>
              <w:right w:val="nil"/>
              <w:between w:val="nil"/>
            </w:pBdr>
            <w:tabs>
              <w:tab w:val="center" w:pos="4419"/>
              <w:tab w:val="right" w:pos="8838"/>
            </w:tabs>
            <w:jc w:val="right"/>
            <w:rPr>
              <w:color w:val="FF0000"/>
              <w:sz w:val="16"/>
              <w:szCs w:val="16"/>
            </w:rPr>
          </w:pPr>
          <w:r>
            <w:rPr>
              <w:color w:val="000000"/>
              <w:sz w:val="16"/>
              <w:szCs w:val="16"/>
            </w:rPr>
            <w:t xml:space="preserve">Página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FD1713">
            <w:rPr>
              <w:noProof/>
              <w:color w:val="000000"/>
              <w:sz w:val="16"/>
              <w:szCs w:val="16"/>
            </w:rPr>
            <w:t>2</w:t>
          </w:r>
          <w:r>
            <w:rPr>
              <w:color w:val="000000"/>
              <w:sz w:val="16"/>
              <w:szCs w:val="16"/>
            </w:rPr>
            <w:fldChar w:fldCharType="end"/>
          </w:r>
          <w:r>
            <w:rPr>
              <w:color w:val="000000"/>
              <w:sz w:val="16"/>
              <w:szCs w:val="16"/>
            </w:rPr>
            <w:t xml:space="preserve"> de 2</w:t>
          </w:r>
          <w:r w:rsidR="006A1C8F">
            <w:rPr>
              <w:color w:val="000000"/>
              <w:sz w:val="16"/>
              <w:szCs w:val="16"/>
            </w:rPr>
            <w:t>6</w:t>
          </w:r>
        </w:p>
        <w:p w14:paraId="1D753319" w14:textId="77777777" w:rsidR="009F7549" w:rsidRDefault="009F7549">
          <w:pPr>
            <w:pBdr>
              <w:top w:val="nil"/>
              <w:left w:val="nil"/>
              <w:bottom w:val="nil"/>
              <w:right w:val="nil"/>
              <w:between w:val="nil"/>
            </w:pBdr>
            <w:tabs>
              <w:tab w:val="center" w:pos="4419"/>
              <w:tab w:val="right" w:pos="8838"/>
            </w:tabs>
            <w:jc w:val="right"/>
            <w:rPr>
              <w:color w:val="000000"/>
              <w:sz w:val="16"/>
              <w:szCs w:val="16"/>
            </w:rPr>
          </w:pPr>
        </w:p>
      </w:tc>
    </w:tr>
  </w:tbl>
  <w:p w14:paraId="19068E58" w14:textId="77777777" w:rsidR="009F7549" w:rsidRDefault="009F75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6984" w14:textId="77777777" w:rsidR="00BA575F" w:rsidRDefault="00BA575F">
      <w:pPr>
        <w:spacing w:after="0" w:line="240" w:lineRule="auto"/>
      </w:pPr>
      <w:r>
        <w:separator/>
      </w:r>
    </w:p>
  </w:footnote>
  <w:footnote w:type="continuationSeparator" w:id="0">
    <w:p w14:paraId="0C92B10E" w14:textId="77777777" w:rsidR="00BA575F" w:rsidRDefault="00BA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2AC0" w14:textId="77777777" w:rsidR="009F7549" w:rsidRDefault="009F7549">
    <w:pPr>
      <w:widowControl w:val="0"/>
      <w:pBdr>
        <w:top w:val="nil"/>
        <w:left w:val="nil"/>
        <w:bottom w:val="nil"/>
        <w:right w:val="nil"/>
        <w:between w:val="nil"/>
      </w:pBdr>
      <w:spacing w:after="0"/>
      <w:rPr>
        <w:rFonts w:ascii="Verdana" w:eastAsia="Verdana" w:hAnsi="Verdana" w:cs="Verdana"/>
        <w:b/>
        <w:sz w:val="20"/>
        <w:szCs w:val="20"/>
      </w:rPr>
    </w:pPr>
  </w:p>
  <w:tbl>
    <w:tblPr>
      <w:tblStyle w:val="aff9"/>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4500"/>
      <w:gridCol w:w="2805"/>
    </w:tblGrid>
    <w:tr w:rsidR="009F7549" w14:paraId="3671C9C0" w14:textId="77777777" w:rsidTr="00FD1713">
      <w:trPr>
        <w:trHeight w:val="855"/>
      </w:trPr>
      <w:tc>
        <w:tcPr>
          <w:tcW w:w="2070" w:type="dxa"/>
        </w:tcPr>
        <w:p w14:paraId="35C7CE69" w14:textId="7B24E315" w:rsidR="009F7549" w:rsidRDefault="00D45C39">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58240" behindDoc="1" locked="0" layoutInCell="1" allowOverlap="1" wp14:anchorId="5128A1B3" wp14:editId="2FCB22AA">
                <wp:simplePos x="0" y="0"/>
                <wp:positionH relativeFrom="column">
                  <wp:posOffset>-41072</wp:posOffset>
                </wp:positionH>
                <wp:positionV relativeFrom="paragraph">
                  <wp:posOffset>128738</wp:posOffset>
                </wp:positionV>
                <wp:extent cx="1155065" cy="463550"/>
                <wp:effectExtent l="0" t="0" r="6985" b="0"/>
                <wp:wrapTight wrapText="bothSides">
                  <wp:wrapPolygon edited="0">
                    <wp:start x="4275" y="4438"/>
                    <wp:lineTo x="2494" y="11540"/>
                    <wp:lineTo x="2850" y="20416"/>
                    <wp:lineTo x="8194" y="20416"/>
                    <wp:lineTo x="9975" y="20416"/>
                    <wp:lineTo x="21374" y="18641"/>
                    <wp:lineTo x="21374" y="7101"/>
                    <wp:lineTo x="9975" y="4438"/>
                    <wp:lineTo x="4275" y="4438"/>
                  </wp:wrapPolygon>
                </wp:wrapTight>
                <wp:docPr id="3496139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13940"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55065" cy="463550"/>
                        </a:xfrm>
                        <a:prstGeom prst="rect">
                          <a:avLst/>
                        </a:prstGeom>
                      </pic:spPr>
                    </pic:pic>
                  </a:graphicData>
                </a:graphic>
                <wp14:sizeRelH relativeFrom="page">
                  <wp14:pctWidth>0</wp14:pctWidth>
                </wp14:sizeRelH>
                <wp14:sizeRelV relativeFrom="page">
                  <wp14:pctHeight>0</wp14:pctHeight>
                </wp14:sizeRelV>
              </wp:anchor>
            </w:drawing>
          </w:r>
        </w:p>
        <w:p w14:paraId="4D4650A2" w14:textId="77777777" w:rsidR="009F7549" w:rsidRDefault="009F7549">
          <w:pPr>
            <w:ind w:right="-94"/>
            <w:rPr>
              <w:sz w:val="18"/>
              <w:szCs w:val="18"/>
            </w:rPr>
          </w:pPr>
        </w:p>
      </w:tc>
      <w:tc>
        <w:tcPr>
          <w:tcW w:w="4500" w:type="dxa"/>
          <w:vAlign w:val="center"/>
        </w:tcPr>
        <w:p w14:paraId="1D90436D" w14:textId="77777777" w:rsidR="009F7549" w:rsidRDefault="00000000">
          <w:pPr>
            <w:pBdr>
              <w:top w:val="nil"/>
              <w:left w:val="nil"/>
              <w:bottom w:val="nil"/>
              <w:right w:val="nil"/>
              <w:between w:val="nil"/>
            </w:pBdr>
            <w:jc w:val="center"/>
            <w:rPr>
              <w:color w:val="000000"/>
              <w:sz w:val="16"/>
              <w:szCs w:val="16"/>
              <w:u w:val="single"/>
            </w:rPr>
          </w:pPr>
          <w:r>
            <w:rPr>
              <w:color w:val="000000"/>
              <w:sz w:val="16"/>
              <w:szCs w:val="16"/>
            </w:rPr>
            <w:t>MANUAL DE NORMAS Y PROCEDIMIENTOS DE LA UNIDAD DE ASUNTOS JURÍDICOS</w:t>
          </w:r>
        </w:p>
      </w:tc>
      <w:tc>
        <w:tcPr>
          <w:tcW w:w="2805" w:type="dxa"/>
          <w:vAlign w:val="center"/>
        </w:tcPr>
        <w:p w14:paraId="427767A4" w14:textId="77777777" w:rsidR="009F7549" w:rsidRDefault="00000000">
          <w:pPr>
            <w:pBdr>
              <w:top w:val="nil"/>
              <w:left w:val="nil"/>
              <w:bottom w:val="nil"/>
              <w:right w:val="nil"/>
              <w:between w:val="nil"/>
            </w:pBdr>
            <w:tabs>
              <w:tab w:val="center" w:pos="4419"/>
              <w:tab w:val="right" w:pos="8838"/>
            </w:tabs>
            <w:jc w:val="center"/>
            <w:rPr>
              <w:b/>
              <w:color w:val="4F81BD"/>
              <w:sz w:val="18"/>
              <w:szCs w:val="18"/>
            </w:rPr>
          </w:pPr>
          <w:r>
            <w:rPr>
              <w:b/>
              <w:color w:val="4F81BD"/>
              <w:sz w:val="18"/>
              <w:szCs w:val="18"/>
            </w:rPr>
            <w:t>DE USO</w:t>
          </w:r>
        </w:p>
        <w:p w14:paraId="79CFDD82" w14:textId="77777777" w:rsidR="009F7549" w:rsidRDefault="00000000">
          <w:pPr>
            <w:pBdr>
              <w:top w:val="nil"/>
              <w:left w:val="nil"/>
              <w:bottom w:val="nil"/>
              <w:right w:val="nil"/>
              <w:between w:val="nil"/>
            </w:pBdr>
            <w:tabs>
              <w:tab w:val="center" w:pos="4419"/>
              <w:tab w:val="right" w:pos="8838"/>
            </w:tabs>
            <w:jc w:val="center"/>
            <w:rPr>
              <w:color w:val="000000"/>
            </w:rPr>
          </w:pPr>
          <w:r>
            <w:rPr>
              <w:b/>
              <w:color w:val="4F81BD"/>
              <w:sz w:val="18"/>
              <w:szCs w:val="18"/>
            </w:rPr>
            <w:t>INTERNO</w:t>
          </w:r>
        </w:p>
      </w:tc>
    </w:tr>
  </w:tbl>
  <w:p w14:paraId="4655989A" w14:textId="77777777" w:rsidR="009F7549" w:rsidRDefault="009F754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1F9"/>
    <w:multiLevelType w:val="multilevel"/>
    <w:tmpl w:val="BC465E0A"/>
    <w:lvl w:ilvl="0">
      <w:start w:val="1"/>
      <w:numFmt w:val="decimal"/>
      <w:lvlText w:val="%1."/>
      <w:lvlJc w:val="left"/>
      <w:pPr>
        <w:ind w:left="720" w:hanging="720"/>
      </w:pPr>
    </w:lvl>
    <w:lvl w:ilvl="1">
      <w:start w:val="1"/>
      <w:numFmt w:val="decimal"/>
      <w:lvlText w:val="%2."/>
      <w:lvlJc w:val="left"/>
      <w:pPr>
        <w:ind w:left="1440" w:hanging="720"/>
      </w:pPr>
      <w:rPr>
        <w:b/>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B94628B"/>
    <w:multiLevelType w:val="multilevel"/>
    <w:tmpl w:val="7BFCF4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AA1CA4"/>
    <w:multiLevelType w:val="hybridMultilevel"/>
    <w:tmpl w:val="880A83A6"/>
    <w:lvl w:ilvl="0" w:tplc="100A000F">
      <w:start w:val="1"/>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1850580C"/>
    <w:multiLevelType w:val="multilevel"/>
    <w:tmpl w:val="38DA85B8"/>
    <w:lvl w:ilvl="0">
      <w:start w:val="1"/>
      <w:numFmt w:val="bullet"/>
      <w:lvlText w:val="●"/>
      <w:lvlJc w:val="left"/>
      <w:pPr>
        <w:ind w:left="-1221" w:hanging="360"/>
      </w:pPr>
      <w:rPr>
        <w:rFonts w:ascii="Noto Sans Symbols" w:eastAsia="Noto Sans Symbols" w:hAnsi="Noto Sans Symbols" w:cs="Noto Sans Symbols"/>
      </w:rPr>
    </w:lvl>
    <w:lvl w:ilvl="1">
      <w:start w:val="1"/>
      <w:numFmt w:val="bullet"/>
      <w:lvlText w:val="o"/>
      <w:lvlJc w:val="left"/>
      <w:pPr>
        <w:ind w:left="-501" w:hanging="360"/>
      </w:pPr>
      <w:rPr>
        <w:rFonts w:ascii="Courier New" w:eastAsia="Courier New" w:hAnsi="Courier New" w:cs="Courier New"/>
      </w:rPr>
    </w:lvl>
    <w:lvl w:ilvl="2">
      <w:start w:val="1"/>
      <w:numFmt w:val="bullet"/>
      <w:lvlText w:val="▪"/>
      <w:lvlJc w:val="left"/>
      <w:pPr>
        <w:ind w:left="219" w:hanging="360"/>
      </w:pPr>
      <w:rPr>
        <w:rFonts w:ascii="Noto Sans Symbols" w:eastAsia="Noto Sans Symbols" w:hAnsi="Noto Sans Symbols" w:cs="Noto Sans Symbols"/>
      </w:rPr>
    </w:lvl>
    <w:lvl w:ilvl="3">
      <w:start w:val="1"/>
      <w:numFmt w:val="bullet"/>
      <w:lvlText w:val="●"/>
      <w:lvlJc w:val="left"/>
      <w:pPr>
        <w:ind w:left="939" w:hanging="360"/>
      </w:pPr>
      <w:rPr>
        <w:rFonts w:ascii="Noto Sans Symbols" w:eastAsia="Noto Sans Symbols" w:hAnsi="Noto Sans Symbols" w:cs="Noto Sans Symbols"/>
      </w:rPr>
    </w:lvl>
    <w:lvl w:ilvl="4">
      <w:start w:val="1"/>
      <w:numFmt w:val="bullet"/>
      <w:lvlText w:val="o"/>
      <w:lvlJc w:val="left"/>
      <w:pPr>
        <w:ind w:left="1659" w:hanging="360"/>
      </w:pPr>
      <w:rPr>
        <w:rFonts w:ascii="Courier New" w:eastAsia="Courier New" w:hAnsi="Courier New" w:cs="Courier New"/>
      </w:rPr>
    </w:lvl>
    <w:lvl w:ilvl="5">
      <w:start w:val="1"/>
      <w:numFmt w:val="bullet"/>
      <w:lvlText w:val="▪"/>
      <w:lvlJc w:val="left"/>
      <w:pPr>
        <w:ind w:left="2379" w:hanging="360"/>
      </w:pPr>
      <w:rPr>
        <w:rFonts w:ascii="Noto Sans Symbols" w:eastAsia="Noto Sans Symbols" w:hAnsi="Noto Sans Symbols" w:cs="Noto Sans Symbols"/>
      </w:rPr>
    </w:lvl>
    <w:lvl w:ilvl="6">
      <w:start w:val="1"/>
      <w:numFmt w:val="bullet"/>
      <w:lvlText w:val="●"/>
      <w:lvlJc w:val="left"/>
      <w:pPr>
        <w:ind w:left="3099" w:hanging="360"/>
      </w:pPr>
      <w:rPr>
        <w:rFonts w:ascii="Noto Sans Symbols" w:eastAsia="Noto Sans Symbols" w:hAnsi="Noto Sans Symbols" w:cs="Noto Sans Symbols"/>
      </w:rPr>
    </w:lvl>
    <w:lvl w:ilvl="7">
      <w:start w:val="1"/>
      <w:numFmt w:val="bullet"/>
      <w:lvlText w:val="o"/>
      <w:lvlJc w:val="left"/>
      <w:pPr>
        <w:ind w:left="3819" w:hanging="360"/>
      </w:pPr>
      <w:rPr>
        <w:rFonts w:ascii="Courier New" w:eastAsia="Courier New" w:hAnsi="Courier New" w:cs="Courier New"/>
      </w:rPr>
    </w:lvl>
    <w:lvl w:ilvl="8">
      <w:start w:val="1"/>
      <w:numFmt w:val="bullet"/>
      <w:lvlText w:val="▪"/>
      <w:lvlJc w:val="left"/>
      <w:pPr>
        <w:ind w:left="4539" w:hanging="360"/>
      </w:pPr>
      <w:rPr>
        <w:rFonts w:ascii="Noto Sans Symbols" w:eastAsia="Noto Sans Symbols" w:hAnsi="Noto Sans Symbols" w:cs="Noto Sans Symbols"/>
      </w:rPr>
    </w:lvl>
  </w:abstractNum>
  <w:abstractNum w:abstractNumId="4" w15:restartNumberingAfterBreak="0">
    <w:nsid w:val="28395522"/>
    <w:multiLevelType w:val="multilevel"/>
    <w:tmpl w:val="5E8A60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012D25"/>
    <w:multiLevelType w:val="multilevel"/>
    <w:tmpl w:val="4D54184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69434A"/>
    <w:multiLevelType w:val="multilevel"/>
    <w:tmpl w:val="3A94BB70"/>
    <w:lvl w:ilvl="0">
      <w:start w:val="1"/>
      <w:numFmt w:val="decimal"/>
      <w:lvlText w:val="%1."/>
      <w:lvlJc w:val="left"/>
      <w:pPr>
        <w:ind w:left="360" w:hanging="360"/>
      </w:pPr>
      <w:rPr>
        <w:b/>
        <w:color w:val="000000"/>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 w15:restartNumberingAfterBreak="0">
    <w:nsid w:val="350B1804"/>
    <w:multiLevelType w:val="multilevel"/>
    <w:tmpl w:val="E8967FF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8576C5"/>
    <w:multiLevelType w:val="multilevel"/>
    <w:tmpl w:val="49B2AD54"/>
    <w:lvl w:ilvl="0">
      <w:start w:val="1"/>
      <w:numFmt w:val="decimal"/>
      <w:lvlText w:val="%1."/>
      <w:lvlJc w:val="left"/>
      <w:pPr>
        <w:ind w:left="360" w:hanging="360"/>
      </w:pPr>
      <w:rPr>
        <w:b/>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417774"/>
    <w:multiLevelType w:val="multilevel"/>
    <w:tmpl w:val="CDCECD96"/>
    <w:lvl w:ilvl="0">
      <w:start w:val="1"/>
      <w:numFmt w:val="lowerLetter"/>
      <w:lvlText w:val="%1)"/>
      <w:lvlJc w:val="left"/>
      <w:pPr>
        <w:ind w:left="502"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7B93C1D"/>
    <w:multiLevelType w:val="multilevel"/>
    <w:tmpl w:val="D08C028A"/>
    <w:lvl w:ilvl="0">
      <w:start w:val="1"/>
      <w:numFmt w:val="bullet"/>
      <w:lvlText w:val="●"/>
      <w:lvlJc w:val="left"/>
      <w:pPr>
        <w:ind w:left="1483" w:hanging="360"/>
      </w:pPr>
      <w:rPr>
        <w:rFonts w:ascii="Noto Sans Symbols" w:eastAsia="Noto Sans Symbols" w:hAnsi="Noto Sans Symbols" w:cs="Noto Sans Symbols"/>
      </w:rPr>
    </w:lvl>
    <w:lvl w:ilvl="1">
      <w:start w:val="1"/>
      <w:numFmt w:val="bullet"/>
      <w:lvlText w:val="o"/>
      <w:lvlJc w:val="left"/>
      <w:pPr>
        <w:ind w:left="2203" w:hanging="360"/>
      </w:pPr>
      <w:rPr>
        <w:rFonts w:ascii="Courier New" w:eastAsia="Courier New" w:hAnsi="Courier New" w:cs="Courier New"/>
      </w:rPr>
    </w:lvl>
    <w:lvl w:ilvl="2">
      <w:start w:val="1"/>
      <w:numFmt w:val="bullet"/>
      <w:lvlText w:val="▪"/>
      <w:lvlJc w:val="left"/>
      <w:pPr>
        <w:ind w:left="2923" w:hanging="360"/>
      </w:pPr>
      <w:rPr>
        <w:rFonts w:ascii="Noto Sans Symbols" w:eastAsia="Noto Sans Symbols" w:hAnsi="Noto Sans Symbols" w:cs="Noto Sans Symbols"/>
      </w:rPr>
    </w:lvl>
    <w:lvl w:ilvl="3">
      <w:start w:val="1"/>
      <w:numFmt w:val="bullet"/>
      <w:lvlText w:val="●"/>
      <w:lvlJc w:val="left"/>
      <w:pPr>
        <w:ind w:left="3643" w:hanging="360"/>
      </w:pPr>
      <w:rPr>
        <w:rFonts w:ascii="Noto Sans Symbols" w:eastAsia="Noto Sans Symbols" w:hAnsi="Noto Sans Symbols" w:cs="Noto Sans Symbols"/>
      </w:rPr>
    </w:lvl>
    <w:lvl w:ilvl="4">
      <w:start w:val="1"/>
      <w:numFmt w:val="bullet"/>
      <w:lvlText w:val="o"/>
      <w:lvlJc w:val="left"/>
      <w:pPr>
        <w:ind w:left="4363" w:hanging="360"/>
      </w:pPr>
      <w:rPr>
        <w:rFonts w:ascii="Courier New" w:eastAsia="Courier New" w:hAnsi="Courier New" w:cs="Courier New"/>
      </w:rPr>
    </w:lvl>
    <w:lvl w:ilvl="5">
      <w:start w:val="1"/>
      <w:numFmt w:val="bullet"/>
      <w:lvlText w:val="▪"/>
      <w:lvlJc w:val="left"/>
      <w:pPr>
        <w:ind w:left="5083" w:hanging="360"/>
      </w:pPr>
      <w:rPr>
        <w:rFonts w:ascii="Noto Sans Symbols" w:eastAsia="Noto Sans Symbols" w:hAnsi="Noto Sans Symbols" w:cs="Noto Sans Symbols"/>
      </w:rPr>
    </w:lvl>
    <w:lvl w:ilvl="6">
      <w:start w:val="1"/>
      <w:numFmt w:val="bullet"/>
      <w:lvlText w:val="●"/>
      <w:lvlJc w:val="left"/>
      <w:pPr>
        <w:ind w:left="5803" w:hanging="360"/>
      </w:pPr>
      <w:rPr>
        <w:rFonts w:ascii="Noto Sans Symbols" w:eastAsia="Noto Sans Symbols" w:hAnsi="Noto Sans Symbols" w:cs="Noto Sans Symbols"/>
      </w:rPr>
    </w:lvl>
    <w:lvl w:ilvl="7">
      <w:start w:val="1"/>
      <w:numFmt w:val="bullet"/>
      <w:lvlText w:val="o"/>
      <w:lvlJc w:val="left"/>
      <w:pPr>
        <w:ind w:left="6523" w:hanging="360"/>
      </w:pPr>
      <w:rPr>
        <w:rFonts w:ascii="Courier New" w:eastAsia="Courier New" w:hAnsi="Courier New" w:cs="Courier New"/>
      </w:rPr>
    </w:lvl>
    <w:lvl w:ilvl="8">
      <w:start w:val="1"/>
      <w:numFmt w:val="bullet"/>
      <w:lvlText w:val="▪"/>
      <w:lvlJc w:val="left"/>
      <w:pPr>
        <w:ind w:left="7243" w:hanging="360"/>
      </w:pPr>
      <w:rPr>
        <w:rFonts w:ascii="Noto Sans Symbols" w:eastAsia="Noto Sans Symbols" w:hAnsi="Noto Sans Symbols" w:cs="Noto Sans Symbols"/>
      </w:rPr>
    </w:lvl>
  </w:abstractNum>
  <w:abstractNum w:abstractNumId="11" w15:restartNumberingAfterBreak="0">
    <w:nsid w:val="4D2D7369"/>
    <w:multiLevelType w:val="multilevel"/>
    <w:tmpl w:val="8F123AE2"/>
    <w:lvl w:ilvl="0">
      <w:start w:val="1"/>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59567100"/>
    <w:multiLevelType w:val="multilevel"/>
    <w:tmpl w:val="ABECF4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9A0110F"/>
    <w:multiLevelType w:val="multilevel"/>
    <w:tmpl w:val="1F3A5F22"/>
    <w:lvl w:ilvl="0">
      <w:start w:val="1"/>
      <w:numFmt w:val="bullet"/>
      <w:pStyle w:val="Ttulo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AA4020B"/>
    <w:multiLevelType w:val="multilevel"/>
    <w:tmpl w:val="0A48EE9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FCA1CB0"/>
    <w:multiLevelType w:val="multilevel"/>
    <w:tmpl w:val="89947454"/>
    <w:lvl w:ilvl="0">
      <w:start w:val="1"/>
      <w:numFmt w:val="decimal"/>
      <w:lvlText w:val="%1."/>
      <w:lvlJc w:val="left"/>
      <w:pPr>
        <w:ind w:left="360" w:hanging="360"/>
      </w:pPr>
      <w:rPr>
        <w:b/>
      </w:rPr>
    </w:lvl>
    <w:lvl w:ilvl="1">
      <w:start w:val="2"/>
      <w:numFmt w:val="decimal"/>
      <w:lvlText w:val="%1.%2"/>
      <w:lvlJc w:val="left"/>
      <w:pPr>
        <w:ind w:left="466" w:hanging="390"/>
      </w:pPr>
    </w:lvl>
    <w:lvl w:ilvl="2">
      <w:start w:val="1"/>
      <w:numFmt w:val="decimal"/>
      <w:lvlText w:val="%1.%2.%3"/>
      <w:lvlJc w:val="left"/>
      <w:pPr>
        <w:ind w:left="796" w:hanging="720"/>
      </w:pPr>
    </w:lvl>
    <w:lvl w:ilvl="3">
      <w:start w:val="1"/>
      <w:numFmt w:val="decimal"/>
      <w:lvlText w:val="%1.%2.%3.%4"/>
      <w:lvlJc w:val="left"/>
      <w:pPr>
        <w:ind w:left="796" w:hanging="720"/>
      </w:pPr>
    </w:lvl>
    <w:lvl w:ilvl="4">
      <w:start w:val="1"/>
      <w:numFmt w:val="decimal"/>
      <w:lvlText w:val="%1.%2.%3.%4.%5"/>
      <w:lvlJc w:val="left"/>
      <w:pPr>
        <w:ind w:left="1156" w:hanging="1080"/>
      </w:pPr>
    </w:lvl>
    <w:lvl w:ilvl="5">
      <w:start w:val="1"/>
      <w:numFmt w:val="decimal"/>
      <w:lvlText w:val="%1.%2.%3.%4.%5.%6"/>
      <w:lvlJc w:val="left"/>
      <w:pPr>
        <w:ind w:left="1156" w:hanging="1080"/>
      </w:p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6" w15:restartNumberingAfterBreak="0">
    <w:nsid w:val="695703FE"/>
    <w:multiLevelType w:val="multilevel"/>
    <w:tmpl w:val="B1C8C5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30002127">
    <w:abstractNumId w:val="3"/>
  </w:num>
  <w:num w:numId="2" w16cid:durableId="1722248820">
    <w:abstractNumId w:val="6"/>
  </w:num>
  <w:num w:numId="3" w16cid:durableId="1565142427">
    <w:abstractNumId w:val="14"/>
  </w:num>
  <w:num w:numId="4" w16cid:durableId="1967544208">
    <w:abstractNumId w:val="4"/>
  </w:num>
  <w:num w:numId="5" w16cid:durableId="1524439987">
    <w:abstractNumId w:val="5"/>
  </w:num>
  <w:num w:numId="6" w16cid:durableId="1473332178">
    <w:abstractNumId w:val="0"/>
  </w:num>
  <w:num w:numId="7" w16cid:durableId="113721372">
    <w:abstractNumId w:val="15"/>
  </w:num>
  <w:num w:numId="8" w16cid:durableId="1926062734">
    <w:abstractNumId w:val="11"/>
  </w:num>
  <w:num w:numId="9" w16cid:durableId="1155032133">
    <w:abstractNumId w:val="8"/>
  </w:num>
  <w:num w:numId="10" w16cid:durableId="692531608">
    <w:abstractNumId w:val="10"/>
  </w:num>
  <w:num w:numId="11" w16cid:durableId="1677610216">
    <w:abstractNumId w:val="16"/>
  </w:num>
  <w:num w:numId="12" w16cid:durableId="2033455036">
    <w:abstractNumId w:val="12"/>
  </w:num>
  <w:num w:numId="13" w16cid:durableId="1094669024">
    <w:abstractNumId w:val="9"/>
  </w:num>
  <w:num w:numId="14" w16cid:durableId="354694370">
    <w:abstractNumId w:val="1"/>
  </w:num>
  <w:num w:numId="15" w16cid:durableId="911743976">
    <w:abstractNumId w:val="13"/>
  </w:num>
  <w:num w:numId="16" w16cid:durableId="841890791">
    <w:abstractNumId w:val="2"/>
  </w:num>
  <w:num w:numId="17" w16cid:durableId="175847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49"/>
    <w:rsid w:val="000014E4"/>
    <w:rsid w:val="000249C5"/>
    <w:rsid w:val="000A3217"/>
    <w:rsid w:val="000F5CA0"/>
    <w:rsid w:val="001217B9"/>
    <w:rsid w:val="001244B4"/>
    <w:rsid w:val="00137F2F"/>
    <w:rsid w:val="00150384"/>
    <w:rsid w:val="00195ACF"/>
    <w:rsid w:val="001B2158"/>
    <w:rsid w:val="001B63BB"/>
    <w:rsid w:val="00276C5C"/>
    <w:rsid w:val="002D2242"/>
    <w:rsid w:val="002F3750"/>
    <w:rsid w:val="0038264E"/>
    <w:rsid w:val="003871A3"/>
    <w:rsid w:val="004300DB"/>
    <w:rsid w:val="004307BB"/>
    <w:rsid w:val="004A5BD4"/>
    <w:rsid w:val="00500988"/>
    <w:rsid w:val="00526A85"/>
    <w:rsid w:val="00535C5F"/>
    <w:rsid w:val="00594D33"/>
    <w:rsid w:val="006A1C8F"/>
    <w:rsid w:val="006F752E"/>
    <w:rsid w:val="007F4275"/>
    <w:rsid w:val="00813865"/>
    <w:rsid w:val="008A7AEA"/>
    <w:rsid w:val="009D2803"/>
    <w:rsid w:val="009E3F77"/>
    <w:rsid w:val="009F7549"/>
    <w:rsid w:val="00A47500"/>
    <w:rsid w:val="00A85557"/>
    <w:rsid w:val="00A97894"/>
    <w:rsid w:val="00AD5311"/>
    <w:rsid w:val="00AF335D"/>
    <w:rsid w:val="00AF6BBA"/>
    <w:rsid w:val="00B6139E"/>
    <w:rsid w:val="00B66B6D"/>
    <w:rsid w:val="00BA575F"/>
    <w:rsid w:val="00C05DFB"/>
    <w:rsid w:val="00C779B6"/>
    <w:rsid w:val="00CF3D81"/>
    <w:rsid w:val="00D45C39"/>
    <w:rsid w:val="00EE1A44"/>
    <w:rsid w:val="00EE372D"/>
    <w:rsid w:val="00F553B1"/>
    <w:rsid w:val="00FB079E"/>
    <w:rsid w:val="00FD1713"/>
    <w:rsid w:val="00FD34F9"/>
    <w:rsid w:val="00FE1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CF61"/>
  <w15:docId w15:val="{B91032FC-4C24-4498-870A-4FE03FC7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G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3B"/>
  </w:style>
  <w:style w:type="paragraph" w:styleId="Ttulo1">
    <w:name w:val="heading 1"/>
    <w:basedOn w:val="Normal"/>
    <w:next w:val="Sangra2detindependiente"/>
    <w:link w:val="Ttulo1Car"/>
    <w:uiPriority w:val="9"/>
    <w:qFormat/>
    <w:rsid w:val="001347F7"/>
    <w:pPr>
      <w:numPr>
        <w:numId w:val="15"/>
      </w:numPr>
      <w:spacing w:after="0" w:line="240" w:lineRule="auto"/>
      <w:jc w:val="both"/>
      <w:outlineLvl w:val="0"/>
    </w:pPr>
    <w:rPr>
      <w:rFonts w:ascii="Verdana" w:hAnsi="Verdana"/>
      <w:b/>
      <w:bCs/>
      <w:sz w:val="20"/>
      <w:szCs w:val="20"/>
    </w:rPr>
  </w:style>
  <w:style w:type="paragraph" w:styleId="Ttulo2">
    <w:name w:val="heading 2"/>
    <w:basedOn w:val="Normal"/>
    <w:next w:val="Normal"/>
    <w:link w:val="Ttulo2Car"/>
    <w:uiPriority w:val="9"/>
    <w:unhideWhenUsed/>
    <w:qFormat/>
    <w:rsid w:val="00255662"/>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unhideWhenUsed/>
    <w:qFormat/>
    <w:rsid w:val="00312C9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623A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E7F1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45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rsid w:val="00F31D5F"/>
    <w:pPr>
      <w:spacing w:after="0" w:line="240" w:lineRule="auto"/>
    </w:pPr>
    <w:rPr>
      <w:rFonts w:ascii="Arial" w:eastAsia="Times New Roman" w:hAnsi="Arial" w:cs="Times New Roman"/>
      <w:szCs w:val="20"/>
      <w:lang w:val="es-ES"/>
    </w:rPr>
  </w:style>
  <w:style w:type="character" w:customStyle="1" w:styleId="TextoindependienteCar">
    <w:name w:val="Texto independiente Car"/>
    <w:basedOn w:val="Fuentedeprrafopredeter"/>
    <w:link w:val="Textoindependiente"/>
    <w:uiPriority w:val="99"/>
    <w:rsid w:val="00F31D5F"/>
    <w:rPr>
      <w:rFonts w:ascii="Arial" w:eastAsia="Times New Roman" w:hAnsi="Arial" w:cs="Times New Roman"/>
      <w:szCs w:val="20"/>
      <w:lang w:val="es-ES" w:eastAsia="es-ES"/>
    </w:rPr>
  </w:style>
  <w:style w:type="paragraph" w:styleId="TDC2">
    <w:name w:val="toc 2"/>
    <w:basedOn w:val="Normal"/>
    <w:next w:val="Normal"/>
    <w:autoRedefine/>
    <w:uiPriority w:val="39"/>
    <w:rsid w:val="00680E38"/>
    <w:pPr>
      <w:tabs>
        <w:tab w:val="left" w:pos="851"/>
        <w:tab w:val="right" w:leader="dot" w:pos="9072"/>
      </w:tabs>
      <w:spacing w:after="0"/>
      <w:ind w:left="851" w:hanging="851"/>
    </w:pPr>
    <w:rPr>
      <w:rFonts w:ascii="Verdana" w:eastAsia="Times New Roman" w:hAnsi="Verdana" w:cs="Times New Roman"/>
      <w:b/>
      <w:bCs/>
      <w:noProof/>
      <w:lang w:val="es-ES"/>
    </w:rPr>
  </w:style>
  <w:style w:type="paragraph" w:styleId="TDC1">
    <w:name w:val="toc 1"/>
    <w:basedOn w:val="Normal"/>
    <w:next w:val="Normal"/>
    <w:autoRedefine/>
    <w:uiPriority w:val="39"/>
    <w:rsid w:val="00E262E7"/>
    <w:pPr>
      <w:tabs>
        <w:tab w:val="left" w:pos="567"/>
        <w:tab w:val="right" w:leader="dot" w:pos="9356"/>
      </w:tabs>
      <w:spacing w:after="0"/>
      <w:ind w:left="851" w:hanging="851"/>
      <w:jc w:val="center"/>
    </w:pPr>
    <w:rPr>
      <w:rFonts w:ascii="Arial" w:eastAsia="Times New Roman" w:hAnsi="Arial" w:cs="Times New Roman"/>
      <w:b/>
      <w:noProof/>
      <w:sz w:val="20"/>
      <w:szCs w:val="20"/>
      <w:lang w:val="es-ES"/>
    </w:rPr>
  </w:style>
  <w:style w:type="paragraph" w:styleId="Encabezado">
    <w:name w:val="header"/>
    <w:basedOn w:val="Normal"/>
    <w:link w:val="EncabezadoCar"/>
    <w:uiPriority w:val="99"/>
    <w:unhideWhenUsed/>
    <w:rsid w:val="004C7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1CE"/>
  </w:style>
  <w:style w:type="paragraph" w:styleId="Piedepgina">
    <w:name w:val="footer"/>
    <w:basedOn w:val="Normal"/>
    <w:link w:val="PiedepginaCar"/>
    <w:unhideWhenUsed/>
    <w:rsid w:val="004C7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71CE"/>
  </w:style>
  <w:style w:type="paragraph" w:styleId="Textoindependiente2">
    <w:name w:val="Body Text 2"/>
    <w:basedOn w:val="Normal"/>
    <w:link w:val="Textoindependiente2Car"/>
    <w:uiPriority w:val="99"/>
    <w:unhideWhenUsed/>
    <w:rsid w:val="004C71CE"/>
    <w:pPr>
      <w:spacing w:after="120" w:line="480" w:lineRule="auto"/>
    </w:pPr>
  </w:style>
  <w:style w:type="character" w:customStyle="1" w:styleId="Textoindependiente2Car">
    <w:name w:val="Texto independiente 2 Car"/>
    <w:basedOn w:val="Fuentedeprrafopredeter"/>
    <w:link w:val="Textoindependiente2"/>
    <w:uiPriority w:val="99"/>
    <w:rsid w:val="004C71CE"/>
  </w:style>
  <w:style w:type="paragraph" w:styleId="Textodeglobo">
    <w:name w:val="Balloon Text"/>
    <w:basedOn w:val="Normal"/>
    <w:link w:val="TextodegloboCar"/>
    <w:uiPriority w:val="99"/>
    <w:semiHidden/>
    <w:unhideWhenUsed/>
    <w:rsid w:val="004C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CE"/>
    <w:rPr>
      <w:rFonts w:ascii="Tahoma" w:hAnsi="Tahoma" w:cs="Tahoma"/>
      <w:sz w:val="16"/>
      <w:szCs w:val="16"/>
    </w:rPr>
  </w:style>
  <w:style w:type="character" w:styleId="Nmerodepgina">
    <w:name w:val="page number"/>
    <w:basedOn w:val="Fuentedeprrafopredeter"/>
    <w:rsid w:val="004C71CE"/>
  </w:style>
  <w:style w:type="paragraph" w:styleId="Prrafodelista">
    <w:name w:val="List Paragraph"/>
    <w:basedOn w:val="Normal"/>
    <w:uiPriority w:val="1"/>
    <w:qFormat/>
    <w:rsid w:val="007E3B30"/>
    <w:pPr>
      <w:spacing w:after="0" w:line="240" w:lineRule="auto"/>
      <w:ind w:left="708"/>
    </w:pPr>
    <w:rPr>
      <w:rFonts w:ascii="Arial" w:eastAsia="Times New Roman" w:hAnsi="Arial" w:cs="Times New Roman"/>
      <w:sz w:val="20"/>
      <w:szCs w:val="20"/>
      <w:lang w:val="es-ES"/>
    </w:rPr>
  </w:style>
  <w:style w:type="paragraph" w:styleId="Sangra2detindependiente">
    <w:name w:val="Body Text Indent 2"/>
    <w:basedOn w:val="Normal"/>
    <w:link w:val="Sangra2detindependienteCar"/>
    <w:uiPriority w:val="99"/>
    <w:unhideWhenUsed/>
    <w:rsid w:val="00E60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7B3"/>
  </w:style>
  <w:style w:type="paragraph" w:styleId="Sangra3detindependiente">
    <w:name w:val="Body Text Indent 3"/>
    <w:basedOn w:val="Normal"/>
    <w:link w:val="Sangra3detindependienteCar"/>
    <w:uiPriority w:val="99"/>
    <w:unhideWhenUsed/>
    <w:rsid w:val="00E607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607B3"/>
    <w:rPr>
      <w:sz w:val="16"/>
      <w:szCs w:val="16"/>
    </w:rPr>
  </w:style>
  <w:style w:type="character" w:styleId="Textoennegrita">
    <w:name w:val="Strong"/>
    <w:basedOn w:val="Fuentedeprrafopredeter"/>
    <w:uiPriority w:val="22"/>
    <w:qFormat/>
    <w:rsid w:val="00810785"/>
    <w:rPr>
      <w:b/>
      <w:bCs/>
    </w:rPr>
  </w:style>
  <w:style w:type="character" w:customStyle="1" w:styleId="Ttulo1Car">
    <w:name w:val="Título 1 Car"/>
    <w:basedOn w:val="Fuentedeprrafopredeter"/>
    <w:link w:val="Ttulo1"/>
    <w:rsid w:val="001347F7"/>
    <w:rPr>
      <w:rFonts w:ascii="Verdana" w:hAnsi="Verdana"/>
      <w:b/>
      <w:bCs/>
      <w:sz w:val="20"/>
      <w:szCs w:val="20"/>
    </w:rPr>
  </w:style>
  <w:style w:type="paragraph" w:styleId="TtuloTDC">
    <w:name w:val="TOC Heading"/>
    <w:basedOn w:val="Ttulo1"/>
    <w:next w:val="Normal"/>
    <w:uiPriority w:val="39"/>
    <w:unhideWhenUsed/>
    <w:qFormat/>
    <w:rsid w:val="004F6791"/>
    <w:pPr>
      <w:keepLines/>
      <w:spacing w:before="480" w:line="276" w:lineRule="auto"/>
      <w:jc w:val="left"/>
      <w:outlineLvl w:val="9"/>
    </w:pPr>
    <w:rPr>
      <w:rFonts w:asciiTheme="majorHAnsi" w:eastAsiaTheme="majorEastAsia" w:hAnsiTheme="majorHAnsi" w:cstheme="majorBidi"/>
      <w:bCs w:val="0"/>
      <w:caps/>
      <w:color w:val="365F91" w:themeColor="accent1" w:themeShade="BF"/>
      <w:sz w:val="28"/>
      <w:szCs w:val="28"/>
    </w:rPr>
  </w:style>
  <w:style w:type="character" w:styleId="Hipervnculo">
    <w:name w:val="Hyperlink"/>
    <w:basedOn w:val="Fuentedeprrafopredeter"/>
    <w:uiPriority w:val="99"/>
    <w:unhideWhenUsed/>
    <w:rsid w:val="004F6791"/>
    <w:rPr>
      <w:color w:val="0000FF" w:themeColor="hyperlink"/>
      <w:u w:val="single"/>
    </w:rPr>
  </w:style>
  <w:style w:type="character" w:customStyle="1" w:styleId="Ttulo2Car">
    <w:name w:val="Título 2 Car"/>
    <w:basedOn w:val="Fuentedeprrafopredeter"/>
    <w:link w:val="Ttulo2"/>
    <w:uiPriority w:val="9"/>
    <w:rsid w:val="0025566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12C9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944903"/>
    <w:pPr>
      <w:tabs>
        <w:tab w:val="right" w:leader="dot" w:pos="9356"/>
      </w:tabs>
      <w:spacing w:after="100"/>
      <w:ind w:left="709"/>
    </w:pPr>
  </w:style>
  <w:style w:type="character" w:styleId="Refdecomentario">
    <w:name w:val="annotation reference"/>
    <w:basedOn w:val="Fuentedeprrafopredeter"/>
    <w:uiPriority w:val="99"/>
    <w:semiHidden/>
    <w:unhideWhenUsed/>
    <w:rsid w:val="004E3790"/>
    <w:rPr>
      <w:sz w:val="16"/>
      <w:szCs w:val="16"/>
    </w:rPr>
  </w:style>
  <w:style w:type="paragraph" w:styleId="Textocomentario">
    <w:name w:val="annotation text"/>
    <w:basedOn w:val="Normal"/>
    <w:link w:val="TextocomentarioCar"/>
    <w:uiPriority w:val="99"/>
    <w:unhideWhenUsed/>
    <w:rsid w:val="004E3790"/>
    <w:pPr>
      <w:spacing w:line="240" w:lineRule="auto"/>
    </w:pPr>
    <w:rPr>
      <w:sz w:val="20"/>
      <w:szCs w:val="20"/>
    </w:rPr>
  </w:style>
  <w:style w:type="character" w:customStyle="1" w:styleId="TextocomentarioCar">
    <w:name w:val="Texto comentario Car"/>
    <w:basedOn w:val="Fuentedeprrafopredeter"/>
    <w:link w:val="Textocomentario"/>
    <w:uiPriority w:val="99"/>
    <w:rsid w:val="004E3790"/>
    <w:rPr>
      <w:sz w:val="20"/>
      <w:szCs w:val="20"/>
    </w:rPr>
  </w:style>
  <w:style w:type="paragraph" w:styleId="Asuntodelcomentario">
    <w:name w:val="annotation subject"/>
    <w:basedOn w:val="Textocomentario"/>
    <w:next w:val="Textocomentario"/>
    <w:link w:val="AsuntodelcomentarioCar"/>
    <w:uiPriority w:val="99"/>
    <w:semiHidden/>
    <w:unhideWhenUsed/>
    <w:rsid w:val="004E3790"/>
    <w:rPr>
      <w:b/>
      <w:bCs/>
    </w:rPr>
  </w:style>
  <w:style w:type="character" w:customStyle="1" w:styleId="AsuntodelcomentarioCar">
    <w:name w:val="Asunto del comentario Car"/>
    <w:basedOn w:val="TextocomentarioCar"/>
    <w:link w:val="Asuntodelcomentario"/>
    <w:uiPriority w:val="99"/>
    <w:semiHidden/>
    <w:rsid w:val="004E3790"/>
    <w:rPr>
      <w:b/>
      <w:bCs/>
      <w:sz w:val="20"/>
      <w:szCs w:val="20"/>
    </w:rPr>
  </w:style>
  <w:style w:type="character" w:customStyle="1" w:styleId="Mencinsinresolver1">
    <w:name w:val="Mención sin resolver1"/>
    <w:basedOn w:val="Fuentedeprrafopredeter"/>
    <w:uiPriority w:val="99"/>
    <w:semiHidden/>
    <w:unhideWhenUsed/>
    <w:rsid w:val="00917660"/>
    <w:rPr>
      <w:color w:val="605E5C"/>
      <w:shd w:val="clear" w:color="auto" w:fill="E1DFDD"/>
    </w:rPr>
  </w:style>
  <w:style w:type="character" w:customStyle="1" w:styleId="Ttulo4Car">
    <w:name w:val="Título 4 Car"/>
    <w:basedOn w:val="Fuentedeprrafopredeter"/>
    <w:link w:val="Ttulo4"/>
    <w:uiPriority w:val="9"/>
    <w:rsid w:val="00C623A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AE7F1E"/>
    <w:rPr>
      <w:rFonts w:asciiTheme="majorHAnsi" w:eastAsiaTheme="majorEastAsia" w:hAnsiTheme="majorHAnsi" w:cstheme="majorBidi"/>
      <w:color w:val="243F60" w:themeColor="accent1" w:themeShade="7F"/>
    </w:rPr>
  </w:style>
  <w:style w:type="paragraph" w:styleId="Revisin">
    <w:name w:val="Revision"/>
    <w:hidden/>
    <w:uiPriority w:val="99"/>
    <w:semiHidden/>
    <w:rsid w:val="00796958"/>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pPr>
      <w:spacing w:after="0" w:line="240" w:lineRule="auto"/>
    </w:pPr>
    <w:tblPr>
      <w:tblStyleRowBandSize w:val="1"/>
      <w:tblStyleColBandSize w:val="1"/>
      <w:tblCellMar>
        <w:left w:w="70" w:type="dxa"/>
        <w:right w:w="70" w:type="dxa"/>
      </w:tblCellMar>
    </w:tblPr>
  </w:style>
  <w:style w:type="table" w:customStyle="1" w:styleId="af1">
    <w:basedOn w:val="TableNormal1"/>
    <w:pPr>
      <w:spacing w:after="0" w:line="240" w:lineRule="auto"/>
    </w:pPr>
    <w:tblPr>
      <w:tblStyleRowBandSize w:val="1"/>
      <w:tblStyleColBandSize w:val="1"/>
      <w:tblCellMar>
        <w:left w:w="70" w:type="dxa"/>
        <w:right w:w="70"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paragraph" w:styleId="Sinespaciado">
    <w:name w:val="No Spacing"/>
    <w:uiPriority w:val="1"/>
    <w:qFormat/>
    <w:rsid w:val="00484836"/>
    <w:pPr>
      <w:spacing w:after="0" w:line="240" w:lineRule="auto"/>
    </w:pPr>
  </w:style>
  <w:style w:type="table" w:customStyle="1" w:styleId="afd">
    <w:basedOn w:val="TableNormal0"/>
    <w:pPr>
      <w:spacing w:after="0" w:line="240" w:lineRule="auto"/>
    </w:pPr>
    <w:tblPr>
      <w:tblStyleRowBandSize w:val="1"/>
      <w:tblStyleColBandSize w:val="1"/>
      <w:tblCellMar>
        <w:left w:w="70" w:type="dxa"/>
        <w:right w:w="70" w:type="dxa"/>
      </w:tblCellMar>
    </w:tblPr>
  </w:style>
  <w:style w:type="table" w:customStyle="1" w:styleId="afe">
    <w:basedOn w:val="TableNormal0"/>
    <w:pPr>
      <w:spacing w:after="0" w:line="240" w:lineRule="auto"/>
    </w:pPr>
    <w:tblPr>
      <w:tblStyleRowBandSize w:val="1"/>
      <w:tblStyleColBandSize w:val="1"/>
      <w:tblCellMar>
        <w:left w:w="70" w:type="dxa"/>
        <w:right w:w="70" w:type="dxa"/>
      </w:tblCellMar>
    </w:tblPr>
  </w:style>
  <w:style w:type="table" w:customStyle="1" w:styleId="aff">
    <w:basedOn w:val="TableNormal0"/>
    <w:pPr>
      <w:spacing w:after="0" w:line="240" w:lineRule="auto"/>
    </w:pPr>
    <w:tblPr>
      <w:tblStyleRowBandSize w:val="1"/>
      <w:tblStyleColBandSize w:val="1"/>
      <w:tblCellMar>
        <w:left w:w="70" w:type="dxa"/>
        <w:right w:w="70" w:type="dxa"/>
      </w:tblCellMar>
    </w:tblPr>
  </w:style>
  <w:style w:type="table" w:customStyle="1" w:styleId="aff0">
    <w:basedOn w:val="TableNormal0"/>
    <w:pPr>
      <w:spacing w:after="0" w:line="240" w:lineRule="auto"/>
    </w:pPr>
    <w:tblPr>
      <w:tblStyleRowBandSize w:val="1"/>
      <w:tblStyleColBandSize w:val="1"/>
      <w:tblCellMar>
        <w:left w:w="70" w:type="dxa"/>
        <w:right w:w="70" w:type="dxa"/>
      </w:tblCellMar>
    </w:tblPr>
  </w:style>
  <w:style w:type="table" w:customStyle="1" w:styleId="aff1">
    <w:basedOn w:val="TableNormal0"/>
    <w:pPr>
      <w:spacing w:after="0" w:line="240" w:lineRule="auto"/>
    </w:pPr>
    <w:tblPr>
      <w:tblStyleRowBandSize w:val="1"/>
      <w:tblStyleColBandSize w:val="1"/>
      <w:tblCellMar>
        <w:left w:w="70" w:type="dxa"/>
        <w:right w:w="70" w:type="dxa"/>
      </w:tblCellMar>
    </w:tblPr>
  </w:style>
  <w:style w:type="table" w:customStyle="1" w:styleId="aff2">
    <w:basedOn w:val="TableNormal0"/>
    <w:pPr>
      <w:spacing w:after="0" w:line="240" w:lineRule="auto"/>
    </w:pPr>
    <w:tblPr>
      <w:tblStyleRowBandSize w:val="1"/>
      <w:tblStyleColBandSize w:val="1"/>
      <w:tblCellMar>
        <w:left w:w="70" w:type="dxa"/>
        <w:right w:w="70" w:type="dxa"/>
      </w:tblCellMar>
    </w:tblPr>
  </w:style>
  <w:style w:type="table" w:customStyle="1" w:styleId="aff3">
    <w:basedOn w:val="TableNormal0"/>
    <w:pPr>
      <w:spacing w:after="0" w:line="240" w:lineRule="auto"/>
    </w:pPr>
    <w:tblPr>
      <w:tblStyleRowBandSize w:val="1"/>
      <w:tblStyleColBandSize w:val="1"/>
      <w:tblCellMar>
        <w:left w:w="70" w:type="dxa"/>
        <w:right w:w="70" w:type="dxa"/>
      </w:tblCellMar>
    </w:tblPr>
  </w:style>
  <w:style w:type="table" w:customStyle="1" w:styleId="aff4">
    <w:basedOn w:val="TableNormal0"/>
    <w:pPr>
      <w:spacing w:after="0" w:line="240" w:lineRule="auto"/>
    </w:pPr>
    <w:tblPr>
      <w:tblStyleRowBandSize w:val="1"/>
      <w:tblStyleColBandSize w:val="1"/>
      <w:tblCellMar>
        <w:left w:w="70" w:type="dxa"/>
        <w:right w:w="70" w:type="dxa"/>
      </w:tblCellMar>
    </w:tblPr>
  </w:style>
  <w:style w:type="table" w:customStyle="1" w:styleId="aff5">
    <w:basedOn w:val="TableNormal0"/>
    <w:pPr>
      <w:spacing w:after="0" w:line="240" w:lineRule="auto"/>
    </w:pPr>
    <w:tblPr>
      <w:tblStyleRowBandSize w:val="1"/>
      <w:tblStyleColBandSize w:val="1"/>
      <w:tblCellMar>
        <w:left w:w="70" w:type="dxa"/>
        <w:right w:w="70" w:type="dxa"/>
      </w:tblCellMar>
    </w:tblPr>
  </w:style>
  <w:style w:type="table" w:customStyle="1" w:styleId="aff6">
    <w:basedOn w:val="TableNormal0"/>
    <w:pPr>
      <w:spacing w:after="0" w:line="240" w:lineRule="auto"/>
    </w:pPr>
    <w:tblPr>
      <w:tblStyleRowBandSize w:val="1"/>
      <w:tblStyleColBandSize w:val="1"/>
      <w:tblCellMar>
        <w:left w:w="70" w:type="dxa"/>
        <w:right w:w="70" w:type="dxa"/>
      </w:tblCellMar>
    </w:tblPr>
  </w:style>
  <w:style w:type="table" w:customStyle="1" w:styleId="aff7">
    <w:basedOn w:val="TableNormal0"/>
    <w:pPr>
      <w:spacing w:after="0" w:line="240" w:lineRule="auto"/>
    </w:pPr>
    <w:tblPr>
      <w:tblStyleRowBandSize w:val="1"/>
      <w:tblStyleColBandSize w:val="1"/>
      <w:tblCellMar>
        <w:left w:w="70" w:type="dxa"/>
        <w:right w:w="70" w:type="dxa"/>
      </w:tblCellMar>
    </w:tblPr>
  </w:style>
  <w:style w:type="table" w:customStyle="1" w:styleId="aff8">
    <w:basedOn w:val="TableNormal0"/>
    <w:pPr>
      <w:spacing w:after="0" w:line="240" w:lineRule="auto"/>
    </w:pPr>
    <w:tblPr>
      <w:tblStyleRowBandSize w:val="1"/>
      <w:tblStyleColBandSize w:val="1"/>
      <w:tblCellMar>
        <w:left w:w="70" w:type="dxa"/>
        <w:right w:w="70" w:type="dxa"/>
      </w:tblCellMar>
    </w:tblPr>
  </w:style>
  <w:style w:type="table" w:customStyle="1" w:styleId="aff9">
    <w:basedOn w:val="TableNormal0"/>
    <w:pPr>
      <w:spacing w:after="0" w:line="240" w:lineRule="auto"/>
    </w:pPr>
    <w:tblPr>
      <w:tblStyleRowBandSize w:val="1"/>
      <w:tblStyleColBandSize w:val="1"/>
      <w:tblCellMar>
        <w:left w:w="70" w:type="dxa"/>
        <w:right w:w="70" w:type="dxa"/>
      </w:tblCellMar>
    </w:tblPr>
  </w:style>
  <w:style w:type="table" w:customStyle="1" w:styleId="affa">
    <w:basedOn w:val="TableNormal0"/>
    <w:pPr>
      <w:spacing w:after="0" w:line="240" w:lineRule="auto"/>
    </w:pPr>
    <w:tblPr>
      <w:tblStyleRowBandSize w:val="1"/>
      <w:tblStyleColBandSize w:val="1"/>
      <w:tblCellMar>
        <w:left w:w="70" w:type="dxa"/>
        <w:right w:w="70" w:type="dxa"/>
      </w:tblCellMar>
    </w:tblPr>
  </w:style>
  <w:style w:type="paragraph" w:styleId="NormalWeb">
    <w:name w:val="Normal (Web)"/>
    <w:basedOn w:val="Normal"/>
    <w:uiPriority w:val="99"/>
    <w:unhideWhenUsed/>
    <w:rsid w:val="00AF6BBA"/>
    <w:pPr>
      <w:spacing w:before="100" w:beforeAutospacing="1" w:after="100" w:afterAutospacing="1" w:line="240" w:lineRule="auto"/>
    </w:pPr>
    <w:rPr>
      <w:rFonts w:ascii="Times" w:eastAsia="Verdana" w:hAnsi="Times"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35853">
      <w:bodyDiv w:val="1"/>
      <w:marLeft w:val="0"/>
      <w:marRight w:val="0"/>
      <w:marTop w:val="0"/>
      <w:marBottom w:val="0"/>
      <w:divBdr>
        <w:top w:val="none" w:sz="0" w:space="0" w:color="auto"/>
        <w:left w:val="none" w:sz="0" w:space="0" w:color="auto"/>
        <w:bottom w:val="none" w:sz="0" w:space="0" w:color="auto"/>
        <w:right w:val="none" w:sz="0" w:space="0" w:color="auto"/>
      </w:divBdr>
      <w:divsChild>
        <w:div w:id="1694383302">
          <w:marLeft w:val="0"/>
          <w:marRight w:val="0"/>
          <w:marTop w:val="0"/>
          <w:marBottom w:val="0"/>
          <w:divBdr>
            <w:top w:val="none" w:sz="0" w:space="0" w:color="auto"/>
            <w:left w:val="none" w:sz="0" w:space="0" w:color="auto"/>
            <w:bottom w:val="none" w:sz="0" w:space="0" w:color="auto"/>
            <w:right w:val="none" w:sz="0" w:space="0" w:color="auto"/>
          </w:divBdr>
        </w:div>
        <w:div w:id="294988859">
          <w:marLeft w:val="0"/>
          <w:marRight w:val="0"/>
          <w:marTop w:val="0"/>
          <w:marBottom w:val="0"/>
          <w:divBdr>
            <w:top w:val="none" w:sz="0" w:space="0" w:color="auto"/>
            <w:left w:val="none" w:sz="0" w:space="0" w:color="auto"/>
            <w:bottom w:val="none" w:sz="0" w:space="0" w:color="auto"/>
            <w:right w:val="none" w:sz="0" w:space="0" w:color="auto"/>
          </w:divBdr>
        </w:div>
        <w:div w:id="20447426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4B5DYNDqP59H16X1f/sHVWPoA==">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</go:docsCustomData>
</go:gDocsCustomXmlDataStorage>
</file>

<file path=customXml/itemProps1.xml><?xml version="1.0" encoding="utf-8"?>
<ds:datastoreItem xmlns:ds="http://schemas.openxmlformats.org/officeDocument/2006/customXml" ds:itemID="{519DB0DC-A807-4FE0-BBEF-5B6D0A5657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26</Pages>
  <Words>4976</Words>
  <Characters>27373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Jessica Rosmery Lemus Herrera</cp:lastModifiedBy>
  <cp:revision>10</cp:revision>
  <cp:lastPrinted>2024-03-14T21:48:00Z</cp:lastPrinted>
  <dcterms:created xsi:type="dcterms:W3CDTF">2024-03-06T21:24:00Z</dcterms:created>
  <dcterms:modified xsi:type="dcterms:W3CDTF">2024-03-14T21:50:00Z</dcterms:modified>
</cp:coreProperties>
</file>