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BE09B" w14:textId="77777777" w:rsidR="00503EC6" w:rsidRDefault="00503EC6" w:rsidP="00436F2A">
      <w:pPr>
        <w:autoSpaceDE w:val="0"/>
        <w:autoSpaceDN w:val="0"/>
        <w:adjustRightInd w:val="0"/>
        <w:jc w:val="both"/>
        <w:rPr>
          <w:rFonts w:ascii="Altivo Regular" w:eastAsia="Times New Roman" w:hAnsi="Altivo Regular" w:cs="Times New Roman"/>
          <w:lang w:val="es-ES" w:eastAsia="es-GT"/>
        </w:rPr>
      </w:pPr>
    </w:p>
    <w:p w14:paraId="1A6A4FF9" w14:textId="363B5055" w:rsidR="00204D78" w:rsidRDefault="00204D78" w:rsidP="00204D78">
      <w:pPr>
        <w:spacing w:line="276" w:lineRule="auto"/>
        <w:jc w:val="center"/>
        <w:rPr>
          <w:rFonts w:ascii="Altivo Regular" w:eastAsia="Times New Roman" w:hAnsi="Altivo Regular" w:cs="Times New Roman"/>
          <w:b/>
          <w:lang w:val="es-ES" w:eastAsia="es-ES"/>
        </w:rPr>
      </w:pPr>
      <w:r w:rsidRPr="00872450">
        <w:rPr>
          <w:rFonts w:ascii="Altivo Regular" w:eastAsia="Times New Roman" w:hAnsi="Altivo Regular" w:cs="Times New Roman"/>
          <w:b/>
          <w:lang w:val="es-ES" w:eastAsia="es-ES"/>
        </w:rPr>
        <w:t>INFORME NARRATIVO</w:t>
      </w:r>
    </w:p>
    <w:p w14:paraId="7B8AC278" w14:textId="2C4402A4" w:rsidR="00204D78" w:rsidRPr="00872450" w:rsidRDefault="00204D78" w:rsidP="00204D78">
      <w:pPr>
        <w:spacing w:line="276" w:lineRule="auto"/>
        <w:jc w:val="center"/>
        <w:rPr>
          <w:rFonts w:ascii="Altivo Regular" w:eastAsia="Times New Roman" w:hAnsi="Altivo Regular" w:cs="Times New Roman"/>
          <w:b/>
          <w:lang w:val="es-ES" w:eastAsia="es-ES"/>
        </w:rPr>
      </w:pPr>
      <w:r>
        <w:rPr>
          <w:rFonts w:ascii="Altivo Regular" w:eastAsia="Times New Roman" w:hAnsi="Altivo Regular" w:cs="Times New Roman"/>
          <w:b/>
          <w:lang w:val="es-ES" w:eastAsia="es-ES"/>
        </w:rPr>
        <w:t>AVANCE FÍSICO Y FINA</w:t>
      </w:r>
      <w:r w:rsidR="00AC5D64">
        <w:rPr>
          <w:rFonts w:ascii="Altivo Regular" w:eastAsia="Times New Roman" w:hAnsi="Altivo Regular" w:cs="Times New Roman"/>
          <w:b/>
          <w:lang w:val="es-ES" w:eastAsia="es-ES"/>
        </w:rPr>
        <w:t>N</w:t>
      </w:r>
      <w:r>
        <w:rPr>
          <w:rFonts w:ascii="Altivo Regular" w:eastAsia="Times New Roman" w:hAnsi="Altivo Regular" w:cs="Times New Roman"/>
          <w:b/>
          <w:lang w:val="es-ES" w:eastAsia="es-ES"/>
        </w:rPr>
        <w:t>CIERO</w:t>
      </w:r>
    </w:p>
    <w:p w14:paraId="15536C95" w14:textId="77777777" w:rsidR="00204D78" w:rsidRPr="00872450" w:rsidRDefault="00204D78" w:rsidP="00204D78">
      <w:pPr>
        <w:spacing w:line="276" w:lineRule="auto"/>
        <w:jc w:val="center"/>
        <w:rPr>
          <w:rFonts w:ascii="Altivo Regular" w:eastAsia="Times New Roman" w:hAnsi="Altivo Regular" w:cs="Times New Roman"/>
          <w:b/>
          <w:lang w:val="es-ES" w:eastAsia="es-ES"/>
        </w:rPr>
      </w:pPr>
      <w:r w:rsidRPr="00872450">
        <w:rPr>
          <w:rFonts w:ascii="Altivo Regular" w:eastAsia="Times New Roman" w:hAnsi="Altivo Regular" w:cs="Times New Roman"/>
          <w:b/>
          <w:lang w:val="es-ES" w:eastAsia="es-ES"/>
        </w:rPr>
        <w:t>I C</w:t>
      </w:r>
      <w:r>
        <w:rPr>
          <w:rFonts w:ascii="Altivo Regular" w:eastAsia="Times New Roman" w:hAnsi="Altivo Regular" w:cs="Times New Roman"/>
          <w:b/>
          <w:lang w:val="es-ES" w:eastAsia="es-ES"/>
        </w:rPr>
        <w:t>UATRIMESTRE</w:t>
      </w:r>
      <w:r w:rsidRPr="00872450">
        <w:rPr>
          <w:rFonts w:ascii="Altivo Regular" w:eastAsia="Times New Roman" w:hAnsi="Altivo Regular" w:cs="Times New Roman"/>
          <w:b/>
          <w:lang w:val="es-ES" w:eastAsia="es-ES"/>
        </w:rPr>
        <w:t xml:space="preserve"> 202</w:t>
      </w:r>
      <w:r>
        <w:rPr>
          <w:rFonts w:ascii="Altivo Regular" w:eastAsia="Times New Roman" w:hAnsi="Altivo Regular" w:cs="Times New Roman"/>
          <w:b/>
          <w:lang w:val="es-ES" w:eastAsia="es-ES"/>
        </w:rPr>
        <w:t>4</w:t>
      </w:r>
    </w:p>
    <w:p w14:paraId="3C7954B0" w14:textId="77777777" w:rsidR="00204D78" w:rsidRPr="00872450" w:rsidRDefault="00204D78" w:rsidP="00204D78">
      <w:pPr>
        <w:spacing w:line="276" w:lineRule="auto"/>
        <w:jc w:val="both"/>
        <w:rPr>
          <w:rFonts w:ascii="Altivo Regular" w:eastAsia="Times New Roman" w:hAnsi="Altivo Regular" w:cs="Times New Roman"/>
          <w:sz w:val="22"/>
          <w:szCs w:val="22"/>
          <w:lang w:eastAsia="es-GT"/>
        </w:rPr>
      </w:pPr>
    </w:p>
    <w:p w14:paraId="15B2C57F" w14:textId="47CCDB77" w:rsidR="00204D78" w:rsidRPr="00872450" w:rsidRDefault="009E536A" w:rsidP="00204D78">
      <w:pPr>
        <w:spacing w:line="276" w:lineRule="auto"/>
        <w:jc w:val="both"/>
        <w:rPr>
          <w:rFonts w:ascii="Altivo Regular" w:eastAsia="Times New Roman" w:hAnsi="Altivo Regular" w:cs="Times New Roman"/>
          <w:lang w:val="es-ES" w:eastAsia="es-GT"/>
        </w:rPr>
      </w:pPr>
      <w:r>
        <w:rPr>
          <w:rFonts w:ascii="Altivo Regular" w:eastAsia="Times New Roman" w:hAnsi="Altivo Regular" w:cs="Times New Roman"/>
          <w:lang w:val="es-ES" w:eastAsia="es-GT"/>
        </w:rPr>
        <w:t xml:space="preserve">El presente informe tiene como finalidad </w:t>
      </w:r>
      <w:r w:rsidR="00204D78" w:rsidRPr="00872450">
        <w:rPr>
          <w:rFonts w:ascii="Altivo Regular" w:eastAsia="Times New Roman" w:hAnsi="Altivo Regular" w:cs="Times New Roman"/>
          <w:lang w:val="es-ES" w:eastAsia="es-GT"/>
        </w:rPr>
        <w:t>La ejecución de metas físicas institucionales se registra, tomando como base, el Plan Operativo Anual -POA- 202</w:t>
      </w:r>
      <w:r w:rsidR="00204D78">
        <w:rPr>
          <w:rFonts w:ascii="Altivo Regular" w:eastAsia="Times New Roman" w:hAnsi="Altivo Regular" w:cs="Times New Roman"/>
          <w:lang w:val="es-ES" w:eastAsia="es-GT"/>
        </w:rPr>
        <w:t>4</w:t>
      </w:r>
      <w:r w:rsidR="00204D78" w:rsidRPr="00872450">
        <w:rPr>
          <w:rFonts w:ascii="Altivo Regular" w:eastAsia="Times New Roman" w:hAnsi="Altivo Regular" w:cs="Times New Roman"/>
          <w:lang w:val="es-ES" w:eastAsia="es-GT"/>
        </w:rPr>
        <w:t xml:space="preserve"> en el que se plasman los objetivos, metas, actividades y presupuesto a utilizar durante un año, para brindar los servicios que corresponden</w:t>
      </w:r>
      <w:r w:rsidR="00B4542D">
        <w:rPr>
          <w:rFonts w:ascii="Altivo Regular" w:eastAsia="Times New Roman" w:hAnsi="Altivo Regular" w:cs="Times New Roman"/>
          <w:lang w:val="es-ES" w:eastAsia="es-GT"/>
        </w:rPr>
        <w:t>,</w:t>
      </w:r>
      <w:r w:rsidR="00204D78" w:rsidRPr="00872450">
        <w:rPr>
          <w:rFonts w:ascii="Altivo Regular" w:eastAsia="Times New Roman" w:hAnsi="Altivo Regular" w:cs="Times New Roman"/>
          <w:lang w:val="es-ES" w:eastAsia="es-GT"/>
        </w:rPr>
        <w:t xml:space="preserve"> de acuerdo </w:t>
      </w:r>
      <w:r w:rsidR="00204D78">
        <w:rPr>
          <w:rFonts w:ascii="Altivo Regular" w:eastAsia="Times New Roman" w:hAnsi="Altivo Regular" w:cs="Times New Roman"/>
          <w:lang w:val="es-ES" w:eastAsia="es-GT"/>
        </w:rPr>
        <w:t>a</w:t>
      </w:r>
      <w:r w:rsidR="00B4542D">
        <w:rPr>
          <w:rFonts w:ascii="Altivo Regular" w:eastAsia="Times New Roman" w:hAnsi="Altivo Regular" w:cs="Times New Roman"/>
          <w:lang w:val="es-ES" w:eastAsia="es-GT"/>
        </w:rPr>
        <w:t xml:space="preserve">l </w:t>
      </w:r>
      <w:r w:rsidR="00204D78" w:rsidRPr="00872450">
        <w:rPr>
          <w:rFonts w:ascii="Altivo Regular" w:eastAsia="Times New Roman" w:hAnsi="Altivo Regular" w:cs="Times New Roman"/>
          <w:lang w:val="es-ES" w:eastAsia="es-GT"/>
        </w:rPr>
        <w:t>mandato institucional</w:t>
      </w:r>
      <w:r w:rsidR="00B4542D">
        <w:rPr>
          <w:rFonts w:ascii="Altivo Regular" w:eastAsia="Times New Roman" w:hAnsi="Altivo Regular" w:cs="Times New Roman"/>
          <w:lang w:val="es-ES" w:eastAsia="es-GT"/>
        </w:rPr>
        <w:t xml:space="preserve"> que fue reformado por medio del Acuerdo Gubernativo No.</w:t>
      </w:r>
      <w:r w:rsidR="003A18A6">
        <w:rPr>
          <w:rFonts w:ascii="Altivo Regular" w:eastAsia="Times New Roman" w:hAnsi="Altivo Regular" w:cs="Times New Roman"/>
          <w:lang w:val="es-ES" w:eastAsia="es-GT"/>
        </w:rPr>
        <w:t xml:space="preserve"> </w:t>
      </w:r>
      <w:r w:rsidR="00B4542D">
        <w:rPr>
          <w:rFonts w:ascii="Altivo Regular" w:eastAsia="Times New Roman" w:hAnsi="Altivo Regular" w:cs="Times New Roman"/>
          <w:lang w:val="es-ES" w:eastAsia="es-GT"/>
        </w:rPr>
        <w:t xml:space="preserve">27-2024 que entre otras modificaciones, se retiró de las responsabilidades de la COPADEH la atención de la conflictividad social. </w:t>
      </w:r>
    </w:p>
    <w:p w14:paraId="064F5FA6" w14:textId="77777777" w:rsidR="00204D78" w:rsidRPr="00872450" w:rsidRDefault="00204D78" w:rsidP="00204D78">
      <w:pPr>
        <w:spacing w:line="276" w:lineRule="auto"/>
        <w:jc w:val="both"/>
        <w:rPr>
          <w:rFonts w:ascii="Altivo Regular" w:eastAsia="Times New Roman" w:hAnsi="Altivo Regular" w:cs="Times New Roman"/>
          <w:lang w:val="es-ES" w:eastAsia="es-GT"/>
        </w:rPr>
      </w:pPr>
    </w:p>
    <w:p w14:paraId="2E1513DC" w14:textId="7FE18242" w:rsidR="00204D78" w:rsidRDefault="00B4542D" w:rsidP="00204D78">
      <w:pPr>
        <w:autoSpaceDE w:val="0"/>
        <w:autoSpaceDN w:val="0"/>
        <w:adjustRightInd w:val="0"/>
        <w:jc w:val="both"/>
        <w:rPr>
          <w:rFonts w:ascii="Altivo Regular" w:eastAsia="Times New Roman" w:hAnsi="Altivo Regular" w:cs="Times New Roman"/>
          <w:lang w:val="es-ES" w:eastAsia="es-GT"/>
        </w:rPr>
      </w:pPr>
      <w:r>
        <w:rPr>
          <w:rFonts w:ascii="Altivo Regular" w:eastAsia="Times New Roman" w:hAnsi="Altivo Regular" w:cs="Times New Roman"/>
          <w:lang w:val="es-ES" w:eastAsia="es-GT"/>
        </w:rPr>
        <w:t xml:space="preserve">Por lo anterior fue necesario </w:t>
      </w:r>
      <w:r w:rsidR="00204D78" w:rsidRPr="00872450">
        <w:rPr>
          <w:rFonts w:ascii="Altivo Regular" w:eastAsia="Times New Roman" w:hAnsi="Altivo Regular" w:cs="Times New Roman"/>
          <w:lang w:val="es-ES" w:eastAsia="es-GT"/>
        </w:rPr>
        <w:t xml:space="preserve"> realizar modificaci</w:t>
      </w:r>
      <w:r w:rsidR="00204D78">
        <w:rPr>
          <w:rFonts w:ascii="Altivo Regular" w:eastAsia="Times New Roman" w:hAnsi="Altivo Regular" w:cs="Times New Roman"/>
          <w:lang w:val="es-ES" w:eastAsia="es-GT"/>
        </w:rPr>
        <w:t xml:space="preserve">ones </w:t>
      </w:r>
      <w:r>
        <w:rPr>
          <w:rFonts w:ascii="Altivo Regular" w:eastAsia="Times New Roman" w:hAnsi="Altivo Regular" w:cs="Times New Roman"/>
          <w:lang w:val="es-ES" w:eastAsia="es-GT"/>
        </w:rPr>
        <w:t xml:space="preserve">a las </w:t>
      </w:r>
      <w:r w:rsidR="00204D78" w:rsidRPr="00872450">
        <w:rPr>
          <w:rFonts w:ascii="Altivo Regular" w:eastAsia="Times New Roman" w:hAnsi="Altivo Regular" w:cs="Times New Roman"/>
          <w:lang w:val="es-ES" w:eastAsia="es-GT"/>
        </w:rPr>
        <w:t>metas físicas</w:t>
      </w:r>
      <w:r w:rsidR="00204D78">
        <w:rPr>
          <w:rFonts w:ascii="Altivo Regular" w:eastAsia="Times New Roman" w:hAnsi="Altivo Regular" w:cs="Times New Roman"/>
          <w:lang w:val="es-ES" w:eastAsia="es-GT"/>
        </w:rPr>
        <w:t xml:space="preserve">, </w:t>
      </w:r>
      <w:r>
        <w:rPr>
          <w:rFonts w:ascii="Altivo Regular" w:eastAsia="Times New Roman" w:hAnsi="Altivo Regular" w:cs="Times New Roman"/>
          <w:lang w:val="es-ES" w:eastAsia="es-GT"/>
        </w:rPr>
        <w:t>relacionadas con los productos y subproductos de atención a la</w:t>
      </w:r>
      <w:r w:rsidR="00204D78" w:rsidRPr="00436F2A">
        <w:rPr>
          <w:rFonts w:ascii="Altivo Regular" w:eastAsia="Times New Roman" w:hAnsi="Altivo Regular" w:cs="Times New Roman"/>
          <w:lang w:val="es-ES" w:eastAsia="es-GT"/>
        </w:rPr>
        <w:t xml:space="preserve"> conflictividad social</w:t>
      </w:r>
      <w:r w:rsidR="006C7EB5">
        <w:rPr>
          <w:rFonts w:ascii="Altivo Regular" w:eastAsia="Times New Roman" w:hAnsi="Altivo Regular" w:cs="Times New Roman"/>
          <w:lang w:val="es-ES" w:eastAsia="es-GT"/>
        </w:rPr>
        <w:t xml:space="preserve"> para dejarlas con valor cero</w:t>
      </w:r>
      <w:r w:rsidR="00204D78">
        <w:rPr>
          <w:rFonts w:ascii="Altivo Regular" w:eastAsia="Times New Roman" w:hAnsi="Altivo Regular" w:cs="Times New Roman"/>
          <w:lang w:val="es-ES" w:eastAsia="es-GT"/>
        </w:rPr>
        <w:t>.</w:t>
      </w:r>
    </w:p>
    <w:p w14:paraId="0A21F8E2" w14:textId="79A7AD5E" w:rsidR="00872450" w:rsidRPr="00872450" w:rsidRDefault="00872450" w:rsidP="00872450">
      <w:pPr>
        <w:spacing w:line="276" w:lineRule="auto"/>
        <w:jc w:val="both"/>
        <w:rPr>
          <w:rFonts w:ascii="Altivo Regular" w:eastAsia="Times New Roman" w:hAnsi="Altivo Regular" w:cs="Times New Roman"/>
          <w:lang w:eastAsia="es-GT"/>
        </w:rPr>
      </w:pPr>
    </w:p>
    <w:p w14:paraId="5455A8D4" w14:textId="77777777" w:rsidR="00872450" w:rsidRPr="00872450" w:rsidRDefault="00872450" w:rsidP="00872450">
      <w:pPr>
        <w:spacing w:line="276" w:lineRule="auto"/>
        <w:jc w:val="both"/>
        <w:rPr>
          <w:rFonts w:ascii="Altivo Regular" w:eastAsia="Times New Roman" w:hAnsi="Altivo Regular" w:cs="Times New Roman"/>
          <w:color w:val="0070C0"/>
          <w:lang w:eastAsia="es-GT"/>
        </w:rPr>
      </w:pPr>
      <w:r w:rsidRPr="00872450">
        <w:rPr>
          <w:rFonts w:ascii="Altivo Regular" w:eastAsia="Times New Roman" w:hAnsi="Altivo Regular" w:cs="Times New Roman"/>
          <w:b/>
          <w:bCs/>
          <w:color w:val="0070C0"/>
          <w:lang w:val="es-ES" w:eastAsia="es-GT"/>
        </w:rPr>
        <w:t>PRODUCTO:  001-001 DIRECCIÓN Y COORDINACIÓN.</w:t>
      </w:r>
    </w:p>
    <w:p w14:paraId="65F4D32B" w14:textId="37783EE7" w:rsidR="00872450" w:rsidRPr="00872450" w:rsidRDefault="00872450" w:rsidP="00872450">
      <w:pPr>
        <w:spacing w:line="276" w:lineRule="auto"/>
        <w:jc w:val="both"/>
        <w:rPr>
          <w:rFonts w:ascii="Altivo Regular" w:eastAsia="Times New Roman" w:hAnsi="Altivo Regular" w:cs="Times New Roman"/>
          <w:b/>
          <w:bCs/>
          <w:color w:val="0070C0"/>
          <w:lang w:val="es-ES" w:eastAsia="es-GT"/>
        </w:rPr>
      </w:pPr>
      <w:r w:rsidRPr="00872450">
        <w:rPr>
          <w:rFonts w:ascii="Altivo Regular" w:eastAsia="Times New Roman" w:hAnsi="Altivo Regular" w:cs="Times New Roman"/>
          <w:b/>
          <w:bCs/>
          <w:color w:val="0070C0"/>
          <w:lang w:val="es-ES" w:eastAsia="es-GT"/>
        </w:rPr>
        <w:t> Meta del cuatrimestre: 6 (documento)</w:t>
      </w:r>
    </w:p>
    <w:p w14:paraId="7C560989" w14:textId="77777777" w:rsidR="00872450" w:rsidRPr="00872450" w:rsidRDefault="00872450" w:rsidP="00872450">
      <w:pPr>
        <w:spacing w:line="276" w:lineRule="auto"/>
        <w:jc w:val="both"/>
        <w:rPr>
          <w:rFonts w:ascii="Altivo Regular" w:eastAsia="Times New Roman" w:hAnsi="Altivo Regular" w:cs="Times New Roman"/>
          <w:b/>
          <w:bCs/>
          <w:color w:val="0070C0"/>
          <w:lang w:val="es-ES" w:eastAsia="es-GT"/>
        </w:rPr>
      </w:pPr>
    </w:p>
    <w:p w14:paraId="0BB8C2B6" w14:textId="162D8E89" w:rsidR="00872450" w:rsidRPr="00872450" w:rsidRDefault="00872450" w:rsidP="00872450">
      <w:pPr>
        <w:spacing w:line="276" w:lineRule="auto"/>
        <w:jc w:val="both"/>
        <w:rPr>
          <w:rFonts w:ascii="Altivo Regular" w:eastAsia="Times New Roman" w:hAnsi="Altivo Regular" w:cs="Times New Roman"/>
          <w:lang w:val="es-ES" w:eastAsia="es-GT"/>
        </w:rPr>
      </w:pPr>
      <w:r w:rsidRPr="00872450">
        <w:rPr>
          <w:rFonts w:ascii="Altivo Regular" w:eastAsia="Times New Roman" w:hAnsi="Altivo Regular" w:cs="Times New Roman"/>
          <w:lang w:val="es-ES" w:eastAsia="es-GT"/>
        </w:rPr>
        <w:t xml:space="preserve">Se han realizado las gestiones a nivel administrativo-financiero, de apoyo técnico, asesoría y de control para dar soporte a la función sustantiva de la Comisión Presidencial por la Paz y los Derechos Humanos -COPADEH-, dando además </w:t>
      </w:r>
      <w:r w:rsidR="00325719" w:rsidRPr="00872450">
        <w:rPr>
          <w:rFonts w:ascii="Altivo Regular" w:eastAsia="Times New Roman" w:hAnsi="Altivo Regular" w:cs="Times New Roman"/>
          <w:lang w:val="es-ES" w:eastAsia="es-GT"/>
        </w:rPr>
        <w:t>cumplimiento a</w:t>
      </w:r>
      <w:r w:rsidRPr="00872450">
        <w:rPr>
          <w:rFonts w:ascii="Altivo Regular" w:eastAsia="Times New Roman" w:hAnsi="Altivo Regular" w:cs="Times New Roman"/>
          <w:lang w:val="es-ES" w:eastAsia="es-GT"/>
        </w:rPr>
        <w:t xml:space="preserve"> la normativa legal que regula el funcionamiento de las Instituciones Públicas.</w:t>
      </w:r>
    </w:p>
    <w:p w14:paraId="4A126FFF" w14:textId="77777777" w:rsidR="00872450" w:rsidRPr="00872450" w:rsidRDefault="00872450" w:rsidP="00872450">
      <w:pPr>
        <w:spacing w:line="276" w:lineRule="auto"/>
        <w:jc w:val="both"/>
        <w:rPr>
          <w:rFonts w:ascii="Altivo Regular" w:eastAsia="Times New Roman" w:hAnsi="Altivo Regular" w:cs="Times New Roman"/>
          <w:lang w:eastAsia="es-GT"/>
        </w:rPr>
      </w:pPr>
    </w:p>
    <w:p w14:paraId="405F6619" w14:textId="77777777" w:rsidR="00872450" w:rsidRPr="00872450" w:rsidRDefault="00872450" w:rsidP="00872450">
      <w:pPr>
        <w:spacing w:line="276" w:lineRule="auto"/>
        <w:jc w:val="both"/>
        <w:rPr>
          <w:rFonts w:ascii="Altivo Regular" w:eastAsia="Times New Roman" w:hAnsi="Altivo Regular" w:cs="Times New Roman"/>
          <w:b/>
          <w:bCs/>
          <w:color w:val="0070C0"/>
          <w:lang w:val="es-ES" w:eastAsia="es-GT"/>
        </w:rPr>
      </w:pPr>
      <w:r w:rsidRPr="00872450">
        <w:rPr>
          <w:rFonts w:ascii="Altivo Regular" w:eastAsia="Times New Roman" w:hAnsi="Altivo Regular" w:cs="Times New Roman"/>
          <w:b/>
          <w:bCs/>
          <w:color w:val="0070C0"/>
          <w:lang w:val="es-ES" w:eastAsia="es-GT"/>
        </w:rPr>
        <w:t>Subproducto: 001-001-0001 Dirección y Coordinación</w:t>
      </w:r>
    </w:p>
    <w:p w14:paraId="26DCAC78" w14:textId="77777777" w:rsidR="00872450" w:rsidRPr="00872450" w:rsidRDefault="00872450" w:rsidP="00872450">
      <w:pPr>
        <w:spacing w:line="276" w:lineRule="auto"/>
        <w:ind w:firstLine="708"/>
        <w:jc w:val="both"/>
        <w:rPr>
          <w:rFonts w:ascii="Altivo Regular" w:eastAsia="Times New Roman" w:hAnsi="Altivo Regular" w:cs="Times New Roman"/>
          <w:b/>
          <w:bCs/>
          <w:color w:val="0070C0"/>
          <w:lang w:val="es-ES" w:eastAsia="es-GT"/>
        </w:rPr>
      </w:pPr>
    </w:p>
    <w:p w14:paraId="7AD133D5" w14:textId="77777777" w:rsidR="00872450" w:rsidRPr="00872450" w:rsidRDefault="00872450" w:rsidP="00872450">
      <w:pPr>
        <w:spacing w:line="276" w:lineRule="auto"/>
        <w:jc w:val="both"/>
        <w:rPr>
          <w:rFonts w:ascii="Altivo Regular" w:eastAsia="Times New Roman" w:hAnsi="Altivo Regular" w:cs="Times New Roman"/>
          <w:b/>
          <w:bCs/>
          <w:color w:val="0070C0"/>
          <w:lang w:val="es-ES" w:eastAsia="es-GT"/>
        </w:rPr>
      </w:pPr>
      <w:r w:rsidRPr="00872450">
        <w:rPr>
          <w:rFonts w:ascii="Altivo Regular" w:eastAsia="Times New Roman" w:hAnsi="Altivo Regular" w:cs="Times New Roman"/>
          <w:b/>
          <w:bCs/>
          <w:color w:val="0070C0"/>
          <w:lang w:val="es-ES" w:eastAsia="es-GT"/>
        </w:rPr>
        <w:t>Meta del cuatrimestre: 6 (documento)</w:t>
      </w:r>
    </w:p>
    <w:p w14:paraId="46BE7414" w14:textId="77777777" w:rsidR="00872450" w:rsidRPr="00872450" w:rsidRDefault="00872450" w:rsidP="00872450">
      <w:pPr>
        <w:spacing w:line="276" w:lineRule="auto"/>
        <w:ind w:firstLine="708"/>
        <w:jc w:val="both"/>
        <w:rPr>
          <w:rFonts w:ascii="Altivo Regular" w:eastAsia="Times New Roman" w:hAnsi="Altivo Regular" w:cs="Times New Roman"/>
          <w:b/>
          <w:bCs/>
          <w:lang w:val="es-ES" w:eastAsia="es-GT"/>
        </w:rPr>
      </w:pPr>
    </w:p>
    <w:p w14:paraId="13780D4B" w14:textId="4E1410FB" w:rsidR="00872450" w:rsidRPr="00872450" w:rsidRDefault="00872450" w:rsidP="00872450">
      <w:pPr>
        <w:spacing w:line="276" w:lineRule="auto"/>
        <w:jc w:val="both"/>
        <w:rPr>
          <w:rFonts w:ascii="Altivo Regular" w:eastAsia="Times New Roman" w:hAnsi="Altivo Regular" w:cs="Times New Roman"/>
          <w:lang w:val="es-ES" w:eastAsia="es-GT"/>
        </w:rPr>
      </w:pPr>
      <w:r w:rsidRPr="00872450">
        <w:rPr>
          <w:rFonts w:ascii="Altivo Regular" w:eastAsia="Times New Roman" w:hAnsi="Altivo Regular" w:cs="Times New Roman"/>
          <w:lang w:val="es-ES" w:eastAsia="es-GT"/>
        </w:rPr>
        <w:t>Los siguientes documentos corresponden a la</w:t>
      </w:r>
      <w:r w:rsidR="006D0C6D">
        <w:rPr>
          <w:rFonts w:ascii="Altivo Regular" w:eastAsia="Times New Roman" w:hAnsi="Altivo Regular" w:cs="Times New Roman"/>
          <w:lang w:val="es-ES" w:eastAsia="es-GT"/>
        </w:rPr>
        <w:t>s</w:t>
      </w:r>
      <w:r w:rsidRPr="00872450">
        <w:rPr>
          <w:rFonts w:ascii="Altivo Regular" w:eastAsia="Times New Roman" w:hAnsi="Altivo Regular" w:cs="Times New Roman"/>
          <w:lang w:val="es-ES" w:eastAsia="es-GT"/>
        </w:rPr>
        <w:t xml:space="preserve"> meta</w:t>
      </w:r>
      <w:r w:rsidR="006D0C6D">
        <w:rPr>
          <w:rFonts w:ascii="Altivo Regular" w:eastAsia="Times New Roman" w:hAnsi="Altivo Regular" w:cs="Times New Roman"/>
          <w:lang w:val="es-ES" w:eastAsia="es-GT"/>
        </w:rPr>
        <w:t>s</w:t>
      </w:r>
      <w:r w:rsidRPr="00872450">
        <w:rPr>
          <w:rFonts w:ascii="Altivo Regular" w:eastAsia="Times New Roman" w:hAnsi="Altivo Regular" w:cs="Times New Roman"/>
          <w:lang w:val="es-ES" w:eastAsia="es-GT"/>
        </w:rPr>
        <w:t xml:space="preserve"> ejecutada</w:t>
      </w:r>
      <w:r w:rsidR="006D0C6D">
        <w:rPr>
          <w:rFonts w:ascii="Altivo Regular" w:eastAsia="Times New Roman" w:hAnsi="Altivo Regular" w:cs="Times New Roman"/>
          <w:lang w:val="es-ES" w:eastAsia="es-GT"/>
        </w:rPr>
        <w:t>s</w:t>
      </w:r>
      <w:r w:rsidRPr="00872450">
        <w:rPr>
          <w:rFonts w:ascii="Altivo Regular" w:eastAsia="Times New Roman" w:hAnsi="Altivo Regular" w:cs="Times New Roman"/>
          <w:lang w:val="es-ES" w:eastAsia="es-GT"/>
        </w:rPr>
        <w:t xml:space="preserve"> durante el </w:t>
      </w:r>
      <w:r w:rsidR="00787CDE">
        <w:rPr>
          <w:rFonts w:ascii="Altivo Regular" w:eastAsia="Times New Roman" w:hAnsi="Altivo Regular" w:cs="Times New Roman"/>
          <w:lang w:val="es-ES" w:eastAsia="es-GT"/>
        </w:rPr>
        <w:t>primer</w:t>
      </w:r>
      <w:r w:rsidRPr="00872450">
        <w:rPr>
          <w:rFonts w:ascii="Altivo Regular" w:eastAsia="Times New Roman" w:hAnsi="Altivo Regular" w:cs="Times New Roman"/>
          <w:lang w:val="es-ES" w:eastAsia="es-GT"/>
        </w:rPr>
        <w:t xml:space="preserve"> cuatrimestre:</w:t>
      </w:r>
    </w:p>
    <w:p w14:paraId="7FA2AA8B" w14:textId="77777777" w:rsidR="00872450" w:rsidRPr="00872450" w:rsidRDefault="00872450" w:rsidP="00872450">
      <w:pPr>
        <w:spacing w:line="276" w:lineRule="auto"/>
        <w:jc w:val="both"/>
        <w:rPr>
          <w:rFonts w:ascii="Altivo Regular" w:hAnsi="Altivo Regular" w:cs="Times New Roman"/>
          <w:lang w:val="es-MX"/>
        </w:rPr>
      </w:pPr>
    </w:p>
    <w:p w14:paraId="1E758E75" w14:textId="4CEC7D26" w:rsidR="00872450" w:rsidRDefault="0097542C">
      <w:pPr>
        <w:pStyle w:val="Prrafodelista"/>
        <w:numPr>
          <w:ilvl w:val="0"/>
          <w:numId w:val="1"/>
        </w:numPr>
        <w:spacing w:line="276" w:lineRule="auto"/>
        <w:jc w:val="both"/>
        <w:rPr>
          <w:rFonts w:ascii="Altivo Regular" w:eastAsia="Times New Roman" w:hAnsi="Altivo Regular"/>
          <w:color w:val="000000" w:themeColor="text1"/>
          <w:lang w:val="es-ES" w:eastAsia="es-GT"/>
        </w:rPr>
      </w:pPr>
      <w:r>
        <w:rPr>
          <w:rFonts w:ascii="Altivo Regular" w:eastAsia="Times New Roman" w:hAnsi="Altivo Regular"/>
          <w:color w:val="000000" w:themeColor="text1"/>
          <w:lang w:val="es-ES" w:eastAsia="es-GT"/>
        </w:rPr>
        <w:t xml:space="preserve">Informe de seguimiento a Clasificador Temático tercer cuatrimestre y anual del ejercicio fiscal 2023, </w:t>
      </w:r>
      <w:r w:rsidR="006C7EB5">
        <w:rPr>
          <w:rFonts w:ascii="Altivo Regular" w:eastAsia="Times New Roman" w:hAnsi="Altivo Regular"/>
          <w:color w:val="000000" w:themeColor="text1"/>
          <w:lang w:val="es-ES" w:eastAsia="es-GT"/>
        </w:rPr>
        <w:t xml:space="preserve">con entrega </w:t>
      </w:r>
      <w:r>
        <w:rPr>
          <w:rFonts w:ascii="Altivo Regular" w:eastAsia="Times New Roman" w:hAnsi="Altivo Regular"/>
          <w:color w:val="000000" w:themeColor="text1"/>
          <w:lang w:val="es-ES" w:eastAsia="es-GT"/>
        </w:rPr>
        <w:t>a</w:t>
      </w:r>
      <w:r w:rsidR="006C7EB5">
        <w:rPr>
          <w:rFonts w:ascii="Altivo Regular" w:eastAsia="Times New Roman" w:hAnsi="Altivo Regular"/>
          <w:color w:val="000000" w:themeColor="text1"/>
          <w:lang w:val="es-ES" w:eastAsia="es-GT"/>
        </w:rPr>
        <w:t>l Ministerio de Finanzas Públicas –</w:t>
      </w:r>
      <w:r>
        <w:rPr>
          <w:rFonts w:ascii="Altivo Regular" w:eastAsia="Times New Roman" w:hAnsi="Altivo Regular"/>
          <w:color w:val="000000" w:themeColor="text1"/>
          <w:lang w:val="es-ES" w:eastAsia="es-GT"/>
        </w:rPr>
        <w:t xml:space="preserve"> MINFIN</w:t>
      </w:r>
      <w:r w:rsidR="006C7EB5">
        <w:rPr>
          <w:rFonts w:ascii="Altivo Regular" w:eastAsia="Times New Roman" w:hAnsi="Altivo Regular"/>
          <w:color w:val="000000" w:themeColor="text1"/>
          <w:lang w:val="es-ES" w:eastAsia="es-GT"/>
        </w:rPr>
        <w:t>-</w:t>
      </w:r>
      <w:r>
        <w:rPr>
          <w:rFonts w:ascii="Altivo Regular" w:eastAsia="Times New Roman" w:hAnsi="Altivo Regular"/>
          <w:color w:val="000000" w:themeColor="text1"/>
          <w:lang w:val="es-ES" w:eastAsia="es-GT"/>
        </w:rPr>
        <w:t>.</w:t>
      </w:r>
    </w:p>
    <w:p w14:paraId="6939F8AE" w14:textId="77777777" w:rsidR="00872450" w:rsidRPr="00872450" w:rsidRDefault="00872450" w:rsidP="00872450">
      <w:pPr>
        <w:spacing w:line="276" w:lineRule="auto"/>
        <w:jc w:val="both"/>
        <w:rPr>
          <w:rFonts w:ascii="Altivo Regular" w:eastAsia="Times New Roman" w:hAnsi="Altivo Regular"/>
          <w:color w:val="000000" w:themeColor="text1"/>
          <w:lang w:val="es-ES" w:eastAsia="es-GT"/>
        </w:rPr>
      </w:pPr>
    </w:p>
    <w:p w14:paraId="1DED35BA" w14:textId="77777777" w:rsidR="0097542C" w:rsidRDefault="0097542C">
      <w:pPr>
        <w:pStyle w:val="Prrafodelista"/>
        <w:numPr>
          <w:ilvl w:val="0"/>
          <w:numId w:val="1"/>
        </w:numPr>
        <w:spacing w:line="276" w:lineRule="auto"/>
        <w:jc w:val="both"/>
        <w:rPr>
          <w:rFonts w:ascii="Altivo Regular" w:eastAsia="Times New Roman" w:hAnsi="Altivo Regular"/>
          <w:color w:val="000000" w:themeColor="text1"/>
          <w:lang w:val="es-ES" w:eastAsia="es-GT"/>
        </w:rPr>
      </w:pPr>
      <w:r>
        <w:rPr>
          <w:rFonts w:ascii="Altivo Regular" w:eastAsia="Times New Roman" w:hAnsi="Altivo Regular"/>
          <w:color w:val="000000" w:themeColor="text1"/>
          <w:lang w:val="es-ES" w:eastAsia="es-GT"/>
        </w:rPr>
        <w:lastRenderedPageBreak/>
        <w:t>Informe de Avance físico y financiero del tercer cuatrimestre y anual del ejercicio fiscal 2023, se trasladó a SEGEPLAN.</w:t>
      </w:r>
    </w:p>
    <w:p w14:paraId="3032EE33" w14:textId="77777777" w:rsidR="0097542C" w:rsidRPr="0097542C" w:rsidRDefault="0097542C" w:rsidP="0097542C">
      <w:pPr>
        <w:pStyle w:val="Prrafodelista"/>
        <w:rPr>
          <w:rFonts w:ascii="Altivo Regular" w:eastAsia="Times New Roman" w:hAnsi="Altivo Regular"/>
          <w:color w:val="000000" w:themeColor="text1"/>
          <w:lang w:val="es-ES" w:eastAsia="es-GT"/>
        </w:rPr>
      </w:pPr>
    </w:p>
    <w:p w14:paraId="70062172" w14:textId="6741CFEB" w:rsidR="00872450" w:rsidRPr="00872450" w:rsidRDefault="0097542C">
      <w:pPr>
        <w:pStyle w:val="Prrafodelista"/>
        <w:numPr>
          <w:ilvl w:val="0"/>
          <w:numId w:val="1"/>
        </w:numPr>
        <w:spacing w:line="276" w:lineRule="auto"/>
        <w:jc w:val="both"/>
        <w:rPr>
          <w:rFonts w:ascii="Altivo Regular" w:eastAsia="Times New Roman" w:hAnsi="Altivo Regular"/>
          <w:color w:val="000000" w:themeColor="text1"/>
          <w:lang w:val="es-ES" w:eastAsia="es-GT"/>
        </w:rPr>
      </w:pPr>
      <w:r>
        <w:rPr>
          <w:rFonts w:ascii="Altivo Regular" w:eastAsia="Times New Roman" w:hAnsi="Altivo Regular"/>
          <w:color w:val="000000" w:themeColor="text1"/>
          <w:lang w:val="es-ES" w:eastAsia="es-GT"/>
        </w:rPr>
        <w:t>Informe de Rendición de cuentas del tercer cuatrimestre y anual del ejercicio fiscal 2023, se trasladó a MINFIN</w:t>
      </w:r>
      <w:r w:rsidR="00872450" w:rsidRPr="00872450">
        <w:rPr>
          <w:rFonts w:ascii="Altivo Regular" w:eastAsia="Times New Roman" w:hAnsi="Altivo Regular"/>
          <w:color w:val="000000" w:themeColor="text1"/>
          <w:lang w:val="es-ES" w:eastAsia="es-GT"/>
        </w:rPr>
        <w:t>.</w:t>
      </w:r>
    </w:p>
    <w:p w14:paraId="363E0462" w14:textId="77777777" w:rsidR="00872450" w:rsidRPr="00872450" w:rsidRDefault="00872450" w:rsidP="00872450">
      <w:pPr>
        <w:pStyle w:val="Prrafodelista"/>
        <w:spacing w:line="276" w:lineRule="auto"/>
        <w:jc w:val="both"/>
        <w:rPr>
          <w:rFonts w:ascii="Altivo Regular" w:eastAsia="Times New Roman" w:hAnsi="Altivo Regular"/>
          <w:color w:val="000000" w:themeColor="text1"/>
          <w:lang w:val="es-ES" w:eastAsia="es-GT"/>
        </w:rPr>
      </w:pPr>
    </w:p>
    <w:p w14:paraId="043AE1B9" w14:textId="71D87A51" w:rsidR="00872450" w:rsidRPr="00872450" w:rsidRDefault="0002089E">
      <w:pPr>
        <w:pStyle w:val="Prrafodelista"/>
        <w:numPr>
          <w:ilvl w:val="0"/>
          <w:numId w:val="1"/>
        </w:numPr>
        <w:spacing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t xml:space="preserve">Entrega de Memoria de Labores ejercicio fiscal 2023, al Excelentísimo </w:t>
      </w:r>
      <w:r w:rsidR="006C7EB5">
        <w:rPr>
          <w:rFonts w:ascii="Altivo Regular" w:eastAsia="Times New Roman" w:hAnsi="Altivo Regular"/>
          <w:bCs/>
          <w:lang w:val="es-ES" w:eastAsia="es-GT"/>
        </w:rPr>
        <w:t xml:space="preserve">Señor </w:t>
      </w:r>
      <w:r>
        <w:rPr>
          <w:rFonts w:ascii="Altivo Regular" w:eastAsia="Times New Roman" w:hAnsi="Altivo Regular"/>
          <w:bCs/>
          <w:lang w:val="es-ES" w:eastAsia="es-GT"/>
        </w:rPr>
        <w:t>Presidente de la República de Guatemala y otras instituciones</w:t>
      </w:r>
      <w:r w:rsidR="00CF2DEB">
        <w:rPr>
          <w:rFonts w:ascii="Altivo Regular" w:eastAsia="Times New Roman" w:hAnsi="Altivo Regular"/>
          <w:bCs/>
          <w:lang w:val="es-ES" w:eastAsia="es-GT"/>
        </w:rPr>
        <w:t>.</w:t>
      </w:r>
    </w:p>
    <w:p w14:paraId="61F21992" w14:textId="77777777" w:rsidR="00872450" w:rsidRPr="00872450" w:rsidRDefault="00872450" w:rsidP="00872450">
      <w:pPr>
        <w:pStyle w:val="Prrafodelista"/>
        <w:rPr>
          <w:rFonts w:ascii="Altivo Regular" w:eastAsia="Times New Roman" w:hAnsi="Altivo Regular"/>
          <w:bCs/>
          <w:lang w:val="es-ES" w:eastAsia="es-GT"/>
        </w:rPr>
      </w:pPr>
    </w:p>
    <w:p w14:paraId="1FCBEC0E" w14:textId="6771C4C6" w:rsidR="00872450" w:rsidRDefault="006D0C6D">
      <w:pPr>
        <w:pStyle w:val="Prrafodelista"/>
        <w:numPr>
          <w:ilvl w:val="0"/>
          <w:numId w:val="1"/>
        </w:numPr>
        <w:spacing w:line="276" w:lineRule="auto"/>
        <w:jc w:val="both"/>
        <w:rPr>
          <w:rFonts w:ascii="Altivo Regular" w:eastAsia="Times New Roman" w:hAnsi="Altivo Regular"/>
          <w:color w:val="000000" w:themeColor="text1"/>
          <w:lang w:val="es-ES" w:eastAsia="es-GT"/>
        </w:rPr>
      </w:pPr>
      <w:r>
        <w:rPr>
          <w:rFonts w:ascii="Altivo Regular" w:eastAsia="Times New Roman" w:hAnsi="Altivo Regular"/>
          <w:color w:val="000000" w:themeColor="text1"/>
          <w:lang w:val="es-ES" w:eastAsia="es-GT"/>
        </w:rPr>
        <w:t>A</w:t>
      </w:r>
      <w:r w:rsidR="0002089E">
        <w:rPr>
          <w:rFonts w:ascii="Altivo Regular" w:eastAsia="Times New Roman" w:hAnsi="Altivo Regular"/>
          <w:color w:val="000000" w:themeColor="text1"/>
          <w:lang w:val="es-ES" w:eastAsia="es-GT"/>
        </w:rPr>
        <w:t>probación y readecuación del Pla</w:t>
      </w:r>
      <w:r w:rsidR="002B0B87">
        <w:rPr>
          <w:rFonts w:ascii="Altivo Regular" w:eastAsia="Times New Roman" w:hAnsi="Altivo Regular"/>
          <w:color w:val="000000" w:themeColor="text1"/>
          <w:lang w:val="es-ES" w:eastAsia="es-GT"/>
        </w:rPr>
        <w:t>n</w:t>
      </w:r>
      <w:r w:rsidR="0002089E">
        <w:rPr>
          <w:rFonts w:ascii="Altivo Regular" w:eastAsia="Times New Roman" w:hAnsi="Altivo Regular"/>
          <w:color w:val="000000" w:themeColor="text1"/>
          <w:lang w:val="es-ES" w:eastAsia="es-GT"/>
        </w:rPr>
        <w:t xml:space="preserve"> Operativo Anual -POA- 2024 </w:t>
      </w:r>
      <w:r>
        <w:rPr>
          <w:rFonts w:ascii="Altivo Regular" w:eastAsia="Times New Roman" w:hAnsi="Altivo Regular"/>
          <w:color w:val="000000" w:themeColor="text1"/>
          <w:lang w:val="es-ES" w:eastAsia="es-GT"/>
        </w:rPr>
        <w:t xml:space="preserve">con Resolución No. 017-2024, </w:t>
      </w:r>
      <w:r w:rsidR="002B0B87">
        <w:rPr>
          <w:rFonts w:ascii="Altivo Regular" w:eastAsia="Times New Roman" w:hAnsi="Altivo Regular"/>
          <w:color w:val="000000" w:themeColor="text1"/>
          <w:lang w:val="es-ES" w:eastAsia="es-GT"/>
        </w:rPr>
        <w:t>de acuerdo con</w:t>
      </w:r>
      <w:r w:rsidR="0002089E">
        <w:rPr>
          <w:rFonts w:ascii="Altivo Regular" w:eastAsia="Times New Roman" w:hAnsi="Altivo Regular"/>
          <w:color w:val="000000" w:themeColor="text1"/>
          <w:lang w:val="es-ES" w:eastAsia="es-GT"/>
        </w:rPr>
        <w:t xml:space="preserve"> las reformas al mandato institucional y al presupuesto aprobado, remitido a </w:t>
      </w:r>
      <w:r w:rsidR="00B300B8">
        <w:rPr>
          <w:rFonts w:ascii="Altivo Regular" w:eastAsia="Times New Roman" w:hAnsi="Altivo Regular"/>
          <w:color w:val="000000" w:themeColor="text1"/>
          <w:lang w:val="es-ES" w:eastAsia="es-GT"/>
        </w:rPr>
        <w:t>entes rectores</w:t>
      </w:r>
      <w:r w:rsidR="0002089E">
        <w:rPr>
          <w:rFonts w:ascii="Altivo Regular" w:eastAsia="Times New Roman" w:hAnsi="Altivo Regular"/>
          <w:color w:val="000000" w:themeColor="text1"/>
          <w:lang w:val="es-ES" w:eastAsia="es-GT"/>
        </w:rPr>
        <w:t xml:space="preserve">.  </w:t>
      </w:r>
    </w:p>
    <w:p w14:paraId="136B7EDE" w14:textId="77777777" w:rsidR="006D0C6D" w:rsidRPr="006D0C6D" w:rsidRDefault="006D0C6D" w:rsidP="006D0C6D">
      <w:pPr>
        <w:pStyle w:val="Prrafodelista"/>
        <w:rPr>
          <w:rFonts w:ascii="Altivo Regular" w:eastAsia="Times New Roman" w:hAnsi="Altivo Regular"/>
          <w:color w:val="000000" w:themeColor="text1"/>
          <w:lang w:val="es-ES" w:eastAsia="es-GT"/>
        </w:rPr>
      </w:pPr>
    </w:p>
    <w:p w14:paraId="4DE2DE00" w14:textId="583316F3" w:rsidR="006D0C6D" w:rsidRPr="00872450" w:rsidRDefault="006D0C6D">
      <w:pPr>
        <w:pStyle w:val="Prrafodelista"/>
        <w:numPr>
          <w:ilvl w:val="0"/>
          <w:numId w:val="1"/>
        </w:numPr>
        <w:spacing w:line="276" w:lineRule="auto"/>
        <w:jc w:val="both"/>
        <w:rPr>
          <w:rFonts w:ascii="Altivo Regular" w:eastAsia="Times New Roman" w:hAnsi="Altivo Regular"/>
          <w:color w:val="000000" w:themeColor="text1"/>
          <w:lang w:val="es-ES" w:eastAsia="es-GT"/>
        </w:rPr>
      </w:pPr>
      <w:r>
        <w:rPr>
          <w:rFonts w:ascii="Altivo Regular" w:eastAsia="Times New Roman" w:hAnsi="Altivo Regular"/>
          <w:lang w:val="es-ES" w:eastAsia="es-GT"/>
        </w:rPr>
        <w:t>Plan Estratégico Institucional 2021-2031, Plan Multianual 2025-2029 y Plan Operativo Anual 2025, remitido a la Secretaría General de Planificación como ente rector, con copia al Ministerio de Finanzas Públicas y a la Contraloría general de Cuentas.  Los mismos se aprobaron mediante la resolución No. 045-2024</w:t>
      </w:r>
    </w:p>
    <w:p w14:paraId="6D2B8BC8" w14:textId="77777777" w:rsidR="00872450" w:rsidRPr="00872450" w:rsidRDefault="00872450" w:rsidP="00872450">
      <w:pPr>
        <w:spacing w:line="276" w:lineRule="auto"/>
        <w:jc w:val="both"/>
        <w:rPr>
          <w:rFonts w:ascii="Altivo Regular" w:eastAsia="Times New Roman" w:hAnsi="Altivo Regular"/>
          <w:color w:val="000000" w:themeColor="text1"/>
          <w:lang w:val="es-ES" w:eastAsia="es-GT"/>
        </w:rPr>
      </w:pPr>
    </w:p>
    <w:p w14:paraId="6A18DF4F" w14:textId="77777777" w:rsidR="00872450" w:rsidRPr="00872450" w:rsidRDefault="00872450" w:rsidP="00872450">
      <w:pPr>
        <w:spacing w:line="276" w:lineRule="auto"/>
        <w:ind w:left="360"/>
        <w:jc w:val="both"/>
        <w:rPr>
          <w:rFonts w:ascii="Altivo Regular" w:eastAsia="Times New Roman" w:hAnsi="Altivo Regular"/>
          <w:bCs/>
          <w:lang w:val="es-ES" w:eastAsia="es-GT"/>
        </w:rPr>
      </w:pPr>
    </w:p>
    <w:p w14:paraId="2A1B5305" w14:textId="3C1C2A41" w:rsidR="00872450" w:rsidRPr="004A5693" w:rsidRDefault="00872450" w:rsidP="00872450">
      <w:pPr>
        <w:spacing w:line="276" w:lineRule="auto"/>
        <w:jc w:val="both"/>
        <w:rPr>
          <w:rFonts w:ascii="Altivo Regular" w:eastAsia="Times New Roman" w:hAnsi="Altivo Regular" w:cs="Times New Roman"/>
          <w:b/>
          <w:color w:val="0070C0"/>
          <w:lang w:val="es-ES" w:eastAsia="es-ES"/>
        </w:rPr>
      </w:pPr>
      <w:r w:rsidRPr="00872450">
        <w:rPr>
          <w:rFonts w:ascii="Altivo Regular" w:eastAsia="Times New Roman" w:hAnsi="Altivo Regular" w:cs="Times New Roman"/>
          <w:b/>
          <w:color w:val="0070C0"/>
          <w:lang w:val="es-ES" w:eastAsia="es-ES"/>
        </w:rPr>
        <w:t>PRODUCTO</w:t>
      </w:r>
      <w:r w:rsidRPr="00872450">
        <w:rPr>
          <w:rFonts w:ascii="Altivo Regular" w:eastAsia="Times New Roman" w:hAnsi="Altivo Regular" w:cs="Times New Roman"/>
          <w:color w:val="0070C0"/>
          <w:lang w:val="es-ES" w:eastAsia="es-ES"/>
        </w:rPr>
        <w:t xml:space="preserve">: </w:t>
      </w:r>
      <w:r w:rsidRPr="00872450">
        <w:rPr>
          <w:rFonts w:ascii="Altivo Regular" w:eastAsia="Times New Roman" w:hAnsi="Altivo Regular" w:cs="Times New Roman"/>
          <w:b/>
          <w:bCs/>
          <w:color w:val="0070C0"/>
          <w:lang w:val="es-ES" w:eastAsia="es-ES"/>
        </w:rPr>
        <w:t>001</w:t>
      </w:r>
      <w:r w:rsidRPr="00872450">
        <w:rPr>
          <w:rFonts w:ascii="Altivo Regular" w:eastAsia="Times New Roman" w:hAnsi="Altivo Regular" w:cs="Times New Roman"/>
          <w:b/>
          <w:color w:val="0070C0"/>
          <w:lang w:val="es-ES" w:eastAsia="es-ES"/>
        </w:rPr>
        <w:t xml:space="preserve">-002 </w:t>
      </w:r>
      <w:r w:rsidR="00B7676D">
        <w:rPr>
          <w:rFonts w:ascii="Altivo Regular" w:eastAsia="Times New Roman" w:hAnsi="Altivo Regular" w:cs="Times New Roman"/>
          <w:b/>
          <w:color w:val="0070C0"/>
          <w:lang w:val="es-ES" w:eastAsia="es-ES"/>
        </w:rPr>
        <w:t xml:space="preserve">EVENTOS </w:t>
      </w:r>
      <w:r w:rsidRPr="00872450">
        <w:rPr>
          <w:rFonts w:ascii="Altivo Regular" w:eastAsia="Times New Roman" w:hAnsi="Altivo Regular" w:cs="Times New Roman"/>
          <w:b/>
          <w:color w:val="0070C0"/>
          <w:lang w:val="es-ES" w:eastAsia="es-ES"/>
        </w:rPr>
        <w:t>DE ASESORÍA</w:t>
      </w:r>
      <w:r w:rsidR="00B7676D">
        <w:rPr>
          <w:rFonts w:ascii="Altivo Regular" w:eastAsia="Times New Roman" w:hAnsi="Altivo Regular" w:cs="Times New Roman"/>
          <w:b/>
          <w:color w:val="0070C0"/>
          <w:lang w:val="es-ES" w:eastAsia="es-ES"/>
        </w:rPr>
        <w:t>, COORDINACIÓN</w:t>
      </w:r>
      <w:r w:rsidRPr="00872450">
        <w:rPr>
          <w:rFonts w:ascii="Altivo Regular" w:eastAsia="Times New Roman" w:hAnsi="Altivo Regular" w:cs="Times New Roman"/>
          <w:b/>
          <w:color w:val="0070C0"/>
          <w:lang w:val="es-ES" w:eastAsia="es-ES"/>
        </w:rPr>
        <w:t xml:space="preserve"> Y FORMACIÓN A LAS DEPENDENCIAS DEL ORGANISMO EJECUTIVO Y OTROS </w:t>
      </w:r>
      <w:r w:rsidR="00B7676D">
        <w:rPr>
          <w:rFonts w:ascii="Altivo Regular" w:eastAsia="Times New Roman" w:hAnsi="Altivo Regular" w:cs="Times New Roman"/>
          <w:b/>
          <w:color w:val="0070C0"/>
          <w:lang w:val="es-ES" w:eastAsia="es-ES"/>
        </w:rPr>
        <w:t>ACTORES</w:t>
      </w:r>
      <w:r w:rsidRPr="00872450">
        <w:rPr>
          <w:rFonts w:ascii="Altivo Regular" w:eastAsia="Times New Roman" w:hAnsi="Altivo Regular" w:cs="Times New Roman"/>
          <w:b/>
          <w:color w:val="0070C0"/>
          <w:lang w:val="es-ES" w:eastAsia="es-ES"/>
        </w:rPr>
        <w:t>, EN CULTURA DE PAZ.</w:t>
      </w:r>
    </w:p>
    <w:p w14:paraId="754CAF7E" w14:textId="6F71FB65" w:rsidR="00872450" w:rsidRPr="00872450" w:rsidRDefault="00872450" w:rsidP="00872450">
      <w:pPr>
        <w:spacing w:line="276" w:lineRule="auto"/>
        <w:jc w:val="both"/>
        <w:rPr>
          <w:rFonts w:ascii="Altivo Regular" w:eastAsia="Times New Roman" w:hAnsi="Altivo Regular" w:cs="Times New Roman"/>
          <w:b/>
          <w:color w:val="0070C0"/>
          <w:lang w:val="es-ES" w:eastAsia="es-ES"/>
        </w:rPr>
      </w:pPr>
      <w:r w:rsidRPr="00872450">
        <w:rPr>
          <w:rFonts w:ascii="Altivo Regular" w:eastAsia="Times New Roman" w:hAnsi="Altivo Regular" w:cs="Times New Roman"/>
          <w:b/>
          <w:color w:val="0070C0"/>
          <w:lang w:val="es-ES" w:eastAsia="es-ES"/>
        </w:rPr>
        <w:t>Meta del cuatrimestre: 1</w:t>
      </w:r>
      <w:r w:rsidR="004675AF">
        <w:rPr>
          <w:rFonts w:ascii="Altivo Regular" w:eastAsia="Times New Roman" w:hAnsi="Altivo Regular" w:cs="Times New Roman"/>
          <w:b/>
          <w:color w:val="0070C0"/>
          <w:lang w:val="es-ES" w:eastAsia="es-ES"/>
        </w:rPr>
        <w:t>1</w:t>
      </w:r>
      <w:r w:rsidRPr="00872450">
        <w:rPr>
          <w:rFonts w:ascii="Altivo Regular" w:eastAsia="Times New Roman" w:hAnsi="Altivo Regular" w:cs="Times New Roman"/>
          <w:b/>
          <w:color w:val="0070C0"/>
          <w:lang w:val="es-ES" w:eastAsia="es-ES"/>
        </w:rPr>
        <w:t xml:space="preserve"> (evento)</w:t>
      </w:r>
    </w:p>
    <w:p w14:paraId="19F57C52" w14:textId="77777777" w:rsidR="00872450" w:rsidRPr="00872450" w:rsidRDefault="00872450" w:rsidP="00872450">
      <w:pPr>
        <w:spacing w:line="276" w:lineRule="auto"/>
        <w:jc w:val="both"/>
        <w:rPr>
          <w:rFonts w:ascii="Altivo Regular" w:eastAsia="Times New Roman" w:hAnsi="Altivo Regular" w:cs="Times New Roman"/>
          <w:color w:val="0070C0"/>
          <w:lang w:val="es-ES" w:eastAsia="es-ES"/>
        </w:rPr>
      </w:pPr>
    </w:p>
    <w:p w14:paraId="79AF1FE4" w14:textId="1DE21F94" w:rsidR="00872450" w:rsidRPr="00872450" w:rsidRDefault="00872450" w:rsidP="00872450">
      <w:pPr>
        <w:spacing w:line="276" w:lineRule="auto"/>
        <w:jc w:val="both"/>
        <w:rPr>
          <w:rFonts w:ascii="Altivo Regular" w:eastAsia="Times New Roman" w:hAnsi="Altivo Regular" w:cs="Times New Roman"/>
          <w:b/>
          <w:color w:val="0070C0"/>
          <w:lang w:val="es-ES" w:eastAsia="es-ES"/>
        </w:rPr>
      </w:pPr>
      <w:r w:rsidRPr="00872450">
        <w:rPr>
          <w:rFonts w:ascii="Altivo Regular" w:eastAsia="Times New Roman" w:hAnsi="Altivo Regular" w:cs="Times New Roman"/>
          <w:b/>
          <w:color w:val="0070C0"/>
          <w:lang w:val="es-ES" w:eastAsia="es-ES"/>
        </w:rPr>
        <w:t xml:space="preserve">Subproducto: 001-002-0001 Eventos de </w:t>
      </w:r>
      <w:r w:rsidR="00B7676D">
        <w:rPr>
          <w:rFonts w:ascii="Altivo Regular" w:eastAsia="Times New Roman" w:hAnsi="Altivo Regular" w:cs="Times New Roman"/>
          <w:b/>
          <w:color w:val="0070C0"/>
          <w:lang w:val="es-ES" w:eastAsia="es-ES"/>
        </w:rPr>
        <w:t>a</w:t>
      </w:r>
      <w:r w:rsidRPr="00872450">
        <w:rPr>
          <w:rFonts w:ascii="Altivo Regular" w:eastAsia="Times New Roman" w:hAnsi="Altivo Regular" w:cs="Times New Roman"/>
          <w:b/>
          <w:color w:val="0070C0"/>
          <w:lang w:val="es-ES" w:eastAsia="es-ES"/>
        </w:rPr>
        <w:t>sesoría, coordinación y formación a las dependencias del Organismo Ejecutivo y otros actores, en materia de Paz</w:t>
      </w:r>
    </w:p>
    <w:p w14:paraId="4E676051" w14:textId="77777777" w:rsidR="00872450" w:rsidRPr="00872450" w:rsidRDefault="00872450" w:rsidP="00872450">
      <w:pPr>
        <w:spacing w:line="276" w:lineRule="auto"/>
        <w:jc w:val="both"/>
        <w:rPr>
          <w:rFonts w:ascii="Altivo Regular" w:eastAsia="Times New Roman" w:hAnsi="Altivo Regular" w:cs="Times New Roman"/>
          <w:b/>
          <w:color w:val="0070C0"/>
          <w:lang w:val="es-ES" w:eastAsia="es-ES"/>
        </w:rPr>
      </w:pPr>
    </w:p>
    <w:p w14:paraId="6EE6F23E" w14:textId="0ABCACE9" w:rsidR="00872450" w:rsidRPr="00872450" w:rsidRDefault="00872450" w:rsidP="00872450">
      <w:pPr>
        <w:spacing w:line="276" w:lineRule="auto"/>
        <w:jc w:val="both"/>
        <w:rPr>
          <w:rFonts w:ascii="Altivo Regular" w:eastAsia="Times New Roman" w:hAnsi="Altivo Regular" w:cs="Times New Roman"/>
          <w:b/>
          <w:color w:val="0070C0"/>
          <w:lang w:val="es-ES" w:eastAsia="es-ES"/>
        </w:rPr>
      </w:pPr>
      <w:r w:rsidRPr="00872450">
        <w:rPr>
          <w:rFonts w:ascii="Altivo Regular" w:eastAsia="Times New Roman" w:hAnsi="Altivo Regular" w:cs="Times New Roman"/>
          <w:b/>
          <w:color w:val="0070C0"/>
          <w:lang w:val="es-ES" w:eastAsia="es-ES"/>
        </w:rPr>
        <w:t>Meta del cuatrimestre: 1</w:t>
      </w:r>
      <w:r w:rsidR="004675AF">
        <w:rPr>
          <w:rFonts w:ascii="Altivo Regular" w:eastAsia="Times New Roman" w:hAnsi="Altivo Regular" w:cs="Times New Roman"/>
          <w:b/>
          <w:color w:val="0070C0"/>
          <w:lang w:val="es-ES" w:eastAsia="es-ES"/>
        </w:rPr>
        <w:t>1</w:t>
      </w:r>
      <w:r w:rsidRPr="00872450">
        <w:rPr>
          <w:rFonts w:ascii="Altivo Regular" w:eastAsia="Times New Roman" w:hAnsi="Altivo Regular" w:cs="Times New Roman"/>
          <w:b/>
          <w:color w:val="0070C0"/>
          <w:lang w:val="es-ES" w:eastAsia="es-ES"/>
        </w:rPr>
        <w:t xml:space="preserve"> (evento)</w:t>
      </w:r>
    </w:p>
    <w:p w14:paraId="2CE8272A" w14:textId="77777777" w:rsidR="00872450" w:rsidRPr="00872450" w:rsidRDefault="00872450" w:rsidP="00872450">
      <w:pPr>
        <w:spacing w:line="276" w:lineRule="auto"/>
        <w:ind w:left="708"/>
        <w:jc w:val="both"/>
        <w:rPr>
          <w:rFonts w:ascii="Altivo Regular" w:eastAsia="Times New Roman" w:hAnsi="Altivo Regular" w:cs="Times New Roman"/>
          <w:color w:val="0070C0"/>
          <w:lang w:val="es-ES" w:eastAsia="es-ES"/>
        </w:rPr>
      </w:pPr>
    </w:p>
    <w:p w14:paraId="6842952F" w14:textId="77777777" w:rsidR="00F640C9" w:rsidRPr="00A743F3" w:rsidRDefault="00F640C9" w:rsidP="00F640C9">
      <w:pPr>
        <w:spacing w:line="276" w:lineRule="auto"/>
        <w:jc w:val="both"/>
        <w:rPr>
          <w:rFonts w:ascii="Altivo Regular" w:eastAsia="Times New Roman" w:hAnsi="Altivo Regular"/>
          <w:bCs/>
          <w:lang w:val="es-ES" w:eastAsia="es-GT"/>
        </w:rPr>
      </w:pPr>
      <w:r w:rsidRPr="00A743F3">
        <w:rPr>
          <w:rFonts w:ascii="Altivo Regular" w:eastAsia="Times New Roman" w:hAnsi="Altivo Regular"/>
          <w:bCs/>
          <w:lang w:val="es-ES" w:eastAsia="es-GT"/>
        </w:rPr>
        <w:t xml:space="preserve">Para promover la construcción de una Cultura de Paz y de ciudadanía, se realizaron los siguientes eventos: </w:t>
      </w:r>
    </w:p>
    <w:p w14:paraId="08162673" w14:textId="77777777" w:rsidR="00872450" w:rsidRPr="00872450" w:rsidRDefault="00872450" w:rsidP="00872450">
      <w:pPr>
        <w:spacing w:line="276" w:lineRule="auto"/>
        <w:jc w:val="both"/>
        <w:rPr>
          <w:rFonts w:ascii="Altivo Regular" w:eastAsia="Times New Roman" w:hAnsi="Altivo Regular"/>
          <w:bCs/>
          <w:lang w:val="es-ES" w:eastAsia="es-GT"/>
        </w:rPr>
      </w:pPr>
    </w:p>
    <w:p w14:paraId="73C65671" w14:textId="7B0C8F69" w:rsidR="00F640C9" w:rsidRPr="003016B9" w:rsidRDefault="00F640C9">
      <w:pPr>
        <w:pStyle w:val="Prrafodelista"/>
        <w:numPr>
          <w:ilvl w:val="0"/>
          <w:numId w:val="2"/>
        </w:numPr>
        <w:spacing w:line="276" w:lineRule="auto"/>
        <w:jc w:val="both"/>
        <w:rPr>
          <w:rFonts w:ascii="Altivo Regular" w:eastAsia="Times New Roman" w:hAnsi="Altivo Regular"/>
          <w:b/>
          <w:lang w:val="es-ES" w:eastAsia="es-GT"/>
        </w:rPr>
      </w:pPr>
      <w:r w:rsidRPr="003016B9">
        <w:rPr>
          <w:rFonts w:ascii="Altivo Regular" w:eastAsia="Times New Roman" w:hAnsi="Altivo Regular"/>
          <w:b/>
          <w:lang w:val="es-ES" w:eastAsia="es-GT"/>
        </w:rPr>
        <w:t xml:space="preserve">Coordinación de reunión Interinstitucional derivado de la visita del Relator Especial para la Libertad de Expresión.  </w:t>
      </w:r>
    </w:p>
    <w:p w14:paraId="78DC2C37" w14:textId="77777777" w:rsidR="002637B6" w:rsidRDefault="00F640C9" w:rsidP="00F640C9">
      <w:pPr>
        <w:pStyle w:val="Prrafodelista"/>
        <w:spacing w:line="276" w:lineRule="auto"/>
        <w:jc w:val="both"/>
        <w:rPr>
          <w:rFonts w:ascii="Altivo Regular" w:eastAsia="Times New Roman" w:hAnsi="Altivo Regular"/>
          <w:bCs/>
          <w:lang w:val="es-ES" w:eastAsia="es-GT"/>
        </w:rPr>
      </w:pPr>
      <w:r w:rsidRPr="003016B9">
        <w:rPr>
          <w:rFonts w:ascii="Altivo Regular" w:eastAsia="Times New Roman" w:hAnsi="Altivo Regular"/>
          <w:bCs/>
          <w:lang w:val="es-ES" w:eastAsia="es-GT"/>
        </w:rPr>
        <w:t xml:space="preserve">Se conformó una comisión especial de acompañamiento que fue integrada por personal de la Comisión Presidencial por la Paz y los Derechos Humanos, personal </w:t>
      </w:r>
      <w:r w:rsidRPr="003016B9">
        <w:rPr>
          <w:rFonts w:ascii="Altivo Regular" w:eastAsia="Times New Roman" w:hAnsi="Altivo Regular"/>
          <w:bCs/>
          <w:lang w:val="es-ES" w:eastAsia="es-GT"/>
        </w:rPr>
        <w:lastRenderedPageBreak/>
        <w:t xml:space="preserve">de la Policía Nacional Civil y Ministerio de Relaciones Exteriores, quien tuvo por objeto el traslado de los visitantes a los puntos establecidos dentro de la agenda de visita del Relator. </w:t>
      </w:r>
    </w:p>
    <w:p w14:paraId="5B57917B" w14:textId="77777777" w:rsidR="002637B6" w:rsidRDefault="002637B6" w:rsidP="00F640C9">
      <w:pPr>
        <w:pStyle w:val="Prrafodelista"/>
        <w:spacing w:line="276" w:lineRule="auto"/>
        <w:jc w:val="both"/>
        <w:rPr>
          <w:rFonts w:ascii="Altivo Regular" w:eastAsia="Times New Roman" w:hAnsi="Altivo Regular"/>
          <w:bCs/>
          <w:lang w:val="es-ES" w:eastAsia="es-GT"/>
        </w:rPr>
      </w:pPr>
    </w:p>
    <w:p w14:paraId="1AEF325A" w14:textId="3199261A" w:rsidR="00F640C9" w:rsidRPr="003016B9" w:rsidRDefault="00F640C9" w:rsidP="00F640C9">
      <w:pPr>
        <w:pStyle w:val="Prrafodelista"/>
        <w:spacing w:line="276" w:lineRule="auto"/>
        <w:jc w:val="both"/>
        <w:rPr>
          <w:rFonts w:ascii="Altivo Regular" w:eastAsia="Times New Roman" w:hAnsi="Altivo Regular"/>
          <w:bCs/>
          <w:lang w:val="es-ES" w:eastAsia="es-GT"/>
        </w:rPr>
      </w:pPr>
      <w:r w:rsidRPr="003016B9">
        <w:rPr>
          <w:rFonts w:ascii="Altivo Regular" w:eastAsia="Times New Roman" w:hAnsi="Altivo Regular"/>
          <w:bCs/>
          <w:lang w:val="es-ES" w:eastAsia="es-GT"/>
        </w:rPr>
        <w:t>La reunión se desarrolló en el Salón Banquetes del Palacio Nacional de la Cultura, se contó con la participación de los siguientes actores: Relator Especial para la Libertad de Expresión, Comisión Presidencial por la Paz y los Derechos Humanos, Comisión Internacional de Derechos Humanos, Procuraduría General de la Nación, Organismo Judicial, Dirección General del Sistema Penitenciario, Ministerio Público, Instituto de la Defensa Pública Penal, Instituto, Nacional de Ciencias Forenses, Ministerio de Salud Pública y Asistencia Social. El 11 y 12 de febrero del presente año.</w:t>
      </w:r>
    </w:p>
    <w:p w14:paraId="656B5F90" w14:textId="77777777" w:rsidR="00F640C9" w:rsidRPr="003016B9" w:rsidRDefault="00F640C9" w:rsidP="00F640C9">
      <w:pPr>
        <w:spacing w:line="276" w:lineRule="auto"/>
        <w:jc w:val="both"/>
        <w:rPr>
          <w:rFonts w:ascii="Altivo Regular" w:eastAsia="Times New Roman" w:hAnsi="Altivo Regular"/>
          <w:bCs/>
          <w:lang w:val="es-ES" w:eastAsia="es-GT"/>
        </w:rPr>
      </w:pPr>
    </w:p>
    <w:p w14:paraId="633E1258" w14:textId="7B9DCC5A" w:rsidR="00F640C9" w:rsidRPr="003016B9" w:rsidRDefault="00F640C9">
      <w:pPr>
        <w:pStyle w:val="Prrafodelista"/>
        <w:numPr>
          <w:ilvl w:val="0"/>
          <w:numId w:val="2"/>
        </w:numPr>
        <w:spacing w:line="276" w:lineRule="auto"/>
        <w:jc w:val="both"/>
        <w:rPr>
          <w:rFonts w:ascii="Altivo Regular" w:eastAsia="Times New Roman" w:hAnsi="Altivo Regular"/>
          <w:b/>
          <w:lang w:val="es-ES" w:eastAsia="es-GT"/>
        </w:rPr>
      </w:pPr>
      <w:r w:rsidRPr="003016B9">
        <w:rPr>
          <w:rFonts w:ascii="Altivo Regular" w:eastAsia="Times New Roman" w:hAnsi="Altivo Regular"/>
          <w:b/>
          <w:lang w:val="es-ES" w:eastAsia="es-GT"/>
        </w:rPr>
        <w:t>Conmemoración del "Día Nacional de la Dignidad de las Víctimas del Conflicto Armado Interno".</w:t>
      </w:r>
    </w:p>
    <w:p w14:paraId="5F529D8C" w14:textId="77777777" w:rsidR="00F640C9" w:rsidRPr="003016B9" w:rsidRDefault="00F640C9" w:rsidP="00F640C9">
      <w:pPr>
        <w:pStyle w:val="Prrafodelista"/>
        <w:spacing w:line="276" w:lineRule="auto"/>
        <w:jc w:val="both"/>
        <w:rPr>
          <w:rFonts w:ascii="Altivo Regular" w:eastAsia="Times New Roman" w:hAnsi="Altivo Regular"/>
          <w:bCs/>
          <w:lang w:val="es-ES" w:eastAsia="es-GT"/>
        </w:rPr>
      </w:pPr>
      <w:r w:rsidRPr="003016B9">
        <w:rPr>
          <w:rFonts w:ascii="Altivo Regular" w:eastAsia="Times New Roman" w:hAnsi="Altivo Regular"/>
          <w:bCs/>
          <w:lang w:val="es-ES" w:eastAsia="es-GT"/>
        </w:rPr>
        <w:t>La conmemoración del Día Nacional de la Dignidad de las Víctimas del Conflicto Armado Interno se desarrolló en el Patio de la Paz del Palacio Nacional de la Cultura, en el marco de los compromisos derivados de los Acuerdos de Paz. Con la participación de: Dra. Karín Herrera Vicepresidenta de la República de Guatemala, Dra. Liwy Carmen Garzioso Sierra, Dra. Rigoberta Menchú Tum, Lic. Oswaldo Samayoa Director Ejecutivo de la COPADEH y la Señora Elvia Antonieta Sep Quej; entre los invitados asistieron: Representantes de las Entidades del Organismo Ejecutivo y otras dependencias del Estado, Cuerpo Diplomático, Organismos Internacionales, Sociedad Civil, Plataforma Nacional de Víctimas del Conflicto Armado Interno, Organizaciones No Gubernamentales, entre otros. Con el apoyo de la Organización de las Naciones Unidas para la Educación, la Ciencia y la Cultura -UNESCO- para la consecución del evento. El 25 de febrero del presente año.</w:t>
      </w:r>
    </w:p>
    <w:p w14:paraId="7F72ED0E" w14:textId="77777777" w:rsidR="00F640C9" w:rsidRPr="003016B9" w:rsidRDefault="00F640C9" w:rsidP="00F640C9">
      <w:pPr>
        <w:spacing w:line="276" w:lineRule="auto"/>
        <w:jc w:val="both"/>
        <w:rPr>
          <w:rFonts w:ascii="Altivo Regular" w:eastAsia="Times New Roman" w:hAnsi="Altivo Regular"/>
          <w:b/>
          <w:bCs/>
          <w:color w:val="2F5496" w:themeColor="accent1" w:themeShade="BF"/>
          <w:lang w:val="es-ES" w:eastAsia="es-GT"/>
        </w:rPr>
      </w:pPr>
    </w:p>
    <w:p w14:paraId="76FD332F" w14:textId="0553EF44" w:rsidR="00F640C9" w:rsidRPr="003016B9" w:rsidRDefault="00F640C9">
      <w:pPr>
        <w:pStyle w:val="Prrafodelista"/>
        <w:numPr>
          <w:ilvl w:val="0"/>
          <w:numId w:val="2"/>
        </w:numPr>
        <w:spacing w:line="276" w:lineRule="auto"/>
        <w:jc w:val="both"/>
        <w:rPr>
          <w:rFonts w:ascii="Altivo Regular" w:eastAsia="Times New Roman" w:hAnsi="Altivo Regular"/>
          <w:b/>
          <w:lang w:val="es-ES" w:eastAsia="es-GT"/>
        </w:rPr>
      </w:pPr>
      <w:r w:rsidRPr="003016B9">
        <w:rPr>
          <w:rFonts w:ascii="Altivo Regular" w:eastAsia="Times New Roman" w:hAnsi="Altivo Regular"/>
          <w:b/>
          <w:lang w:val="es-ES" w:eastAsia="es-GT"/>
        </w:rPr>
        <w:t>Coordinación del evento del "Día en Conmemoración de las Víctimas de Violencia Sexual, Esclavitud Sexual y Esclavitud Doméstica".</w:t>
      </w:r>
    </w:p>
    <w:p w14:paraId="6AA19113" w14:textId="77777777" w:rsidR="00F640C9" w:rsidRPr="003016B9" w:rsidRDefault="00F640C9" w:rsidP="00F640C9">
      <w:pPr>
        <w:pStyle w:val="Prrafodelista"/>
        <w:spacing w:line="276" w:lineRule="auto"/>
        <w:jc w:val="both"/>
        <w:rPr>
          <w:rFonts w:ascii="Altivo Regular" w:eastAsia="Times New Roman" w:hAnsi="Altivo Regular"/>
          <w:bCs/>
          <w:lang w:val="es-ES" w:eastAsia="es-GT"/>
        </w:rPr>
      </w:pPr>
      <w:r w:rsidRPr="003016B9">
        <w:rPr>
          <w:rFonts w:ascii="Altivo Regular" w:eastAsia="Times New Roman" w:hAnsi="Altivo Regular"/>
          <w:bCs/>
          <w:lang w:val="es-ES" w:eastAsia="es-GT"/>
        </w:rPr>
        <w:t xml:space="preserve">El acto conmemorativo se desarrolló en el Salón Banquetes del Palacio Nacional de la Cultura, con la participación especial de cuatro de las abuelas de la Comunidad Sepur Zarco y una intérprete del Idioma Q´eqch, la Vicepresidenta Dra. Karín Herrera, Gloria Carrera Massana Representante de ONU Mujeres en Guatemala y el Lic. Carlos Amézquita Subdirector Ejecutivo en Funciones Encargado de Despacho de la COPADEH, invitados del Organismo Ejecutivo, Mujeres Transformando el </w:t>
      </w:r>
      <w:r w:rsidRPr="003016B9">
        <w:rPr>
          <w:rFonts w:ascii="Altivo Regular" w:eastAsia="Times New Roman" w:hAnsi="Altivo Regular"/>
          <w:bCs/>
          <w:lang w:val="es-ES" w:eastAsia="es-GT"/>
        </w:rPr>
        <w:lastRenderedPageBreak/>
        <w:t>Mundo y otros actores. Con el apoyo de la Organización de las Naciones Unidas -ONU- Mujeres y Mujeres Transformando el Mundo para la consecución del evento. El 26 de febrero del presente año.</w:t>
      </w:r>
    </w:p>
    <w:p w14:paraId="5347819C" w14:textId="77777777" w:rsidR="00F640C9" w:rsidRPr="003016B9" w:rsidRDefault="00F640C9" w:rsidP="00F640C9">
      <w:pPr>
        <w:spacing w:line="276" w:lineRule="auto"/>
        <w:jc w:val="both"/>
        <w:rPr>
          <w:rFonts w:ascii="Altivo Regular" w:eastAsia="Times New Roman" w:hAnsi="Altivo Regular"/>
          <w:bCs/>
          <w:lang w:val="es-ES" w:eastAsia="es-GT"/>
        </w:rPr>
      </w:pPr>
    </w:p>
    <w:p w14:paraId="7944133D" w14:textId="624A8100" w:rsidR="00F640C9" w:rsidRPr="003016B9" w:rsidRDefault="00F640C9">
      <w:pPr>
        <w:pStyle w:val="Prrafodelista"/>
        <w:numPr>
          <w:ilvl w:val="0"/>
          <w:numId w:val="2"/>
        </w:numPr>
        <w:spacing w:line="276" w:lineRule="auto"/>
        <w:jc w:val="both"/>
        <w:rPr>
          <w:rFonts w:ascii="Altivo Regular" w:eastAsia="Times New Roman" w:hAnsi="Altivo Regular"/>
          <w:b/>
          <w:lang w:val="es-ES" w:eastAsia="es-GT"/>
        </w:rPr>
      </w:pPr>
      <w:r w:rsidRPr="003016B9">
        <w:rPr>
          <w:rFonts w:ascii="Altivo Regular" w:eastAsia="Times New Roman" w:hAnsi="Altivo Regular"/>
          <w:b/>
          <w:lang w:val="es-ES" w:eastAsia="es-GT"/>
        </w:rPr>
        <w:t>Conmemoración del "Día Nacional de los Idiomas Indígenas".</w:t>
      </w:r>
    </w:p>
    <w:p w14:paraId="43A2F5A2" w14:textId="77777777" w:rsidR="00F640C9" w:rsidRPr="003016B9" w:rsidRDefault="00F640C9" w:rsidP="00F640C9">
      <w:pPr>
        <w:pStyle w:val="Prrafodelista"/>
        <w:spacing w:line="276" w:lineRule="auto"/>
        <w:jc w:val="both"/>
        <w:rPr>
          <w:rFonts w:ascii="Altivo Regular" w:eastAsia="Times New Roman" w:hAnsi="Altivo Regular"/>
          <w:bCs/>
          <w:lang w:val="es-ES" w:eastAsia="es-GT"/>
        </w:rPr>
      </w:pPr>
      <w:r w:rsidRPr="003016B9">
        <w:rPr>
          <w:rFonts w:ascii="Altivo Regular" w:eastAsia="Times New Roman" w:hAnsi="Altivo Regular"/>
          <w:bCs/>
          <w:lang w:val="es-ES" w:eastAsia="es-GT"/>
        </w:rPr>
        <w:t>La conmemoración del "Día Nacional de los Idiomas Indígenas" en las instalaciones de la COPADEH, con el personal de las distintas Direcciones: Dirección Administrativa Financiera, Dirección de Vigilancia y Promoción de Derechos Humanos, Dirección de Fortalecimiento de la Paz y Unidades de: Unidad de Asuntos Jurídicos, Unidad de Auditoría Interna, Unidad de Planificación, Unidad de Género y Departamento de Formación y Capacitación en Cultura de Paz. Con la Disertación de la Fundación Proyecto Lingüístico Francisco Marroquín, en observancia al Decreto 3-2024, Ley que declara el día 21 de febrero "Día Nacional de los Idiomas Indígenas".</w:t>
      </w:r>
    </w:p>
    <w:p w14:paraId="5B72E2B3" w14:textId="77777777" w:rsidR="00872450" w:rsidRPr="003016B9" w:rsidRDefault="00872450" w:rsidP="00872450">
      <w:pPr>
        <w:spacing w:line="276" w:lineRule="auto"/>
        <w:jc w:val="both"/>
        <w:rPr>
          <w:rFonts w:ascii="Altivo Regular" w:eastAsia="Times New Roman" w:hAnsi="Altivo Regular"/>
          <w:bCs/>
          <w:lang w:val="es-ES" w:eastAsia="es-GT"/>
        </w:rPr>
      </w:pPr>
    </w:p>
    <w:p w14:paraId="12526A35" w14:textId="117131F3" w:rsidR="00F640C9" w:rsidRPr="003016B9" w:rsidRDefault="00F640C9">
      <w:pPr>
        <w:pStyle w:val="Prrafodelista"/>
        <w:numPr>
          <w:ilvl w:val="0"/>
          <w:numId w:val="2"/>
        </w:numPr>
        <w:spacing w:line="276" w:lineRule="auto"/>
        <w:jc w:val="both"/>
        <w:rPr>
          <w:rFonts w:ascii="Altivo Regular" w:eastAsia="Times New Roman" w:hAnsi="Altivo Regular"/>
          <w:bCs/>
          <w:lang w:val="es-ES" w:eastAsia="es-GT"/>
        </w:rPr>
      </w:pPr>
      <w:r w:rsidRPr="003016B9">
        <w:rPr>
          <w:rFonts w:ascii="Altivo Regular" w:eastAsia="Times New Roman" w:hAnsi="Altivo Regular"/>
          <w:b/>
          <w:lang w:val="es-ES" w:eastAsia="es-GT"/>
        </w:rPr>
        <w:t xml:space="preserve">En coordinación con la DIDEH, Acto de Disculpa Pública en el Caso Velásquez Paiz y Otros Vs. Guatemala en el Marco del Día Internacional de la Mujer, 8 de marzo 2024. </w:t>
      </w:r>
      <w:r w:rsidRPr="003016B9">
        <w:rPr>
          <w:rFonts w:ascii="Altivo Regular" w:eastAsia="Times New Roman" w:hAnsi="Altivo Regular"/>
          <w:bCs/>
          <w:lang w:val="es-ES" w:eastAsia="es-GT"/>
        </w:rPr>
        <w:t>El evento fue desarrollado en el Salón Banderas del Palacio Nacional de la Cultura, se contó con la participación del Presidente Constitucional de la República de Guatemala Dr. César Bernardo Arévalo de León, Vicepresidenta Dra. Karin Herrera, Ministro de la Defensa, Viceministra de Educación, Procurador General de la Nación, Procurador de Derechos Humanos, Secretaria Presidencial de la Mujer, Defensora de la Mujer Indígena y demás representantes de instituciones del Estado y Familia de Velásquez Paiz e invitados de la familia.</w:t>
      </w:r>
    </w:p>
    <w:p w14:paraId="6AFE86AE" w14:textId="77777777" w:rsidR="00F640C9" w:rsidRPr="003016B9" w:rsidRDefault="00F640C9" w:rsidP="00F640C9">
      <w:pPr>
        <w:spacing w:line="276" w:lineRule="auto"/>
        <w:ind w:left="360"/>
        <w:jc w:val="both"/>
        <w:rPr>
          <w:rFonts w:ascii="Altivo Regular" w:eastAsia="Times New Roman" w:hAnsi="Altivo Regular"/>
          <w:bCs/>
          <w:lang w:val="es-ES" w:eastAsia="es-GT"/>
        </w:rPr>
      </w:pPr>
    </w:p>
    <w:p w14:paraId="559B7759" w14:textId="75C5FE3F" w:rsidR="00F640C9" w:rsidRPr="003016B9" w:rsidRDefault="00F640C9">
      <w:pPr>
        <w:pStyle w:val="Prrafodelista"/>
        <w:numPr>
          <w:ilvl w:val="0"/>
          <w:numId w:val="2"/>
        </w:numPr>
        <w:spacing w:line="276" w:lineRule="auto"/>
        <w:jc w:val="both"/>
        <w:rPr>
          <w:rFonts w:ascii="Altivo Regular" w:eastAsia="Times New Roman" w:hAnsi="Altivo Regular"/>
          <w:bCs/>
          <w:lang w:val="es-ES" w:eastAsia="es-GT"/>
        </w:rPr>
      </w:pPr>
      <w:r w:rsidRPr="003016B9">
        <w:rPr>
          <w:rFonts w:ascii="Altivo Regular" w:eastAsia="Times New Roman" w:hAnsi="Altivo Regular"/>
          <w:b/>
          <w:lang w:val="es-ES" w:eastAsia="es-GT"/>
        </w:rPr>
        <w:t xml:space="preserve">Coordinación de reunión de trabajo con la Plataforma Nacional de Organizaciones de Víctimas del Conflicto Armado Interno para el Diseño del Plan Nacional de Dignificación. </w:t>
      </w:r>
      <w:r w:rsidRPr="003016B9">
        <w:rPr>
          <w:rFonts w:ascii="Altivo Regular" w:eastAsia="Times New Roman" w:hAnsi="Altivo Regular"/>
          <w:bCs/>
          <w:lang w:val="es-ES" w:eastAsia="es-GT"/>
        </w:rPr>
        <w:t>Se desarrolló en el salón de la Biblioteca Nacional “Luis Cardoza y Aragón el 11 de abril 2024, se contó con la participación de la Plataforma de Víctimas del Conflicto Armado Interno, Red de Organizaciones de Educadores y Educadoras Populares de Guatemala, Red K´at Plataforma, Oficina del Alto Comisionado de las Naciones Unidas para los Derechos Humanos -ACNUDH-, Centro Internacional para Investigaciones en Derechos Humanos -CIIDH-, y  Asociación de Movimiento de Víctimas para el Desarrollo Integral del Norte del Quiché -.</w:t>
      </w:r>
    </w:p>
    <w:p w14:paraId="483E7DFA" w14:textId="77777777" w:rsidR="00F640C9" w:rsidRPr="003016B9" w:rsidRDefault="00F640C9" w:rsidP="00F640C9">
      <w:pPr>
        <w:spacing w:line="276" w:lineRule="auto"/>
        <w:jc w:val="both"/>
        <w:rPr>
          <w:rFonts w:ascii="Altivo Regular" w:eastAsia="Times New Roman" w:hAnsi="Altivo Regular"/>
          <w:bCs/>
          <w:lang w:val="es-ES" w:eastAsia="es-GT"/>
        </w:rPr>
      </w:pPr>
    </w:p>
    <w:p w14:paraId="2073C833" w14:textId="4214AD42" w:rsidR="00F640C9" w:rsidRPr="003016B9" w:rsidRDefault="00F640C9">
      <w:pPr>
        <w:pStyle w:val="Prrafodelista"/>
        <w:numPr>
          <w:ilvl w:val="0"/>
          <w:numId w:val="2"/>
        </w:numPr>
        <w:spacing w:line="276" w:lineRule="auto"/>
        <w:jc w:val="both"/>
        <w:rPr>
          <w:rFonts w:ascii="Altivo Regular" w:eastAsia="Times New Roman" w:hAnsi="Altivo Regular"/>
          <w:bCs/>
          <w:lang w:val="es-ES" w:eastAsia="es-GT"/>
        </w:rPr>
      </w:pPr>
      <w:r w:rsidRPr="003016B9">
        <w:rPr>
          <w:rFonts w:ascii="Altivo Regular" w:eastAsia="Times New Roman" w:hAnsi="Altivo Regular"/>
          <w:b/>
          <w:lang w:val="es-ES" w:eastAsia="es-GT"/>
        </w:rPr>
        <w:lastRenderedPageBreak/>
        <w:t>Coordinación de Reunión de trabajo para realizar Festivales por la Paz y la Democracia</w:t>
      </w:r>
      <w:r w:rsidRPr="003016B9">
        <w:rPr>
          <w:rFonts w:ascii="docs-Montserrat" w:hAnsi="docs-Montserrat"/>
          <w:b/>
          <w:bCs/>
          <w:color w:val="000000"/>
        </w:rPr>
        <w:t xml:space="preserve">, </w:t>
      </w:r>
      <w:r w:rsidRPr="003016B9">
        <w:rPr>
          <w:rFonts w:ascii="Altivo Regular" w:eastAsia="Times New Roman" w:hAnsi="Altivo Regular"/>
          <w:bCs/>
          <w:lang w:val="es-ES" w:eastAsia="es-GT"/>
        </w:rPr>
        <w:t>Se desarrolló el día 12 de abril del presente año, en las instalaciones de la COPADEH, con representantes del Ministerio de la Defensa Nacional, Ministerio de Cultura y Deportes</w:t>
      </w:r>
      <w:r w:rsidR="00A400EE">
        <w:rPr>
          <w:rFonts w:ascii="Altivo Regular" w:eastAsia="Times New Roman" w:hAnsi="Altivo Regular"/>
          <w:bCs/>
          <w:lang w:val="es-ES" w:eastAsia="es-GT"/>
        </w:rPr>
        <w:t xml:space="preserve"> y la </w:t>
      </w:r>
      <w:r w:rsidRPr="003016B9">
        <w:rPr>
          <w:rFonts w:ascii="Altivo Regular" w:eastAsia="Times New Roman" w:hAnsi="Altivo Regular"/>
          <w:bCs/>
          <w:lang w:val="es-ES" w:eastAsia="es-GT"/>
        </w:rPr>
        <w:t>U</w:t>
      </w:r>
      <w:r w:rsidR="00A400EE">
        <w:rPr>
          <w:rFonts w:ascii="Altivo Regular" w:eastAsia="Times New Roman" w:hAnsi="Altivo Regular"/>
          <w:bCs/>
          <w:lang w:val="es-ES" w:eastAsia="es-GT"/>
        </w:rPr>
        <w:t>nidad para la Prevención Comunitaria de la Violencia -UP</w:t>
      </w:r>
      <w:r w:rsidRPr="003016B9">
        <w:rPr>
          <w:rFonts w:ascii="Altivo Regular" w:eastAsia="Times New Roman" w:hAnsi="Altivo Regular"/>
          <w:bCs/>
          <w:lang w:val="es-ES" w:eastAsia="es-GT"/>
        </w:rPr>
        <w:t>CV</w:t>
      </w:r>
      <w:r w:rsidR="00A400EE">
        <w:rPr>
          <w:rFonts w:ascii="Altivo Regular" w:eastAsia="Times New Roman" w:hAnsi="Altivo Regular"/>
          <w:bCs/>
          <w:lang w:val="es-ES" w:eastAsia="es-GT"/>
        </w:rPr>
        <w:t>-</w:t>
      </w:r>
      <w:r w:rsidRPr="003016B9">
        <w:rPr>
          <w:rFonts w:ascii="Altivo Regular" w:eastAsia="Times New Roman" w:hAnsi="Altivo Regular"/>
          <w:bCs/>
          <w:lang w:val="es-ES" w:eastAsia="es-GT"/>
        </w:rPr>
        <w:t>, para coordinar los festivales que se estarán desarrollando en diferentes departamentos.</w:t>
      </w:r>
    </w:p>
    <w:p w14:paraId="14D400FB" w14:textId="77777777" w:rsidR="00F640C9" w:rsidRPr="003016B9" w:rsidRDefault="00F640C9" w:rsidP="00F640C9">
      <w:pPr>
        <w:spacing w:line="276" w:lineRule="auto"/>
        <w:jc w:val="both"/>
        <w:rPr>
          <w:rFonts w:ascii="Altivo Regular" w:eastAsia="Times New Roman" w:hAnsi="Altivo Regular"/>
          <w:bCs/>
          <w:lang w:val="es-ES" w:eastAsia="es-GT"/>
        </w:rPr>
      </w:pPr>
    </w:p>
    <w:p w14:paraId="2436565B" w14:textId="7D4744F1" w:rsidR="00F640C9" w:rsidRPr="003016B9" w:rsidRDefault="00F640C9">
      <w:pPr>
        <w:pStyle w:val="Prrafodelista"/>
        <w:numPr>
          <w:ilvl w:val="0"/>
          <w:numId w:val="2"/>
        </w:numPr>
        <w:spacing w:line="276" w:lineRule="auto"/>
        <w:jc w:val="both"/>
        <w:rPr>
          <w:rFonts w:ascii="Altivo Regular" w:eastAsia="Times New Roman" w:hAnsi="Altivo Regular"/>
          <w:bCs/>
          <w:lang w:val="es-ES" w:eastAsia="es-GT"/>
        </w:rPr>
      </w:pPr>
      <w:r w:rsidRPr="003016B9">
        <w:rPr>
          <w:rFonts w:ascii="Altivo Regular" w:eastAsia="Times New Roman" w:hAnsi="Altivo Regular"/>
          <w:b/>
          <w:lang w:val="es-ES" w:eastAsia="es-GT"/>
        </w:rPr>
        <w:t>Coordinación de Diálogo con sociedad civil y Estado sobre archivos y memoria Histórica:</w:t>
      </w:r>
      <w:r w:rsidRPr="003016B9">
        <w:rPr>
          <w:rFonts w:ascii="docs-Montserrat" w:hAnsi="docs-Montserrat"/>
          <w:b/>
          <w:bCs/>
          <w:color w:val="000000"/>
        </w:rPr>
        <w:t xml:space="preserve">  </w:t>
      </w:r>
      <w:r w:rsidRPr="003016B9">
        <w:rPr>
          <w:rFonts w:ascii="Altivo Regular" w:eastAsia="Times New Roman" w:hAnsi="Altivo Regular"/>
          <w:bCs/>
          <w:lang w:val="es-ES" w:eastAsia="es-GT"/>
        </w:rPr>
        <w:t xml:space="preserve">Se realizó la primera coordinación de diálogo, en la Biblioteca Nacional "Luis Cardoza y Aragón" el 16 de abril del año en curso, con organizaciones de sociedad civil, para crear un espacio de generación de propuestas con la finalidad de iniciar una Política Pública sobre Memoria Histórica y Archivos. Se desarrollaron </w:t>
      </w:r>
      <w:r w:rsidRPr="003016B9">
        <w:rPr>
          <w:rFonts w:ascii="Altivo Regular" w:eastAsia="Times New Roman" w:hAnsi="Altivo Regular"/>
          <w:b/>
          <w:lang w:val="es-ES" w:eastAsia="es-GT"/>
        </w:rPr>
        <w:t xml:space="preserve">2 </w:t>
      </w:r>
      <w:r w:rsidRPr="003016B9">
        <w:rPr>
          <w:rFonts w:ascii="Altivo Regular" w:eastAsia="Times New Roman" w:hAnsi="Altivo Regular"/>
          <w:bCs/>
          <w:lang w:val="es-ES" w:eastAsia="es-GT"/>
        </w:rPr>
        <w:t>diálogos en los departamentos de Cobán Alta Verapaz, el 18 de abril de 2024 y en el municipio de Santa María Nebaj, departamento del Quiché, el 23 de abril de 2024, ambos con sociedad civil, en coordinación con la Oficina del Alto Comisionado de las Naciones Unidas para los Derechos Humanos -ACNUDH-</w:t>
      </w:r>
    </w:p>
    <w:p w14:paraId="539BAB3D" w14:textId="77777777" w:rsidR="00F640C9" w:rsidRPr="003016B9" w:rsidRDefault="00F640C9" w:rsidP="00F640C9">
      <w:pPr>
        <w:spacing w:line="276" w:lineRule="auto"/>
        <w:jc w:val="both"/>
        <w:rPr>
          <w:rFonts w:ascii="Altivo Regular" w:eastAsia="Times New Roman" w:hAnsi="Altivo Regular"/>
          <w:bCs/>
          <w:lang w:val="es-ES" w:eastAsia="es-GT"/>
        </w:rPr>
      </w:pPr>
    </w:p>
    <w:p w14:paraId="2541EEB8" w14:textId="552D6276" w:rsidR="00F640C9" w:rsidRPr="003016B9" w:rsidRDefault="00F640C9">
      <w:pPr>
        <w:pStyle w:val="Prrafodelista"/>
        <w:numPr>
          <w:ilvl w:val="0"/>
          <w:numId w:val="2"/>
        </w:numPr>
        <w:spacing w:line="276" w:lineRule="auto"/>
        <w:jc w:val="both"/>
        <w:rPr>
          <w:rFonts w:ascii="Altivo Regular" w:eastAsia="Times New Roman" w:hAnsi="Altivo Regular"/>
          <w:bCs/>
          <w:lang w:val="es-ES" w:eastAsia="es-GT"/>
        </w:rPr>
      </w:pPr>
      <w:r w:rsidRPr="003016B9">
        <w:rPr>
          <w:rFonts w:ascii="Altivo Regular" w:eastAsia="Times New Roman" w:hAnsi="Altivo Regular"/>
          <w:b/>
          <w:lang w:val="es-ES" w:eastAsia="es-GT"/>
        </w:rPr>
        <w:t xml:space="preserve">Coordinación de </w:t>
      </w:r>
      <w:r w:rsidR="00FB0213">
        <w:rPr>
          <w:rFonts w:ascii="Altivo Regular" w:eastAsia="Times New Roman" w:hAnsi="Altivo Regular"/>
          <w:b/>
          <w:lang w:val="es-ES" w:eastAsia="es-GT"/>
        </w:rPr>
        <w:t>D</w:t>
      </w:r>
      <w:r w:rsidRPr="003016B9">
        <w:rPr>
          <w:rFonts w:ascii="Altivo Regular" w:eastAsia="Times New Roman" w:hAnsi="Altivo Regular"/>
          <w:b/>
          <w:lang w:val="es-ES" w:eastAsia="es-GT"/>
        </w:rPr>
        <w:t>iálogo para la construcción del Plan Nacional de Búsqueda:</w:t>
      </w:r>
      <w:r w:rsidRPr="003016B9">
        <w:rPr>
          <w:rFonts w:ascii="docs-Montserrat" w:hAnsi="docs-Montserrat"/>
          <w:b/>
          <w:bCs/>
          <w:color w:val="000000"/>
        </w:rPr>
        <w:t xml:space="preserve"> </w:t>
      </w:r>
      <w:r w:rsidRPr="003016B9">
        <w:rPr>
          <w:rFonts w:ascii="Altivo Regular" w:eastAsia="Times New Roman" w:hAnsi="Altivo Regular"/>
          <w:bCs/>
          <w:lang w:val="es-ES" w:eastAsia="es-GT"/>
        </w:rPr>
        <w:t xml:space="preserve">Se desarrolló en la Biblioteca Nacional "Luis Cardoza y Aragón", el 26 </w:t>
      </w:r>
      <w:r w:rsidR="0085190F">
        <w:rPr>
          <w:rFonts w:ascii="Altivo Regular" w:eastAsia="Times New Roman" w:hAnsi="Altivo Regular"/>
          <w:bCs/>
          <w:lang w:val="es-ES" w:eastAsia="es-GT"/>
        </w:rPr>
        <w:t>de abril de 2024</w:t>
      </w:r>
      <w:r w:rsidRPr="003016B9">
        <w:rPr>
          <w:rFonts w:ascii="Altivo Regular" w:eastAsia="Times New Roman" w:hAnsi="Altivo Regular"/>
          <w:bCs/>
          <w:lang w:val="es-ES" w:eastAsia="es-GT"/>
        </w:rPr>
        <w:t>, con sociedad civil, con el objeto de construir con los participantes el Plan Nacional de Búsqueda de Personas Desaparecidas del Conflicto Armado Interno.</w:t>
      </w:r>
    </w:p>
    <w:p w14:paraId="48C77D71" w14:textId="77777777" w:rsidR="00F640C9" w:rsidRPr="00872450" w:rsidRDefault="00F640C9" w:rsidP="00872450">
      <w:pPr>
        <w:spacing w:line="276" w:lineRule="auto"/>
        <w:jc w:val="both"/>
        <w:rPr>
          <w:rFonts w:ascii="Altivo Regular" w:eastAsia="Times New Roman" w:hAnsi="Altivo Regular"/>
          <w:bCs/>
          <w:lang w:val="es-ES" w:eastAsia="es-GT"/>
        </w:rPr>
      </w:pPr>
    </w:p>
    <w:p w14:paraId="13F5CD34" w14:textId="7D7BCCF8" w:rsidR="00872450" w:rsidRPr="00872450" w:rsidRDefault="00872450" w:rsidP="00872450">
      <w:pPr>
        <w:spacing w:line="276" w:lineRule="auto"/>
        <w:jc w:val="both"/>
        <w:rPr>
          <w:rFonts w:ascii="Altivo Regular" w:eastAsia="Times New Roman" w:hAnsi="Altivo Regular" w:cs="Times New Roman"/>
          <w:color w:val="0070C0"/>
          <w:lang w:val="es-ES" w:eastAsia="es-ES"/>
        </w:rPr>
      </w:pPr>
      <w:bookmarkStart w:id="0" w:name="_Hlk102494222"/>
      <w:r w:rsidRPr="00872450">
        <w:rPr>
          <w:rFonts w:ascii="Altivo Regular" w:eastAsia="Times New Roman" w:hAnsi="Altivo Regular" w:cs="Times New Roman"/>
          <w:b/>
          <w:color w:val="0070C0"/>
          <w:lang w:val="es-ES" w:eastAsia="es-ES"/>
        </w:rPr>
        <w:t>Subproducto: 001-002-0002 Servidores públicos y ciudadanos formados y capacitados en Cultura de Paz, respeto a los Derechos Humanos y Mecanismos de Di</w:t>
      </w:r>
      <w:r w:rsidR="00416690">
        <w:rPr>
          <w:rFonts w:ascii="Altivo Regular" w:eastAsia="Times New Roman" w:hAnsi="Altivo Regular" w:cs="Times New Roman"/>
          <w:b/>
          <w:color w:val="0070C0"/>
          <w:lang w:val="es-ES" w:eastAsia="es-ES"/>
        </w:rPr>
        <w:t>á</w:t>
      </w:r>
      <w:r w:rsidRPr="00872450">
        <w:rPr>
          <w:rFonts w:ascii="Altivo Regular" w:eastAsia="Times New Roman" w:hAnsi="Altivo Regular" w:cs="Times New Roman"/>
          <w:b/>
          <w:color w:val="0070C0"/>
          <w:lang w:val="es-ES" w:eastAsia="es-ES"/>
        </w:rPr>
        <w:t>logo.</w:t>
      </w:r>
    </w:p>
    <w:p w14:paraId="57CE10C4" w14:textId="77777777" w:rsidR="00872450" w:rsidRPr="00872450" w:rsidRDefault="00872450" w:rsidP="00872450">
      <w:pPr>
        <w:spacing w:line="276" w:lineRule="auto"/>
        <w:jc w:val="both"/>
        <w:rPr>
          <w:rFonts w:ascii="Altivo Regular" w:eastAsia="Times New Roman" w:hAnsi="Altivo Regular" w:cs="Times New Roman"/>
          <w:b/>
          <w:color w:val="0070C0"/>
          <w:lang w:val="es-ES" w:eastAsia="es-ES"/>
        </w:rPr>
      </w:pPr>
    </w:p>
    <w:p w14:paraId="176616FB" w14:textId="3AF3BE68" w:rsidR="00872450" w:rsidRPr="00872450" w:rsidRDefault="00872450" w:rsidP="00872450">
      <w:pPr>
        <w:spacing w:line="276" w:lineRule="auto"/>
        <w:jc w:val="both"/>
        <w:rPr>
          <w:rFonts w:ascii="Altivo Regular" w:eastAsia="Times New Roman" w:hAnsi="Altivo Regular" w:cs="Times New Roman"/>
          <w:b/>
          <w:color w:val="0070C0"/>
          <w:lang w:val="es-ES" w:eastAsia="es-ES"/>
        </w:rPr>
      </w:pPr>
      <w:r w:rsidRPr="00872450">
        <w:rPr>
          <w:rFonts w:ascii="Altivo Regular" w:eastAsia="Times New Roman" w:hAnsi="Altivo Regular" w:cs="Times New Roman"/>
          <w:b/>
          <w:color w:val="0070C0"/>
          <w:lang w:val="es-ES" w:eastAsia="es-ES"/>
        </w:rPr>
        <w:t xml:space="preserve">Meta del cuatrimestre: </w:t>
      </w:r>
      <w:r w:rsidR="00F640C9">
        <w:rPr>
          <w:rFonts w:ascii="Altivo Regular" w:eastAsia="Times New Roman" w:hAnsi="Altivo Regular" w:cs="Times New Roman"/>
          <w:b/>
          <w:color w:val="0070C0"/>
          <w:lang w:val="es-ES" w:eastAsia="es-ES"/>
        </w:rPr>
        <w:t>5,146</w:t>
      </w:r>
      <w:r w:rsidRPr="00872450">
        <w:rPr>
          <w:rFonts w:ascii="Altivo Regular" w:eastAsia="Times New Roman" w:hAnsi="Altivo Regular" w:cs="Times New Roman"/>
          <w:b/>
          <w:color w:val="0070C0"/>
          <w:lang w:val="es-ES" w:eastAsia="es-ES"/>
        </w:rPr>
        <w:t xml:space="preserve"> (persona)</w:t>
      </w:r>
    </w:p>
    <w:p w14:paraId="428C649D" w14:textId="77777777" w:rsidR="00872450" w:rsidRPr="00872450" w:rsidRDefault="00872450" w:rsidP="00872450">
      <w:pPr>
        <w:spacing w:line="276" w:lineRule="auto"/>
        <w:jc w:val="both"/>
        <w:rPr>
          <w:rFonts w:ascii="Altivo Regular" w:eastAsia="Times New Roman" w:hAnsi="Altivo Regular" w:cs="Times New Roman"/>
          <w:b/>
          <w:lang w:val="es-ES" w:eastAsia="es-ES"/>
        </w:rPr>
      </w:pPr>
    </w:p>
    <w:p w14:paraId="1EFCB52D" w14:textId="169C7B79" w:rsidR="00872450" w:rsidRDefault="00872450" w:rsidP="00872450">
      <w:pPr>
        <w:spacing w:line="276" w:lineRule="auto"/>
        <w:jc w:val="both"/>
        <w:rPr>
          <w:rFonts w:ascii="Altivo Regular" w:eastAsia="Times New Roman" w:hAnsi="Altivo Regular"/>
          <w:bCs/>
          <w:lang w:val="es-ES" w:eastAsia="es-GT"/>
        </w:rPr>
      </w:pPr>
      <w:r w:rsidRPr="00872450">
        <w:rPr>
          <w:rFonts w:ascii="Altivo Regular" w:eastAsia="Times New Roman" w:hAnsi="Altivo Regular"/>
          <w:bCs/>
          <w:lang w:val="es-ES" w:eastAsia="es-GT"/>
        </w:rPr>
        <w:t xml:space="preserve">Se han realizado </w:t>
      </w:r>
      <w:r w:rsidR="00F640C9" w:rsidRPr="00F640C9">
        <w:rPr>
          <w:rFonts w:ascii="Altivo Regular" w:eastAsia="Times New Roman" w:hAnsi="Altivo Regular"/>
          <w:b/>
          <w:lang w:val="es-ES" w:eastAsia="es-GT"/>
        </w:rPr>
        <w:t xml:space="preserve">44 </w:t>
      </w:r>
      <w:r w:rsidRPr="00872450">
        <w:rPr>
          <w:rFonts w:ascii="Altivo Regular" w:eastAsia="Times New Roman" w:hAnsi="Altivo Regular"/>
          <w:bCs/>
          <w:lang w:val="es-ES" w:eastAsia="es-GT"/>
        </w:rPr>
        <w:t>acciones a través de Formación y capacitación presencial y virtual en Derechos Humanos, Cultura de Paz y Promoción del Diálogo para Servidores Públicos y Ciudadanos, específicamente en los siguientes eventos</w:t>
      </w:r>
      <w:r w:rsidR="00A535F9">
        <w:rPr>
          <w:rFonts w:ascii="Altivo Regular" w:eastAsia="Times New Roman" w:hAnsi="Altivo Regular"/>
          <w:bCs/>
          <w:lang w:val="es-ES" w:eastAsia="es-GT"/>
        </w:rPr>
        <w:t>:</w:t>
      </w:r>
    </w:p>
    <w:p w14:paraId="02321FF1" w14:textId="77777777" w:rsidR="00EC2B54" w:rsidRDefault="00EC2B54" w:rsidP="00872450">
      <w:pPr>
        <w:spacing w:line="276" w:lineRule="auto"/>
        <w:jc w:val="both"/>
        <w:rPr>
          <w:rFonts w:ascii="Altivo Regular" w:eastAsia="Times New Roman" w:hAnsi="Altivo Regular"/>
          <w:bCs/>
          <w:lang w:val="es-ES" w:eastAsia="es-GT"/>
        </w:rPr>
      </w:pPr>
    </w:p>
    <w:p w14:paraId="08EDA0CD" w14:textId="77777777" w:rsidR="00EC2B54" w:rsidRPr="00A535F9" w:rsidRDefault="00EC2B54" w:rsidP="00EC2B54">
      <w:pPr>
        <w:spacing w:line="276" w:lineRule="auto"/>
        <w:jc w:val="both"/>
        <w:rPr>
          <w:rFonts w:ascii="Altivo Regular" w:eastAsia="Times New Roman" w:hAnsi="Altivo Regular"/>
          <w:b/>
          <w:lang w:val="es-ES" w:eastAsia="es-GT"/>
        </w:rPr>
      </w:pPr>
      <w:r w:rsidRPr="00A535F9">
        <w:rPr>
          <w:rFonts w:ascii="Altivo Regular" w:eastAsia="Times New Roman" w:hAnsi="Altivo Regular"/>
          <w:b/>
          <w:lang w:val="es-ES" w:eastAsia="es-GT"/>
        </w:rPr>
        <w:t>Formación y capacitación Virtual en Derechos Humanos, Cultura de Paz y Promoción del Diálogo para Servidores Públicos y Ciudadanos (Nivel Nacional)</w:t>
      </w:r>
    </w:p>
    <w:p w14:paraId="1F3E8A61" w14:textId="77777777" w:rsidR="00EC2B54" w:rsidRPr="00A535F9" w:rsidRDefault="00EC2B54" w:rsidP="00EC2B54">
      <w:pPr>
        <w:pStyle w:val="Prrafodelista"/>
        <w:spacing w:line="276" w:lineRule="auto"/>
        <w:jc w:val="both"/>
        <w:rPr>
          <w:rFonts w:ascii="Altivo Regular" w:eastAsia="Times New Roman" w:hAnsi="Altivo Regular"/>
          <w:b/>
          <w:lang w:val="es-ES" w:eastAsia="es-GT"/>
        </w:rPr>
      </w:pPr>
    </w:p>
    <w:p w14:paraId="3D4F5DAA" w14:textId="77777777" w:rsidR="00EC2B54" w:rsidRDefault="00EC2B54">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lastRenderedPageBreak/>
        <w:t>Conversatorio de Conocimientos Básicos en Derechos Humanos</w:t>
      </w:r>
      <w:r w:rsidRPr="00A535F9">
        <w:rPr>
          <w:rFonts w:ascii="Altivo Regular" w:hAnsi="Altivo Regular" w:cs="Arial"/>
          <w:color w:val="000000"/>
        </w:rPr>
        <w:t xml:space="preserve">, con la participación de </w:t>
      </w:r>
      <w:r w:rsidRPr="00A535F9">
        <w:rPr>
          <w:rFonts w:ascii="Altivo Regular" w:hAnsi="Altivo Regular" w:cs="Arial"/>
          <w:b/>
          <w:bCs/>
          <w:color w:val="000000"/>
        </w:rPr>
        <w:t>11</w:t>
      </w:r>
      <w:r w:rsidRPr="00A535F9">
        <w:rPr>
          <w:rFonts w:ascii="Altivo Regular" w:hAnsi="Altivo Regular" w:cs="Arial"/>
          <w:color w:val="000000"/>
        </w:rPr>
        <w:t xml:space="preserve"> personas, 10 mujeres y 1 hombre, dirigido a servidores públicos y población en general.</w:t>
      </w:r>
    </w:p>
    <w:p w14:paraId="28C925F7" w14:textId="77777777" w:rsidR="00EC2B54" w:rsidRPr="00A535F9" w:rsidRDefault="00EC2B54" w:rsidP="00EC2B54">
      <w:pPr>
        <w:pStyle w:val="Prrafodelista"/>
        <w:spacing w:line="276" w:lineRule="auto"/>
        <w:jc w:val="both"/>
        <w:rPr>
          <w:rFonts w:ascii="Altivo Regular" w:hAnsi="Altivo Regular" w:cs="Arial"/>
          <w:color w:val="000000"/>
        </w:rPr>
      </w:pPr>
    </w:p>
    <w:p w14:paraId="47C23B17" w14:textId="7E45C198" w:rsidR="00EC2B54" w:rsidRPr="00A535F9" w:rsidRDefault="00EC2B54">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Conversatorio en Derechos Humanos con Enfoque a las Mujeres</w:t>
      </w:r>
      <w:r w:rsidRPr="00A535F9">
        <w:rPr>
          <w:rFonts w:ascii="Altivo Regular" w:hAnsi="Altivo Regular" w:cs="Arial"/>
          <w:color w:val="000000"/>
        </w:rPr>
        <w:t xml:space="preserve">, con la participación de </w:t>
      </w:r>
      <w:r w:rsidRPr="00A535F9">
        <w:rPr>
          <w:rFonts w:ascii="Altivo Regular" w:hAnsi="Altivo Regular" w:cs="Arial"/>
          <w:b/>
          <w:bCs/>
          <w:color w:val="000000"/>
        </w:rPr>
        <w:t>36</w:t>
      </w:r>
      <w:r w:rsidRPr="00A535F9">
        <w:rPr>
          <w:rFonts w:ascii="Altivo Regular" w:hAnsi="Altivo Regular" w:cs="Arial"/>
          <w:color w:val="000000"/>
        </w:rPr>
        <w:t xml:space="preserve"> personas, 34 mujeres y 2 hombres, dirigido personal de la Secretar</w:t>
      </w:r>
      <w:r w:rsidR="00FB0213">
        <w:rPr>
          <w:rFonts w:ascii="Altivo Regular" w:hAnsi="Altivo Regular" w:cs="Arial"/>
          <w:color w:val="000000"/>
        </w:rPr>
        <w:t>í</w:t>
      </w:r>
      <w:r w:rsidRPr="00A535F9">
        <w:rPr>
          <w:rFonts w:ascii="Altivo Regular" w:hAnsi="Altivo Regular" w:cs="Arial"/>
          <w:color w:val="000000"/>
        </w:rPr>
        <w:t>a contra la Violencia Sexual, Explotación y Trata de Personas -SVET- y población en general.</w:t>
      </w:r>
    </w:p>
    <w:p w14:paraId="169FBBA0" w14:textId="77777777" w:rsidR="00EC2B54" w:rsidRDefault="00EC2B54" w:rsidP="00872450">
      <w:pPr>
        <w:spacing w:line="276" w:lineRule="auto"/>
        <w:jc w:val="both"/>
        <w:rPr>
          <w:rFonts w:ascii="Altivo Regular" w:eastAsia="Times New Roman" w:hAnsi="Altivo Regular"/>
          <w:bCs/>
          <w:lang w:val="es-ES" w:eastAsia="es-GT"/>
        </w:rPr>
      </w:pPr>
    </w:p>
    <w:p w14:paraId="1AD07BF0" w14:textId="77777777" w:rsidR="00EC2B54" w:rsidRPr="00A535F9" w:rsidRDefault="00EC2B54" w:rsidP="00EC2B54">
      <w:pPr>
        <w:spacing w:line="276" w:lineRule="auto"/>
        <w:jc w:val="both"/>
        <w:rPr>
          <w:rFonts w:ascii="Altivo Regular" w:eastAsia="Times New Roman" w:hAnsi="Altivo Regular"/>
          <w:b/>
          <w:lang w:val="es-ES" w:eastAsia="es-GT"/>
        </w:rPr>
      </w:pPr>
      <w:r w:rsidRPr="00A535F9">
        <w:rPr>
          <w:rFonts w:ascii="Altivo Regular" w:eastAsia="Times New Roman" w:hAnsi="Altivo Regular"/>
          <w:b/>
          <w:lang w:val="es-ES" w:eastAsia="es-GT"/>
        </w:rPr>
        <w:t>Formación y capacitación Presencialmente en Derechos Humanos, Cultura de Paz y Promoción del Diálogo para Servidores Públicos y Ciudadanos.</w:t>
      </w:r>
    </w:p>
    <w:p w14:paraId="19D8F71D" w14:textId="77777777" w:rsidR="00A535F9" w:rsidRDefault="00A535F9" w:rsidP="00872450">
      <w:pPr>
        <w:spacing w:line="276" w:lineRule="auto"/>
        <w:jc w:val="both"/>
        <w:rPr>
          <w:rFonts w:ascii="Altivo Regular" w:eastAsia="Times New Roman" w:hAnsi="Altivo Regular"/>
          <w:bCs/>
          <w:lang w:val="es-ES" w:eastAsia="es-GT"/>
        </w:rPr>
      </w:pPr>
    </w:p>
    <w:p w14:paraId="367017CD" w14:textId="04599A8E" w:rsidR="00A535F9" w:rsidRDefault="00A535F9">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 xml:space="preserve">Conversatorio virtual en Derechos Humanos, Cultura de Paz y Diálogo como herramienta para la prevención de conflictos, </w:t>
      </w:r>
      <w:r w:rsidRPr="00A535F9">
        <w:rPr>
          <w:rFonts w:ascii="Altivo Regular" w:hAnsi="Altivo Regular" w:cs="Arial"/>
          <w:color w:val="000000"/>
        </w:rPr>
        <w:t xml:space="preserve">con la participación de </w:t>
      </w:r>
      <w:r w:rsidRPr="00A535F9">
        <w:rPr>
          <w:rFonts w:ascii="Altivo Regular" w:hAnsi="Altivo Regular" w:cs="Arial"/>
          <w:b/>
          <w:bCs/>
          <w:color w:val="000000"/>
        </w:rPr>
        <w:t>27</w:t>
      </w:r>
      <w:r w:rsidRPr="00A535F9">
        <w:rPr>
          <w:rFonts w:ascii="Altivo Regular" w:hAnsi="Altivo Regular" w:cs="Arial"/>
          <w:color w:val="000000"/>
        </w:rPr>
        <w:t xml:space="preserve"> personas, 19 mujeres y 8 hombres, dirigido a público en general.</w:t>
      </w:r>
    </w:p>
    <w:p w14:paraId="064B136E" w14:textId="77777777" w:rsidR="00A535F9" w:rsidRDefault="00A535F9" w:rsidP="00A535F9">
      <w:pPr>
        <w:spacing w:line="276" w:lineRule="auto"/>
        <w:ind w:left="360"/>
        <w:jc w:val="both"/>
        <w:rPr>
          <w:rFonts w:ascii="Altivo Regular" w:hAnsi="Altivo Regular" w:cs="Arial"/>
          <w:color w:val="000000"/>
        </w:rPr>
      </w:pPr>
    </w:p>
    <w:p w14:paraId="4D61A194" w14:textId="60A0D460" w:rsidR="00A535F9" w:rsidRPr="00A535F9" w:rsidRDefault="00A535F9">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Conversatorios de Conocimientos Básicos en Derechos Humanos</w:t>
      </w:r>
      <w:r w:rsidRPr="00A535F9">
        <w:rPr>
          <w:rFonts w:ascii="Altivo Regular" w:hAnsi="Altivo Regular" w:cs="Arial"/>
          <w:color w:val="000000"/>
        </w:rPr>
        <w:t xml:space="preserve"> con la participación de </w:t>
      </w:r>
      <w:r w:rsidRPr="00A535F9">
        <w:rPr>
          <w:rFonts w:ascii="Altivo Regular" w:hAnsi="Altivo Regular" w:cs="Arial"/>
          <w:b/>
          <w:bCs/>
          <w:color w:val="000000"/>
        </w:rPr>
        <w:t xml:space="preserve">579 </w:t>
      </w:r>
      <w:r w:rsidRPr="00A535F9">
        <w:rPr>
          <w:rFonts w:ascii="Altivo Regular" w:hAnsi="Altivo Regular" w:cs="Arial"/>
          <w:color w:val="000000"/>
        </w:rPr>
        <w:t>personas, 494 mujeres y 85 hombres, dirigidos a lideresas y estudiantes de nivel básico, en los departamentos de Jutiapa, Santa Rosa, Baja Verapaz y Sacatepéquez.</w:t>
      </w:r>
    </w:p>
    <w:p w14:paraId="35808DF9" w14:textId="77777777" w:rsidR="00A535F9" w:rsidRPr="00A535F9" w:rsidRDefault="00A535F9" w:rsidP="00A535F9">
      <w:pPr>
        <w:pStyle w:val="Prrafodelista"/>
        <w:spacing w:line="276" w:lineRule="auto"/>
        <w:jc w:val="both"/>
        <w:rPr>
          <w:rFonts w:ascii="Altivo Regular" w:hAnsi="Altivo Regular" w:cs="Arial"/>
          <w:color w:val="000000"/>
        </w:rPr>
      </w:pPr>
    </w:p>
    <w:p w14:paraId="1FD34FD1" w14:textId="0F5878FF" w:rsidR="00A535F9" w:rsidRDefault="00A535F9">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Jornadas de Información y Orientación en materia de Derechos Humanos</w:t>
      </w:r>
      <w:r w:rsidRPr="00A535F9">
        <w:rPr>
          <w:rFonts w:ascii="Altivo Regular" w:hAnsi="Altivo Regular" w:cs="Arial"/>
          <w:color w:val="000000"/>
        </w:rPr>
        <w:t xml:space="preserve"> a favor de las personas que se encuentran privadas de libertad en el Centro de Orientación Femenina -COF- con la participación de </w:t>
      </w:r>
      <w:r w:rsidRPr="00A535F9">
        <w:rPr>
          <w:rFonts w:ascii="Altivo Regular" w:hAnsi="Altivo Regular" w:cs="Arial"/>
          <w:b/>
          <w:bCs/>
          <w:color w:val="000000"/>
        </w:rPr>
        <w:t>1,219</w:t>
      </w:r>
      <w:r w:rsidRPr="00A535F9">
        <w:rPr>
          <w:rFonts w:ascii="Altivo Regular" w:hAnsi="Altivo Regular" w:cs="Arial"/>
          <w:color w:val="000000"/>
        </w:rPr>
        <w:t xml:space="preserve"> mujeres.</w:t>
      </w:r>
    </w:p>
    <w:p w14:paraId="7506E9A9" w14:textId="77777777" w:rsidR="00A535F9" w:rsidRPr="00A535F9" w:rsidRDefault="00A535F9" w:rsidP="00A535F9">
      <w:pPr>
        <w:pStyle w:val="Prrafodelista"/>
        <w:rPr>
          <w:rFonts w:ascii="Altivo Regular" w:hAnsi="Altivo Regular" w:cs="Arial"/>
          <w:color w:val="000000"/>
        </w:rPr>
      </w:pPr>
    </w:p>
    <w:p w14:paraId="6D3ED99A" w14:textId="1B095CA3" w:rsidR="00A535F9" w:rsidRDefault="00A535F9">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Conversatorios de Conocimientos Básicos en Derechos Humanos</w:t>
      </w:r>
      <w:r w:rsidRPr="00A535F9">
        <w:rPr>
          <w:rFonts w:ascii="Altivo Regular" w:hAnsi="Altivo Regular" w:cs="Arial"/>
          <w:color w:val="000000"/>
        </w:rPr>
        <w:t xml:space="preserve"> con la participación de </w:t>
      </w:r>
      <w:r w:rsidRPr="00A535F9">
        <w:rPr>
          <w:rFonts w:ascii="Altivo Regular" w:hAnsi="Altivo Regular" w:cs="Arial"/>
          <w:b/>
          <w:bCs/>
          <w:color w:val="000000"/>
        </w:rPr>
        <w:t>599</w:t>
      </w:r>
      <w:r w:rsidRPr="00A535F9">
        <w:rPr>
          <w:rFonts w:ascii="Altivo Regular" w:hAnsi="Altivo Regular" w:cs="Arial"/>
          <w:color w:val="000000"/>
        </w:rPr>
        <w:t xml:space="preserve"> personas, 370 mujeres y 229 hombres, dirigidos a lideresas, estudiantes de nivel básico, Universidad Rafael Landívar -URL-, empleados municipales y otros actores, en los departamentos de Baja Verapaz, Sacatepéquez, Quiché, Jalapa, Quetzaltenango y Totonicapán.</w:t>
      </w:r>
    </w:p>
    <w:p w14:paraId="137EBB4E" w14:textId="77777777" w:rsidR="00A535F9" w:rsidRPr="00A535F9" w:rsidRDefault="00A535F9" w:rsidP="00A535F9">
      <w:pPr>
        <w:pStyle w:val="Prrafodelista"/>
        <w:spacing w:line="276" w:lineRule="auto"/>
        <w:jc w:val="both"/>
        <w:rPr>
          <w:rFonts w:ascii="Altivo Regular" w:hAnsi="Altivo Regular" w:cs="Arial"/>
          <w:color w:val="000000"/>
        </w:rPr>
      </w:pPr>
    </w:p>
    <w:p w14:paraId="1F2EDD76" w14:textId="756767E3" w:rsidR="00A535F9" w:rsidRDefault="00A535F9">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t>Jornadas de Información y Orientación en materia de Derechos Humanos</w:t>
      </w:r>
      <w:r w:rsidRPr="00A535F9">
        <w:rPr>
          <w:rFonts w:ascii="Altivo Regular" w:hAnsi="Altivo Regular" w:cs="Arial"/>
          <w:color w:val="000000"/>
        </w:rPr>
        <w:t xml:space="preserve"> a favor de las personas que se encuentran privadas de libertad en el Centro de Orientación Femenina -COF- con la participación de </w:t>
      </w:r>
      <w:r w:rsidRPr="00A535F9">
        <w:rPr>
          <w:rFonts w:ascii="Altivo Regular" w:hAnsi="Altivo Regular" w:cs="Arial"/>
          <w:b/>
          <w:bCs/>
          <w:color w:val="000000"/>
        </w:rPr>
        <w:t>431</w:t>
      </w:r>
      <w:r w:rsidRPr="00A535F9">
        <w:rPr>
          <w:rFonts w:ascii="Altivo Regular" w:hAnsi="Altivo Regular" w:cs="Arial"/>
          <w:color w:val="000000"/>
        </w:rPr>
        <w:t xml:space="preserve"> personas, 420 mujeres y 11 hombres.</w:t>
      </w:r>
    </w:p>
    <w:p w14:paraId="333B7997" w14:textId="77777777" w:rsidR="00A535F9" w:rsidRPr="00A535F9" w:rsidRDefault="00A535F9" w:rsidP="00A535F9">
      <w:pPr>
        <w:pStyle w:val="Prrafodelista"/>
        <w:spacing w:line="276" w:lineRule="auto"/>
        <w:jc w:val="both"/>
        <w:rPr>
          <w:rFonts w:ascii="Altivo Regular" w:hAnsi="Altivo Regular" w:cs="Arial"/>
          <w:color w:val="000000"/>
        </w:rPr>
      </w:pPr>
    </w:p>
    <w:p w14:paraId="777595F6" w14:textId="54BAFE8B" w:rsidR="00A535F9" w:rsidRPr="00A535F9" w:rsidRDefault="00A535F9">
      <w:pPr>
        <w:pStyle w:val="Prrafodelista"/>
        <w:numPr>
          <w:ilvl w:val="0"/>
          <w:numId w:val="3"/>
        </w:numPr>
        <w:spacing w:line="276" w:lineRule="auto"/>
        <w:jc w:val="both"/>
        <w:rPr>
          <w:rFonts w:ascii="Altivo Regular" w:hAnsi="Altivo Regular" w:cs="Arial"/>
          <w:color w:val="000000"/>
        </w:rPr>
      </w:pPr>
      <w:r w:rsidRPr="00A535F9">
        <w:rPr>
          <w:rFonts w:ascii="Altivo Regular" w:hAnsi="Altivo Regular" w:cs="Arial"/>
          <w:b/>
          <w:bCs/>
          <w:color w:val="000000"/>
        </w:rPr>
        <w:lastRenderedPageBreak/>
        <w:t>Conversatorio de Conocimientos Básicos en Derechos Humanos con enfoque a las mujeres</w:t>
      </w:r>
      <w:r w:rsidRPr="00A535F9">
        <w:rPr>
          <w:rFonts w:ascii="Altivo Regular" w:hAnsi="Altivo Regular" w:cs="Arial"/>
          <w:color w:val="000000"/>
        </w:rPr>
        <w:t xml:space="preserve"> con la participación de </w:t>
      </w:r>
      <w:r w:rsidRPr="00A535F9">
        <w:rPr>
          <w:rFonts w:ascii="Altivo Regular" w:hAnsi="Altivo Regular" w:cs="Arial"/>
          <w:b/>
          <w:bCs/>
          <w:color w:val="000000"/>
        </w:rPr>
        <w:t xml:space="preserve">250 </w:t>
      </w:r>
      <w:r w:rsidRPr="00A535F9">
        <w:rPr>
          <w:rFonts w:ascii="Altivo Regular" w:hAnsi="Altivo Regular" w:cs="Arial"/>
          <w:color w:val="000000"/>
        </w:rPr>
        <w:t>personas, 213 mujeres y 37 hombres, dirigido a lideresas, funcionarios y empleados municipales del municipio de Ixchiguán, departamento de San Marcos.</w:t>
      </w:r>
    </w:p>
    <w:p w14:paraId="4DE12DFF" w14:textId="77777777" w:rsidR="00A535F9" w:rsidRPr="00A535F9" w:rsidRDefault="00A535F9" w:rsidP="00A535F9">
      <w:pPr>
        <w:spacing w:line="276" w:lineRule="auto"/>
        <w:jc w:val="both"/>
        <w:rPr>
          <w:rFonts w:ascii="Altivo Regular" w:hAnsi="Altivo Regular" w:cs="Arial"/>
          <w:color w:val="000000"/>
        </w:rPr>
      </w:pPr>
    </w:p>
    <w:p w14:paraId="28C21F71" w14:textId="0B67AA8E" w:rsidR="00F640C9" w:rsidRPr="00A535F9" w:rsidRDefault="00F640C9">
      <w:pPr>
        <w:pStyle w:val="Prrafodelista"/>
        <w:numPr>
          <w:ilvl w:val="0"/>
          <w:numId w:val="4"/>
        </w:numPr>
        <w:spacing w:line="276" w:lineRule="auto"/>
        <w:jc w:val="both"/>
        <w:rPr>
          <w:rFonts w:ascii="Altivo Regular" w:hAnsi="Altivo Regular" w:cs="Arial"/>
          <w:color w:val="000000"/>
        </w:rPr>
      </w:pPr>
      <w:r w:rsidRPr="00A535F9">
        <w:rPr>
          <w:rFonts w:ascii="Altivo Regular" w:hAnsi="Altivo Regular" w:cs="Arial"/>
          <w:b/>
          <w:bCs/>
          <w:color w:val="000000"/>
        </w:rPr>
        <w:t>Conversatorios de Conocimientos Básicos en Derechos Humanos</w:t>
      </w:r>
      <w:r w:rsidRPr="00A535F9">
        <w:rPr>
          <w:rFonts w:ascii="Altivo Regular" w:hAnsi="Altivo Regular" w:cs="Arial"/>
          <w:color w:val="000000"/>
        </w:rPr>
        <w:t xml:space="preserve"> con la participación de </w:t>
      </w:r>
      <w:r w:rsidRPr="00A535F9">
        <w:rPr>
          <w:rFonts w:ascii="Altivo Regular" w:hAnsi="Altivo Regular" w:cs="Arial"/>
          <w:b/>
          <w:bCs/>
          <w:color w:val="000000"/>
        </w:rPr>
        <w:t>1,717</w:t>
      </w:r>
      <w:r w:rsidRPr="00A535F9">
        <w:rPr>
          <w:rFonts w:ascii="Altivo Regular" w:hAnsi="Altivo Regular" w:cs="Arial"/>
          <w:color w:val="000000"/>
        </w:rPr>
        <w:t xml:space="preserve"> personas, 942 mujeres y 775 hombres, dirigidos a lideresas, estudiantes de nivel básico y diversificado, empleados municipales y otros actores, en los departamentos de Chimaltenango, Chiquimula, Zacapa y Escuintla.</w:t>
      </w:r>
    </w:p>
    <w:p w14:paraId="3A3CE7ED" w14:textId="77777777" w:rsidR="00F640C9" w:rsidRPr="00F64BDC" w:rsidRDefault="00F640C9" w:rsidP="00F640C9">
      <w:pPr>
        <w:spacing w:line="276" w:lineRule="auto"/>
        <w:jc w:val="both"/>
        <w:rPr>
          <w:rFonts w:ascii="Altivo Regular" w:hAnsi="Altivo Regular" w:cs="Arial"/>
          <w:color w:val="000000"/>
        </w:rPr>
      </w:pPr>
    </w:p>
    <w:p w14:paraId="3DF847F2" w14:textId="2306BE30" w:rsidR="00814398" w:rsidRPr="00A535F9" w:rsidRDefault="00F640C9">
      <w:pPr>
        <w:pStyle w:val="Prrafodelista"/>
        <w:numPr>
          <w:ilvl w:val="0"/>
          <w:numId w:val="4"/>
        </w:numPr>
        <w:spacing w:line="276" w:lineRule="auto"/>
        <w:jc w:val="both"/>
        <w:rPr>
          <w:rFonts w:ascii="Altivo Regular" w:hAnsi="Altivo Regular" w:cs="Arial"/>
          <w:color w:val="000000"/>
        </w:rPr>
      </w:pPr>
      <w:r w:rsidRPr="00A535F9">
        <w:rPr>
          <w:rFonts w:ascii="Altivo Regular" w:hAnsi="Altivo Regular" w:cs="Arial"/>
          <w:b/>
          <w:bCs/>
          <w:color w:val="000000"/>
        </w:rPr>
        <w:t>Jornadas de Información y Orientación en materia de Derechos Humanos</w:t>
      </w:r>
      <w:r w:rsidRPr="00A535F9">
        <w:rPr>
          <w:rFonts w:ascii="Altivo Regular" w:hAnsi="Altivo Regular" w:cs="Arial"/>
          <w:color w:val="000000"/>
        </w:rPr>
        <w:t xml:space="preserve"> a favor de las Personas que se encuentran Privadas de Libertad en el Centro de Orientación Femenina -COF- con la participación de </w:t>
      </w:r>
      <w:r w:rsidRPr="00A535F9">
        <w:rPr>
          <w:rFonts w:ascii="Altivo Regular" w:hAnsi="Altivo Regular" w:cs="Arial"/>
          <w:b/>
          <w:bCs/>
          <w:color w:val="000000"/>
        </w:rPr>
        <w:t>277</w:t>
      </w:r>
      <w:r w:rsidRPr="00A535F9">
        <w:rPr>
          <w:rFonts w:ascii="Altivo Regular" w:hAnsi="Altivo Regular" w:cs="Arial"/>
          <w:color w:val="000000"/>
        </w:rPr>
        <w:t xml:space="preserve"> personas, 270 mujeres y 7 hombres.</w:t>
      </w:r>
    </w:p>
    <w:p w14:paraId="54D0DBB2" w14:textId="77777777" w:rsidR="003701FA" w:rsidRPr="00872450" w:rsidRDefault="003701FA" w:rsidP="00872450">
      <w:pPr>
        <w:spacing w:line="276" w:lineRule="auto"/>
        <w:rPr>
          <w:rFonts w:ascii="Altivo Regular" w:eastAsia="Times New Roman" w:hAnsi="Altivo Regular" w:cs="Times New Roman"/>
          <w:color w:val="FF0000"/>
          <w:lang w:val="es-ES" w:eastAsia="es-ES"/>
        </w:rPr>
      </w:pPr>
    </w:p>
    <w:bookmarkEnd w:id="0"/>
    <w:p w14:paraId="7635950D" w14:textId="62750D3D" w:rsidR="00872450" w:rsidRPr="00872450" w:rsidRDefault="00872450" w:rsidP="00872450">
      <w:pPr>
        <w:spacing w:line="276" w:lineRule="auto"/>
        <w:jc w:val="both"/>
        <w:rPr>
          <w:rFonts w:ascii="Altivo Regular" w:eastAsia="Times New Roman" w:hAnsi="Altivo Regular" w:cs="Times New Roman"/>
          <w:b/>
          <w:color w:val="0070C0"/>
          <w:lang w:val="es-ES" w:eastAsia="es-ES"/>
        </w:rPr>
      </w:pPr>
      <w:r w:rsidRPr="00872450">
        <w:rPr>
          <w:rFonts w:ascii="Altivo Regular" w:eastAsia="Times New Roman" w:hAnsi="Altivo Regular" w:cs="Times New Roman"/>
          <w:b/>
          <w:color w:val="0070C0"/>
          <w:lang w:val="es-ES" w:eastAsia="es-GT"/>
        </w:rPr>
        <w:t xml:space="preserve">PRODUCTO: 001-003 </w:t>
      </w:r>
      <w:r w:rsidR="00ED28A7" w:rsidRPr="00ED28A7">
        <w:rPr>
          <w:rFonts w:ascii="Altivo Regular" w:eastAsia="Times New Roman" w:hAnsi="Altivo Regular" w:cs="Times New Roman"/>
          <w:b/>
          <w:color w:val="0070C0"/>
          <w:lang w:val="es-ES" w:eastAsia="es-ES"/>
        </w:rPr>
        <w:t>INFORMES DE ASESOR</w:t>
      </w:r>
      <w:r w:rsidR="00ED28A7" w:rsidRPr="00ED28A7">
        <w:rPr>
          <w:rFonts w:ascii="Altivo Regular" w:eastAsia="Times New Roman" w:hAnsi="Altivo Regular" w:cs="Times New Roman" w:hint="eastAsia"/>
          <w:b/>
          <w:color w:val="0070C0"/>
          <w:lang w:val="es-ES" w:eastAsia="es-ES"/>
        </w:rPr>
        <w:t>Í</w:t>
      </w:r>
      <w:r w:rsidR="00ED28A7" w:rsidRPr="00ED28A7">
        <w:rPr>
          <w:rFonts w:ascii="Altivo Regular" w:eastAsia="Times New Roman" w:hAnsi="Altivo Regular" w:cs="Times New Roman"/>
          <w:b/>
          <w:color w:val="0070C0"/>
          <w:lang w:val="es-ES" w:eastAsia="es-ES"/>
        </w:rPr>
        <w:t>A, COORDINACI</w:t>
      </w:r>
      <w:r w:rsidR="00ED28A7" w:rsidRPr="00ED28A7">
        <w:rPr>
          <w:rFonts w:ascii="Altivo Regular" w:eastAsia="Times New Roman" w:hAnsi="Altivo Regular" w:cs="Times New Roman" w:hint="eastAsia"/>
          <w:b/>
          <w:color w:val="0070C0"/>
          <w:lang w:val="es-ES" w:eastAsia="es-ES"/>
        </w:rPr>
        <w:t>Ó</w:t>
      </w:r>
      <w:r w:rsidR="00ED28A7" w:rsidRPr="00ED28A7">
        <w:rPr>
          <w:rFonts w:ascii="Altivo Regular" w:eastAsia="Times New Roman" w:hAnsi="Altivo Regular" w:cs="Times New Roman"/>
          <w:b/>
          <w:color w:val="0070C0"/>
          <w:lang w:val="es-ES" w:eastAsia="es-ES"/>
        </w:rPr>
        <w:t>N E IMPLEMENTACI</w:t>
      </w:r>
      <w:r w:rsidR="00ED28A7" w:rsidRPr="00ED28A7">
        <w:rPr>
          <w:rFonts w:ascii="Altivo Regular" w:eastAsia="Times New Roman" w:hAnsi="Altivo Regular" w:cs="Times New Roman" w:hint="eastAsia"/>
          <w:b/>
          <w:color w:val="0070C0"/>
          <w:lang w:val="es-ES" w:eastAsia="es-ES"/>
        </w:rPr>
        <w:t>Ó</w:t>
      </w:r>
      <w:r w:rsidR="00ED28A7" w:rsidRPr="00ED28A7">
        <w:rPr>
          <w:rFonts w:ascii="Altivo Regular" w:eastAsia="Times New Roman" w:hAnsi="Altivo Regular" w:cs="Times New Roman"/>
          <w:b/>
          <w:color w:val="0070C0"/>
          <w:lang w:val="es-ES" w:eastAsia="es-ES"/>
        </w:rPr>
        <w:t>N DE MEDIDAS DE REPARACI</w:t>
      </w:r>
      <w:r w:rsidR="00ED28A7" w:rsidRPr="00ED28A7">
        <w:rPr>
          <w:rFonts w:ascii="Altivo Regular" w:eastAsia="Times New Roman" w:hAnsi="Altivo Regular" w:cs="Times New Roman" w:hint="eastAsia"/>
          <w:b/>
          <w:color w:val="0070C0"/>
          <w:lang w:val="es-ES" w:eastAsia="es-ES"/>
        </w:rPr>
        <w:t>Ó</w:t>
      </w:r>
      <w:r w:rsidR="00ED28A7" w:rsidRPr="00ED28A7">
        <w:rPr>
          <w:rFonts w:ascii="Altivo Regular" w:eastAsia="Times New Roman" w:hAnsi="Altivo Regular" w:cs="Times New Roman"/>
          <w:b/>
          <w:color w:val="0070C0"/>
          <w:lang w:val="es-ES" w:eastAsia="es-ES"/>
        </w:rPr>
        <w:t>N EN MATERIA DE DERECHOS HUMANOS A DISTINTAS INSTITUCIONES DEL ESTADO</w:t>
      </w:r>
    </w:p>
    <w:p w14:paraId="00A4046B" w14:textId="77777777" w:rsidR="00872450" w:rsidRPr="00872450" w:rsidRDefault="00872450" w:rsidP="00872450">
      <w:pPr>
        <w:spacing w:line="276" w:lineRule="auto"/>
        <w:jc w:val="both"/>
        <w:rPr>
          <w:rFonts w:ascii="Altivo Regular" w:eastAsia="Times New Roman" w:hAnsi="Altivo Regular" w:cs="Times New Roman"/>
          <w:b/>
          <w:color w:val="0070C0"/>
          <w:lang w:val="es-ES" w:eastAsia="es-GT"/>
        </w:rPr>
      </w:pPr>
    </w:p>
    <w:p w14:paraId="2F4A378B" w14:textId="2A09A3E0" w:rsidR="00872450" w:rsidRPr="00872450" w:rsidRDefault="00872450" w:rsidP="00872450">
      <w:pPr>
        <w:spacing w:line="276" w:lineRule="auto"/>
        <w:jc w:val="both"/>
        <w:rPr>
          <w:rFonts w:ascii="Altivo Regular" w:eastAsia="Times New Roman" w:hAnsi="Altivo Regular" w:cs="Times New Roman"/>
          <w:b/>
          <w:color w:val="0070C0"/>
          <w:lang w:val="es-ES" w:eastAsia="es-GT"/>
        </w:rPr>
      </w:pPr>
      <w:r w:rsidRPr="00872450">
        <w:rPr>
          <w:rFonts w:ascii="Altivo Regular" w:eastAsia="Times New Roman" w:hAnsi="Altivo Regular" w:cs="Times New Roman"/>
          <w:b/>
          <w:color w:val="0070C0"/>
          <w:lang w:val="es-ES" w:eastAsia="es-GT"/>
        </w:rPr>
        <w:t>Meta del cuatrimestre: 7</w:t>
      </w:r>
      <w:r w:rsidR="007E14F5">
        <w:rPr>
          <w:rFonts w:ascii="Altivo Regular" w:eastAsia="Times New Roman" w:hAnsi="Altivo Regular" w:cs="Times New Roman"/>
          <w:b/>
          <w:color w:val="0070C0"/>
          <w:lang w:val="es-ES" w:eastAsia="es-GT"/>
        </w:rPr>
        <w:t>7</w:t>
      </w:r>
      <w:r w:rsidRPr="00872450">
        <w:rPr>
          <w:rFonts w:ascii="Altivo Regular" w:eastAsia="Times New Roman" w:hAnsi="Altivo Regular" w:cs="Times New Roman"/>
          <w:b/>
          <w:color w:val="0070C0"/>
          <w:lang w:val="es-ES" w:eastAsia="es-GT"/>
        </w:rPr>
        <w:t xml:space="preserve"> (documento)</w:t>
      </w:r>
    </w:p>
    <w:p w14:paraId="4D418B97" w14:textId="77777777" w:rsidR="00872450" w:rsidRPr="00872450" w:rsidRDefault="00872450" w:rsidP="00872450">
      <w:pPr>
        <w:spacing w:line="276" w:lineRule="auto"/>
        <w:jc w:val="both"/>
        <w:rPr>
          <w:rFonts w:ascii="Altivo Regular" w:eastAsia="Times New Roman" w:hAnsi="Altivo Regular" w:cs="Times New Roman"/>
          <w:b/>
          <w:lang w:val="es-ES" w:eastAsia="es-GT"/>
        </w:rPr>
      </w:pPr>
    </w:p>
    <w:p w14:paraId="6694F8C2" w14:textId="22FF476B" w:rsidR="00872450" w:rsidRPr="00872450" w:rsidRDefault="00872450" w:rsidP="00872450">
      <w:pPr>
        <w:spacing w:line="276" w:lineRule="auto"/>
        <w:jc w:val="both"/>
        <w:rPr>
          <w:rFonts w:ascii="Altivo Regular" w:eastAsia="Times New Roman" w:hAnsi="Altivo Regular" w:cs="Times New Roman"/>
          <w:lang w:val="es-ES" w:eastAsia="es-GT"/>
        </w:rPr>
      </w:pPr>
      <w:r w:rsidRPr="00872450">
        <w:rPr>
          <w:rFonts w:ascii="Altivo Regular" w:eastAsia="Times New Roman" w:hAnsi="Altivo Regular" w:cs="Times New Roman"/>
          <w:lang w:val="es-ES" w:eastAsia="es-GT"/>
        </w:rPr>
        <w:t>La Dirección de Vigilancia y Promoción de Derechos Humanos tiene asignadas dos atribuciones fundamentales: a) Coordinar acciones orientadas al cumplimiento y atención de los compromisos nacionales e internacionales de Estado en materia de derechos humanos y b) Coordinar con las Dependencias del Organismo Ejecutivo el enfoque de derechos humanos dentro de las políticas institucionales y la propuesta de políticas públicas especificas en materia de derechos humanos.</w:t>
      </w:r>
    </w:p>
    <w:p w14:paraId="7C1804FD" w14:textId="77777777" w:rsidR="00872450" w:rsidRPr="00872450" w:rsidRDefault="00872450" w:rsidP="00872450">
      <w:pPr>
        <w:spacing w:line="276" w:lineRule="auto"/>
        <w:jc w:val="both"/>
        <w:rPr>
          <w:rFonts w:ascii="Altivo Regular" w:eastAsia="Times New Roman" w:hAnsi="Altivo Regular" w:cs="Times New Roman"/>
          <w:lang w:val="es-ES" w:eastAsia="es-GT"/>
        </w:rPr>
      </w:pPr>
    </w:p>
    <w:p w14:paraId="408447EF" w14:textId="61FEAAEE" w:rsidR="00872450" w:rsidRPr="00872450" w:rsidRDefault="00872450" w:rsidP="00872450">
      <w:pPr>
        <w:spacing w:line="276" w:lineRule="auto"/>
        <w:jc w:val="both"/>
        <w:rPr>
          <w:rFonts w:ascii="Altivo Regular" w:eastAsia="Times New Roman" w:hAnsi="Altivo Regular" w:cs="Times New Roman"/>
          <w:b/>
          <w:color w:val="0070C0"/>
          <w:lang w:val="es-ES" w:eastAsia="es-GT"/>
        </w:rPr>
      </w:pPr>
      <w:r w:rsidRPr="00872450">
        <w:rPr>
          <w:rFonts w:ascii="Altivo Regular" w:eastAsia="Times New Roman" w:hAnsi="Altivo Regular" w:cs="Times New Roman"/>
          <w:b/>
          <w:color w:val="0070C0"/>
          <w:lang w:val="es-ES" w:eastAsia="es-GT"/>
        </w:rPr>
        <w:t xml:space="preserve">Subproducto: 001-003-0001 </w:t>
      </w:r>
      <w:r w:rsidR="00ED28A7">
        <w:rPr>
          <w:rFonts w:ascii="Altivo Regular" w:eastAsia="Times New Roman" w:hAnsi="Altivo Regular" w:cs="Times New Roman"/>
          <w:b/>
          <w:color w:val="0070C0"/>
          <w:lang w:val="es-ES" w:eastAsia="es-GT"/>
        </w:rPr>
        <w:t>Informes de Asesoría, Coordinación e Implementación de Medidas de reparación en materia de Derechos Humanos a distintas Instituciones del Estado.</w:t>
      </w:r>
    </w:p>
    <w:p w14:paraId="2DC87690" w14:textId="77777777" w:rsidR="00872450" w:rsidRPr="00872450" w:rsidRDefault="00872450" w:rsidP="00872450">
      <w:pPr>
        <w:spacing w:line="276" w:lineRule="auto"/>
        <w:ind w:left="360"/>
        <w:jc w:val="both"/>
        <w:rPr>
          <w:rFonts w:ascii="Altivo Regular" w:eastAsia="Times New Roman" w:hAnsi="Altivo Regular" w:cs="Times New Roman"/>
          <w:color w:val="0070C0"/>
          <w:lang w:val="es-ES" w:eastAsia="es-GT"/>
        </w:rPr>
      </w:pPr>
    </w:p>
    <w:p w14:paraId="7E794AE0" w14:textId="77777777" w:rsidR="00872450" w:rsidRPr="00872450" w:rsidRDefault="00872450" w:rsidP="00872450">
      <w:pPr>
        <w:spacing w:line="276" w:lineRule="auto"/>
        <w:jc w:val="both"/>
        <w:rPr>
          <w:rFonts w:ascii="Altivo Regular" w:eastAsia="Times New Roman" w:hAnsi="Altivo Regular" w:cs="Times New Roman"/>
          <w:b/>
          <w:color w:val="0070C0"/>
          <w:lang w:val="es-ES" w:eastAsia="es-GT"/>
        </w:rPr>
      </w:pPr>
      <w:r w:rsidRPr="00872450">
        <w:rPr>
          <w:rFonts w:ascii="Altivo Regular" w:eastAsia="Times New Roman" w:hAnsi="Altivo Regular" w:cs="Times New Roman"/>
          <w:b/>
          <w:color w:val="0070C0"/>
          <w:lang w:val="es-ES" w:eastAsia="es-GT"/>
        </w:rPr>
        <w:t>Metas del cuatrimestre 76 (documento)</w:t>
      </w:r>
    </w:p>
    <w:p w14:paraId="0E3A680B" w14:textId="77777777" w:rsidR="00872450" w:rsidRPr="00872450" w:rsidRDefault="00872450" w:rsidP="00872450">
      <w:pPr>
        <w:spacing w:line="276" w:lineRule="auto"/>
        <w:ind w:left="360"/>
        <w:jc w:val="both"/>
        <w:rPr>
          <w:rFonts w:ascii="Altivo Regular" w:eastAsia="Times New Roman" w:hAnsi="Altivo Regular" w:cs="Times New Roman"/>
          <w:b/>
          <w:lang w:val="es-ES" w:eastAsia="es-GT"/>
        </w:rPr>
      </w:pPr>
    </w:p>
    <w:p w14:paraId="19013D92" w14:textId="2DB065BB" w:rsidR="007E14F5" w:rsidRPr="00A743F3" w:rsidRDefault="00FB0213" w:rsidP="007E14F5">
      <w:pPr>
        <w:spacing w:line="276" w:lineRule="auto"/>
        <w:jc w:val="both"/>
        <w:rPr>
          <w:rFonts w:ascii="Altivo Regular" w:eastAsia="Times New Roman" w:hAnsi="Altivo Regular"/>
          <w:bCs/>
          <w:lang w:val="es-ES" w:eastAsia="es-GT"/>
        </w:rPr>
      </w:pPr>
      <w:r>
        <w:rPr>
          <w:rFonts w:ascii="Altivo Regular" w:eastAsia="Times New Roman" w:hAnsi="Altivo Regular"/>
          <w:bCs/>
          <w:lang w:val="es-ES" w:eastAsia="es-GT"/>
        </w:rPr>
        <w:lastRenderedPageBreak/>
        <w:t>En</w:t>
      </w:r>
      <w:r w:rsidR="007E14F5" w:rsidRPr="00A743F3">
        <w:rPr>
          <w:rFonts w:ascii="Altivo Regular" w:eastAsia="Times New Roman" w:hAnsi="Altivo Regular"/>
          <w:bCs/>
          <w:lang w:val="es-ES" w:eastAsia="es-GT"/>
        </w:rPr>
        <w:t xml:space="preserve"> seguimiento a los casos </w:t>
      </w:r>
      <w:r>
        <w:rPr>
          <w:rFonts w:ascii="Altivo Regular" w:eastAsia="Times New Roman" w:hAnsi="Altivo Regular"/>
          <w:bCs/>
          <w:lang w:val="es-ES" w:eastAsia="es-GT"/>
        </w:rPr>
        <w:t xml:space="preserve">de violaciones a los derechos humanos, que se tramitan en </w:t>
      </w:r>
      <w:r w:rsidR="007E14F5" w:rsidRPr="00A743F3">
        <w:rPr>
          <w:rFonts w:ascii="Altivo Regular" w:eastAsia="Times New Roman" w:hAnsi="Altivo Regular"/>
          <w:bCs/>
          <w:lang w:val="es-ES" w:eastAsia="es-GT"/>
        </w:rPr>
        <w:t>los Sistemas de Protección Internacional de los Derechos Humanos</w:t>
      </w:r>
      <w:r>
        <w:rPr>
          <w:rFonts w:ascii="Altivo Regular" w:eastAsia="Times New Roman" w:hAnsi="Altivo Regular"/>
          <w:bCs/>
          <w:lang w:val="es-ES" w:eastAsia="es-GT"/>
        </w:rPr>
        <w:t xml:space="preserve"> se realizaron los siguientes informes. </w:t>
      </w:r>
    </w:p>
    <w:p w14:paraId="7220BCC8" w14:textId="77777777" w:rsidR="00872450" w:rsidRPr="00872450" w:rsidRDefault="00872450" w:rsidP="00872450">
      <w:pPr>
        <w:spacing w:line="276" w:lineRule="auto"/>
        <w:rPr>
          <w:rFonts w:ascii="Altivo Regular" w:eastAsia="Times New Roman" w:hAnsi="Altivo Regular" w:cs="Times New Roman"/>
          <w:lang w:val="es-ES" w:eastAsia="es-GT"/>
        </w:rPr>
      </w:pPr>
    </w:p>
    <w:p w14:paraId="41CE4D11"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DECODEH-0001-2024, Sentencia del Caso Miembros de la Aldea Chichupac y Comunidades Vecinas del Municipio de Rabinal Vs. Guatemala, de fecha 04 de enero de 2024. </w:t>
      </w:r>
    </w:p>
    <w:p w14:paraId="226F4ADC" w14:textId="77777777" w:rsidR="007E14F5" w:rsidRPr="007E14F5" w:rsidRDefault="007E14F5" w:rsidP="007E14F5">
      <w:pPr>
        <w:pStyle w:val="Prrafodelista"/>
        <w:spacing w:before="240" w:line="276" w:lineRule="auto"/>
        <w:ind w:left="1080"/>
        <w:jc w:val="both"/>
        <w:rPr>
          <w:rFonts w:ascii="Altivo Regular" w:hAnsi="Altivo Regular"/>
          <w:color w:val="000000"/>
          <w:shd w:val="clear" w:color="auto" w:fill="FFFFFF"/>
        </w:rPr>
      </w:pPr>
    </w:p>
    <w:p w14:paraId="2297B0EA"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DECODEH-0002-2024, Medida Cautelar MC-161-2017 a favor de Adolescentes en Conflicto con la Ley Penal de Privados de Libertad, de fecha 04 de enero de 2024. </w:t>
      </w:r>
    </w:p>
    <w:p w14:paraId="306AD66D" w14:textId="77777777" w:rsidR="007E14F5" w:rsidRPr="007E14F5" w:rsidRDefault="007E14F5" w:rsidP="007E14F5">
      <w:pPr>
        <w:pStyle w:val="Prrafodelista"/>
        <w:rPr>
          <w:rFonts w:ascii="Altivo Regular" w:hAnsi="Altivo Regular"/>
          <w:color w:val="000000"/>
          <w:shd w:val="clear" w:color="auto" w:fill="FFFFFF"/>
        </w:rPr>
      </w:pPr>
    </w:p>
    <w:p w14:paraId="0DB0F023"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DECODEH-0003-2024, Caso Gudiel Álvarez y otros ("Diario Militar") Vs. Guatemala, de fecha 05 de enero de 2024. </w:t>
      </w:r>
    </w:p>
    <w:p w14:paraId="57F92EB4" w14:textId="77777777" w:rsidR="007E14F5" w:rsidRPr="007E14F5" w:rsidRDefault="007E14F5" w:rsidP="007E14F5">
      <w:pPr>
        <w:pStyle w:val="Prrafodelista"/>
        <w:rPr>
          <w:rFonts w:ascii="Altivo Regular" w:hAnsi="Altivo Regular"/>
          <w:color w:val="000000"/>
          <w:shd w:val="clear" w:color="auto" w:fill="FFFFFF"/>
        </w:rPr>
      </w:pPr>
    </w:p>
    <w:p w14:paraId="0D818DE1"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DECODEH-0004-2024, Medidas Cautelares MC-860-17 a favor de Familias Indígenas de la Comunidad Chab´il Ch´och´ del municipio de Livingston, departamento de Izabal, de fecha 10 de enero de 2024. </w:t>
      </w:r>
    </w:p>
    <w:p w14:paraId="3E2CA616" w14:textId="77777777" w:rsidR="007E14F5" w:rsidRPr="007E14F5" w:rsidRDefault="007E14F5" w:rsidP="007E14F5">
      <w:pPr>
        <w:pStyle w:val="Prrafodelista"/>
        <w:rPr>
          <w:rFonts w:ascii="Altivo Regular" w:hAnsi="Altivo Regular"/>
          <w:color w:val="000000"/>
          <w:shd w:val="clear" w:color="auto" w:fill="FFFFFF"/>
        </w:rPr>
      </w:pPr>
    </w:p>
    <w:p w14:paraId="51EC806B"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DECODEH-0005-2024, Medida Cautelar MC-782-17 a favor de la Señora Paulina Mateo Chic, de fecha 10 de enero de 2024. </w:t>
      </w:r>
    </w:p>
    <w:p w14:paraId="79076E52" w14:textId="77777777" w:rsidR="007E14F5" w:rsidRPr="007E14F5" w:rsidRDefault="007E14F5" w:rsidP="007E14F5">
      <w:pPr>
        <w:pStyle w:val="Prrafodelista"/>
        <w:rPr>
          <w:rFonts w:ascii="Altivo Regular" w:hAnsi="Altivo Regular"/>
          <w:color w:val="000000"/>
          <w:shd w:val="clear" w:color="auto" w:fill="FFFFFF"/>
        </w:rPr>
      </w:pPr>
    </w:p>
    <w:p w14:paraId="2D203DBF"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DECODEH-0006-2024, Medida Cautelar MC-87-11 a favor de Blanca Estela Puac Menchú y familia, de fecha 15 de enero de 2024. </w:t>
      </w:r>
    </w:p>
    <w:p w14:paraId="48ED88E6" w14:textId="77777777" w:rsidR="007E14F5" w:rsidRPr="007E14F5" w:rsidRDefault="007E14F5" w:rsidP="007E14F5">
      <w:pPr>
        <w:pStyle w:val="Prrafodelista"/>
        <w:rPr>
          <w:rFonts w:ascii="Altivo Regular" w:hAnsi="Altivo Regular"/>
          <w:color w:val="000000"/>
          <w:shd w:val="clear" w:color="auto" w:fill="FFFFFF"/>
        </w:rPr>
      </w:pPr>
    </w:p>
    <w:p w14:paraId="5BA9C874"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DECODEH-0007-2024, Caso 13.050 a favor de la Comunidad Q´oq´ob del municipio de Nebaj, Quiché, de fecha 17 de enero de 2024. </w:t>
      </w:r>
    </w:p>
    <w:p w14:paraId="1B7BEF5F" w14:textId="77777777" w:rsidR="007E14F5" w:rsidRPr="007E14F5" w:rsidRDefault="007E14F5" w:rsidP="007E14F5">
      <w:pPr>
        <w:pStyle w:val="Prrafodelista"/>
        <w:rPr>
          <w:rFonts w:ascii="Altivo Regular" w:hAnsi="Altivo Regular"/>
          <w:color w:val="000000"/>
          <w:shd w:val="clear" w:color="auto" w:fill="FFFFFF"/>
        </w:rPr>
      </w:pPr>
    </w:p>
    <w:p w14:paraId="7C9AD232"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DECODEH-0008-2024, Medida Cautelar MC-433-14 a favor de Claudia Escobar y familiares ante la Comisión Interamericana de Derechos Humanos, de fecha 18 de enero de 2024. </w:t>
      </w:r>
    </w:p>
    <w:p w14:paraId="5A7EBB54" w14:textId="77777777" w:rsidR="007E14F5" w:rsidRPr="007E14F5" w:rsidRDefault="007E14F5" w:rsidP="007E14F5">
      <w:pPr>
        <w:pStyle w:val="Prrafodelista"/>
        <w:rPr>
          <w:rFonts w:ascii="Altivo Regular" w:hAnsi="Altivo Regular"/>
          <w:color w:val="000000"/>
          <w:shd w:val="clear" w:color="auto" w:fill="FFFFFF"/>
        </w:rPr>
      </w:pPr>
    </w:p>
    <w:p w14:paraId="4AE56666"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DECODEH-0009-2024, Caso 13.524 a favor de personas sin implicancias penales internadas en el Federico Mora, de fecha 29 de enero de 2024. </w:t>
      </w:r>
    </w:p>
    <w:p w14:paraId="5D962B93" w14:textId="77777777" w:rsidR="007E14F5" w:rsidRPr="007E14F5" w:rsidRDefault="007E14F5" w:rsidP="007E14F5">
      <w:pPr>
        <w:pStyle w:val="Prrafodelista"/>
        <w:rPr>
          <w:rFonts w:ascii="Altivo Regular" w:hAnsi="Altivo Regular"/>
          <w:color w:val="000000"/>
          <w:shd w:val="clear" w:color="auto" w:fill="FFFFFF"/>
        </w:rPr>
      </w:pPr>
    </w:p>
    <w:p w14:paraId="65127C0B"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lastRenderedPageBreak/>
        <w:t xml:space="preserve">Informe DECODEH-0010-2024, Masacres del Río Negro vs. Guatemala, sentencia de fecha 4 de septiembre de 2012, informe de fecha 18 de enero de 2024. </w:t>
      </w:r>
    </w:p>
    <w:p w14:paraId="112DA371" w14:textId="77777777" w:rsidR="007E14F5" w:rsidRPr="007E14F5" w:rsidRDefault="007E14F5" w:rsidP="007E14F5">
      <w:pPr>
        <w:pStyle w:val="Prrafodelista"/>
        <w:rPr>
          <w:rFonts w:ascii="Altivo Regular" w:hAnsi="Altivo Regular"/>
          <w:color w:val="000000"/>
          <w:shd w:val="clear" w:color="auto" w:fill="FFFFFF"/>
        </w:rPr>
      </w:pPr>
    </w:p>
    <w:p w14:paraId="1EE3D9AE"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DECODEH-0011-2024, Medidas Cautelares MC-1088-23 a favor de Irma Elizabeth Palencia, de fecha 24 de enero de 2024. </w:t>
      </w:r>
    </w:p>
    <w:p w14:paraId="2622A175" w14:textId="77777777" w:rsidR="007E14F5" w:rsidRPr="007E14F5" w:rsidRDefault="007E14F5" w:rsidP="007E14F5">
      <w:pPr>
        <w:pStyle w:val="Prrafodelista"/>
        <w:rPr>
          <w:rFonts w:ascii="Altivo Regular" w:hAnsi="Altivo Regular"/>
          <w:color w:val="000000"/>
          <w:shd w:val="clear" w:color="auto" w:fill="FFFFFF"/>
        </w:rPr>
      </w:pPr>
    </w:p>
    <w:p w14:paraId="1998D6A7"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DECODEH-0012-2024, Informe No. 366/22 dentro del Caso 13.116 a favor de Oscar Estuardo Gutiérrez Marroquín, de fecha 25 de enero de 2024. </w:t>
      </w:r>
    </w:p>
    <w:p w14:paraId="176F93A5" w14:textId="77777777" w:rsidR="007E14F5" w:rsidRPr="007E14F5" w:rsidRDefault="007E14F5" w:rsidP="007E14F5">
      <w:pPr>
        <w:pStyle w:val="Prrafodelista"/>
        <w:rPr>
          <w:rFonts w:ascii="Altivo Regular" w:hAnsi="Altivo Regular"/>
          <w:color w:val="000000"/>
          <w:shd w:val="clear" w:color="auto" w:fill="FFFFFF"/>
        </w:rPr>
      </w:pPr>
    </w:p>
    <w:p w14:paraId="2E7FE5A7"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DECODEH-0013-2024, Medidas Provisionales dictadas en el Caso Miembros de la Aldea Chichupac y Comunidades Vecinas del municipio de Rabinal, Caso Molina Theissen y otros 12 casos en contra de Guatemala, de fecha 25 de enero de 2024. </w:t>
      </w:r>
    </w:p>
    <w:p w14:paraId="7B9A00CB" w14:textId="77777777" w:rsidR="007E14F5" w:rsidRPr="007E14F5" w:rsidRDefault="007E14F5" w:rsidP="007E14F5">
      <w:pPr>
        <w:pStyle w:val="Prrafodelista"/>
        <w:rPr>
          <w:rFonts w:ascii="Altivo Regular" w:hAnsi="Altivo Regular"/>
          <w:color w:val="000000"/>
          <w:shd w:val="clear" w:color="auto" w:fill="FFFFFF"/>
        </w:rPr>
      </w:pPr>
    </w:p>
    <w:p w14:paraId="5E1D76BD"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DEPCADEH-001-2024, Informe sobre la situación del Señor, Carlos Ernesto Choc Chub, de fecha 04 de enero de 2024. </w:t>
      </w:r>
    </w:p>
    <w:p w14:paraId="2B610867" w14:textId="77777777" w:rsidR="007E14F5" w:rsidRPr="007E14F5" w:rsidRDefault="007E14F5" w:rsidP="007E14F5">
      <w:pPr>
        <w:pStyle w:val="Prrafodelista"/>
        <w:rPr>
          <w:rFonts w:ascii="Altivo Regular" w:hAnsi="Altivo Regular"/>
          <w:color w:val="000000"/>
          <w:shd w:val="clear" w:color="auto" w:fill="FFFFFF"/>
        </w:rPr>
      </w:pPr>
    </w:p>
    <w:p w14:paraId="448C25CB"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DEPCADEH-002-2024, Informe sobre la situación de la Juez Iris Yassmin Barrios Aguilar, de fecha 09 de enero de 2024. </w:t>
      </w:r>
    </w:p>
    <w:p w14:paraId="4F92B66F" w14:textId="77777777" w:rsidR="007E14F5" w:rsidRPr="007E14F5" w:rsidRDefault="007E14F5" w:rsidP="007E14F5">
      <w:pPr>
        <w:pStyle w:val="Prrafodelista"/>
        <w:rPr>
          <w:rFonts w:ascii="Altivo Regular" w:hAnsi="Altivo Regular"/>
          <w:color w:val="000000"/>
          <w:shd w:val="clear" w:color="auto" w:fill="FFFFFF"/>
        </w:rPr>
      </w:pPr>
    </w:p>
    <w:p w14:paraId="4A6DAA6C"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DEPCADEH-003-2024, Informe sobre las protestas posteriores al proceso electoral, de fecha 10 de enero de 2024. </w:t>
      </w:r>
    </w:p>
    <w:p w14:paraId="6C2FD2DD" w14:textId="77777777" w:rsidR="007E14F5" w:rsidRPr="007E14F5" w:rsidRDefault="007E14F5" w:rsidP="007E14F5">
      <w:pPr>
        <w:pStyle w:val="Prrafodelista"/>
        <w:rPr>
          <w:rFonts w:ascii="Altivo Regular" w:hAnsi="Altivo Regular"/>
          <w:color w:val="000000"/>
          <w:shd w:val="clear" w:color="auto" w:fill="FFFFFF"/>
        </w:rPr>
      </w:pPr>
    </w:p>
    <w:p w14:paraId="01B95C21"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DEPCADEH-004-2024, Cuestionario en relación con la resolución 53/6 del Consejo de Derechos Humanos y Cambio Climático, de fecha 24 de enero de 2024. </w:t>
      </w:r>
    </w:p>
    <w:p w14:paraId="3F100A92" w14:textId="77777777" w:rsidR="007E14F5" w:rsidRPr="007E14F5" w:rsidRDefault="007E14F5" w:rsidP="007E14F5">
      <w:pPr>
        <w:pStyle w:val="Prrafodelista"/>
        <w:rPr>
          <w:rFonts w:ascii="Altivo Regular" w:hAnsi="Altivo Regular"/>
          <w:color w:val="000000"/>
          <w:shd w:val="clear" w:color="auto" w:fill="FFFFFF"/>
        </w:rPr>
      </w:pPr>
    </w:p>
    <w:p w14:paraId="65725FCD" w14:textId="77777777" w:rsidR="007E14F5" w:rsidRP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 xml:space="preserve">Informe DEPCADEH-005-2024, Informe sobre la preocupación por las alegaciones recibidas sobre diversos casos de violación a los derechos de personas y pueblos indígenas consagrados en la Convención internacional sobre la eliminación de todas las formas de discriminación racial, de fecha 24 de enero de 2024. </w:t>
      </w:r>
    </w:p>
    <w:p w14:paraId="6FD2275E" w14:textId="77777777" w:rsidR="007E14F5" w:rsidRPr="007E14F5" w:rsidRDefault="007E14F5" w:rsidP="007E14F5">
      <w:pPr>
        <w:pStyle w:val="Prrafodelista"/>
        <w:rPr>
          <w:rFonts w:ascii="Altivo Regular" w:hAnsi="Altivo Regular"/>
          <w:color w:val="000000"/>
          <w:shd w:val="clear" w:color="auto" w:fill="FFFFFF"/>
        </w:rPr>
      </w:pPr>
    </w:p>
    <w:p w14:paraId="6C3D3090" w14:textId="77777777" w:rsidR="007E14F5"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7E14F5">
        <w:rPr>
          <w:rFonts w:ascii="Altivo Regular" w:hAnsi="Altivo Regular"/>
          <w:color w:val="000000"/>
          <w:shd w:val="clear" w:color="auto" w:fill="FFFFFF"/>
        </w:rPr>
        <w:t>Informe DEPCADEH-006-2024, Informe sobre la situación del Señor, José Rubén Zamora Marroquín, de fecha 25 de enero de 2024.</w:t>
      </w:r>
    </w:p>
    <w:p w14:paraId="097B5C3A" w14:textId="77777777" w:rsidR="007E14F5" w:rsidRPr="007E14F5" w:rsidRDefault="007E14F5" w:rsidP="007E14F5">
      <w:pPr>
        <w:pStyle w:val="Prrafodelista"/>
        <w:rPr>
          <w:rFonts w:ascii="Altivo Regular" w:hAnsi="Altivo Regular"/>
          <w:color w:val="000000"/>
          <w:shd w:val="clear" w:color="auto" w:fill="FFFFFF"/>
        </w:rPr>
      </w:pPr>
    </w:p>
    <w:p w14:paraId="5325EE1A" w14:textId="77777777" w:rsidR="007E14F5" w:rsidRPr="00A743F3"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lastRenderedPageBreak/>
        <w:t>Informe DECODEH-0014-2024, Medida Cautelar MC-4-24 a favor de Leyla Susana Lemus Arriaga, de fecha 25 de enero de 2024.</w:t>
      </w:r>
    </w:p>
    <w:p w14:paraId="712C49F6" w14:textId="77777777" w:rsidR="007E14F5" w:rsidRPr="00A743F3" w:rsidRDefault="007E14F5" w:rsidP="007E14F5">
      <w:pPr>
        <w:pStyle w:val="Prrafodelista"/>
        <w:spacing w:before="240" w:line="276" w:lineRule="auto"/>
        <w:ind w:left="1080"/>
        <w:jc w:val="both"/>
        <w:rPr>
          <w:rFonts w:ascii="Altivo Regular" w:hAnsi="Altivo Regular"/>
          <w:color w:val="000000"/>
          <w:shd w:val="clear" w:color="auto" w:fill="FFFFFF"/>
        </w:rPr>
      </w:pPr>
    </w:p>
    <w:p w14:paraId="4B1E5F7F"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Informe DECODEH-0015-2024, Medida Cautelar MC-674-17 otorgada por la Comisión Interamericana de Derechos Humanos, con fecha 27 de octubre de 2017, a favor de Augusto Jordán Rodas Andrade y su núcleo familiar.</w:t>
      </w:r>
    </w:p>
    <w:p w14:paraId="67427229" w14:textId="77777777" w:rsidR="007E14F5" w:rsidRPr="00A743F3" w:rsidRDefault="007E14F5" w:rsidP="007E14F5">
      <w:pPr>
        <w:pStyle w:val="Prrafodelista"/>
        <w:ind w:left="1080"/>
        <w:rPr>
          <w:rFonts w:ascii="Altivo Regular" w:hAnsi="Altivo Regular"/>
          <w:color w:val="000000"/>
          <w:shd w:val="clear" w:color="auto" w:fill="FFFFFF"/>
        </w:rPr>
      </w:pPr>
    </w:p>
    <w:p w14:paraId="7B2285BA"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Informe DECODEH-0016-2024, Caso 13.159 a favor de 14 Comunidades Indígenas Q´echi´es de fecha 29 de enero de 2024.</w:t>
      </w:r>
    </w:p>
    <w:p w14:paraId="767133EB" w14:textId="77777777" w:rsidR="007E14F5" w:rsidRPr="00A743F3" w:rsidRDefault="007E14F5" w:rsidP="007E14F5">
      <w:pPr>
        <w:pStyle w:val="Prrafodelista"/>
        <w:ind w:left="1080"/>
        <w:rPr>
          <w:rFonts w:ascii="Altivo Regular" w:hAnsi="Altivo Regular"/>
          <w:color w:val="000000"/>
          <w:shd w:val="clear" w:color="auto" w:fill="FFFFFF"/>
        </w:rPr>
      </w:pPr>
    </w:p>
    <w:p w14:paraId="6FE1A83E"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 xml:space="preserve">Informe DECODEH-0017-2024, Medida Cautelar MC-260-07 a favor de las Comunidades del Pueblo Maya </w:t>
      </w:r>
      <w:r>
        <w:rPr>
          <w:rFonts w:ascii="Altivo Regular" w:hAnsi="Altivo Regular"/>
          <w:color w:val="000000"/>
          <w:shd w:val="clear" w:color="auto" w:fill="FFFFFF"/>
        </w:rPr>
        <w:t>(</w:t>
      </w:r>
      <w:r w:rsidRPr="00A743F3">
        <w:rPr>
          <w:rFonts w:ascii="Altivo Regular" w:hAnsi="Altivo Regular"/>
          <w:color w:val="000000"/>
          <w:shd w:val="clear" w:color="auto" w:fill="FFFFFF"/>
        </w:rPr>
        <w:t>Sipakapense y Mam</w:t>
      </w:r>
      <w:r>
        <w:rPr>
          <w:rFonts w:ascii="Altivo Regular" w:hAnsi="Altivo Regular"/>
          <w:color w:val="000000"/>
          <w:shd w:val="clear" w:color="auto" w:fill="FFFFFF"/>
        </w:rPr>
        <w:t>)</w:t>
      </w:r>
      <w:r w:rsidRPr="00A743F3">
        <w:rPr>
          <w:rFonts w:ascii="Altivo Regular" w:hAnsi="Altivo Regular"/>
          <w:color w:val="000000"/>
          <w:shd w:val="clear" w:color="auto" w:fill="FFFFFF"/>
        </w:rPr>
        <w:t xml:space="preserve"> de</w:t>
      </w:r>
      <w:r>
        <w:rPr>
          <w:rFonts w:ascii="Altivo Regular" w:hAnsi="Altivo Regular"/>
          <w:color w:val="000000"/>
          <w:shd w:val="clear" w:color="auto" w:fill="FFFFFF"/>
        </w:rPr>
        <w:t xml:space="preserve"> los municipios de Sipacapa y San Miguel Ixtahuacan, departamento San Marcos, de fecha 30 de enero de 2024.</w:t>
      </w:r>
    </w:p>
    <w:p w14:paraId="3F0045B0" w14:textId="77777777" w:rsidR="007E14F5" w:rsidRPr="00A743F3" w:rsidRDefault="007E14F5" w:rsidP="007E14F5">
      <w:pPr>
        <w:pStyle w:val="Prrafodelista"/>
        <w:ind w:left="1080"/>
        <w:rPr>
          <w:rFonts w:ascii="Altivo Regular" w:hAnsi="Altivo Regular"/>
          <w:color w:val="000000"/>
          <w:shd w:val="clear" w:color="auto" w:fill="FFFFFF"/>
        </w:rPr>
      </w:pPr>
    </w:p>
    <w:p w14:paraId="087E51D3"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Informe DECODEH-0018-2024, Medida Cautelar MC-958-16 a favor de Niñas, Niños y Adolescentes (NNA) Internos en el Hogar Virgen de la Asunción, de fecha 30 de enero de 2024.</w:t>
      </w:r>
    </w:p>
    <w:p w14:paraId="7115B9CE" w14:textId="77777777" w:rsidR="007E14F5" w:rsidRPr="00A743F3" w:rsidRDefault="007E14F5" w:rsidP="007E14F5">
      <w:pPr>
        <w:pStyle w:val="Prrafodelista"/>
        <w:ind w:left="1080"/>
        <w:jc w:val="both"/>
        <w:rPr>
          <w:rFonts w:ascii="Altivo Regular" w:hAnsi="Altivo Regular"/>
          <w:color w:val="000000"/>
          <w:shd w:val="clear" w:color="auto" w:fill="FFFFFF"/>
        </w:rPr>
      </w:pPr>
    </w:p>
    <w:p w14:paraId="69860FD7"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Informe DECODEH-0019-2024, Caso 9.168 a favor de Jorge Alberto Rosal Paz, de fecha 2 de febrero de 2024.</w:t>
      </w:r>
    </w:p>
    <w:p w14:paraId="571A9C9F" w14:textId="77777777" w:rsidR="007E14F5" w:rsidRPr="00A743F3" w:rsidRDefault="007E14F5" w:rsidP="007E14F5">
      <w:pPr>
        <w:pStyle w:val="Prrafodelista"/>
        <w:ind w:left="1080"/>
        <w:rPr>
          <w:rFonts w:ascii="Altivo Regular" w:hAnsi="Altivo Regular"/>
          <w:color w:val="000000"/>
          <w:shd w:val="clear" w:color="auto" w:fill="FFFFFF"/>
        </w:rPr>
      </w:pPr>
    </w:p>
    <w:p w14:paraId="32F760B8" w14:textId="77777777" w:rsidR="007E14F5" w:rsidRPr="00A743F3" w:rsidRDefault="007E14F5">
      <w:pPr>
        <w:pStyle w:val="Prrafodelista"/>
        <w:numPr>
          <w:ilvl w:val="0"/>
          <w:numId w:val="5"/>
        </w:numPr>
        <w:spacing w:after="160" w:line="259" w:lineRule="auto"/>
        <w:rPr>
          <w:rFonts w:ascii="Altivo Regular" w:hAnsi="Altivo Regular"/>
          <w:color w:val="000000"/>
          <w:shd w:val="clear" w:color="auto" w:fill="FFFFFF"/>
        </w:rPr>
      </w:pPr>
      <w:r w:rsidRPr="00A743F3">
        <w:rPr>
          <w:rFonts w:ascii="Altivo Regular" w:hAnsi="Altivo Regular"/>
          <w:color w:val="000000"/>
          <w:shd w:val="clear" w:color="auto" w:fill="FFFFFF"/>
        </w:rPr>
        <w:t>Informe DECODEH-0020-2024, Medidas Provisionales a favor de la Fundación de Antropología Forense de Guatemala, de fecha 09 de febrero de 2024.</w:t>
      </w:r>
    </w:p>
    <w:p w14:paraId="57464E55" w14:textId="77777777" w:rsidR="007E14F5" w:rsidRPr="00A743F3" w:rsidRDefault="007E14F5" w:rsidP="007E14F5">
      <w:pPr>
        <w:pStyle w:val="Prrafodelista"/>
        <w:ind w:left="1080"/>
        <w:rPr>
          <w:rFonts w:ascii="Altivo Regular" w:hAnsi="Altivo Regular"/>
          <w:color w:val="000000"/>
          <w:shd w:val="clear" w:color="auto" w:fill="FFFFFF"/>
        </w:rPr>
      </w:pPr>
    </w:p>
    <w:p w14:paraId="3F37E467"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Informe DECODEH-0021-2024, Medidas Cautelares otorgadas mediante resolución 33/2019 del 3 de julio de 2019 por la Comisión Interamericana de Derechos Humanos, MC-487-19 a favor de Quelvin Otoniel Jiménez Villalta, de fecha 13 de febrero de 2024.</w:t>
      </w:r>
    </w:p>
    <w:p w14:paraId="5E420EDF" w14:textId="77777777" w:rsidR="007E14F5" w:rsidRPr="00A743F3" w:rsidRDefault="007E14F5" w:rsidP="007E14F5">
      <w:pPr>
        <w:pStyle w:val="Prrafodelista"/>
        <w:ind w:left="1080"/>
        <w:jc w:val="both"/>
        <w:rPr>
          <w:rFonts w:ascii="Altivo Regular" w:hAnsi="Altivo Regular"/>
          <w:color w:val="000000"/>
          <w:shd w:val="clear" w:color="auto" w:fill="FFFFFF"/>
        </w:rPr>
      </w:pPr>
    </w:p>
    <w:p w14:paraId="2741577B"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Informe DECODEH-0022-2024, Caso 15.240 Vecinos de la Comunidad El Triunfo, Caso 13.05 Comunidad Q´oQ´ob Santa María Nebaj Quiché, Caso 15.175 La Aldea Sesajal, de fecha 14 de febrero de 2024.</w:t>
      </w:r>
    </w:p>
    <w:p w14:paraId="10C5D4B1" w14:textId="77777777" w:rsidR="007E14F5" w:rsidRPr="00A743F3" w:rsidRDefault="007E14F5" w:rsidP="007E14F5">
      <w:pPr>
        <w:pStyle w:val="Prrafodelista"/>
        <w:ind w:left="1080"/>
        <w:rPr>
          <w:rFonts w:ascii="Altivo Regular" w:hAnsi="Altivo Regular"/>
          <w:color w:val="000000"/>
          <w:shd w:val="clear" w:color="auto" w:fill="FFFFFF"/>
        </w:rPr>
      </w:pPr>
    </w:p>
    <w:p w14:paraId="107D36F6"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Informe DECODEH-0023-2024, Medidas Cautelares MC-431-17 a favor de Gloria Patricia Porras Escobar, de fecha 16 de febrero de 2024.</w:t>
      </w:r>
    </w:p>
    <w:p w14:paraId="2EB238BC" w14:textId="77777777" w:rsidR="007E14F5" w:rsidRPr="00A743F3" w:rsidRDefault="007E14F5" w:rsidP="007E14F5">
      <w:pPr>
        <w:pStyle w:val="Prrafodelista"/>
        <w:ind w:left="1080"/>
        <w:rPr>
          <w:rFonts w:ascii="Altivo Regular" w:hAnsi="Altivo Regular"/>
          <w:color w:val="000000"/>
          <w:shd w:val="clear" w:color="auto" w:fill="FFFFFF"/>
        </w:rPr>
      </w:pPr>
    </w:p>
    <w:p w14:paraId="06375513"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lastRenderedPageBreak/>
        <w:t>Informe DECODEH-0024-2024, Medidas Cautelares MC-231-05 otorgadas el 7 de noviembre de 2005 por la Comisión Interamericana de Derechos Humanos, a favor de Aura Lolita Chávez Ixcaquic y, Juana Baca Velasco, de fecha 19 de febrero de 2024.</w:t>
      </w:r>
    </w:p>
    <w:p w14:paraId="13C7660A" w14:textId="77777777" w:rsidR="007E14F5" w:rsidRPr="00A743F3" w:rsidRDefault="007E14F5" w:rsidP="007E14F5">
      <w:pPr>
        <w:pStyle w:val="Prrafodelista"/>
        <w:ind w:left="1080"/>
        <w:rPr>
          <w:rFonts w:ascii="Altivo Regular" w:hAnsi="Altivo Regular"/>
          <w:color w:val="000000"/>
          <w:shd w:val="clear" w:color="auto" w:fill="FFFFFF"/>
        </w:rPr>
      </w:pPr>
    </w:p>
    <w:p w14:paraId="63A24095"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 xml:space="preserve">Informe DECODEH-0025-2024, Informe sobre las Visitas In situ al </w:t>
      </w:r>
      <w:proofErr w:type="gramStart"/>
      <w:r w:rsidRPr="00A743F3">
        <w:rPr>
          <w:rFonts w:ascii="Altivo Regular" w:hAnsi="Altivo Regular"/>
          <w:color w:val="000000"/>
          <w:shd w:val="clear" w:color="auto" w:fill="FFFFFF"/>
        </w:rPr>
        <w:t>Cuartel Militar</w:t>
      </w:r>
      <w:proofErr w:type="gramEnd"/>
      <w:r w:rsidRPr="00A743F3">
        <w:rPr>
          <w:rFonts w:ascii="Altivo Regular" w:hAnsi="Altivo Regular"/>
          <w:color w:val="000000"/>
          <w:shd w:val="clear" w:color="auto" w:fill="FFFFFF"/>
        </w:rPr>
        <w:t xml:space="preserve"> Mariscal Zavala en seguimiento a la Medida Cautelar MC-551-03 otorgada por la Comisión Interamericana de Derechos Humanos, a favor de José Rubén Zamora Marroquín y Familia.</w:t>
      </w:r>
    </w:p>
    <w:p w14:paraId="629481BF" w14:textId="77777777" w:rsidR="007E14F5" w:rsidRPr="00A743F3" w:rsidRDefault="007E14F5" w:rsidP="007E14F5">
      <w:pPr>
        <w:pStyle w:val="Prrafodelista"/>
        <w:ind w:left="1080"/>
        <w:rPr>
          <w:rFonts w:ascii="Altivo Regular" w:hAnsi="Altivo Regular"/>
          <w:color w:val="000000"/>
          <w:shd w:val="clear" w:color="auto" w:fill="FFFFFF"/>
        </w:rPr>
      </w:pPr>
    </w:p>
    <w:p w14:paraId="7642729F"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Informe DEPCADEH-007-2024, La protección de las personas muertas y sus restos humanos, incluidas las víctimas de posibles homicidios ilegítimos, de fecha 02 de febrero de 2024.</w:t>
      </w:r>
    </w:p>
    <w:p w14:paraId="6E342FBA" w14:textId="77777777" w:rsidR="007E14F5" w:rsidRPr="00A743F3" w:rsidRDefault="007E14F5" w:rsidP="007E14F5">
      <w:pPr>
        <w:pStyle w:val="Prrafodelista"/>
        <w:ind w:left="1080"/>
        <w:rPr>
          <w:rFonts w:ascii="Altivo Regular" w:hAnsi="Altivo Regular"/>
          <w:color w:val="000000"/>
          <w:shd w:val="clear" w:color="auto" w:fill="FFFFFF"/>
        </w:rPr>
      </w:pPr>
    </w:p>
    <w:p w14:paraId="6317D70C" w14:textId="77777777" w:rsidR="007E14F5" w:rsidRPr="00A743F3" w:rsidRDefault="007E14F5">
      <w:pPr>
        <w:pStyle w:val="Prrafodelista"/>
        <w:numPr>
          <w:ilvl w:val="0"/>
          <w:numId w:val="5"/>
        </w:numPr>
        <w:spacing w:before="240" w:after="160" w:line="276"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Informe DEPCADEH-008-2024, sobre la libertad académica y la libertad de expresión en los institutos educativos, de fecha 02 de febrero de 2024.</w:t>
      </w:r>
    </w:p>
    <w:p w14:paraId="24A1D787" w14:textId="77777777" w:rsidR="007E14F5" w:rsidRPr="00A743F3" w:rsidRDefault="007E14F5" w:rsidP="007E14F5">
      <w:pPr>
        <w:pStyle w:val="Prrafodelista"/>
        <w:rPr>
          <w:rFonts w:ascii="Altivo Regular" w:hAnsi="Altivo Regular"/>
          <w:color w:val="000000"/>
          <w:shd w:val="clear" w:color="auto" w:fill="FFFFFF"/>
        </w:rPr>
      </w:pPr>
    </w:p>
    <w:p w14:paraId="6FD62CA8"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Informe DEPCADEH-009-2024, Presuntas amenazas contra las personas defensoras de los derechos humanos de las personas trans, de fecha 09 de febrero de 2024.</w:t>
      </w:r>
    </w:p>
    <w:p w14:paraId="067C2857" w14:textId="77777777" w:rsidR="007E14F5" w:rsidRPr="00A743F3" w:rsidRDefault="007E14F5" w:rsidP="007E14F5">
      <w:pPr>
        <w:pStyle w:val="Prrafodelista"/>
        <w:ind w:left="1080"/>
        <w:rPr>
          <w:rFonts w:ascii="Altivo Regular" w:hAnsi="Altivo Regular"/>
          <w:color w:val="000000"/>
          <w:shd w:val="clear" w:color="auto" w:fill="FFFFFF"/>
        </w:rPr>
      </w:pPr>
    </w:p>
    <w:p w14:paraId="64243618"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Informe DEPCADEH-010-2024, Derechos de los pueblos indígenas, de fecha 13 de febrero de 2024.</w:t>
      </w:r>
    </w:p>
    <w:p w14:paraId="5C3C222A" w14:textId="77777777" w:rsidR="007E14F5" w:rsidRPr="00A743F3" w:rsidRDefault="007E14F5" w:rsidP="007E14F5">
      <w:pPr>
        <w:pStyle w:val="Prrafodelista"/>
        <w:ind w:left="1080"/>
        <w:rPr>
          <w:rFonts w:ascii="Altivo Regular" w:hAnsi="Altivo Regular"/>
          <w:color w:val="000000"/>
          <w:shd w:val="clear" w:color="auto" w:fill="FFFFFF"/>
        </w:rPr>
      </w:pPr>
    </w:p>
    <w:p w14:paraId="09F7913C"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Informe DEPCADEH-011-2024, Observaciones al Comunicado de prensa conjunto con la Relatoría Especial para la Libertad de expresión, de fecha 16 de febrero de 2024.</w:t>
      </w:r>
    </w:p>
    <w:p w14:paraId="798B5474" w14:textId="77777777" w:rsidR="007E14F5" w:rsidRPr="00A743F3" w:rsidRDefault="007E14F5" w:rsidP="007E14F5">
      <w:pPr>
        <w:pStyle w:val="Prrafodelista"/>
        <w:ind w:left="1080"/>
        <w:jc w:val="both"/>
        <w:rPr>
          <w:rFonts w:ascii="Altivo Regular" w:hAnsi="Altivo Regular"/>
          <w:color w:val="000000"/>
          <w:shd w:val="clear" w:color="auto" w:fill="FFFFFF"/>
        </w:rPr>
      </w:pPr>
    </w:p>
    <w:p w14:paraId="7133E60A" w14:textId="77777777" w:rsidR="007E14F5" w:rsidRPr="00A743F3" w:rsidRDefault="007E14F5">
      <w:pPr>
        <w:pStyle w:val="Prrafodelista"/>
        <w:numPr>
          <w:ilvl w:val="0"/>
          <w:numId w:val="5"/>
        </w:numPr>
        <w:spacing w:after="160" w:line="259" w:lineRule="auto"/>
        <w:jc w:val="both"/>
        <w:rPr>
          <w:rFonts w:ascii="Altivo Regular" w:hAnsi="Altivo Regular"/>
          <w:color w:val="000000"/>
          <w:shd w:val="clear" w:color="auto" w:fill="FFFFFF"/>
        </w:rPr>
      </w:pPr>
      <w:r w:rsidRPr="00A743F3">
        <w:rPr>
          <w:rFonts w:ascii="Altivo Regular" w:hAnsi="Altivo Regular"/>
          <w:color w:val="000000"/>
          <w:shd w:val="clear" w:color="auto" w:fill="FFFFFF"/>
        </w:rPr>
        <w:t>Informe DEPCADEH-012-2024, la capacidad jurídica y el consentimiento informado de las personas de edad, de fecha 21 de febrero de 2024.</w:t>
      </w:r>
    </w:p>
    <w:p w14:paraId="6F0D103B" w14:textId="77777777" w:rsidR="007E14F5" w:rsidRPr="00A743F3" w:rsidRDefault="007E14F5" w:rsidP="007E14F5">
      <w:pPr>
        <w:rPr>
          <w:rFonts w:ascii="Altivo Regular" w:hAnsi="Altivo Regular"/>
          <w:color w:val="000000"/>
          <w:shd w:val="clear" w:color="auto" w:fill="FFFFFF"/>
        </w:rPr>
      </w:pPr>
    </w:p>
    <w:p w14:paraId="41065626" w14:textId="07701DB2" w:rsidR="003016B9" w:rsidRPr="003016B9" w:rsidRDefault="007E14F5">
      <w:pPr>
        <w:pStyle w:val="Prrafodelista"/>
        <w:numPr>
          <w:ilvl w:val="0"/>
          <w:numId w:val="5"/>
        </w:numPr>
        <w:spacing w:after="160" w:line="259" w:lineRule="auto"/>
        <w:jc w:val="both"/>
        <w:rPr>
          <w:rFonts w:ascii="Altivo Regular" w:hAnsi="Altivo Regular"/>
          <w:color w:val="000000"/>
          <w:sz w:val="28"/>
          <w:szCs w:val="28"/>
          <w:shd w:val="clear" w:color="auto" w:fill="FFFFFF"/>
        </w:rPr>
      </w:pPr>
      <w:r w:rsidRPr="00A743F3">
        <w:rPr>
          <w:rFonts w:ascii="Altivo Regular" w:hAnsi="Altivo Regular"/>
          <w:color w:val="000000"/>
          <w:shd w:val="clear" w:color="auto" w:fill="FFFFFF"/>
        </w:rPr>
        <w:t>Informe DEPCADEH-013-2024, Informe de seguimiento: recomendaciones sobre personas privadas de libertad, de fecha 27 de febrero de 2024.</w:t>
      </w:r>
    </w:p>
    <w:p w14:paraId="0F9CE0ED" w14:textId="77777777" w:rsidR="003016B9" w:rsidRPr="003016B9" w:rsidRDefault="003016B9" w:rsidP="003016B9">
      <w:pPr>
        <w:pStyle w:val="Prrafodelista"/>
        <w:spacing w:after="160" w:line="259" w:lineRule="auto"/>
        <w:ind w:left="1080"/>
        <w:jc w:val="both"/>
        <w:rPr>
          <w:rFonts w:ascii="Altivo Regular" w:hAnsi="Altivo Regular"/>
          <w:color w:val="000000"/>
          <w:sz w:val="28"/>
          <w:szCs w:val="28"/>
          <w:shd w:val="clear" w:color="auto" w:fill="FFFFFF"/>
        </w:rPr>
      </w:pPr>
    </w:p>
    <w:p w14:paraId="3FFE9E2B" w14:textId="77777777" w:rsidR="003016B9" w:rsidRDefault="003016B9">
      <w:pPr>
        <w:pStyle w:val="Prrafodelista"/>
        <w:numPr>
          <w:ilvl w:val="0"/>
          <w:numId w:val="5"/>
        </w:numPr>
        <w:spacing w:before="240" w:after="160" w:line="276" w:lineRule="auto"/>
        <w:jc w:val="both"/>
        <w:rPr>
          <w:rFonts w:ascii="Altivo Regular" w:hAnsi="Altivo Regular"/>
          <w:color w:val="000000"/>
          <w:shd w:val="clear" w:color="auto" w:fill="FFFFFF"/>
        </w:rPr>
      </w:pPr>
      <w:bookmarkStart w:id="1" w:name="_Hlk144372240"/>
      <w:r w:rsidRPr="00096ECC">
        <w:rPr>
          <w:rFonts w:ascii="Altivo Regular" w:hAnsi="Altivo Regular"/>
          <w:color w:val="000000"/>
          <w:shd w:val="clear" w:color="auto" w:fill="FFFFFF"/>
        </w:rPr>
        <w:t xml:space="preserve">Informe DECODEH-026-2024 sobre Medidas Provisionales a favor del </w:t>
      </w:r>
      <w:r>
        <w:rPr>
          <w:rFonts w:ascii="Altivo Regular" w:hAnsi="Altivo Regular"/>
          <w:color w:val="000000"/>
          <w:shd w:val="clear" w:color="auto" w:fill="FFFFFF"/>
        </w:rPr>
        <w:t>L</w:t>
      </w:r>
      <w:r w:rsidRPr="00096ECC">
        <w:rPr>
          <w:rFonts w:ascii="Altivo Regular" w:hAnsi="Altivo Regular"/>
          <w:color w:val="000000"/>
          <w:shd w:val="clear" w:color="auto" w:fill="FFFFFF"/>
        </w:rPr>
        <w:t>icenciado Miguel Ángel Gálvez, de fecha 23 de febrero de 2024.</w:t>
      </w:r>
    </w:p>
    <w:p w14:paraId="2606AD1E" w14:textId="77777777" w:rsidR="003016B9" w:rsidRPr="00A743F3" w:rsidRDefault="003016B9" w:rsidP="003016B9">
      <w:pPr>
        <w:pStyle w:val="Prrafodelista"/>
        <w:spacing w:before="240" w:line="276" w:lineRule="auto"/>
        <w:ind w:left="1080"/>
        <w:jc w:val="both"/>
        <w:rPr>
          <w:rFonts w:ascii="Altivo Regular" w:hAnsi="Altivo Regular"/>
          <w:color w:val="000000"/>
          <w:shd w:val="clear" w:color="auto" w:fill="FFFFFF"/>
        </w:rPr>
      </w:pPr>
    </w:p>
    <w:p w14:paraId="692C150A" w14:textId="77777777" w:rsidR="003016B9" w:rsidRDefault="003016B9">
      <w:pPr>
        <w:pStyle w:val="Prrafodelista"/>
        <w:numPr>
          <w:ilvl w:val="0"/>
          <w:numId w:val="5"/>
        </w:numPr>
        <w:spacing w:after="160" w:line="259" w:lineRule="auto"/>
        <w:rPr>
          <w:rFonts w:ascii="Altivo Regular" w:hAnsi="Altivo Regular"/>
          <w:color w:val="000000"/>
          <w:shd w:val="clear" w:color="auto" w:fill="FFFFFF"/>
        </w:rPr>
      </w:pPr>
      <w:r w:rsidRPr="00096ECC">
        <w:rPr>
          <w:rFonts w:ascii="Altivo Regular" w:hAnsi="Altivo Regular"/>
          <w:color w:val="000000"/>
          <w:shd w:val="clear" w:color="auto" w:fill="FFFFFF"/>
        </w:rPr>
        <w:lastRenderedPageBreak/>
        <w:t xml:space="preserve">Informe DECODEH-027-2024 sobre la Sentencia del Caso Gudiel Álvarez y </w:t>
      </w:r>
      <w:r>
        <w:rPr>
          <w:rFonts w:ascii="Altivo Regular" w:hAnsi="Altivo Regular"/>
          <w:color w:val="000000"/>
          <w:shd w:val="clear" w:color="auto" w:fill="FFFFFF"/>
        </w:rPr>
        <w:t>O</w:t>
      </w:r>
      <w:r w:rsidRPr="00096ECC">
        <w:rPr>
          <w:rFonts w:ascii="Altivo Regular" w:hAnsi="Altivo Regular"/>
          <w:color w:val="000000"/>
          <w:shd w:val="clear" w:color="auto" w:fill="FFFFFF"/>
        </w:rPr>
        <w:t>tros ("Diario Militar") Vs. Guatemala, de fecha 26 de febrero de 2024.</w:t>
      </w:r>
    </w:p>
    <w:p w14:paraId="5B3002DD" w14:textId="77777777" w:rsidR="003016B9" w:rsidRPr="00096ECC" w:rsidRDefault="003016B9" w:rsidP="003016B9">
      <w:pPr>
        <w:rPr>
          <w:rFonts w:ascii="Altivo Regular" w:hAnsi="Altivo Regular"/>
          <w:color w:val="000000"/>
          <w:shd w:val="clear" w:color="auto" w:fill="FFFFFF"/>
        </w:rPr>
      </w:pPr>
    </w:p>
    <w:p w14:paraId="5BEAB725" w14:textId="77777777" w:rsidR="003016B9" w:rsidRDefault="003016B9">
      <w:pPr>
        <w:pStyle w:val="Prrafodelista"/>
        <w:numPr>
          <w:ilvl w:val="0"/>
          <w:numId w:val="5"/>
        </w:numPr>
        <w:spacing w:after="160" w:line="259" w:lineRule="auto"/>
        <w:rPr>
          <w:rFonts w:ascii="Altivo Regular" w:hAnsi="Altivo Regular"/>
          <w:color w:val="000000"/>
          <w:shd w:val="clear" w:color="auto" w:fill="FFFFFF"/>
        </w:rPr>
      </w:pPr>
      <w:r w:rsidRPr="00163282">
        <w:rPr>
          <w:rFonts w:ascii="Altivo Regular" w:hAnsi="Altivo Regular"/>
          <w:color w:val="000000"/>
          <w:shd w:val="clear" w:color="auto" w:fill="FFFFFF"/>
        </w:rPr>
        <w:t>Informe DECODEH-028-2024 sobre MC-66-07 a favor del Instituto de Estudios Comparados en Ciencias Penales de Guatemala a su personal, de fecha 27 de febrero de 2024.</w:t>
      </w:r>
    </w:p>
    <w:p w14:paraId="5680DEA2" w14:textId="77777777" w:rsidR="003016B9" w:rsidRPr="008716F7" w:rsidRDefault="003016B9" w:rsidP="003016B9">
      <w:pPr>
        <w:rPr>
          <w:rFonts w:ascii="Altivo Regular" w:hAnsi="Altivo Regular"/>
          <w:color w:val="000000"/>
          <w:shd w:val="clear" w:color="auto" w:fill="FFFFFF"/>
        </w:rPr>
      </w:pPr>
    </w:p>
    <w:p w14:paraId="28E9BEAD" w14:textId="77777777" w:rsidR="003016B9" w:rsidRDefault="003016B9">
      <w:pPr>
        <w:pStyle w:val="Prrafodelista"/>
        <w:numPr>
          <w:ilvl w:val="0"/>
          <w:numId w:val="5"/>
        </w:numPr>
        <w:spacing w:after="160" w:line="259" w:lineRule="auto"/>
        <w:rPr>
          <w:rFonts w:ascii="Altivo Regular" w:hAnsi="Altivo Regular"/>
          <w:color w:val="000000"/>
          <w:shd w:val="clear" w:color="auto" w:fill="FFFFFF"/>
        </w:rPr>
      </w:pPr>
      <w:r w:rsidRPr="00163282">
        <w:rPr>
          <w:rFonts w:ascii="Altivo Regular" w:hAnsi="Altivo Regular"/>
          <w:color w:val="000000"/>
          <w:shd w:val="clear" w:color="auto" w:fill="FFFFFF"/>
        </w:rPr>
        <w:t xml:space="preserve">Informe DECODEH-029-2024 sobre las Medidas Provisionales a favor de Helen Mack y </w:t>
      </w:r>
      <w:r>
        <w:rPr>
          <w:rFonts w:ascii="Altivo Regular" w:hAnsi="Altivo Regular"/>
          <w:color w:val="000000"/>
          <w:shd w:val="clear" w:color="auto" w:fill="FFFFFF"/>
        </w:rPr>
        <w:t>O</w:t>
      </w:r>
      <w:r w:rsidRPr="00163282">
        <w:rPr>
          <w:rFonts w:ascii="Altivo Regular" w:hAnsi="Altivo Regular"/>
          <w:color w:val="000000"/>
          <w:shd w:val="clear" w:color="auto" w:fill="FFFFFF"/>
        </w:rPr>
        <w:t>tros, de fecha 28 de febrero de 2024.</w:t>
      </w:r>
    </w:p>
    <w:p w14:paraId="2A44B3D0" w14:textId="77777777" w:rsidR="003016B9" w:rsidRPr="00163282" w:rsidRDefault="003016B9" w:rsidP="003016B9">
      <w:pPr>
        <w:pStyle w:val="Prrafodelista"/>
        <w:ind w:left="1080"/>
        <w:rPr>
          <w:rFonts w:ascii="Altivo Regular" w:hAnsi="Altivo Regular"/>
          <w:color w:val="000000"/>
          <w:shd w:val="clear" w:color="auto" w:fill="FFFFFF"/>
        </w:rPr>
      </w:pPr>
    </w:p>
    <w:p w14:paraId="28B2F88C" w14:textId="77777777" w:rsidR="003016B9"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26810">
        <w:rPr>
          <w:rFonts w:ascii="Altivo Regular" w:hAnsi="Altivo Regular"/>
          <w:color w:val="000000"/>
          <w:shd w:val="clear" w:color="auto" w:fill="FFFFFF"/>
        </w:rPr>
        <w:t>Informe DECODEH-030-2024 sobre casos ante la Corte IDH y Comisión Interamericana, de fecha 29 de febrero de 2024.</w:t>
      </w:r>
    </w:p>
    <w:p w14:paraId="74F5DF5C" w14:textId="77777777" w:rsidR="003016B9" w:rsidRPr="00226810" w:rsidRDefault="003016B9" w:rsidP="003016B9">
      <w:pPr>
        <w:rPr>
          <w:rFonts w:ascii="Altivo Regular" w:hAnsi="Altivo Regular"/>
          <w:color w:val="000000"/>
          <w:shd w:val="clear" w:color="auto" w:fill="FFFFFF"/>
        </w:rPr>
      </w:pPr>
    </w:p>
    <w:p w14:paraId="1786B7B9" w14:textId="77777777" w:rsidR="003016B9"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26810">
        <w:rPr>
          <w:rFonts w:ascii="Altivo Regular" w:hAnsi="Altivo Regular"/>
          <w:color w:val="000000"/>
          <w:shd w:val="clear" w:color="auto" w:fill="FFFFFF"/>
        </w:rPr>
        <w:t>Informe DECODEH-031-2024 sobre la Petición P-444-2023 a favor de la Comunidad Multicultural Aldea Las Viñas del municipio de Flore</w:t>
      </w:r>
      <w:r>
        <w:rPr>
          <w:rFonts w:ascii="Altivo Regular" w:hAnsi="Altivo Regular"/>
          <w:color w:val="000000"/>
          <w:shd w:val="clear" w:color="auto" w:fill="FFFFFF"/>
        </w:rPr>
        <w:t>s</w:t>
      </w:r>
      <w:r w:rsidRPr="00226810">
        <w:rPr>
          <w:rFonts w:ascii="Altivo Regular" w:hAnsi="Altivo Regular"/>
          <w:color w:val="000000"/>
          <w:shd w:val="clear" w:color="auto" w:fill="FFFFFF"/>
        </w:rPr>
        <w:t xml:space="preserve">, </w:t>
      </w:r>
      <w:r>
        <w:rPr>
          <w:rFonts w:ascii="Altivo Regular" w:hAnsi="Altivo Regular"/>
          <w:color w:val="000000"/>
          <w:shd w:val="clear" w:color="auto" w:fill="FFFFFF"/>
        </w:rPr>
        <w:t xml:space="preserve">departamento de </w:t>
      </w:r>
      <w:r w:rsidRPr="00226810">
        <w:rPr>
          <w:rFonts w:ascii="Altivo Regular" w:hAnsi="Altivo Regular"/>
          <w:color w:val="000000"/>
          <w:shd w:val="clear" w:color="auto" w:fill="FFFFFF"/>
        </w:rPr>
        <w:t>Petén, de fecha 04 de marzo de 2024.</w:t>
      </w:r>
    </w:p>
    <w:p w14:paraId="2642EBE1" w14:textId="77777777" w:rsidR="003016B9" w:rsidRPr="00226810" w:rsidRDefault="003016B9" w:rsidP="003016B9">
      <w:pPr>
        <w:rPr>
          <w:rFonts w:ascii="Altivo Regular" w:hAnsi="Altivo Regular"/>
          <w:color w:val="000000"/>
          <w:shd w:val="clear" w:color="auto" w:fill="FFFFFF"/>
        </w:rPr>
      </w:pPr>
    </w:p>
    <w:p w14:paraId="705FEF00" w14:textId="77777777" w:rsidR="003016B9" w:rsidRDefault="003016B9">
      <w:pPr>
        <w:pStyle w:val="Prrafodelista"/>
        <w:numPr>
          <w:ilvl w:val="0"/>
          <w:numId w:val="5"/>
        </w:numPr>
        <w:spacing w:after="160" w:line="259" w:lineRule="auto"/>
        <w:rPr>
          <w:rFonts w:ascii="Altivo Regular" w:hAnsi="Altivo Regular"/>
          <w:color w:val="000000"/>
          <w:shd w:val="clear" w:color="auto" w:fill="FFFFFF"/>
        </w:rPr>
      </w:pPr>
      <w:r w:rsidRPr="00226810">
        <w:rPr>
          <w:rFonts w:ascii="Altivo Regular" w:hAnsi="Altivo Regular"/>
          <w:color w:val="000000"/>
          <w:shd w:val="clear" w:color="auto" w:fill="FFFFFF"/>
        </w:rPr>
        <w:t>Informe DECODEH-032-2024 sobre la sentencia del Caso Gudiel Álvarez y otros ("Diario Militar") Vs. Guatemala, de fecha 04 de marzo de 2024.</w:t>
      </w:r>
    </w:p>
    <w:p w14:paraId="2B60D228" w14:textId="77777777" w:rsidR="003016B9" w:rsidRPr="00226810" w:rsidRDefault="003016B9" w:rsidP="003016B9">
      <w:pPr>
        <w:rPr>
          <w:rFonts w:ascii="Altivo Regular" w:hAnsi="Altivo Regular"/>
          <w:color w:val="000000"/>
          <w:shd w:val="clear" w:color="auto" w:fill="FFFFFF"/>
        </w:rPr>
      </w:pPr>
    </w:p>
    <w:p w14:paraId="3C6B0573" w14:textId="77777777" w:rsidR="003016B9" w:rsidRPr="00226810"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26810">
        <w:rPr>
          <w:rFonts w:ascii="Altivo Regular" w:hAnsi="Altivo Regular"/>
          <w:color w:val="000000"/>
          <w:shd w:val="clear" w:color="auto" w:fill="FFFFFF"/>
        </w:rPr>
        <w:t>Informe DECODEH-033-2024 sobre Caso 9.168 Jorge Alberto Rosal Paz, de fecha 04 de marzo de 2024.</w:t>
      </w:r>
    </w:p>
    <w:p w14:paraId="70BCDA1A" w14:textId="77777777" w:rsidR="003016B9" w:rsidRPr="00226810" w:rsidRDefault="003016B9" w:rsidP="003016B9">
      <w:pPr>
        <w:pStyle w:val="Prrafodelista"/>
        <w:rPr>
          <w:rFonts w:ascii="Altivo Regular" w:hAnsi="Altivo Regular"/>
          <w:color w:val="000000"/>
          <w:shd w:val="clear" w:color="auto" w:fill="FFFFFF"/>
        </w:rPr>
      </w:pPr>
    </w:p>
    <w:p w14:paraId="180802AC" w14:textId="77777777" w:rsidR="003016B9" w:rsidRDefault="003016B9">
      <w:pPr>
        <w:pStyle w:val="Prrafodelista"/>
        <w:numPr>
          <w:ilvl w:val="0"/>
          <w:numId w:val="5"/>
        </w:numPr>
        <w:spacing w:after="160" w:line="259" w:lineRule="auto"/>
        <w:rPr>
          <w:rFonts w:ascii="Altivo Regular" w:hAnsi="Altivo Regular"/>
          <w:color w:val="000000"/>
          <w:shd w:val="clear" w:color="auto" w:fill="FFFFFF"/>
        </w:rPr>
      </w:pPr>
      <w:r w:rsidRPr="00226810">
        <w:rPr>
          <w:rFonts w:ascii="Altivo Regular" w:hAnsi="Altivo Regular"/>
          <w:color w:val="000000"/>
          <w:shd w:val="clear" w:color="auto" w:fill="FFFFFF"/>
        </w:rPr>
        <w:t>Informe DECODEH-034-2024 sobre Caso Extrabajadores del Organismo Judicial Vs. Guatemala, de fecha 05 de marzo de 2024.</w:t>
      </w:r>
    </w:p>
    <w:p w14:paraId="065B3144" w14:textId="77777777" w:rsidR="003016B9" w:rsidRPr="00226810" w:rsidRDefault="003016B9" w:rsidP="003016B9">
      <w:pPr>
        <w:rPr>
          <w:rFonts w:ascii="Altivo Regular" w:hAnsi="Altivo Regular"/>
          <w:color w:val="000000"/>
          <w:shd w:val="clear" w:color="auto" w:fill="FFFFFF"/>
        </w:rPr>
      </w:pPr>
    </w:p>
    <w:p w14:paraId="737DBAB1" w14:textId="77777777" w:rsidR="003016B9" w:rsidRDefault="003016B9">
      <w:pPr>
        <w:pStyle w:val="Prrafodelista"/>
        <w:numPr>
          <w:ilvl w:val="0"/>
          <w:numId w:val="5"/>
        </w:numPr>
        <w:spacing w:after="160" w:line="259" w:lineRule="auto"/>
        <w:rPr>
          <w:rFonts w:ascii="Altivo Regular" w:hAnsi="Altivo Regular"/>
          <w:color w:val="000000"/>
          <w:shd w:val="clear" w:color="auto" w:fill="FFFFFF"/>
        </w:rPr>
      </w:pPr>
      <w:r w:rsidRPr="00226810">
        <w:rPr>
          <w:rFonts w:ascii="Altivo Regular" w:hAnsi="Altivo Regular"/>
          <w:color w:val="000000"/>
          <w:shd w:val="clear" w:color="auto" w:fill="FFFFFF"/>
        </w:rPr>
        <w:t xml:space="preserve">Informe DECODEH-035-2024 sobre la solicitud de medidas cautelares MC-46-23 a favor de 53 familias de la </w:t>
      </w:r>
      <w:r>
        <w:rPr>
          <w:rFonts w:ascii="Altivo Regular" w:hAnsi="Altivo Regular"/>
          <w:color w:val="000000"/>
          <w:shd w:val="clear" w:color="auto" w:fill="FFFFFF"/>
        </w:rPr>
        <w:t>C</w:t>
      </w:r>
      <w:r w:rsidRPr="00226810">
        <w:rPr>
          <w:rFonts w:ascii="Altivo Regular" w:hAnsi="Altivo Regular"/>
          <w:color w:val="000000"/>
          <w:shd w:val="clear" w:color="auto" w:fill="FFFFFF"/>
        </w:rPr>
        <w:t xml:space="preserve">omunidad </w:t>
      </w:r>
      <w:r>
        <w:rPr>
          <w:rFonts w:ascii="Altivo Regular" w:hAnsi="Altivo Regular"/>
          <w:color w:val="000000"/>
          <w:shd w:val="clear" w:color="auto" w:fill="FFFFFF"/>
        </w:rPr>
        <w:t>I</w:t>
      </w:r>
      <w:r w:rsidRPr="00226810">
        <w:rPr>
          <w:rFonts w:ascii="Altivo Regular" w:hAnsi="Altivo Regular"/>
          <w:color w:val="000000"/>
          <w:shd w:val="clear" w:color="auto" w:fill="FFFFFF"/>
        </w:rPr>
        <w:t xml:space="preserve">ndígena </w:t>
      </w:r>
      <w:r>
        <w:rPr>
          <w:rFonts w:ascii="Altivo Regular" w:hAnsi="Altivo Regular"/>
          <w:color w:val="000000"/>
          <w:shd w:val="clear" w:color="auto" w:fill="FFFFFF"/>
        </w:rPr>
        <w:t>N</w:t>
      </w:r>
      <w:r w:rsidRPr="00226810">
        <w:rPr>
          <w:rFonts w:ascii="Altivo Regular" w:hAnsi="Altivo Regular"/>
          <w:color w:val="000000"/>
          <w:shd w:val="clear" w:color="auto" w:fill="FFFFFF"/>
        </w:rPr>
        <w:t>ueva Jerusalén, de fecha 05 de marzo de 2024.</w:t>
      </w:r>
    </w:p>
    <w:p w14:paraId="397012F6" w14:textId="77777777" w:rsidR="003016B9" w:rsidRPr="00226810" w:rsidRDefault="003016B9" w:rsidP="003016B9">
      <w:pPr>
        <w:rPr>
          <w:rFonts w:ascii="Altivo Regular" w:hAnsi="Altivo Regular"/>
          <w:color w:val="000000"/>
          <w:shd w:val="clear" w:color="auto" w:fill="FFFFFF"/>
        </w:rPr>
      </w:pPr>
    </w:p>
    <w:p w14:paraId="1B94282F" w14:textId="77777777" w:rsidR="003016B9" w:rsidRDefault="003016B9">
      <w:pPr>
        <w:pStyle w:val="Prrafodelista"/>
        <w:numPr>
          <w:ilvl w:val="0"/>
          <w:numId w:val="5"/>
        </w:numPr>
        <w:spacing w:after="160" w:line="259" w:lineRule="auto"/>
        <w:rPr>
          <w:rFonts w:ascii="Altivo Regular" w:hAnsi="Altivo Regular"/>
          <w:color w:val="000000"/>
          <w:shd w:val="clear" w:color="auto" w:fill="FFFFFF"/>
        </w:rPr>
      </w:pPr>
      <w:r w:rsidRPr="00226810">
        <w:rPr>
          <w:rFonts w:ascii="Altivo Regular" w:hAnsi="Altivo Regular"/>
          <w:color w:val="000000"/>
          <w:shd w:val="clear" w:color="auto" w:fill="FFFFFF"/>
        </w:rPr>
        <w:t>Informe DECODEH-036-2024 sobre MC-13-12 a favor de Miembros del Bufete Jurídico en Derechos Humanos, de fecha 05 de marzo de 2024.</w:t>
      </w:r>
    </w:p>
    <w:p w14:paraId="1DD64B1F" w14:textId="77777777" w:rsidR="003016B9" w:rsidRPr="00226810" w:rsidRDefault="003016B9" w:rsidP="003016B9">
      <w:pPr>
        <w:rPr>
          <w:rFonts w:ascii="Altivo Regular" w:hAnsi="Altivo Regular"/>
          <w:color w:val="000000"/>
          <w:shd w:val="clear" w:color="auto" w:fill="FFFFFF"/>
        </w:rPr>
      </w:pPr>
    </w:p>
    <w:p w14:paraId="410CB902" w14:textId="77777777" w:rsidR="003016B9" w:rsidRDefault="003016B9">
      <w:pPr>
        <w:pStyle w:val="Prrafodelista"/>
        <w:numPr>
          <w:ilvl w:val="0"/>
          <w:numId w:val="5"/>
        </w:numPr>
        <w:spacing w:after="160" w:line="259" w:lineRule="auto"/>
        <w:rPr>
          <w:rFonts w:ascii="Altivo Regular" w:hAnsi="Altivo Regular"/>
          <w:color w:val="000000"/>
          <w:shd w:val="clear" w:color="auto" w:fill="FFFFFF"/>
        </w:rPr>
      </w:pPr>
      <w:r w:rsidRPr="00226810">
        <w:rPr>
          <w:rFonts w:ascii="Altivo Regular" w:hAnsi="Altivo Regular"/>
          <w:color w:val="000000"/>
          <w:shd w:val="clear" w:color="auto" w:fill="FFFFFF"/>
        </w:rPr>
        <w:lastRenderedPageBreak/>
        <w:t>Informe DECODEH-037-2024 sobre la Medida Cautelar a favor de Francisco de Mata Vela y Otros, de fecha 05 de marzo de 2024.</w:t>
      </w:r>
    </w:p>
    <w:p w14:paraId="202245EA" w14:textId="77777777" w:rsidR="003016B9" w:rsidRPr="00226810" w:rsidRDefault="003016B9" w:rsidP="003016B9">
      <w:pPr>
        <w:rPr>
          <w:rFonts w:ascii="Altivo Regular" w:hAnsi="Altivo Regular"/>
          <w:color w:val="000000"/>
          <w:shd w:val="clear" w:color="auto" w:fill="FFFFFF"/>
        </w:rPr>
      </w:pPr>
    </w:p>
    <w:p w14:paraId="5DE0E0B9" w14:textId="77777777" w:rsidR="003016B9"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26810">
        <w:rPr>
          <w:rFonts w:ascii="Altivo Regular" w:hAnsi="Altivo Regular"/>
          <w:color w:val="000000"/>
          <w:shd w:val="clear" w:color="auto" w:fill="FFFFFF"/>
        </w:rPr>
        <w:t>Informe DEPCADEH-014-2024 sobre El derecho de las personas LGBTI en el contexto de las actividades empresariales, de fecha 27 de febrero de 2024.</w:t>
      </w:r>
    </w:p>
    <w:p w14:paraId="1719F453" w14:textId="77777777" w:rsidR="003016B9" w:rsidRPr="004C34A3" w:rsidRDefault="003016B9" w:rsidP="003016B9">
      <w:pPr>
        <w:jc w:val="both"/>
        <w:rPr>
          <w:rFonts w:ascii="Altivo Regular" w:hAnsi="Altivo Regular"/>
          <w:color w:val="000000"/>
          <w:shd w:val="clear" w:color="auto" w:fill="FFFFFF"/>
        </w:rPr>
      </w:pPr>
    </w:p>
    <w:p w14:paraId="59BEC2D5" w14:textId="77777777" w:rsidR="003016B9"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26810">
        <w:rPr>
          <w:rFonts w:ascii="Altivo Regular" w:hAnsi="Altivo Regular"/>
          <w:color w:val="000000"/>
          <w:shd w:val="clear" w:color="auto" w:fill="FFFFFF"/>
        </w:rPr>
        <w:t>Informe DEPCADEH-015-2024 sobre Los Derechos Humanos en la Administración de Justicia, de fecha 28 de febrero de 2024.</w:t>
      </w:r>
    </w:p>
    <w:p w14:paraId="06454571" w14:textId="77777777" w:rsidR="003016B9" w:rsidRPr="00226810" w:rsidRDefault="003016B9" w:rsidP="003016B9">
      <w:pPr>
        <w:pStyle w:val="Prrafodelista"/>
        <w:ind w:left="1080"/>
        <w:rPr>
          <w:rFonts w:ascii="Altivo Regular" w:hAnsi="Altivo Regular"/>
          <w:color w:val="000000"/>
          <w:shd w:val="clear" w:color="auto" w:fill="FFFFFF"/>
        </w:rPr>
      </w:pPr>
    </w:p>
    <w:p w14:paraId="2A85AE48" w14:textId="77777777" w:rsidR="003016B9"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26810">
        <w:rPr>
          <w:rFonts w:ascii="Altivo Regular" w:hAnsi="Altivo Regular"/>
          <w:color w:val="000000"/>
          <w:shd w:val="clear" w:color="auto" w:fill="FFFFFF"/>
        </w:rPr>
        <w:t>Informe DEPCADEH-016-2024 sobre la respuesta del Estado de Guatemala sobre la situación de Derechos Humanos, de fecha 29 de febrero de 2024.</w:t>
      </w:r>
    </w:p>
    <w:p w14:paraId="657BDCC4" w14:textId="77777777" w:rsidR="003016B9" w:rsidRPr="00226810" w:rsidRDefault="003016B9" w:rsidP="003016B9">
      <w:pPr>
        <w:jc w:val="both"/>
        <w:rPr>
          <w:rFonts w:ascii="Altivo Regular" w:hAnsi="Altivo Regular"/>
          <w:color w:val="000000"/>
          <w:shd w:val="clear" w:color="auto" w:fill="FFFFFF"/>
        </w:rPr>
      </w:pPr>
    </w:p>
    <w:p w14:paraId="5BD13886" w14:textId="77777777" w:rsidR="003016B9"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26810">
        <w:rPr>
          <w:rFonts w:ascii="Altivo Regular" w:hAnsi="Altivo Regular"/>
          <w:color w:val="000000"/>
          <w:shd w:val="clear" w:color="auto" w:fill="FFFFFF"/>
        </w:rPr>
        <w:t>Informe DEPCADEH-017-2024 sobre la contribución de los migrantes desde un enfoque basado en los derechos humanos, de fecha 05 de marzo de 2024.</w:t>
      </w:r>
    </w:p>
    <w:p w14:paraId="0472470C" w14:textId="77777777" w:rsidR="003016B9" w:rsidRPr="00226810" w:rsidRDefault="003016B9" w:rsidP="003016B9">
      <w:pPr>
        <w:rPr>
          <w:rFonts w:ascii="Altivo Regular" w:hAnsi="Altivo Regular"/>
          <w:color w:val="000000"/>
          <w:shd w:val="clear" w:color="auto" w:fill="FFFFFF"/>
        </w:rPr>
      </w:pPr>
    </w:p>
    <w:p w14:paraId="2F1C4D16" w14:textId="77777777" w:rsidR="003016B9"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26810">
        <w:rPr>
          <w:rFonts w:ascii="Altivo Regular" w:hAnsi="Altivo Regular"/>
          <w:color w:val="000000"/>
          <w:shd w:val="clear" w:color="auto" w:fill="FFFFFF"/>
        </w:rPr>
        <w:t>Informe DEPCADEH-018-2024 sobre El disfrute en pie de la igualdad por todas las niñas del derecho a la educación, de fecha 05 de marzo de 2024.</w:t>
      </w:r>
    </w:p>
    <w:p w14:paraId="6BC60188" w14:textId="77777777" w:rsidR="003016B9" w:rsidRPr="00226810" w:rsidRDefault="003016B9" w:rsidP="003016B9">
      <w:pPr>
        <w:jc w:val="both"/>
        <w:rPr>
          <w:rFonts w:ascii="Altivo Regular" w:hAnsi="Altivo Regular"/>
          <w:color w:val="000000"/>
          <w:shd w:val="clear" w:color="auto" w:fill="FFFFFF"/>
        </w:rPr>
      </w:pPr>
    </w:p>
    <w:p w14:paraId="2635B59E" w14:textId="77777777" w:rsidR="003016B9"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26810">
        <w:rPr>
          <w:rFonts w:ascii="Altivo Regular" w:hAnsi="Altivo Regular"/>
          <w:color w:val="000000"/>
          <w:shd w:val="clear" w:color="auto" w:fill="FFFFFF"/>
        </w:rPr>
        <w:t>Informe DEPCADEH-019-2024 sobre Las dimensiones individuales y colectivas sobre el derecho al desarrollo, de fecha 05 de marzo de 2024.</w:t>
      </w:r>
    </w:p>
    <w:p w14:paraId="758547EF" w14:textId="77777777" w:rsidR="003016B9" w:rsidRPr="00226810" w:rsidRDefault="003016B9" w:rsidP="003016B9">
      <w:pPr>
        <w:rPr>
          <w:rFonts w:ascii="Altivo Regular" w:hAnsi="Altivo Regular"/>
          <w:color w:val="000000"/>
          <w:shd w:val="clear" w:color="auto" w:fill="FFFFFF"/>
        </w:rPr>
      </w:pPr>
    </w:p>
    <w:bookmarkEnd w:id="1"/>
    <w:p w14:paraId="313B8481" w14:textId="0A780FB9" w:rsidR="003016B9"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34789C">
        <w:rPr>
          <w:rFonts w:ascii="Altivo Regular" w:hAnsi="Altivo Regular"/>
          <w:color w:val="000000"/>
          <w:shd w:val="clear" w:color="auto" w:fill="FFFFFF"/>
        </w:rPr>
        <w:t>Informe DEPCADEH-020-2024 sobre Personas Desaparecidas, de fecha 12 de marzo de 2024.</w:t>
      </w:r>
    </w:p>
    <w:p w14:paraId="05322E61" w14:textId="77777777" w:rsidR="003016B9" w:rsidRPr="003016B9" w:rsidRDefault="003016B9" w:rsidP="003016B9">
      <w:pPr>
        <w:pStyle w:val="Prrafodelista"/>
        <w:spacing w:after="160" w:line="259" w:lineRule="auto"/>
        <w:ind w:left="1080"/>
        <w:jc w:val="both"/>
        <w:rPr>
          <w:rFonts w:ascii="Altivo Regular" w:hAnsi="Altivo Regular"/>
          <w:color w:val="000000"/>
          <w:shd w:val="clear" w:color="auto" w:fill="FFFFFF"/>
        </w:rPr>
      </w:pPr>
    </w:p>
    <w:p w14:paraId="49AD665A"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DECODEH-038-2024, Caso Bámaca Velásquez Vs. Guatemala, Medidas Provisionales, de fecha 06 de marzo de 2024.</w:t>
      </w:r>
    </w:p>
    <w:p w14:paraId="1C3C5780" w14:textId="77777777" w:rsidR="003016B9" w:rsidRPr="00293921" w:rsidRDefault="003016B9" w:rsidP="003016B9">
      <w:pPr>
        <w:pStyle w:val="Prrafodelista"/>
        <w:ind w:left="1080"/>
        <w:jc w:val="both"/>
        <w:rPr>
          <w:rFonts w:ascii="Altivo Regular" w:hAnsi="Altivo Regular"/>
          <w:color w:val="000000"/>
          <w:shd w:val="clear" w:color="auto" w:fill="FFFFFF"/>
        </w:rPr>
      </w:pPr>
    </w:p>
    <w:p w14:paraId="51F583F1"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DECODEH-039-2024, Caso 10.855 Pedro García Chuc, de fecha 6 de marzo de 2024.</w:t>
      </w:r>
    </w:p>
    <w:p w14:paraId="52D3A877" w14:textId="77777777" w:rsidR="003016B9" w:rsidRPr="00293921" w:rsidRDefault="003016B9" w:rsidP="003016B9">
      <w:pPr>
        <w:jc w:val="both"/>
        <w:rPr>
          <w:rFonts w:ascii="Altivo Regular" w:hAnsi="Altivo Regular"/>
          <w:color w:val="000000"/>
          <w:sz w:val="22"/>
          <w:szCs w:val="22"/>
          <w:shd w:val="clear" w:color="auto" w:fill="FFFFFF"/>
        </w:rPr>
      </w:pPr>
    </w:p>
    <w:p w14:paraId="1CF2B6FF"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DECODEH-040-2024, Informe en seguimiento a la medida cautelar 551-03 otorgada por la Comisión Interamericana de Derechos Humanos a favor de José Ruben Zamora Marroquín y Familia, de fecha 11 de marzo de 2024.</w:t>
      </w:r>
    </w:p>
    <w:p w14:paraId="26631F58" w14:textId="77777777" w:rsidR="003016B9" w:rsidRPr="00293921" w:rsidRDefault="003016B9" w:rsidP="003016B9">
      <w:pPr>
        <w:pStyle w:val="Prrafodelista"/>
        <w:ind w:left="1080"/>
        <w:jc w:val="both"/>
        <w:rPr>
          <w:rFonts w:ascii="Altivo Regular" w:hAnsi="Altivo Regular"/>
          <w:color w:val="000000"/>
          <w:shd w:val="clear" w:color="auto" w:fill="FFFFFF"/>
        </w:rPr>
      </w:pPr>
    </w:p>
    <w:p w14:paraId="43B62A1E"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lastRenderedPageBreak/>
        <w:t>Informe DECODEH-042-2024, Informe de Disculpas Públicas, Caso Velásquez Paiz y Otros Vs. Guatemala, de fecha 15 de marzo de 2024.</w:t>
      </w:r>
    </w:p>
    <w:p w14:paraId="3E7A8EC0" w14:textId="77777777" w:rsidR="003016B9" w:rsidRPr="00293921" w:rsidRDefault="003016B9" w:rsidP="003016B9">
      <w:pPr>
        <w:pStyle w:val="Prrafodelista"/>
        <w:ind w:left="1080"/>
        <w:jc w:val="both"/>
        <w:rPr>
          <w:rFonts w:ascii="Altivo Regular" w:hAnsi="Altivo Regular"/>
          <w:color w:val="000000"/>
          <w:shd w:val="clear" w:color="auto" w:fill="FFFFFF"/>
        </w:rPr>
      </w:pPr>
    </w:p>
    <w:p w14:paraId="7EC32B05"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DECODEH-043-2024, MC-125-13 a favor de Yassmín Barrios y Otros, Comisión Interamericana de Derechos Humanos, de fecha 14 de marzo de 2024.</w:t>
      </w:r>
    </w:p>
    <w:p w14:paraId="205665C4" w14:textId="77777777" w:rsidR="003016B9" w:rsidRPr="00293921" w:rsidRDefault="003016B9" w:rsidP="003016B9">
      <w:pPr>
        <w:jc w:val="both"/>
        <w:rPr>
          <w:rFonts w:ascii="Altivo Regular" w:hAnsi="Altivo Regular"/>
          <w:color w:val="000000"/>
          <w:sz w:val="22"/>
          <w:szCs w:val="22"/>
          <w:shd w:val="clear" w:color="auto" w:fill="FFFFFF"/>
        </w:rPr>
      </w:pPr>
    </w:p>
    <w:p w14:paraId="2D8AC8ED"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DECODEH-044-2024, Caso Pueblos Indígenas Maya Kaqchikel de Sumpango y Otros Vs. Guatemala, de fecha 14 de marzo de 2024.</w:t>
      </w:r>
    </w:p>
    <w:p w14:paraId="404AF2D5" w14:textId="77777777" w:rsidR="003016B9" w:rsidRPr="00293921" w:rsidRDefault="003016B9" w:rsidP="003016B9">
      <w:pPr>
        <w:pStyle w:val="Prrafodelista"/>
        <w:ind w:left="1080"/>
        <w:jc w:val="both"/>
        <w:rPr>
          <w:rFonts w:ascii="Altivo Regular" w:hAnsi="Altivo Regular"/>
          <w:color w:val="000000"/>
          <w:shd w:val="clear" w:color="auto" w:fill="FFFFFF"/>
        </w:rPr>
      </w:pPr>
    </w:p>
    <w:p w14:paraId="16529AD7"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DECODEH-045-2024, Caso 13.524 a favor de las personas sin implicancias penales internadas en el Federico Mora, de fecha 15 de marzo de 2024.</w:t>
      </w:r>
    </w:p>
    <w:p w14:paraId="7A0AEC30" w14:textId="77777777" w:rsidR="003016B9" w:rsidRPr="00293921" w:rsidRDefault="003016B9" w:rsidP="003016B9">
      <w:pPr>
        <w:jc w:val="both"/>
        <w:rPr>
          <w:rFonts w:ascii="Altivo Regular" w:hAnsi="Altivo Regular"/>
          <w:color w:val="000000"/>
          <w:sz w:val="22"/>
          <w:szCs w:val="22"/>
          <w:shd w:val="clear" w:color="auto" w:fill="FFFFFF"/>
        </w:rPr>
      </w:pPr>
    </w:p>
    <w:p w14:paraId="1013F596"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DECODEH-046-2024, Solicitud de Medidas Cautelares MC-212-14 a favor de Dina Josefina Ochoa Escribá y familia, de fecha 19 de marzo de 2024.</w:t>
      </w:r>
    </w:p>
    <w:p w14:paraId="68C1309D" w14:textId="77777777" w:rsidR="003016B9" w:rsidRPr="00293921" w:rsidRDefault="003016B9" w:rsidP="003016B9">
      <w:pPr>
        <w:jc w:val="both"/>
        <w:rPr>
          <w:rFonts w:ascii="Altivo Regular" w:hAnsi="Altivo Regular"/>
          <w:color w:val="000000"/>
          <w:sz w:val="22"/>
          <w:szCs w:val="22"/>
          <w:shd w:val="clear" w:color="auto" w:fill="FFFFFF"/>
        </w:rPr>
      </w:pPr>
    </w:p>
    <w:p w14:paraId="5672EEEB"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DECODEH-048-2024, Caso 13.986 a favor de Oscar David Hernández Quiroa, de fecha 20 de marzo de 2024.</w:t>
      </w:r>
    </w:p>
    <w:p w14:paraId="12449F31" w14:textId="77777777" w:rsidR="003016B9" w:rsidRPr="00293921" w:rsidRDefault="003016B9" w:rsidP="003016B9">
      <w:pPr>
        <w:pStyle w:val="Prrafodelista"/>
        <w:ind w:left="1080"/>
        <w:jc w:val="both"/>
        <w:rPr>
          <w:rFonts w:ascii="Altivo Regular" w:hAnsi="Altivo Regular"/>
          <w:color w:val="000000"/>
          <w:shd w:val="clear" w:color="auto" w:fill="FFFFFF"/>
        </w:rPr>
      </w:pPr>
    </w:p>
    <w:p w14:paraId="6D9BCAE7"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DECODEH-049-2024, Caso Pueblos Indígenas Maya Kaqchikel de Sumpango y Otros Vs. Guatemala, de fecha 06 de octubre de 2021.</w:t>
      </w:r>
    </w:p>
    <w:p w14:paraId="0CC3F14A" w14:textId="77777777" w:rsidR="003016B9" w:rsidRPr="00293921" w:rsidRDefault="003016B9" w:rsidP="003016B9">
      <w:pPr>
        <w:jc w:val="both"/>
        <w:rPr>
          <w:rFonts w:ascii="Altivo Regular" w:hAnsi="Altivo Regular"/>
          <w:color w:val="000000"/>
          <w:sz w:val="22"/>
          <w:szCs w:val="22"/>
          <w:shd w:val="clear" w:color="auto" w:fill="FFFFFF"/>
        </w:rPr>
      </w:pPr>
    </w:p>
    <w:p w14:paraId="540C509D"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DECODEH-050-2024, Medidas Cautelares MC-661-16 otorgada por la Comisión Interamericana de Derechos Humanos (CIDH) a favor de Ramón Cadena Rámila, de fecha 25 de marzo de 2024</w:t>
      </w:r>
      <w:r w:rsidRPr="00293921">
        <w:rPr>
          <w:rFonts w:ascii="docs-Montserrat" w:hAnsi="docs-Montserrat"/>
          <w:color w:val="000000"/>
          <w:shd w:val="clear" w:color="auto" w:fill="FFFFFF"/>
        </w:rPr>
        <w:t>.</w:t>
      </w:r>
    </w:p>
    <w:p w14:paraId="777D81BB" w14:textId="77777777" w:rsidR="003016B9" w:rsidRPr="00293921" w:rsidRDefault="003016B9" w:rsidP="003016B9">
      <w:pPr>
        <w:pStyle w:val="Prrafodelista"/>
        <w:jc w:val="both"/>
        <w:rPr>
          <w:rFonts w:ascii="Altivo Regular" w:hAnsi="Altivo Regular"/>
          <w:color w:val="000000"/>
          <w:shd w:val="clear" w:color="auto" w:fill="FFFFFF"/>
        </w:rPr>
      </w:pPr>
    </w:p>
    <w:p w14:paraId="24E6D5F3"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DEPCADEH-021-2024, sobre Sustancias Tóxicas, de fecha 25 de marzo de 2024.</w:t>
      </w:r>
    </w:p>
    <w:p w14:paraId="46AA9E39" w14:textId="77777777" w:rsidR="003016B9" w:rsidRPr="00293921" w:rsidRDefault="003016B9" w:rsidP="003016B9">
      <w:pPr>
        <w:pStyle w:val="Prrafodelista"/>
        <w:ind w:left="1080"/>
        <w:jc w:val="both"/>
        <w:rPr>
          <w:rFonts w:ascii="Altivo Regular" w:hAnsi="Altivo Regular"/>
          <w:color w:val="000000"/>
          <w:shd w:val="clear" w:color="auto" w:fill="FFFFFF"/>
        </w:rPr>
      </w:pPr>
    </w:p>
    <w:p w14:paraId="1A84CD79"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DEPCADEH-022-2024, sobre la Evolución de la Pena de Muerte, de fecha 26 de marzo de 2024.</w:t>
      </w:r>
    </w:p>
    <w:p w14:paraId="73CB497C" w14:textId="77777777" w:rsidR="003016B9" w:rsidRPr="00293921" w:rsidRDefault="003016B9" w:rsidP="003016B9">
      <w:pPr>
        <w:pStyle w:val="Prrafodelista"/>
        <w:ind w:left="1080"/>
        <w:jc w:val="both"/>
        <w:rPr>
          <w:rFonts w:ascii="Altivo Regular" w:hAnsi="Altivo Regular"/>
          <w:color w:val="000000"/>
          <w:shd w:val="clear" w:color="auto" w:fill="FFFFFF"/>
        </w:rPr>
      </w:pPr>
    </w:p>
    <w:p w14:paraId="58CF1288"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DEPCADEH-023-2024, sobre las Aportaciones sobre Género y Sustancias Tóxicas, de fecha 26 de marzo de 2024.</w:t>
      </w:r>
    </w:p>
    <w:p w14:paraId="1B06C83F" w14:textId="77777777" w:rsidR="003016B9" w:rsidRPr="00293921" w:rsidRDefault="003016B9" w:rsidP="003016B9">
      <w:pPr>
        <w:jc w:val="both"/>
        <w:rPr>
          <w:rFonts w:ascii="Altivo Regular" w:hAnsi="Altivo Regular"/>
          <w:color w:val="000000"/>
          <w:sz w:val="22"/>
          <w:szCs w:val="22"/>
          <w:shd w:val="clear" w:color="auto" w:fill="FFFFFF"/>
        </w:rPr>
      </w:pPr>
    </w:p>
    <w:p w14:paraId="6E3CCE62"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lastRenderedPageBreak/>
        <w:t>Informe DEPCADEH-024-2024, sobre La Situación de Derechos Humanos de las Personas Intersex, de fecha 10 de abril de 2024.</w:t>
      </w:r>
    </w:p>
    <w:p w14:paraId="2DC679F7" w14:textId="77777777" w:rsidR="003016B9" w:rsidRPr="00293921" w:rsidRDefault="003016B9" w:rsidP="003016B9">
      <w:pPr>
        <w:pStyle w:val="Prrafodelista"/>
        <w:ind w:left="1080"/>
        <w:jc w:val="both"/>
        <w:rPr>
          <w:rFonts w:ascii="Altivo Regular" w:hAnsi="Altivo Regular"/>
          <w:color w:val="000000"/>
          <w:shd w:val="clear" w:color="auto" w:fill="FFFFFF"/>
        </w:rPr>
      </w:pPr>
    </w:p>
    <w:p w14:paraId="3241D604"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DEPCADEH-025-2024, sobre Las medidas adoptadas por los Estados para combatir la intolerancia, los estereotipos negativos, la estigmatización, la discriminación, la incitación a la violencia y la violencia contra las personas por motivos de religión o creencias, de fecha 13 de abril de 2024.</w:t>
      </w:r>
    </w:p>
    <w:p w14:paraId="22BC36C4" w14:textId="77777777" w:rsidR="003016B9" w:rsidRPr="00293921" w:rsidRDefault="003016B9" w:rsidP="003016B9">
      <w:pPr>
        <w:jc w:val="both"/>
        <w:rPr>
          <w:rFonts w:ascii="Altivo Regular" w:hAnsi="Altivo Regular"/>
          <w:color w:val="000000"/>
          <w:sz w:val="22"/>
          <w:szCs w:val="22"/>
          <w:shd w:val="clear" w:color="auto" w:fill="FFFFFF"/>
        </w:rPr>
      </w:pPr>
    </w:p>
    <w:p w14:paraId="298DB27B"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DEPCADEH-026-2024, sobre Formas contemporáneas de esclavitud, de fecha 15 de abril de 2024.</w:t>
      </w:r>
    </w:p>
    <w:p w14:paraId="3C04D1C8" w14:textId="77777777" w:rsidR="003016B9" w:rsidRPr="00293921" w:rsidRDefault="003016B9" w:rsidP="003016B9">
      <w:pPr>
        <w:jc w:val="both"/>
        <w:rPr>
          <w:rFonts w:ascii="Altivo Regular" w:hAnsi="Altivo Regular"/>
          <w:color w:val="000000"/>
          <w:sz w:val="22"/>
          <w:szCs w:val="22"/>
          <w:shd w:val="clear" w:color="auto" w:fill="FFFFFF"/>
        </w:rPr>
      </w:pPr>
    </w:p>
    <w:p w14:paraId="1FF0A8DF" w14:textId="77777777" w:rsidR="003016B9" w:rsidRPr="00293921"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DEPCADEH-027-2024, sobre El contrato social y fiscal y la economía basada en Derechos Humanos, de fecha 22 de abril de 2024.</w:t>
      </w:r>
    </w:p>
    <w:p w14:paraId="6E8B23DD" w14:textId="77777777" w:rsidR="003016B9" w:rsidRPr="00293921" w:rsidRDefault="003016B9" w:rsidP="003016B9">
      <w:pPr>
        <w:jc w:val="both"/>
        <w:rPr>
          <w:rFonts w:ascii="Altivo Regular" w:hAnsi="Altivo Regular"/>
          <w:color w:val="000000"/>
          <w:sz w:val="22"/>
          <w:szCs w:val="22"/>
          <w:shd w:val="clear" w:color="auto" w:fill="FFFFFF"/>
        </w:rPr>
      </w:pPr>
    </w:p>
    <w:p w14:paraId="30AF6744" w14:textId="1ABB8700" w:rsidR="00325719" w:rsidRPr="003016B9" w:rsidRDefault="003016B9">
      <w:pPr>
        <w:pStyle w:val="Prrafodelista"/>
        <w:numPr>
          <w:ilvl w:val="0"/>
          <w:numId w:val="5"/>
        </w:numPr>
        <w:spacing w:after="160" w:line="259" w:lineRule="auto"/>
        <w:jc w:val="both"/>
        <w:rPr>
          <w:rFonts w:ascii="Altivo Regular" w:hAnsi="Altivo Regular"/>
          <w:color w:val="000000"/>
          <w:shd w:val="clear" w:color="auto" w:fill="FFFFFF"/>
        </w:rPr>
      </w:pPr>
      <w:r w:rsidRPr="00293921">
        <w:rPr>
          <w:rFonts w:ascii="Altivo Regular" w:hAnsi="Altivo Regular"/>
          <w:color w:val="000000"/>
          <w:shd w:val="clear" w:color="auto" w:fill="FFFFFF"/>
        </w:rPr>
        <w:t>Informe DEPCADEH-029-2024, sobre las Observaciones de la Comisión Presidencial por la Paz y los Derechos Humanos, al Informe Anual de la Comisión Interamericana de Derechos Humanos 2023, de fecha 23 de abril de 2024.</w:t>
      </w:r>
    </w:p>
    <w:p w14:paraId="34D368F8" w14:textId="77777777" w:rsidR="00A15C40" w:rsidRDefault="00A15C40" w:rsidP="008034D1">
      <w:pPr>
        <w:rPr>
          <w:rFonts w:ascii="Altivo Regular" w:eastAsia="Times New Roman" w:hAnsi="Altivo Regular"/>
          <w:color w:val="000000" w:themeColor="text1"/>
          <w:lang w:val="es-ES" w:eastAsia="es-GT"/>
        </w:rPr>
      </w:pPr>
    </w:p>
    <w:p w14:paraId="38EB0FD8" w14:textId="2CCB9249" w:rsidR="007E5326" w:rsidRPr="00421C00" w:rsidRDefault="00421C00" w:rsidP="00421C00">
      <w:pPr>
        <w:spacing w:line="360" w:lineRule="auto"/>
        <w:jc w:val="both"/>
        <w:rPr>
          <w:rFonts w:ascii="Altivo Regular" w:eastAsia="Times New Roman" w:hAnsi="Altivo Regular" w:cs="Times New Roman"/>
          <w:b/>
          <w:color w:val="0070C0"/>
          <w:lang w:val="es-ES" w:eastAsia="es-GT"/>
        </w:rPr>
      </w:pPr>
      <w:r w:rsidRPr="00421C00">
        <w:rPr>
          <w:rFonts w:ascii="Altivo Regular" w:eastAsia="Times New Roman" w:hAnsi="Altivo Regular" w:cs="Times New Roman"/>
          <w:b/>
          <w:color w:val="0070C0"/>
          <w:lang w:val="es-ES" w:eastAsia="es-GT"/>
        </w:rPr>
        <w:t>Logros</w:t>
      </w:r>
    </w:p>
    <w:p w14:paraId="0E381577" w14:textId="77777777" w:rsidR="00421C00" w:rsidRPr="00AF66FD" w:rsidRDefault="00421C00" w:rsidP="00421C00">
      <w:pPr>
        <w:spacing w:line="360" w:lineRule="auto"/>
        <w:jc w:val="both"/>
        <w:rPr>
          <w:rFonts w:ascii="Altivo Regular" w:hAnsi="Altivo Regular"/>
          <w:b/>
          <w:bCs/>
        </w:rPr>
      </w:pPr>
      <w:r w:rsidRPr="00AF66FD">
        <w:rPr>
          <w:rFonts w:ascii="Altivo Regular" w:hAnsi="Altivo Regular"/>
          <w:b/>
          <w:bCs/>
        </w:rPr>
        <w:t>Foro Interinstitucional</w:t>
      </w:r>
    </w:p>
    <w:p w14:paraId="189C2BF5" w14:textId="3FF24E8D" w:rsidR="00421C00" w:rsidRPr="00AF66FD" w:rsidRDefault="00421C00" w:rsidP="00421C00">
      <w:pPr>
        <w:spacing w:line="360" w:lineRule="auto"/>
        <w:jc w:val="both"/>
        <w:rPr>
          <w:rFonts w:ascii="Altivo Regular" w:hAnsi="Altivo Regular"/>
        </w:rPr>
      </w:pPr>
      <w:r w:rsidRPr="00AF66FD">
        <w:rPr>
          <w:rFonts w:ascii="Altivo Regular" w:hAnsi="Altivo Regular"/>
        </w:rPr>
        <w:t>El 20 de marzo del presente año, se llevó a cabo la reunión del Foro Interinstitucional, el cual tiene por objetivo constituir un espacio de seguimiento del cumplimiento de los compromisos del Estado ante los Sistemas de Protección de Derechos Humanos.</w:t>
      </w:r>
    </w:p>
    <w:p w14:paraId="10B56BAA" w14:textId="77777777" w:rsidR="00421C00" w:rsidRPr="00AF66FD" w:rsidRDefault="00421C00" w:rsidP="00421C00">
      <w:pPr>
        <w:spacing w:line="360" w:lineRule="auto"/>
        <w:jc w:val="both"/>
        <w:rPr>
          <w:rFonts w:ascii="Altivo Regular" w:hAnsi="Altivo Regular"/>
        </w:rPr>
      </w:pPr>
    </w:p>
    <w:p w14:paraId="10EFDA39" w14:textId="77777777" w:rsidR="00421C00" w:rsidRPr="00421C00" w:rsidRDefault="00421C00" w:rsidP="00421C00">
      <w:pPr>
        <w:spacing w:line="360" w:lineRule="auto"/>
        <w:jc w:val="both"/>
        <w:rPr>
          <w:rFonts w:ascii="Altivo Regular" w:eastAsia="Times New Roman" w:hAnsi="Altivo Regular" w:cs="Times New Roman"/>
          <w:b/>
          <w:color w:val="0070C0"/>
          <w:lang w:val="es-ES" w:eastAsia="es-GT"/>
        </w:rPr>
      </w:pPr>
      <w:r w:rsidRPr="00421C00">
        <w:rPr>
          <w:rFonts w:ascii="Altivo Regular" w:eastAsia="Times New Roman" w:hAnsi="Altivo Regular" w:cs="Times New Roman"/>
          <w:b/>
          <w:color w:val="0070C0"/>
          <w:lang w:val="es-ES" w:eastAsia="es-GT"/>
        </w:rPr>
        <w:t>Avances</w:t>
      </w:r>
    </w:p>
    <w:p w14:paraId="5C936B89" w14:textId="77777777" w:rsidR="00421C00" w:rsidRPr="00AF66FD" w:rsidRDefault="00421C00" w:rsidP="00421C00">
      <w:pPr>
        <w:spacing w:line="360" w:lineRule="auto"/>
        <w:jc w:val="both"/>
        <w:rPr>
          <w:rFonts w:ascii="Altivo Regular" w:hAnsi="Altivo Regular"/>
          <w:b/>
          <w:bCs/>
        </w:rPr>
      </w:pPr>
      <w:r w:rsidRPr="00AF66FD">
        <w:rPr>
          <w:rFonts w:ascii="Altivo Regular" w:hAnsi="Altivo Regular"/>
          <w:b/>
          <w:bCs/>
        </w:rPr>
        <w:t xml:space="preserve">Observaciones al Informe del Alto Comisionado de Naciones Unidas para los Derechos Humanos -ACNUDH-: </w:t>
      </w:r>
    </w:p>
    <w:p w14:paraId="1E9154C4" w14:textId="033641A7" w:rsidR="00421C00" w:rsidRPr="00AF66FD" w:rsidRDefault="00421C00" w:rsidP="00421C00">
      <w:pPr>
        <w:spacing w:line="360" w:lineRule="auto"/>
        <w:jc w:val="both"/>
        <w:rPr>
          <w:rFonts w:ascii="Altivo Regular" w:hAnsi="Altivo Regular"/>
        </w:rPr>
      </w:pPr>
      <w:r w:rsidRPr="00AF66FD">
        <w:rPr>
          <w:rFonts w:ascii="Altivo Regular" w:hAnsi="Altivo Regular"/>
        </w:rPr>
        <w:t xml:space="preserve">Se presentaron las observaciones al Informe de </w:t>
      </w:r>
      <w:r w:rsidR="00F75BC6">
        <w:rPr>
          <w:rFonts w:ascii="Altivo Regular" w:hAnsi="Altivo Regular"/>
        </w:rPr>
        <w:t>-</w:t>
      </w:r>
      <w:r w:rsidRPr="00AF66FD">
        <w:rPr>
          <w:rFonts w:ascii="Altivo Regular" w:hAnsi="Altivo Regular"/>
        </w:rPr>
        <w:t>ACNUDH</w:t>
      </w:r>
      <w:r w:rsidR="00F75BC6">
        <w:rPr>
          <w:rFonts w:ascii="Altivo Regular" w:hAnsi="Altivo Regular"/>
        </w:rPr>
        <w:t>-</w:t>
      </w:r>
      <w:r w:rsidRPr="00AF66FD">
        <w:rPr>
          <w:rFonts w:ascii="Altivo Regular" w:hAnsi="Altivo Regular"/>
        </w:rPr>
        <w:t xml:space="preserve">, en el cual se dio a conocer la política del Gobierno del </w:t>
      </w:r>
      <w:proofErr w:type="gramStart"/>
      <w:r w:rsidRPr="00AF66FD">
        <w:rPr>
          <w:rFonts w:ascii="Altivo Regular" w:hAnsi="Altivo Regular"/>
        </w:rPr>
        <w:t>Presidente</w:t>
      </w:r>
      <w:proofErr w:type="gramEnd"/>
      <w:r w:rsidRPr="00AF66FD">
        <w:rPr>
          <w:rFonts w:ascii="Altivo Regular" w:hAnsi="Altivo Regular"/>
        </w:rPr>
        <w:t xml:space="preserve"> Bernardo Arévalo, en materia de Derechos Humanos, y la nueva orientación del trabajo de la COPADEH, las cuales fueron expuestas por el Canciller Ramírez Alvarado en Ginebra, Suiza. </w:t>
      </w:r>
    </w:p>
    <w:p w14:paraId="486DAF8E" w14:textId="77777777" w:rsidR="00421C00" w:rsidRPr="00AF66FD" w:rsidRDefault="00421C00" w:rsidP="00421C00">
      <w:pPr>
        <w:spacing w:line="360" w:lineRule="auto"/>
        <w:jc w:val="both"/>
        <w:rPr>
          <w:rFonts w:ascii="Altivo Regular" w:hAnsi="Altivo Regular"/>
          <w:b/>
          <w:bCs/>
        </w:rPr>
      </w:pPr>
      <w:r w:rsidRPr="00AF66FD">
        <w:rPr>
          <w:rFonts w:ascii="Altivo Regular" w:hAnsi="Altivo Regular"/>
          <w:b/>
          <w:bCs/>
        </w:rPr>
        <w:lastRenderedPageBreak/>
        <w:t xml:space="preserve">Observaciones al Capítulo IV.B del Informe Anual de la Comisión Interamericana de Derechos Humanos -CIDH- 2023: </w:t>
      </w:r>
    </w:p>
    <w:p w14:paraId="32F4B7F3" w14:textId="77777777" w:rsidR="00421C00" w:rsidRDefault="00421C00" w:rsidP="00421C00">
      <w:pPr>
        <w:spacing w:line="360" w:lineRule="auto"/>
        <w:jc w:val="both"/>
        <w:rPr>
          <w:rFonts w:ascii="Altivo Regular" w:hAnsi="Altivo Regular"/>
        </w:rPr>
      </w:pPr>
      <w:r w:rsidRPr="00AF66FD">
        <w:rPr>
          <w:rFonts w:ascii="Altivo Regular" w:hAnsi="Altivo Regular"/>
        </w:rPr>
        <w:t xml:space="preserve">Se presentaron las observaciones al capítulo IV.B del Informe Anual de la CIDH correspondientes al año 2023, en donde se resaltó el trabajo que se encuentra realizando el nuevo gobierno, para garantizar los derechos humanos en Guatemala. </w:t>
      </w:r>
    </w:p>
    <w:p w14:paraId="1039C501" w14:textId="77777777" w:rsidR="00421C00" w:rsidRPr="00AF66FD" w:rsidRDefault="00421C00" w:rsidP="00421C00">
      <w:pPr>
        <w:spacing w:line="360" w:lineRule="auto"/>
        <w:jc w:val="both"/>
        <w:rPr>
          <w:rFonts w:ascii="Altivo Regular" w:hAnsi="Altivo Regular"/>
        </w:rPr>
      </w:pPr>
    </w:p>
    <w:p w14:paraId="43AAEFC7" w14:textId="69342C1E" w:rsidR="00421C00" w:rsidRDefault="00421C00" w:rsidP="00421C00">
      <w:pPr>
        <w:spacing w:line="360" w:lineRule="auto"/>
        <w:jc w:val="both"/>
        <w:rPr>
          <w:rFonts w:ascii="Altivo Regular" w:eastAsia="Times New Roman" w:hAnsi="Altivo Regular" w:cs="Times New Roman"/>
          <w:b/>
          <w:color w:val="0070C0"/>
          <w:lang w:val="es-ES" w:eastAsia="es-GT"/>
        </w:rPr>
      </w:pPr>
      <w:r w:rsidRPr="00421C00">
        <w:rPr>
          <w:rFonts w:ascii="Altivo Regular" w:eastAsia="Times New Roman" w:hAnsi="Altivo Regular" w:cs="Times New Roman"/>
          <w:b/>
          <w:color w:val="0070C0"/>
          <w:lang w:val="es-ES" w:eastAsia="es-GT"/>
        </w:rPr>
        <w:t>Actividades Relevantes</w:t>
      </w:r>
    </w:p>
    <w:p w14:paraId="1DF49D8C" w14:textId="77777777" w:rsidR="007E5326" w:rsidRPr="00421C00" w:rsidRDefault="007E5326" w:rsidP="00421C00">
      <w:pPr>
        <w:spacing w:line="360" w:lineRule="auto"/>
        <w:jc w:val="both"/>
        <w:rPr>
          <w:rFonts w:ascii="Altivo Regular" w:eastAsia="Times New Roman" w:hAnsi="Altivo Regular" w:cs="Times New Roman"/>
          <w:b/>
          <w:color w:val="0070C0"/>
          <w:lang w:val="es-ES" w:eastAsia="es-GT"/>
        </w:rPr>
      </w:pPr>
    </w:p>
    <w:p w14:paraId="408B706B" w14:textId="77777777" w:rsidR="00421C00" w:rsidRPr="00AF66FD" w:rsidRDefault="00421C00" w:rsidP="00421C00">
      <w:pPr>
        <w:spacing w:line="360" w:lineRule="auto"/>
        <w:jc w:val="both"/>
        <w:rPr>
          <w:rFonts w:ascii="Altivo Regular" w:hAnsi="Altivo Regular"/>
          <w:b/>
          <w:bCs/>
        </w:rPr>
      </w:pPr>
      <w:r w:rsidRPr="00AF66FD">
        <w:rPr>
          <w:rFonts w:ascii="Altivo Regular" w:hAnsi="Altivo Regular"/>
          <w:b/>
          <w:bCs/>
        </w:rPr>
        <w:t>Visita de la Secretaria Ejecutiva de la Comisión Interamericana de Derechos Humanos (CIDH) Tania Reneaum Panszi y del Relator Especial para la Libertad de Expresión, Pedro Vaca Villarreal.</w:t>
      </w:r>
    </w:p>
    <w:p w14:paraId="40648706" w14:textId="77777777" w:rsidR="00421C00" w:rsidRPr="00AF66FD" w:rsidRDefault="00421C00" w:rsidP="00421C00">
      <w:pPr>
        <w:spacing w:line="360" w:lineRule="auto"/>
        <w:jc w:val="both"/>
        <w:rPr>
          <w:rFonts w:ascii="Altivo Regular" w:hAnsi="Altivo Regular"/>
        </w:rPr>
      </w:pPr>
      <w:r w:rsidRPr="00AF66FD">
        <w:rPr>
          <w:rFonts w:ascii="Altivo Regular" w:hAnsi="Altivo Regular"/>
        </w:rPr>
        <w:t>Los representantes de CIDH realizaron una visita a Guatemala y abordaron la situación de la libertad de expresión, temas relacionados a la administración del sistema de justicia, medidas cautelares y la responsabilidad del Estado de Guatemala para proteger y garantizar los derechos humanos en el país.</w:t>
      </w:r>
    </w:p>
    <w:p w14:paraId="7F1A8B4F" w14:textId="77777777" w:rsidR="00421C00" w:rsidRDefault="00421C00" w:rsidP="008034D1">
      <w:pPr>
        <w:rPr>
          <w:rFonts w:ascii="Altivo Regular" w:eastAsia="Times New Roman" w:hAnsi="Altivo Regular"/>
          <w:color w:val="000000" w:themeColor="text1"/>
          <w:lang w:val="es-ES" w:eastAsia="es-GT"/>
        </w:rPr>
      </w:pPr>
    </w:p>
    <w:p w14:paraId="3A41A9C1" w14:textId="77777777" w:rsidR="00421C00" w:rsidRPr="008034D1" w:rsidRDefault="00421C00" w:rsidP="008034D1">
      <w:pPr>
        <w:rPr>
          <w:rFonts w:ascii="Altivo Regular" w:eastAsia="Times New Roman" w:hAnsi="Altivo Regular"/>
          <w:color w:val="000000" w:themeColor="text1"/>
          <w:lang w:val="es-ES" w:eastAsia="es-GT"/>
        </w:rPr>
      </w:pPr>
    </w:p>
    <w:p w14:paraId="1316E823" w14:textId="647E12A7" w:rsidR="00872450" w:rsidRPr="00872450" w:rsidRDefault="00872450" w:rsidP="00872450">
      <w:pPr>
        <w:spacing w:line="276" w:lineRule="auto"/>
        <w:jc w:val="both"/>
        <w:rPr>
          <w:rFonts w:ascii="Altivo Regular" w:eastAsia="Times New Roman" w:hAnsi="Altivo Regular" w:cs="Times New Roman"/>
          <w:b/>
          <w:color w:val="0070C0"/>
          <w:lang w:val="es-ES" w:eastAsia="es-GT"/>
        </w:rPr>
      </w:pPr>
      <w:r w:rsidRPr="00872450">
        <w:rPr>
          <w:rFonts w:ascii="Altivo Regular" w:eastAsia="Times New Roman" w:hAnsi="Altivo Regular" w:cs="Times New Roman"/>
          <w:b/>
          <w:color w:val="0070C0"/>
          <w:lang w:val="es-ES" w:eastAsia="es-GT"/>
        </w:rPr>
        <w:t xml:space="preserve">001-003-0002 </w:t>
      </w:r>
      <w:bookmarkStart w:id="2" w:name="_Hlk165540687"/>
      <w:r w:rsidRPr="00872450">
        <w:rPr>
          <w:rFonts w:ascii="Altivo Regular" w:eastAsia="Times New Roman" w:hAnsi="Altivo Regular" w:cs="Times New Roman"/>
          <w:b/>
          <w:color w:val="0070C0"/>
          <w:lang w:val="es-ES" w:eastAsia="es-GT"/>
        </w:rPr>
        <w:t>Informes sobre medidas de reparación en beneficio de personas afectadas en sus derechos humanos de acuerdo a compromisos de Estado.</w:t>
      </w:r>
      <w:r w:rsidR="00ED28A7">
        <w:rPr>
          <w:rFonts w:ascii="Altivo Regular" w:eastAsia="Times New Roman" w:hAnsi="Altivo Regular" w:cs="Times New Roman"/>
          <w:b/>
          <w:color w:val="0070C0"/>
          <w:lang w:val="es-ES" w:eastAsia="es-GT"/>
        </w:rPr>
        <w:t xml:space="preserve"> </w:t>
      </w:r>
      <w:bookmarkEnd w:id="2"/>
    </w:p>
    <w:p w14:paraId="70D43EC2" w14:textId="77777777" w:rsidR="00872450" w:rsidRPr="00872450" w:rsidRDefault="00872450" w:rsidP="00872450">
      <w:pPr>
        <w:spacing w:line="276" w:lineRule="auto"/>
        <w:jc w:val="both"/>
        <w:rPr>
          <w:rFonts w:ascii="Altivo Regular" w:eastAsia="Times New Roman" w:hAnsi="Altivo Regular" w:cs="Times New Roman"/>
          <w:b/>
          <w:color w:val="0070C0"/>
          <w:lang w:val="es-ES" w:eastAsia="es-GT"/>
        </w:rPr>
      </w:pPr>
    </w:p>
    <w:p w14:paraId="19789396" w14:textId="4F8B1DFD" w:rsidR="00872450" w:rsidRPr="00872450" w:rsidRDefault="00872450" w:rsidP="00872450">
      <w:pPr>
        <w:spacing w:line="276" w:lineRule="auto"/>
        <w:jc w:val="both"/>
        <w:rPr>
          <w:rFonts w:ascii="Altivo Regular" w:eastAsia="Times New Roman" w:hAnsi="Altivo Regular" w:cs="Times New Roman"/>
          <w:b/>
          <w:color w:val="0070C0"/>
          <w:lang w:val="es-ES" w:eastAsia="es-GT"/>
        </w:rPr>
      </w:pPr>
      <w:r w:rsidRPr="00872450">
        <w:rPr>
          <w:rFonts w:ascii="Altivo Regular" w:eastAsia="Times New Roman" w:hAnsi="Altivo Regular" w:cs="Times New Roman"/>
          <w:b/>
          <w:color w:val="0070C0"/>
          <w:lang w:val="es-ES" w:eastAsia="es-GT"/>
        </w:rPr>
        <w:t xml:space="preserve">Meta del mes: </w:t>
      </w:r>
      <w:r>
        <w:rPr>
          <w:rFonts w:ascii="Altivo Regular" w:eastAsia="Times New Roman" w:hAnsi="Altivo Regular" w:cs="Times New Roman"/>
          <w:b/>
          <w:color w:val="0070C0"/>
          <w:lang w:val="es-ES" w:eastAsia="es-GT"/>
        </w:rPr>
        <w:t>1</w:t>
      </w:r>
      <w:r w:rsidRPr="00872450">
        <w:rPr>
          <w:rFonts w:ascii="Altivo Regular" w:eastAsia="Times New Roman" w:hAnsi="Altivo Regular" w:cs="Times New Roman"/>
          <w:b/>
          <w:color w:val="0070C0"/>
          <w:lang w:val="es-ES" w:eastAsia="es-GT"/>
        </w:rPr>
        <w:t xml:space="preserve"> (documento)</w:t>
      </w:r>
    </w:p>
    <w:p w14:paraId="41C2A5C1" w14:textId="77777777" w:rsidR="00872450" w:rsidRPr="00872450" w:rsidRDefault="00872450" w:rsidP="00872450">
      <w:pPr>
        <w:spacing w:line="276" w:lineRule="auto"/>
        <w:jc w:val="both"/>
        <w:rPr>
          <w:rFonts w:ascii="Altivo Regular" w:eastAsia="Times New Roman" w:hAnsi="Altivo Regular" w:cs="Times New Roman"/>
          <w:b/>
          <w:color w:val="0070C0"/>
          <w:lang w:val="es-ES" w:eastAsia="es-GT"/>
        </w:rPr>
      </w:pPr>
    </w:p>
    <w:p w14:paraId="590C9CB1" w14:textId="77777777" w:rsidR="003016B9" w:rsidRPr="004E26B9" w:rsidRDefault="003016B9">
      <w:pPr>
        <w:pStyle w:val="Prrafodelista"/>
        <w:numPr>
          <w:ilvl w:val="0"/>
          <w:numId w:val="6"/>
        </w:numPr>
        <w:suppressLineNumbers/>
        <w:spacing w:after="160" w:line="259" w:lineRule="auto"/>
        <w:jc w:val="both"/>
        <w:rPr>
          <w:rFonts w:ascii="Altivo Regular" w:hAnsi="Altivo Regular"/>
          <w:color w:val="000000"/>
          <w:shd w:val="clear" w:color="auto" w:fill="FFFFFF"/>
        </w:rPr>
      </w:pPr>
      <w:r w:rsidRPr="004E26B9">
        <w:rPr>
          <w:rFonts w:ascii="Altivo Regular" w:hAnsi="Altivo Regular"/>
          <w:color w:val="000000"/>
          <w:shd w:val="clear" w:color="auto" w:fill="FFFFFF"/>
        </w:rPr>
        <w:t xml:space="preserve">Reproducción de la traducción del resumen de la sentencia en el Caso Masacres de Río Negro Vs. Guatemala, en idioma Español y Maya Achí, entregado el 13 de marzo de 2024.                                                                                                                                                                                                                                                                                                                                                                                                                                                                                                                                                                                                                                                                                                                                                                                                                                                                                                                                                                                                                                                                                                                                                                                                                                                                                                                                                                                                                                                                                                   </w:t>
      </w:r>
    </w:p>
    <w:p w14:paraId="306906AE" w14:textId="77777777" w:rsidR="00421C00" w:rsidRDefault="00421C00" w:rsidP="00421C00">
      <w:pPr>
        <w:jc w:val="both"/>
        <w:rPr>
          <w:rFonts w:ascii="Altivo Regular" w:eastAsia="Times New Roman" w:hAnsi="Altivo Regular"/>
          <w:color w:val="000000" w:themeColor="text1"/>
          <w:lang w:val="es-ES" w:eastAsia="es-GT"/>
        </w:rPr>
      </w:pPr>
    </w:p>
    <w:p w14:paraId="4AF1ED6C" w14:textId="40513049" w:rsidR="00571DA1" w:rsidRDefault="00421C00" w:rsidP="00421C00">
      <w:pPr>
        <w:spacing w:line="360" w:lineRule="auto"/>
        <w:jc w:val="both"/>
        <w:rPr>
          <w:rFonts w:ascii="Altivo Regular" w:hAnsi="Altivo Regular"/>
          <w:bCs/>
        </w:rPr>
      </w:pPr>
      <w:r w:rsidRPr="00D0692E">
        <w:rPr>
          <w:rFonts w:ascii="Altivo Regular" w:hAnsi="Altivo Regular"/>
          <w:bCs/>
        </w:rPr>
        <w:t xml:space="preserve">El 13 de marzo del presente año, en la conmemoración a las víctimas del </w:t>
      </w:r>
      <w:r>
        <w:rPr>
          <w:rFonts w:ascii="Altivo Regular" w:hAnsi="Altivo Regular"/>
          <w:bCs/>
        </w:rPr>
        <w:t>Conflicto Armado Interno -</w:t>
      </w:r>
      <w:r w:rsidRPr="00D0692E">
        <w:rPr>
          <w:rFonts w:ascii="Altivo Regular" w:hAnsi="Altivo Regular"/>
          <w:bCs/>
        </w:rPr>
        <w:t>CAI</w:t>
      </w:r>
      <w:r>
        <w:rPr>
          <w:rFonts w:ascii="Altivo Regular" w:hAnsi="Altivo Regular"/>
          <w:bCs/>
        </w:rPr>
        <w:t>-,</w:t>
      </w:r>
      <w:r w:rsidRPr="00D0692E">
        <w:rPr>
          <w:rFonts w:ascii="Altivo Regular" w:hAnsi="Altivo Regular"/>
          <w:bCs/>
        </w:rPr>
        <w:t xml:space="preserve"> en el Cerro Pacoxom, Río Negro, Baja Verapaz, en cumplimiento al punto resolutivo cuart</w:t>
      </w:r>
      <w:r>
        <w:rPr>
          <w:rFonts w:ascii="Altivo Regular" w:hAnsi="Altivo Regular"/>
          <w:bCs/>
        </w:rPr>
        <w:t>o</w:t>
      </w:r>
      <w:r w:rsidRPr="00D0692E">
        <w:rPr>
          <w:rFonts w:ascii="Altivo Regular" w:hAnsi="Altivo Regular"/>
          <w:bCs/>
        </w:rPr>
        <w:t xml:space="preserve"> de la sentencia, se reprodujo y distribuyó el resumen oficial de la sentencia del caso.</w:t>
      </w:r>
    </w:p>
    <w:p w14:paraId="39659E8E" w14:textId="77777777" w:rsidR="00DC5AFE" w:rsidRDefault="00DC5AFE" w:rsidP="00421C00">
      <w:pPr>
        <w:spacing w:line="360" w:lineRule="auto"/>
        <w:jc w:val="both"/>
        <w:rPr>
          <w:rFonts w:ascii="Altivo Regular" w:hAnsi="Altivo Regular"/>
          <w:bCs/>
        </w:rPr>
      </w:pPr>
    </w:p>
    <w:p w14:paraId="5A8C2599" w14:textId="703A01D4" w:rsidR="00F75BC6" w:rsidRPr="00F75BC6" w:rsidRDefault="00F75BC6" w:rsidP="00421C00">
      <w:pPr>
        <w:spacing w:line="360" w:lineRule="auto"/>
        <w:jc w:val="both"/>
        <w:rPr>
          <w:rFonts w:ascii="Altivo Regular" w:eastAsia="Times New Roman" w:hAnsi="Altivo Regular" w:cs="Times New Roman"/>
          <w:b/>
          <w:color w:val="0070C0"/>
          <w:lang w:val="es-ES" w:eastAsia="es-GT"/>
        </w:rPr>
      </w:pPr>
      <w:r w:rsidRPr="00421C00">
        <w:rPr>
          <w:rFonts w:ascii="Altivo Regular" w:eastAsia="Times New Roman" w:hAnsi="Altivo Regular" w:cs="Times New Roman"/>
          <w:b/>
          <w:color w:val="0070C0"/>
          <w:lang w:val="es-ES" w:eastAsia="es-GT"/>
        </w:rPr>
        <w:t>Actividades Relevantes</w:t>
      </w:r>
    </w:p>
    <w:p w14:paraId="008BC551" w14:textId="77777777" w:rsidR="00107082" w:rsidRPr="00D0692E" w:rsidRDefault="00107082" w:rsidP="00107082">
      <w:pPr>
        <w:spacing w:line="360" w:lineRule="auto"/>
        <w:jc w:val="both"/>
        <w:rPr>
          <w:rFonts w:ascii="Altivo Regular" w:hAnsi="Altivo Regular"/>
          <w:b/>
          <w:bCs/>
        </w:rPr>
      </w:pPr>
      <w:r w:rsidRPr="00D0692E">
        <w:rPr>
          <w:rFonts w:ascii="Altivo Regular" w:hAnsi="Altivo Regular"/>
          <w:b/>
          <w:bCs/>
        </w:rPr>
        <w:t>Actos de Disculpas Públicas</w:t>
      </w:r>
    </w:p>
    <w:p w14:paraId="0D1D63EF" w14:textId="3BFBF206" w:rsidR="00107082" w:rsidRDefault="00107082">
      <w:pPr>
        <w:pStyle w:val="Prrafodelista"/>
        <w:numPr>
          <w:ilvl w:val="0"/>
          <w:numId w:val="7"/>
        </w:numPr>
        <w:spacing w:line="360" w:lineRule="auto"/>
        <w:jc w:val="both"/>
        <w:rPr>
          <w:rFonts w:ascii="Altivo Regular" w:hAnsi="Altivo Regular"/>
          <w:bCs/>
        </w:rPr>
      </w:pPr>
      <w:r w:rsidRPr="00107082">
        <w:rPr>
          <w:rFonts w:ascii="Altivo Regular" w:hAnsi="Altivo Regular"/>
          <w:bCs/>
        </w:rPr>
        <w:t xml:space="preserve">El 26 de marzo del presente año, se llevó a cabo el acto solemne de Disculpas Públicas, en cumplimiento al punto resolutivo número noveno de la sentencia del caso Veliz Franco y otros </w:t>
      </w:r>
      <w:r>
        <w:rPr>
          <w:rFonts w:ascii="Altivo Regular" w:hAnsi="Altivo Regular"/>
          <w:bCs/>
        </w:rPr>
        <w:t>V</w:t>
      </w:r>
      <w:r w:rsidRPr="00107082">
        <w:rPr>
          <w:rFonts w:ascii="Altivo Regular" w:hAnsi="Altivo Regular"/>
          <w:bCs/>
        </w:rPr>
        <w:t>s. Guatemala, el cual se llevó a cabo en el edificio de la Secretaría General (GBS) de la Organización de los Estados Americanos.</w:t>
      </w:r>
    </w:p>
    <w:p w14:paraId="15448415" w14:textId="77777777" w:rsidR="00107082" w:rsidRPr="00D0692E" w:rsidRDefault="00107082" w:rsidP="00421C00">
      <w:pPr>
        <w:spacing w:line="360" w:lineRule="auto"/>
        <w:jc w:val="both"/>
        <w:rPr>
          <w:rFonts w:ascii="Altivo Regular" w:hAnsi="Altivo Regular"/>
          <w:bCs/>
        </w:rPr>
      </w:pPr>
    </w:p>
    <w:p w14:paraId="4569F1B7" w14:textId="38C66001" w:rsidR="00421C00" w:rsidRDefault="003F1446" w:rsidP="00421C00">
      <w:pPr>
        <w:jc w:val="both"/>
        <w:rPr>
          <w:rFonts w:ascii="Altivo Regular" w:eastAsia="Times New Roman" w:hAnsi="Altivo Regular" w:cs="Times New Roman"/>
          <w:b/>
          <w:color w:val="0070C0"/>
          <w:lang w:val="es-ES" w:eastAsia="es-ES"/>
        </w:rPr>
      </w:pPr>
      <w:r w:rsidRPr="003F1446">
        <w:rPr>
          <w:rFonts w:ascii="Altivo Regular" w:eastAsia="Times New Roman" w:hAnsi="Altivo Regular" w:cs="Times New Roman"/>
          <w:b/>
          <w:color w:val="0070C0"/>
          <w:lang w:val="es-ES" w:eastAsia="es-ES"/>
        </w:rPr>
        <w:t>FUNCIÓN ADMINISTRATIVA FINANCIERA</w:t>
      </w:r>
    </w:p>
    <w:p w14:paraId="5C6FDFE6" w14:textId="77777777" w:rsidR="003F1446" w:rsidRDefault="003F1446" w:rsidP="00421C00">
      <w:pPr>
        <w:jc w:val="both"/>
        <w:rPr>
          <w:rFonts w:ascii="Altivo Regular" w:eastAsia="Times New Roman" w:hAnsi="Altivo Regular" w:cs="Times New Roman"/>
          <w:b/>
          <w:color w:val="0070C0"/>
          <w:lang w:val="es-ES" w:eastAsia="es-ES"/>
        </w:rPr>
      </w:pPr>
    </w:p>
    <w:p w14:paraId="28EF0682" w14:textId="5930C4EB" w:rsidR="0004615E" w:rsidRPr="0004615E" w:rsidRDefault="00F75BC6" w:rsidP="0004615E">
      <w:pPr>
        <w:spacing w:line="276" w:lineRule="auto"/>
        <w:contextualSpacing/>
        <w:jc w:val="both"/>
        <w:rPr>
          <w:rFonts w:ascii="Altivo Regular" w:hAnsi="Altivo Regular" w:cs="Arial"/>
        </w:rPr>
      </w:pPr>
      <w:r>
        <w:rPr>
          <w:rFonts w:ascii="Altivo Regular" w:hAnsi="Altivo Regular" w:cs="Arial"/>
        </w:rPr>
        <w:t xml:space="preserve">EL presupuesto asignado para </w:t>
      </w:r>
      <w:r w:rsidR="0004615E" w:rsidRPr="0004615E">
        <w:rPr>
          <w:rFonts w:ascii="Altivo Regular" w:hAnsi="Altivo Regular" w:cs="Arial"/>
        </w:rPr>
        <w:t>La Comisión Presidencial por la Paz y los Derechos Humanos -COPADEH- se establece en TREINTA Y CINCO MILLONES DE QUETZALES (Q. 35,000,000.00) para el ejercicio fiscal 2024, a continuación, se detalla la ejecución de enero a abril 2024 que correspond</w:t>
      </w:r>
      <w:r w:rsidR="008A69D3">
        <w:rPr>
          <w:rFonts w:ascii="Altivo Regular" w:hAnsi="Altivo Regular" w:cs="Arial"/>
        </w:rPr>
        <w:t>e</w:t>
      </w:r>
      <w:r w:rsidR="0004615E" w:rsidRPr="0004615E">
        <w:rPr>
          <w:rFonts w:ascii="Altivo Regular" w:hAnsi="Altivo Regular" w:cs="Arial"/>
        </w:rPr>
        <w:t xml:space="preserve"> al primer cuatrimestre del presente ejercicio fiscal</w:t>
      </w:r>
      <w:r>
        <w:rPr>
          <w:rFonts w:ascii="Altivo Regular" w:hAnsi="Altivo Regular" w:cs="Arial"/>
        </w:rPr>
        <w:t xml:space="preserve"> 2024</w:t>
      </w:r>
      <w:r w:rsidR="0004615E" w:rsidRPr="0004615E">
        <w:rPr>
          <w:rFonts w:ascii="Altivo Regular" w:hAnsi="Altivo Regular" w:cs="Arial"/>
        </w:rPr>
        <w:t>.</w:t>
      </w:r>
    </w:p>
    <w:p w14:paraId="75729C6E" w14:textId="77777777" w:rsidR="003F1446" w:rsidRDefault="003F1446" w:rsidP="00421C00">
      <w:pPr>
        <w:jc w:val="both"/>
        <w:rPr>
          <w:rFonts w:ascii="Altivo Regular" w:eastAsia="Times New Roman" w:hAnsi="Altivo Regular" w:cs="Times New Roman"/>
          <w:b/>
          <w:color w:val="0070C0"/>
          <w:lang w:val="es-ES" w:eastAsia="es-ES"/>
        </w:rPr>
      </w:pPr>
    </w:p>
    <w:tbl>
      <w:tblPr>
        <w:tblW w:w="9405" w:type="dxa"/>
        <w:tblCellMar>
          <w:left w:w="70" w:type="dxa"/>
          <w:right w:w="70" w:type="dxa"/>
        </w:tblCellMar>
        <w:tblLook w:val="04A0" w:firstRow="1" w:lastRow="0" w:firstColumn="1" w:lastColumn="0" w:noHBand="0" w:noVBand="1"/>
      </w:tblPr>
      <w:tblGrid>
        <w:gridCol w:w="3135"/>
        <w:gridCol w:w="3659"/>
        <w:gridCol w:w="2611"/>
      </w:tblGrid>
      <w:tr w:rsidR="0004615E" w:rsidRPr="007D449D" w14:paraId="4E967919" w14:textId="77777777" w:rsidTr="00571DA1">
        <w:trPr>
          <w:trHeight w:val="551"/>
        </w:trPr>
        <w:tc>
          <w:tcPr>
            <w:tcW w:w="3135" w:type="dxa"/>
            <w:tcBorders>
              <w:top w:val="nil"/>
              <w:left w:val="single" w:sz="8" w:space="0" w:color="D4B962"/>
              <w:bottom w:val="single" w:sz="8" w:space="0" w:color="D4B962"/>
              <w:right w:val="single" w:sz="8" w:space="0" w:color="D4B962"/>
            </w:tcBorders>
            <w:shd w:val="clear" w:color="000000" w:fill="233C62"/>
            <w:vAlign w:val="center"/>
            <w:hideMark/>
          </w:tcPr>
          <w:p w14:paraId="4A6AA2B2" w14:textId="77777777" w:rsidR="0004615E" w:rsidRPr="007D449D" w:rsidRDefault="0004615E" w:rsidP="001574DB">
            <w:pPr>
              <w:jc w:val="center"/>
              <w:rPr>
                <w:rFonts w:ascii="Times New Roman" w:eastAsia="Times New Roman" w:hAnsi="Times New Roman" w:cs="Times New Roman"/>
                <w:color w:val="FFFFFF"/>
                <w:sz w:val="20"/>
                <w:szCs w:val="20"/>
                <w:lang w:eastAsia="es-GT"/>
              </w:rPr>
            </w:pPr>
            <w:r w:rsidRPr="007D449D">
              <w:rPr>
                <w:rFonts w:ascii="Times New Roman" w:eastAsia="Times New Roman" w:hAnsi="Times New Roman" w:cs="Times New Roman"/>
                <w:color w:val="FFFFFF"/>
                <w:sz w:val="20"/>
                <w:szCs w:val="20"/>
                <w:lang w:eastAsia="es-GT"/>
              </w:rPr>
              <w:t>CONCEPTO</w:t>
            </w:r>
          </w:p>
        </w:tc>
        <w:tc>
          <w:tcPr>
            <w:tcW w:w="3659" w:type="dxa"/>
            <w:tcBorders>
              <w:top w:val="single" w:sz="8" w:space="0" w:color="D4B962"/>
              <w:left w:val="nil"/>
              <w:bottom w:val="nil"/>
              <w:right w:val="single" w:sz="8" w:space="0" w:color="D4B962"/>
            </w:tcBorders>
            <w:shd w:val="clear" w:color="000000" w:fill="233C62"/>
            <w:vAlign w:val="center"/>
            <w:hideMark/>
          </w:tcPr>
          <w:p w14:paraId="77F068D1" w14:textId="77777777" w:rsidR="0004615E" w:rsidRPr="007D449D" w:rsidRDefault="0004615E" w:rsidP="001574DB">
            <w:pPr>
              <w:jc w:val="center"/>
              <w:rPr>
                <w:rFonts w:ascii="Times New Roman" w:eastAsia="Times New Roman" w:hAnsi="Times New Roman" w:cs="Times New Roman"/>
                <w:color w:val="FFFFFF"/>
                <w:sz w:val="20"/>
                <w:szCs w:val="20"/>
                <w:lang w:eastAsia="es-GT"/>
              </w:rPr>
            </w:pPr>
            <w:r w:rsidRPr="007D449D">
              <w:rPr>
                <w:rFonts w:ascii="Times New Roman" w:eastAsia="Times New Roman" w:hAnsi="Times New Roman" w:cs="Times New Roman"/>
                <w:color w:val="FFFFFF"/>
                <w:sz w:val="20"/>
                <w:szCs w:val="20"/>
                <w:lang w:eastAsia="es-GT"/>
              </w:rPr>
              <w:t>VALOR (Q)</w:t>
            </w:r>
          </w:p>
        </w:tc>
        <w:tc>
          <w:tcPr>
            <w:tcW w:w="2611" w:type="dxa"/>
            <w:tcBorders>
              <w:top w:val="single" w:sz="8" w:space="0" w:color="D4B962"/>
              <w:left w:val="nil"/>
              <w:bottom w:val="nil"/>
              <w:right w:val="single" w:sz="8" w:space="0" w:color="D4B962"/>
            </w:tcBorders>
            <w:shd w:val="clear" w:color="000000" w:fill="233C62"/>
            <w:vAlign w:val="center"/>
            <w:hideMark/>
          </w:tcPr>
          <w:p w14:paraId="5CF2182E" w14:textId="77777777" w:rsidR="0004615E" w:rsidRPr="007D449D" w:rsidRDefault="0004615E" w:rsidP="001574DB">
            <w:pPr>
              <w:jc w:val="center"/>
              <w:rPr>
                <w:rFonts w:ascii="Times New Roman" w:eastAsia="Times New Roman" w:hAnsi="Times New Roman" w:cs="Times New Roman"/>
                <w:color w:val="FFFFFF"/>
                <w:sz w:val="20"/>
                <w:szCs w:val="20"/>
                <w:lang w:eastAsia="es-GT"/>
              </w:rPr>
            </w:pPr>
            <w:r w:rsidRPr="007D449D">
              <w:rPr>
                <w:rFonts w:ascii="Times New Roman" w:eastAsia="Times New Roman" w:hAnsi="Times New Roman" w:cs="Times New Roman"/>
                <w:color w:val="FFFFFF"/>
                <w:sz w:val="20"/>
                <w:szCs w:val="20"/>
                <w:lang w:eastAsia="es-GT"/>
              </w:rPr>
              <w:t>% DE EJECUCIÓN</w:t>
            </w:r>
          </w:p>
        </w:tc>
      </w:tr>
      <w:tr w:rsidR="0004615E" w:rsidRPr="007D449D" w14:paraId="045D4D4E" w14:textId="77777777" w:rsidTr="00571DA1">
        <w:trPr>
          <w:trHeight w:val="352"/>
        </w:trPr>
        <w:tc>
          <w:tcPr>
            <w:tcW w:w="3135" w:type="dxa"/>
            <w:tcBorders>
              <w:top w:val="nil"/>
              <w:left w:val="single" w:sz="8" w:space="0" w:color="D4B962"/>
              <w:bottom w:val="single" w:sz="8" w:space="0" w:color="D4B962"/>
              <w:right w:val="single" w:sz="8" w:space="0" w:color="D4B962"/>
            </w:tcBorders>
            <w:shd w:val="clear" w:color="auto" w:fill="auto"/>
            <w:vAlign w:val="center"/>
            <w:hideMark/>
          </w:tcPr>
          <w:p w14:paraId="7DB08C7E" w14:textId="77777777" w:rsidR="0004615E" w:rsidRPr="007D449D" w:rsidRDefault="0004615E" w:rsidP="001574DB">
            <w:pPr>
              <w:jc w:val="both"/>
              <w:rPr>
                <w:rFonts w:ascii="Times New Roman" w:eastAsia="Times New Roman" w:hAnsi="Times New Roman" w:cs="Times New Roman"/>
                <w:color w:val="000000"/>
                <w:sz w:val="20"/>
                <w:szCs w:val="20"/>
                <w:lang w:eastAsia="es-GT"/>
              </w:rPr>
            </w:pPr>
            <w:r w:rsidRPr="007D449D">
              <w:rPr>
                <w:rFonts w:ascii="Times New Roman" w:eastAsia="Times New Roman" w:hAnsi="Times New Roman" w:cs="Times New Roman"/>
                <w:color w:val="000000"/>
                <w:sz w:val="20"/>
                <w:szCs w:val="20"/>
                <w:lang w:eastAsia="es-GT"/>
              </w:rPr>
              <w:t>Presupuesto asignado</w:t>
            </w:r>
          </w:p>
        </w:tc>
        <w:tc>
          <w:tcPr>
            <w:tcW w:w="3659" w:type="dxa"/>
            <w:tcBorders>
              <w:top w:val="nil"/>
              <w:left w:val="nil"/>
              <w:bottom w:val="single" w:sz="8" w:space="0" w:color="D4B962"/>
              <w:right w:val="single" w:sz="8" w:space="0" w:color="D4B962"/>
            </w:tcBorders>
            <w:shd w:val="clear" w:color="auto" w:fill="auto"/>
            <w:vAlign w:val="center"/>
            <w:hideMark/>
          </w:tcPr>
          <w:p w14:paraId="790ACADC" w14:textId="552B1A3B" w:rsidR="0004615E" w:rsidRPr="007D449D" w:rsidRDefault="0004615E" w:rsidP="00571DA1">
            <w:pPr>
              <w:rPr>
                <w:rFonts w:ascii="Times New Roman" w:eastAsia="Times New Roman" w:hAnsi="Times New Roman" w:cs="Times New Roman"/>
                <w:color w:val="000000"/>
                <w:sz w:val="20"/>
                <w:szCs w:val="20"/>
                <w:lang w:eastAsia="es-GT"/>
              </w:rPr>
            </w:pPr>
            <w:r w:rsidRPr="007D449D">
              <w:rPr>
                <w:rFonts w:ascii="Times New Roman" w:eastAsia="Times New Roman" w:hAnsi="Times New Roman" w:cs="Times New Roman"/>
                <w:color w:val="000000"/>
                <w:sz w:val="20"/>
                <w:szCs w:val="20"/>
                <w:lang w:eastAsia="es-GT"/>
              </w:rPr>
              <w:t xml:space="preserve">Q                                     </w:t>
            </w:r>
            <w:r w:rsidR="00571DA1">
              <w:rPr>
                <w:rFonts w:ascii="Times New Roman" w:eastAsia="Times New Roman" w:hAnsi="Times New Roman" w:cs="Times New Roman"/>
                <w:color w:val="000000"/>
                <w:sz w:val="20"/>
                <w:szCs w:val="20"/>
                <w:lang w:eastAsia="es-GT"/>
              </w:rPr>
              <w:t xml:space="preserve">     </w:t>
            </w:r>
            <w:r w:rsidRPr="007D449D">
              <w:rPr>
                <w:rFonts w:ascii="Times New Roman" w:eastAsia="Times New Roman" w:hAnsi="Times New Roman" w:cs="Times New Roman"/>
                <w:color w:val="000000"/>
                <w:sz w:val="20"/>
                <w:szCs w:val="20"/>
                <w:lang w:eastAsia="es-GT"/>
              </w:rPr>
              <w:t>35,000,000.00</w:t>
            </w:r>
          </w:p>
        </w:tc>
        <w:tc>
          <w:tcPr>
            <w:tcW w:w="2611" w:type="dxa"/>
            <w:tcBorders>
              <w:top w:val="nil"/>
              <w:left w:val="nil"/>
              <w:bottom w:val="single" w:sz="8" w:space="0" w:color="D4B962"/>
              <w:right w:val="single" w:sz="8" w:space="0" w:color="D4B962"/>
            </w:tcBorders>
            <w:shd w:val="clear" w:color="auto" w:fill="auto"/>
            <w:vAlign w:val="center"/>
            <w:hideMark/>
          </w:tcPr>
          <w:p w14:paraId="2E155B53" w14:textId="77777777" w:rsidR="0004615E" w:rsidRPr="007D449D" w:rsidRDefault="0004615E" w:rsidP="001574DB">
            <w:pPr>
              <w:jc w:val="center"/>
              <w:rPr>
                <w:rFonts w:ascii="Times New Roman" w:eastAsia="Times New Roman" w:hAnsi="Times New Roman" w:cs="Times New Roman"/>
                <w:color w:val="000000"/>
                <w:sz w:val="20"/>
                <w:szCs w:val="20"/>
                <w:lang w:eastAsia="es-GT"/>
              </w:rPr>
            </w:pPr>
            <w:r w:rsidRPr="007D449D">
              <w:rPr>
                <w:rFonts w:ascii="Times New Roman" w:eastAsia="Times New Roman" w:hAnsi="Times New Roman" w:cs="Times New Roman"/>
                <w:color w:val="000000"/>
                <w:sz w:val="20"/>
                <w:szCs w:val="20"/>
                <w:lang w:eastAsia="es-GT"/>
              </w:rPr>
              <w:t> </w:t>
            </w:r>
          </w:p>
        </w:tc>
      </w:tr>
      <w:tr w:rsidR="0004615E" w:rsidRPr="007D449D" w14:paraId="2414EA81" w14:textId="77777777" w:rsidTr="00571DA1">
        <w:trPr>
          <w:trHeight w:val="352"/>
        </w:trPr>
        <w:tc>
          <w:tcPr>
            <w:tcW w:w="3135" w:type="dxa"/>
            <w:tcBorders>
              <w:top w:val="nil"/>
              <w:left w:val="single" w:sz="8" w:space="0" w:color="D4B962"/>
              <w:bottom w:val="single" w:sz="8" w:space="0" w:color="D4B962"/>
              <w:right w:val="single" w:sz="8" w:space="0" w:color="D4B962"/>
            </w:tcBorders>
            <w:shd w:val="clear" w:color="auto" w:fill="auto"/>
            <w:vAlign w:val="center"/>
            <w:hideMark/>
          </w:tcPr>
          <w:p w14:paraId="0A6B6E20" w14:textId="77777777" w:rsidR="0004615E" w:rsidRPr="007D449D" w:rsidRDefault="0004615E" w:rsidP="001574DB">
            <w:pPr>
              <w:jc w:val="both"/>
              <w:rPr>
                <w:rFonts w:ascii="Times New Roman" w:eastAsia="Times New Roman" w:hAnsi="Times New Roman" w:cs="Times New Roman"/>
                <w:color w:val="000000"/>
                <w:sz w:val="20"/>
                <w:szCs w:val="20"/>
                <w:lang w:eastAsia="es-GT"/>
              </w:rPr>
            </w:pPr>
            <w:r w:rsidRPr="007D449D">
              <w:rPr>
                <w:rFonts w:ascii="Times New Roman" w:eastAsia="Times New Roman" w:hAnsi="Times New Roman" w:cs="Times New Roman"/>
                <w:color w:val="000000"/>
                <w:sz w:val="20"/>
                <w:szCs w:val="20"/>
                <w:lang w:eastAsia="es-GT"/>
              </w:rPr>
              <w:t>Presupuesto vigente</w:t>
            </w:r>
          </w:p>
        </w:tc>
        <w:tc>
          <w:tcPr>
            <w:tcW w:w="3659" w:type="dxa"/>
            <w:tcBorders>
              <w:top w:val="nil"/>
              <w:left w:val="nil"/>
              <w:bottom w:val="single" w:sz="8" w:space="0" w:color="D4B962"/>
              <w:right w:val="single" w:sz="8" w:space="0" w:color="D4B962"/>
            </w:tcBorders>
            <w:shd w:val="clear" w:color="auto" w:fill="auto"/>
            <w:vAlign w:val="center"/>
            <w:hideMark/>
          </w:tcPr>
          <w:p w14:paraId="566C6B5C" w14:textId="432CCBAE" w:rsidR="0004615E" w:rsidRPr="007D449D" w:rsidRDefault="0004615E" w:rsidP="00571DA1">
            <w:pPr>
              <w:rPr>
                <w:rFonts w:ascii="Times New Roman" w:eastAsia="Times New Roman" w:hAnsi="Times New Roman" w:cs="Times New Roman"/>
                <w:color w:val="000000"/>
                <w:sz w:val="20"/>
                <w:szCs w:val="20"/>
                <w:lang w:eastAsia="es-GT"/>
              </w:rPr>
            </w:pPr>
            <w:r w:rsidRPr="007D449D">
              <w:rPr>
                <w:rFonts w:ascii="Times New Roman" w:eastAsia="Times New Roman" w:hAnsi="Times New Roman" w:cs="Times New Roman"/>
                <w:color w:val="000000"/>
                <w:sz w:val="20"/>
                <w:szCs w:val="20"/>
                <w:lang w:eastAsia="es-GT"/>
              </w:rPr>
              <w:t>Q                                          35,000,000.00</w:t>
            </w:r>
          </w:p>
        </w:tc>
        <w:tc>
          <w:tcPr>
            <w:tcW w:w="2611" w:type="dxa"/>
            <w:tcBorders>
              <w:top w:val="nil"/>
              <w:left w:val="nil"/>
              <w:bottom w:val="single" w:sz="8" w:space="0" w:color="D4B962"/>
              <w:right w:val="single" w:sz="8" w:space="0" w:color="D4B962"/>
            </w:tcBorders>
            <w:shd w:val="clear" w:color="auto" w:fill="auto"/>
            <w:vAlign w:val="center"/>
            <w:hideMark/>
          </w:tcPr>
          <w:p w14:paraId="185F88EF" w14:textId="77777777" w:rsidR="0004615E" w:rsidRPr="007D449D" w:rsidRDefault="0004615E" w:rsidP="001574DB">
            <w:pPr>
              <w:jc w:val="center"/>
              <w:rPr>
                <w:rFonts w:ascii="Times New Roman" w:eastAsia="Times New Roman" w:hAnsi="Times New Roman" w:cs="Times New Roman"/>
                <w:color w:val="000000"/>
                <w:sz w:val="20"/>
                <w:szCs w:val="20"/>
                <w:lang w:eastAsia="es-GT"/>
              </w:rPr>
            </w:pPr>
            <w:r w:rsidRPr="007D449D">
              <w:rPr>
                <w:rFonts w:ascii="Times New Roman" w:eastAsia="Times New Roman" w:hAnsi="Times New Roman" w:cs="Times New Roman"/>
                <w:color w:val="000000"/>
                <w:sz w:val="20"/>
                <w:szCs w:val="20"/>
                <w:lang w:eastAsia="es-GT"/>
              </w:rPr>
              <w:t>100.00%</w:t>
            </w:r>
          </w:p>
        </w:tc>
      </w:tr>
      <w:tr w:rsidR="0004615E" w:rsidRPr="007D449D" w14:paraId="498803B4" w14:textId="77777777" w:rsidTr="00571DA1">
        <w:trPr>
          <w:trHeight w:val="352"/>
        </w:trPr>
        <w:tc>
          <w:tcPr>
            <w:tcW w:w="3135" w:type="dxa"/>
            <w:tcBorders>
              <w:top w:val="nil"/>
              <w:left w:val="single" w:sz="8" w:space="0" w:color="D4B962"/>
              <w:bottom w:val="single" w:sz="8" w:space="0" w:color="D4B962"/>
              <w:right w:val="single" w:sz="8" w:space="0" w:color="D4B962"/>
            </w:tcBorders>
            <w:shd w:val="clear" w:color="auto" w:fill="auto"/>
            <w:vAlign w:val="center"/>
            <w:hideMark/>
          </w:tcPr>
          <w:p w14:paraId="51751ABF" w14:textId="77777777" w:rsidR="0004615E" w:rsidRPr="007D449D" w:rsidRDefault="0004615E" w:rsidP="001574DB">
            <w:pPr>
              <w:jc w:val="both"/>
              <w:rPr>
                <w:rFonts w:ascii="Times New Roman" w:eastAsia="Times New Roman" w:hAnsi="Times New Roman" w:cs="Times New Roman"/>
                <w:color w:val="000000"/>
                <w:sz w:val="20"/>
                <w:szCs w:val="20"/>
                <w:lang w:eastAsia="es-GT"/>
              </w:rPr>
            </w:pPr>
            <w:r w:rsidRPr="007D449D">
              <w:rPr>
                <w:rFonts w:ascii="Times New Roman" w:eastAsia="Times New Roman" w:hAnsi="Times New Roman" w:cs="Times New Roman"/>
                <w:color w:val="000000"/>
                <w:sz w:val="20"/>
                <w:szCs w:val="20"/>
                <w:lang w:eastAsia="es-GT"/>
              </w:rPr>
              <w:t>Presupuesto ejecutado</w:t>
            </w:r>
          </w:p>
        </w:tc>
        <w:tc>
          <w:tcPr>
            <w:tcW w:w="3659" w:type="dxa"/>
            <w:tcBorders>
              <w:top w:val="nil"/>
              <w:left w:val="nil"/>
              <w:bottom w:val="single" w:sz="8" w:space="0" w:color="D4B962"/>
              <w:right w:val="single" w:sz="8" w:space="0" w:color="D4B962"/>
            </w:tcBorders>
            <w:shd w:val="clear" w:color="auto" w:fill="auto"/>
            <w:vAlign w:val="center"/>
            <w:hideMark/>
          </w:tcPr>
          <w:p w14:paraId="149000F5" w14:textId="03854ABF" w:rsidR="0004615E" w:rsidRPr="007D449D" w:rsidRDefault="0004615E" w:rsidP="00571DA1">
            <w:pPr>
              <w:rPr>
                <w:rFonts w:ascii="Times New Roman" w:eastAsia="Times New Roman" w:hAnsi="Times New Roman" w:cs="Times New Roman"/>
                <w:color w:val="000000"/>
                <w:sz w:val="20"/>
                <w:szCs w:val="20"/>
                <w:lang w:eastAsia="es-GT"/>
              </w:rPr>
            </w:pPr>
            <w:r w:rsidRPr="007D449D">
              <w:rPr>
                <w:rFonts w:ascii="Times New Roman" w:eastAsia="Times New Roman" w:hAnsi="Times New Roman" w:cs="Times New Roman"/>
                <w:color w:val="000000"/>
                <w:sz w:val="20"/>
                <w:szCs w:val="20"/>
                <w:lang w:eastAsia="es-GT"/>
              </w:rPr>
              <w:t xml:space="preserve">Q                                            </w:t>
            </w:r>
            <w:r>
              <w:rPr>
                <w:rFonts w:ascii="Times New Roman" w:eastAsia="Times New Roman" w:hAnsi="Times New Roman" w:cs="Times New Roman"/>
                <w:color w:val="000000"/>
                <w:sz w:val="20"/>
                <w:szCs w:val="20"/>
                <w:lang w:eastAsia="es-GT"/>
              </w:rPr>
              <w:t>8,250,792.36</w:t>
            </w:r>
          </w:p>
        </w:tc>
        <w:tc>
          <w:tcPr>
            <w:tcW w:w="2611" w:type="dxa"/>
            <w:tcBorders>
              <w:top w:val="nil"/>
              <w:left w:val="nil"/>
              <w:bottom w:val="single" w:sz="8" w:space="0" w:color="D4B962"/>
              <w:right w:val="single" w:sz="8" w:space="0" w:color="D4B962"/>
            </w:tcBorders>
            <w:shd w:val="clear" w:color="auto" w:fill="auto"/>
            <w:vAlign w:val="center"/>
            <w:hideMark/>
          </w:tcPr>
          <w:p w14:paraId="73817C3C" w14:textId="77777777" w:rsidR="0004615E" w:rsidRPr="007D449D" w:rsidRDefault="0004615E" w:rsidP="001574DB">
            <w:pPr>
              <w:jc w:val="center"/>
              <w:rPr>
                <w:rFonts w:ascii="Times New Roman" w:eastAsia="Times New Roman" w:hAnsi="Times New Roman" w:cs="Times New Roman"/>
                <w:color w:val="000000"/>
                <w:sz w:val="20"/>
                <w:szCs w:val="20"/>
                <w:lang w:eastAsia="es-GT"/>
              </w:rPr>
            </w:pPr>
            <w:r>
              <w:rPr>
                <w:rFonts w:ascii="Times New Roman" w:eastAsia="Times New Roman" w:hAnsi="Times New Roman" w:cs="Times New Roman"/>
                <w:color w:val="000000"/>
                <w:sz w:val="20"/>
                <w:szCs w:val="20"/>
                <w:lang w:eastAsia="es-GT"/>
              </w:rPr>
              <w:t>23.57%</w:t>
            </w:r>
          </w:p>
        </w:tc>
      </w:tr>
      <w:tr w:rsidR="0004615E" w:rsidRPr="007D449D" w14:paraId="7AF034E8" w14:textId="77777777" w:rsidTr="00571DA1">
        <w:trPr>
          <w:trHeight w:val="352"/>
        </w:trPr>
        <w:tc>
          <w:tcPr>
            <w:tcW w:w="3135" w:type="dxa"/>
            <w:tcBorders>
              <w:top w:val="nil"/>
              <w:left w:val="single" w:sz="8" w:space="0" w:color="D4B962"/>
              <w:bottom w:val="single" w:sz="8" w:space="0" w:color="D4B962"/>
              <w:right w:val="single" w:sz="8" w:space="0" w:color="D4B962"/>
            </w:tcBorders>
            <w:shd w:val="clear" w:color="auto" w:fill="auto"/>
            <w:vAlign w:val="center"/>
            <w:hideMark/>
          </w:tcPr>
          <w:p w14:paraId="0202FE9D" w14:textId="77777777" w:rsidR="0004615E" w:rsidRPr="007D449D" w:rsidRDefault="0004615E" w:rsidP="001574DB">
            <w:pPr>
              <w:jc w:val="both"/>
              <w:rPr>
                <w:rFonts w:ascii="Times New Roman" w:eastAsia="Times New Roman" w:hAnsi="Times New Roman" w:cs="Times New Roman"/>
                <w:color w:val="000000"/>
                <w:sz w:val="20"/>
                <w:szCs w:val="20"/>
                <w:lang w:eastAsia="es-GT"/>
              </w:rPr>
            </w:pPr>
            <w:r w:rsidRPr="007D449D">
              <w:rPr>
                <w:rFonts w:ascii="Times New Roman" w:eastAsia="Times New Roman" w:hAnsi="Times New Roman" w:cs="Times New Roman"/>
                <w:color w:val="000000"/>
                <w:sz w:val="20"/>
                <w:szCs w:val="20"/>
                <w:lang w:eastAsia="es-GT"/>
              </w:rPr>
              <w:t>Saldo por ejecutar</w:t>
            </w:r>
          </w:p>
        </w:tc>
        <w:tc>
          <w:tcPr>
            <w:tcW w:w="3659" w:type="dxa"/>
            <w:tcBorders>
              <w:top w:val="nil"/>
              <w:left w:val="nil"/>
              <w:bottom w:val="single" w:sz="8" w:space="0" w:color="D4B962"/>
              <w:right w:val="single" w:sz="8" w:space="0" w:color="D4B962"/>
            </w:tcBorders>
            <w:shd w:val="clear" w:color="auto" w:fill="auto"/>
            <w:vAlign w:val="center"/>
            <w:hideMark/>
          </w:tcPr>
          <w:p w14:paraId="47EE87EE" w14:textId="7A3EAFA1" w:rsidR="0004615E" w:rsidRPr="007D449D" w:rsidRDefault="0004615E" w:rsidP="00571DA1">
            <w:pPr>
              <w:rPr>
                <w:rFonts w:ascii="Times New Roman" w:eastAsia="Times New Roman" w:hAnsi="Times New Roman" w:cs="Times New Roman"/>
                <w:color w:val="000000"/>
                <w:sz w:val="20"/>
                <w:szCs w:val="20"/>
                <w:lang w:eastAsia="es-GT"/>
              </w:rPr>
            </w:pPr>
            <w:r w:rsidRPr="007D449D">
              <w:rPr>
                <w:rFonts w:ascii="Times New Roman" w:eastAsia="Times New Roman" w:hAnsi="Times New Roman" w:cs="Times New Roman"/>
                <w:color w:val="000000"/>
                <w:sz w:val="20"/>
                <w:szCs w:val="20"/>
                <w:lang w:eastAsia="es-GT"/>
              </w:rPr>
              <w:t xml:space="preserve">Q                                          </w:t>
            </w:r>
            <w:r>
              <w:rPr>
                <w:rFonts w:ascii="Times New Roman" w:eastAsia="Times New Roman" w:hAnsi="Times New Roman" w:cs="Times New Roman"/>
                <w:color w:val="000000"/>
                <w:sz w:val="20"/>
                <w:szCs w:val="20"/>
                <w:lang w:eastAsia="es-GT"/>
              </w:rPr>
              <w:t>26,749,207.64</w:t>
            </w:r>
          </w:p>
        </w:tc>
        <w:tc>
          <w:tcPr>
            <w:tcW w:w="2611" w:type="dxa"/>
            <w:tcBorders>
              <w:top w:val="nil"/>
              <w:left w:val="nil"/>
              <w:bottom w:val="single" w:sz="8" w:space="0" w:color="D4B962"/>
              <w:right w:val="single" w:sz="8" w:space="0" w:color="D4B962"/>
            </w:tcBorders>
            <w:shd w:val="clear" w:color="auto" w:fill="auto"/>
            <w:vAlign w:val="center"/>
            <w:hideMark/>
          </w:tcPr>
          <w:p w14:paraId="24E18676" w14:textId="77777777" w:rsidR="0004615E" w:rsidRPr="007D449D" w:rsidRDefault="0004615E" w:rsidP="001574DB">
            <w:pPr>
              <w:jc w:val="center"/>
              <w:rPr>
                <w:rFonts w:ascii="Times New Roman" w:eastAsia="Times New Roman" w:hAnsi="Times New Roman" w:cs="Times New Roman"/>
                <w:color w:val="000000"/>
                <w:sz w:val="20"/>
                <w:szCs w:val="20"/>
                <w:lang w:eastAsia="es-GT"/>
              </w:rPr>
            </w:pPr>
            <w:r>
              <w:rPr>
                <w:rFonts w:ascii="Times New Roman" w:eastAsia="Times New Roman" w:hAnsi="Times New Roman" w:cs="Times New Roman"/>
                <w:color w:val="000000"/>
                <w:sz w:val="20"/>
                <w:szCs w:val="20"/>
                <w:lang w:eastAsia="es-GT"/>
              </w:rPr>
              <w:t>76.43%</w:t>
            </w:r>
          </w:p>
        </w:tc>
      </w:tr>
      <w:tr w:rsidR="0004615E" w:rsidRPr="007D449D" w14:paraId="2BA8F016" w14:textId="77777777" w:rsidTr="00571DA1">
        <w:trPr>
          <w:trHeight w:val="211"/>
        </w:trPr>
        <w:tc>
          <w:tcPr>
            <w:tcW w:w="6794" w:type="dxa"/>
            <w:gridSpan w:val="2"/>
            <w:tcBorders>
              <w:top w:val="nil"/>
              <w:left w:val="nil"/>
              <w:bottom w:val="nil"/>
              <w:right w:val="nil"/>
            </w:tcBorders>
            <w:shd w:val="clear" w:color="auto" w:fill="auto"/>
            <w:noWrap/>
            <w:vAlign w:val="center"/>
            <w:hideMark/>
          </w:tcPr>
          <w:p w14:paraId="6C2A9287" w14:textId="561BD7E1" w:rsidR="0004615E" w:rsidRPr="00F8338D" w:rsidRDefault="0004615E" w:rsidP="001574DB">
            <w:pPr>
              <w:rPr>
                <w:rFonts w:ascii="Altivo Regular" w:eastAsia="Times New Roman" w:hAnsi="Altivo Regular" w:cs="Times New Roman"/>
                <w:color w:val="000000"/>
                <w:sz w:val="18"/>
                <w:szCs w:val="18"/>
                <w:lang w:eastAsia="es-GT"/>
              </w:rPr>
            </w:pPr>
            <w:r w:rsidRPr="00F8338D">
              <w:rPr>
                <w:rFonts w:ascii="Altivo Regular" w:eastAsia="Times New Roman" w:hAnsi="Altivo Regular" w:cs="Times New Roman"/>
                <w:color w:val="000000"/>
                <w:sz w:val="18"/>
                <w:szCs w:val="18"/>
                <w:lang w:eastAsia="es-GT"/>
              </w:rPr>
              <w:t xml:space="preserve">   Fuente: SICOIN según Reporte R00804768.rpt de fecha al 02/05/2024. </w:t>
            </w:r>
          </w:p>
        </w:tc>
        <w:tc>
          <w:tcPr>
            <w:tcW w:w="2611" w:type="dxa"/>
            <w:tcBorders>
              <w:top w:val="nil"/>
              <w:left w:val="nil"/>
              <w:bottom w:val="nil"/>
              <w:right w:val="nil"/>
            </w:tcBorders>
            <w:shd w:val="clear" w:color="auto" w:fill="auto"/>
            <w:noWrap/>
            <w:vAlign w:val="bottom"/>
            <w:hideMark/>
          </w:tcPr>
          <w:p w14:paraId="384434C3" w14:textId="77777777" w:rsidR="0004615E" w:rsidRPr="007D449D" w:rsidRDefault="0004615E" w:rsidP="001574DB">
            <w:pPr>
              <w:rPr>
                <w:rFonts w:ascii="Times New Roman" w:eastAsia="Times New Roman" w:hAnsi="Times New Roman" w:cs="Times New Roman"/>
                <w:color w:val="000000"/>
                <w:sz w:val="18"/>
                <w:szCs w:val="18"/>
                <w:lang w:eastAsia="es-GT"/>
              </w:rPr>
            </w:pPr>
          </w:p>
        </w:tc>
      </w:tr>
    </w:tbl>
    <w:p w14:paraId="5A33626E" w14:textId="77777777" w:rsidR="003F1446" w:rsidRDefault="003F1446" w:rsidP="00421C00">
      <w:pPr>
        <w:jc w:val="both"/>
        <w:rPr>
          <w:rFonts w:ascii="Altivo Regular" w:eastAsia="Times New Roman" w:hAnsi="Altivo Regular" w:cs="Times New Roman"/>
          <w:b/>
          <w:color w:val="0070C0"/>
          <w:lang w:val="es-ES" w:eastAsia="es-ES"/>
        </w:rPr>
      </w:pPr>
    </w:p>
    <w:p w14:paraId="31766260" w14:textId="77777777" w:rsidR="003F1446" w:rsidRDefault="003F1446" w:rsidP="00421C00">
      <w:pPr>
        <w:jc w:val="both"/>
        <w:rPr>
          <w:rFonts w:ascii="Altivo Regular" w:eastAsia="Times New Roman" w:hAnsi="Altivo Regular" w:cs="Times New Roman"/>
          <w:b/>
          <w:color w:val="0070C0"/>
          <w:lang w:val="es-ES" w:eastAsia="es-ES"/>
        </w:rPr>
      </w:pPr>
    </w:p>
    <w:p w14:paraId="632B36A6" w14:textId="77777777" w:rsidR="0004615E" w:rsidRPr="0004615E" w:rsidRDefault="0004615E" w:rsidP="0004615E">
      <w:pPr>
        <w:rPr>
          <w:rFonts w:ascii="Altivo Regular" w:eastAsia="Times New Roman" w:hAnsi="Altivo Regular" w:cs="Times New Roman"/>
          <w:b/>
          <w:color w:val="0070C0"/>
          <w:lang w:val="es-ES" w:eastAsia="es-ES"/>
        </w:rPr>
      </w:pPr>
      <w:r w:rsidRPr="0004615E">
        <w:rPr>
          <w:rFonts w:ascii="Altivo Regular" w:eastAsia="Times New Roman" w:hAnsi="Altivo Regular" w:cs="Times New Roman"/>
          <w:b/>
          <w:color w:val="0070C0"/>
          <w:lang w:val="es-ES" w:eastAsia="es-ES"/>
        </w:rPr>
        <w:t>MEDIDAS DE TRANSPARENCIA QUE SE HAN APLICADO A LA FECHA.</w:t>
      </w:r>
    </w:p>
    <w:p w14:paraId="0BDC66C2" w14:textId="77777777" w:rsidR="0004615E" w:rsidRDefault="0004615E" w:rsidP="0004615E">
      <w:pPr>
        <w:rPr>
          <w:rFonts w:ascii="Monserrat" w:hAnsi="Monserrat" w:cs="Arial"/>
          <w:b/>
          <w:sz w:val="28"/>
          <w:szCs w:val="28"/>
        </w:rPr>
      </w:pPr>
    </w:p>
    <w:p w14:paraId="215EDBE6" w14:textId="77777777" w:rsidR="0004615E" w:rsidRPr="0004615E" w:rsidRDefault="0004615E" w:rsidP="0004615E">
      <w:pPr>
        <w:rPr>
          <w:rFonts w:ascii="Altivo Regular" w:eastAsia="Times New Roman" w:hAnsi="Altivo Regular" w:cs="Times New Roman"/>
          <w:highlight w:val="white"/>
        </w:rPr>
      </w:pPr>
      <w:r w:rsidRPr="0004615E">
        <w:rPr>
          <w:rFonts w:ascii="Altivo Regular" w:eastAsia="Times New Roman" w:hAnsi="Altivo Regular" w:cs="Times New Roman"/>
          <w:highlight w:val="white"/>
        </w:rPr>
        <w:t>El Departamento Financiero aplica las medidas de transparencia en lo siguiente:</w:t>
      </w:r>
    </w:p>
    <w:p w14:paraId="4F26BB9A" w14:textId="77777777" w:rsidR="0004615E" w:rsidRPr="0004615E" w:rsidRDefault="0004615E" w:rsidP="0004615E">
      <w:pPr>
        <w:rPr>
          <w:rFonts w:ascii="Altivo Regular" w:eastAsia="Times New Roman" w:hAnsi="Altivo Regular" w:cs="Times New Roman"/>
          <w:highlight w:val="white"/>
        </w:rPr>
      </w:pPr>
    </w:p>
    <w:p w14:paraId="1BF7F3DD" w14:textId="77777777" w:rsidR="0004615E" w:rsidRPr="0004615E" w:rsidRDefault="0004615E">
      <w:pPr>
        <w:pStyle w:val="Prrafodelista"/>
        <w:numPr>
          <w:ilvl w:val="0"/>
          <w:numId w:val="8"/>
        </w:numPr>
        <w:jc w:val="both"/>
        <w:rPr>
          <w:rFonts w:ascii="Altivo Regular" w:eastAsia="Times New Roman" w:hAnsi="Altivo Regular" w:cs="Times New Roman"/>
          <w:highlight w:val="white"/>
        </w:rPr>
      </w:pPr>
      <w:r w:rsidRPr="0004615E">
        <w:rPr>
          <w:rFonts w:ascii="Altivo Regular" w:eastAsia="Times New Roman" w:hAnsi="Altivo Regular" w:cs="Times New Roman"/>
          <w:highlight w:val="white"/>
        </w:rPr>
        <w:t>Aplicación de la normativa legal vigente aplicable a los procedimientos que le competen a dicho departamento.</w:t>
      </w:r>
    </w:p>
    <w:p w14:paraId="125334DD" w14:textId="77777777" w:rsidR="0004615E" w:rsidRPr="0004615E" w:rsidRDefault="0004615E">
      <w:pPr>
        <w:pStyle w:val="Prrafodelista"/>
        <w:numPr>
          <w:ilvl w:val="0"/>
          <w:numId w:val="8"/>
        </w:numPr>
        <w:jc w:val="both"/>
        <w:rPr>
          <w:rFonts w:ascii="Altivo Regular" w:eastAsia="Times New Roman" w:hAnsi="Altivo Regular" w:cs="Times New Roman"/>
          <w:highlight w:val="white"/>
        </w:rPr>
      </w:pPr>
      <w:r w:rsidRPr="0004615E">
        <w:rPr>
          <w:rFonts w:ascii="Altivo Regular" w:eastAsia="Times New Roman" w:hAnsi="Altivo Regular" w:cs="Times New Roman"/>
          <w:highlight w:val="white"/>
        </w:rPr>
        <w:t xml:space="preserve">La presentación de la información y documentación en cumplimiento a la Ley de Información Pública. </w:t>
      </w:r>
    </w:p>
    <w:p w14:paraId="1D1FB204" w14:textId="77777777" w:rsidR="0004615E" w:rsidRPr="0004615E" w:rsidRDefault="0004615E">
      <w:pPr>
        <w:pStyle w:val="Prrafodelista"/>
        <w:numPr>
          <w:ilvl w:val="0"/>
          <w:numId w:val="8"/>
        </w:numPr>
        <w:jc w:val="both"/>
        <w:rPr>
          <w:rFonts w:ascii="Altivo Regular" w:eastAsia="Times New Roman" w:hAnsi="Altivo Regular" w:cs="Times New Roman"/>
          <w:highlight w:val="white"/>
        </w:rPr>
      </w:pPr>
      <w:r w:rsidRPr="0004615E">
        <w:rPr>
          <w:rFonts w:ascii="Altivo Regular" w:eastAsia="Times New Roman" w:hAnsi="Altivo Regular" w:cs="Times New Roman"/>
          <w:highlight w:val="white"/>
        </w:rPr>
        <w:t>Rendición de cuentas mediante informes trimestrales, cuatrimestrales y anual.</w:t>
      </w:r>
    </w:p>
    <w:p w14:paraId="63FD11FA" w14:textId="77777777" w:rsidR="0004615E" w:rsidRPr="0004615E" w:rsidRDefault="0004615E">
      <w:pPr>
        <w:pStyle w:val="Prrafodelista"/>
        <w:numPr>
          <w:ilvl w:val="0"/>
          <w:numId w:val="8"/>
        </w:numPr>
        <w:jc w:val="both"/>
        <w:rPr>
          <w:rFonts w:ascii="Altivo Regular" w:eastAsia="Times New Roman" w:hAnsi="Altivo Regular" w:cs="Times New Roman"/>
          <w:highlight w:val="white"/>
        </w:rPr>
      </w:pPr>
      <w:r w:rsidRPr="0004615E">
        <w:rPr>
          <w:rFonts w:ascii="Altivo Regular" w:eastAsia="Times New Roman" w:hAnsi="Altivo Regular" w:cs="Times New Roman"/>
          <w:highlight w:val="white"/>
        </w:rPr>
        <w:lastRenderedPageBreak/>
        <w:t>Rendición de cuentas mediante la presentación de caja fiscal ante la Contraloría General de Cuentas, donde se reflejan los movimientos del Fondo Rotativo Instituciona con Tarjeta de Compras Institucional.</w:t>
      </w:r>
    </w:p>
    <w:p w14:paraId="7EA78B71" w14:textId="5744AD10" w:rsidR="0004615E" w:rsidRPr="0004615E" w:rsidRDefault="0004615E">
      <w:pPr>
        <w:pStyle w:val="Prrafodelista"/>
        <w:numPr>
          <w:ilvl w:val="0"/>
          <w:numId w:val="8"/>
        </w:numPr>
        <w:jc w:val="both"/>
        <w:rPr>
          <w:rFonts w:ascii="Altivo Regular" w:eastAsia="Times New Roman" w:hAnsi="Altivo Regular" w:cs="Times New Roman"/>
          <w:highlight w:val="white"/>
        </w:rPr>
      </w:pPr>
      <w:r w:rsidRPr="0004615E">
        <w:rPr>
          <w:rFonts w:ascii="Altivo Regular" w:eastAsia="Times New Roman" w:hAnsi="Altivo Regular" w:cs="Times New Roman"/>
          <w:highlight w:val="white"/>
        </w:rPr>
        <w:t>Transparencia en proporcionar toda la documentación e información solicitada mediante el proceso de auditoría interna</w:t>
      </w:r>
      <w:r>
        <w:rPr>
          <w:rFonts w:ascii="Altivo Regular" w:eastAsia="Times New Roman" w:hAnsi="Altivo Regular" w:cs="Times New Roman"/>
          <w:highlight w:val="white"/>
        </w:rPr>
        <w:t xml:space="preserve"> y de</w:t>
      </w:r>
      <w:r w:rsidRPr="0004615E">
        <w:rPr>
          <w:rFonts w:ascii="Altivo Regular" w:eastAsia="Times New Roman" w:hAnsi="Altivo Regular" w:cs="Times New Roman"/>
          <w:highlight w:val="white"/>
        </w:rPr>
        <w:t xml:space="preserve"> la Contraloría General de Cuentas.</w:t>
      </w:r>
    </w:p>
    <w:p w14:paraId="7C9D7644" w14:textId="67A85E08" w:rsidR="0004615E" w:rsidRPr="0004615E" w:rsidRDefault="00F8338D">
      <w:pPr>
        <w:pStyle w:val="Prrafodelista"/>
        <w:numPr>
          <w:ilvl w:val="0"/>
          <w:numId w:val="8"/>
        </w:numPr>
        <w:jc w:val="both"/>
        <w:rPr>
          <w:rFonts w:ascii="Altivo Regular" w:eastAsia="Times New Roman" w:hAnsi="Altivo Regular" w:cs="Times New Roman"/>
          <w:highlight w:val="white"/>
        </w:rPr>
      </w:pPr>
      <w:r>
        <w:rPr>
          <w:rFonts w:ascii="Altivo Regular" w:eastAsia="Times New Roman" w:hAnsi="Altivo Regular" w:cs="Times New Roman"/>
          <w:highlight w:val="white"/>
        </w:rPr>
        <w:t>C</w:t>
      </w:r>
      <w:r w:rsidR="0004615E" w:rsidRPr="0004615E">
        <w:rPr>
          <w:rFonts w:ascii="Altivo Regular" w:eastAsia="Times New Roman" w:hAnsi="Altivo Regular" w:cs="Times New Roman"/>
          <w:highlight w:val="white"/>
        </w:rPr>
        <w:t>omunicación e información que se brinda a la Dirección Administrativa Financiera y Dirección Ejecutiva mediante los procesos de competencia que deben contar con la aprobación o autorización de los indicados.</w:t>
      </w:r>
    </w:p>
    <w:p w14:paraId="57D4FAF6" w14:textId="77777777" w:rsidR="003F1446" w:rsidRDefault="003F1446" w:rsidP="00421C00">
      <w:pPr>
        <w:jc w:val="both"/>
        <w:rPr>
          <w:rFonts w:ascii="Altivo Regular" w:eastAsia="Times New Roman" w:hAnsi="Altivo Regular" w:cs="Times New Roman"/>
          <w:b/>
          <w:color w:val="0070C0"/>
          <w:lang w:val="es-ES" w:eastAsia="es-ES"/>
        </w:rPr>
      </w:pPr>
    </w:p>
    <w:p w14:paraId="7ADC30E3" w14:textId="77777777" w:rsidR="0004615E" w:rsidRDefault="0004615E" w:rsidP="00421C00">
      <w:pPr>
        <w:jc w:val="both"/>
        <w:rPr>
          <w:rFonts w:ascii="Altivo Regular" w:eastAsia="Times New Roman" w:hAnsi="Altivo Regular" w:cs="Times New Roman"/>
          <w:b/>
          <w:color w:val="0070C0"/>
          <w:lang w:val="es-ES" w:eastAsia="es-ES"/>
        </w:rPr>
      </w:pPr>
    </w:p>
    <w:p w14:paraId="7FBCC42E" w14:textId="1A9C0BAC" w:rsidR="0004615E" w:rsidRDefault="0004615E" w:rsidP="00421C00">
      <w:pPr>
        <w:jc w:val="both"/>
        <w:rPr>
          <w:rFonts w:ascii="Altivo Regular" w:eastAsia="Times New Roman" w:hAnsi="Altivo Regular" w:cs="Times New Roman"/>
          <w:b/>
          <w:color w:val="0070C0"/>
          <w:lang w:val="es-ES" w:eastAsia="es-ES"/>
        </w:rPr>
      </w:pPr>
      <w:r>
        <w:rPr>
          <w:rFonts w:ascii="Altivo Regular" w:eastAsia="Times New Roman" w:hAnsi="Altivo Regular" w:cs="Times New Roman"/>
          <w:b/>
          <w:color w:val="0070C0"/>
          <w:lang w:val="es-ES" w:eastAsia="es-ES"/>
        </w:rPr>
        <w:t xml:space="preserve">Departamento de Recursos Humanos </w:t>
      </w:r>
    </w:p>
    <w:p w14:paraId="4A1C4D5A" w14:textId="77777777" w:rsidR="0004615E" w:rsidRDefault="0004615E" w:rsidP="00421C00">
      <w:pPr>
        <w:jc w:val="both"/>
        <w:rPr>
          <w:rFonts w:ascii="Altivo Regular" w:eastAsia="Times New Roman" w:hAnsi="Altivo Regular" w:cs="Times New Roman"/>
          <w:b/>
          <w:color w:val="0070C0"/>
          <w:lang w:val="es-ES" w:eastAsia="es-ES"/>
        </w:rPr>
      </w:pPr>
    </w:p>
    <w:p w14:paraId="5D4C3C30" w14:textId="1ADABAEF" w:rsidR="0004615E" w:rsidRDefault="00AC6865" w:rsidP="00421C00">
      <w:pPr>
        <w:jc w:val="both"/>
        <w:rPr>
          <w:rFonts w:ascii="Altivo Regular" w:eastAsia="Times New Roman" w:hAnsi="Altivo Regular" w:cs="Times New Roman"/>
          <w:b/>
          <w:color w:val="0070C0"/>
          <w:lang w:val="es-ES" w:eastAsia="es-ES"/>
        </w:rPr>
      </w:pPr>
      <w:r w:rsidRPr="00AC6865">
        <w:rPr>
          <w:rFonts w:ascii="Altivo Regular" w:eastAsia="Times New Roman" w:hAnsi="Altivo Regular" w:cs="Times New Roman"/>
          <w:b/>
          <w:bCs/>
          <w:color w:val="0070C0"/>
          <w:lang w:eastAsia="es-ES"/>
        </w:rPr>
        <w:t>¿CUÁL ES LA IMPORTANCIA DEL PAGO DE SERVIDORES PÚBLICOS?</w:t>
      </w:r>
    </w:p>
    <w:p w14:paraId="5D8464BD" w14:textId="01C5E485" w:rsidR="00AC6865" w:rsidRPr="00AC6865" w:rsidRDefault="00204D78" w:rsidP="00AC6865">
      <w:pPr>
        <w:spacing w:before="240" w:after="200" w:line="276" w:lineRule="auto"/>
        <w:jc w:val="both"/>
        <w:rPr>
          <w:rFonts w:ascii="Altivo Regular" w:eastAsia="Times New Roman" w:hAnsi="Altivo Regular" w:cs="Times New Roman"/>
          <w:highlight w:val="white"/>
        </w:rPr>
      </w:pPr>
      <w:r w:rsidRPr="00204D78">
        <w:rPr>
          <w:rFonts w:ascii="Altivo Regular" w:eastAsia="Times New Roman" w:hAnsi="Altivo Regular" w:cs="Times New Roman"/>
          <w:highlight w:val="white"/>
        </w:rPr>
        <w:t>El dinero utilizado en el pago de servidores públicos,</w:t>
      </w:r>
      <w:r>
        <w:rPr>
          <w:rFonts w:ascii="Altivo Regular" w:eastAsia="Times New Roman" w:hAnsi="Altivo Regular" w:cs="Times New Roman"/>
          <w:b/>
          <w:bCs/>
          <w:highlight w:val="white"/>
        </w:rPr>
        <w:t xml:space="preserve"> </w:t>
      </w:r>
      <w:r w:rsidR="00AC6865" w:rsidRPr="00AC6865">
        <w:rPr>
          <w:rFonts w:ascii="Altivo Regular" w:eastAsia="Times New Roman" w:hAnsi="Altivo Regular" w:cs="Times New Roman"/>
          <w:highlight w:val="white"/>
        </w:rPr>
        <w:t>es el financiamiento del grupo de gasto “0” “Servicios Personales”, dentro del cual se contempla el pago de sueldos y salarios de sus colaboradores, lo cual es justificable en concordancia con el objeto que le fue encomendado, pues la Comisión no ejecuta su asignación presupuestaria para brindar bienes y servicios directamente a la población en general, sino  que asesora y coordina con las distintas dependencias del Organismo Ejecutivo, la promoción de acciones y mecanismo</w:t>
      </w:r>
      <w:r>
        <w:rPr>
          <w:rFonts w:ascii="Altivo Regular" w:eastAsia="Times New Roman" w:hAnsi="Altivo Regular" w:cs="Times New Roman"/>
          <w:highlight w:val="white"/>
        </w:rPr>
        <w:t>s</w:t>
      </w:r>
      <w:r w:rsidR="00AC6865" w:rsidRPr="00AC6865">
        <w:rPr>
          <w:rFonts w:ascii="Altivo Regular" w:eastAsia="Times New Roman" w:hAnsi="Altivo Regular" w:cs="Times New Roman"/>
          <w:highlight w:val="white"/>
        </w:rPr>
        <w:t xml:space="preserve"> encaminados a la efectiva vigencia y protección de los derechos humanos, </w:t>
      </w:r>
      <w:r w:rsidR="00F8338D">
        <w:rPr>
          <w:rFonts w:ascii="Altivo Regular" w:eastAsia="Times New Roman" w:hAnsi="Altivo Regular" w:cs="Times New Roman"/>
          <w:highlight w:val="white"/>
        </w:rPr>
        <w:t>y el cumplimiento</w:t>
      </w:r>
      <w:r w:rsidR="00AC6865" w:rsidRPr="00AC6865">
        <w:rPr>
          <w:rFonts w:ascii="Altivo Regular" w:eastAsia="Times New Roman" w:hAnsi="Altivo Regular" w:cs="Times New Roman"/>
          <w:highlight w:val="white"/>
        </w:rPr>
        <w:t xml:space="preserve"> de los compromisos gubernamentales derivad</w:t>
      </w:r>
      <w:r>
        <w:rPr>
          <w:rFonts w:ascii="Altivo Regular" w:eastAsia="Times New Roman" w:hAnsi="Altivo Regular" w:cs="Times New Roman"/>
          <w:highlight w:val="white"/>
        </w:rPr>
        <w:t>os</w:t>
      </w:r>
      <w:r w:rsidR="00AC6865" w:rsidRPr="00AC6865">
        <w:rPr>
          <w:rFonts w:ascii="Altivo Regular" w:eastAsia="Times New Roman" w:hAnsi="Altivo Regular" w:cs="Times New Roman"/>
          <w:highlight w:val="white"/>
        </w:rPr>
        <w:t xml:space="preserve"> </w:t>
      </w:r>
      <w:r>
        <w:rPr>
          <w:rFonts w:ascii="Altivo Regular" w:eastAsia="Times New Roman" w:hAnsi="Altivo Regular" w:cs="Times New Roman"/>
          <w:highlight w:val="white"/>
        </w:rPr>
        <w:t>de l</w:t>
      </w:r>
      <w:r w:rsidR="00AC6865" w:rsidRPr="00AC6865">
        <w:rPr>
          <w:rFonts w:ascii="Altivo Regular" w:eastAsia="Times New Roman" w:hAnsi="Altivo Regular" w:cs="Times New Roman"/>
          <w:highlight w:val="white"/>
        </w:rPr>
        <w:t xml:space="preserve">os Acuerdos de Paz, a través de los diferentes servidores públicos que integran las direcciones sustantivas, dirección administrativa financiera y unidades de apoyo de la Comisión Presidencial por la Paz y los Derechos Humanos </w:t>
      </w:r>
      <w:r>
        <w:rPr>
          <w:rFonts w:ascii="Altivo Regular" w:eastAsia="Times New Roman" w:hAnsi="Altivo Regular" w:cs="Times New Roman"/>
          <w:highlight w:val="white"/>
        </w:rPr>
        <w:t>-</w:t>
      </w:r>
      <w:r w:rsidR="00AC6865" w:rsidRPr="00AC6865">
        <w:rPr>
          <w:rFonts w:ascii="Altivo Regular" w:eastAsia="Times New Roman" w:hAnsi="Altivo Regular" w:cs="Times New Roman"/>
          <w:highlight w:val="white"/>
        </w:rPr>
        <w:t>COPADEH-.</w:t>
      </w:r>
    </w:p>
    <w:p w14:paraId="16667121" w14:textId="53FFE5B3" w:rsidR="0004615E" w:rsidRDefault="00AC6865" w:rsidP="00421C00">
      <w:pPr>
        <w:jc w:val="both"/>
        <w:rPr>
          <w:rFonts w:ascii="Altivo Regular" w:eastAsia="Times New Roman" w:hAnsi="Altivo Regular" w:cs="Times New Roman"/>
          <w:highlight w:val="white"/>
        </w:rPr>
      </w:pPr>
      <w:r w:rsidRPr="00AC6865">
        <w:rPr>
          <w:noProof/>
          <w:highlight w:val="white"/>
        </w:rPr>
        <w:lastRenderedPageBreak/>
        <w:drawing>
          <wp:anchor distT="0" distB="0" distL="114300" distR="114300" simplePos="0" relativeHeight="251658240" behindDoc="0" locked="0" layoutInCell="1" allowOverlap="1" wp14:anchorId="7E5599ED" wp14:editId="382DEEF7">
            <wp:simplePos x="0" y="0"/>
            <wp:positionH relativeFrom="column">
              <wp:posOffset>-194310</wp:posOffset>
            </wp:positionH>
            <wp:positionV relativeFrom="paragraph">
              <wp:posOffset>417195</wp:posOffset>
            </wp:positionV>
            <wp:extent cx="6248400" cy="3314700"/>
            <wp:effectExtent l="0" t="0" r="0" b="0"/>
            <wp:wrapSquare wrapText="bothSides"/>
            <wp:docPr id="4605265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0"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6865">
        <w:rPr>
          <w:rFonts w:ascii="Altivo Regular" w:eastAsia="Times New Roman" w:hAnsi="Altivo Regular" w:cs="Times New Roman"/>
          <w:highlight w:val="white"/>
        </w:rPr>
        <w:t>A continuación, se detalla lo ejecutada en el primer cuatrimestre en el grupo de gasto “0”</w:t>
      </w:r>
    </w:p>
    <w:p w14:paraId="19C3E429" w14:textId="6FC21C95" w:rsidR="0004615E" w:rsidRPr="00AC6865" w:rsidRDefault="0004615E" w:rsidP="00421C00">
      <w:pPr>
        <w:jc w:val="both"/>
        <w:rPr>
          <w:rFonts w:ascii="Altivo Regular" w:eastAsia="Times New Roman" w:hAnsi="Altivo Regular" w:cs="Times New Roman"/>
          <w:highlight w:val="white"/>
        </w:rPr>
      </w:pPr>
    </w:p>
    <w:p w14:paraId="18587F42" w14:textId="77777777" w:rsidR="007E5326" w:rsidRDefault="007E5326" w:rsidP="00872450">
      <w:pPr>
        <w:spacing w:line="276" w:lineRule="auto"/>
        <w:rPr>
          <w:rFonts w:ascii="Altivo Regular" w:hAnsi="Altivo Regular" w:cs="Times New Roman"/>
        </w:rPr>
      </w:pPr>
    </w:p>
    <w:p w14:paraId="04659E80" w14:textId="77777777" w:rsidR="007E5326" w:rsidRDefault="007E5326" w:rsidP="00872450">
      <w:pPr>
        <w:spacing w:line="276" w:lineRule="auto"/>
        <w:rPr>
          <w:rFonts w:ascii="Altivo Regular" w:hAnsi="Altivo Regular" w:cs="Times New Roman"/>
        </w:rPr>
      </w:pPr>
    </w:p>
    <w:p w14:paraId="0E84BD83" w14:textId="77777777" w:rsidR="007E5326" w:rsidRDefault="007E5326" w:rsidP="00872450">
      <w:pPr>
        <w:spacing w:line="276" w:lineRule="auto"/>
        <w:rPr>
          <w:rFonts w:ascii="Altivo Regular" w:hAnsi="Altivo Regular" w:cs="Times New Roman"/>
        </w:rPr>
      </w:pPr>
    </w:p>
    <w:p w14:paraId="299B35F4" w14:textId="77777777" w:rsidR="007E5326" w:rsidRDefault="007E5326" w:rsidP="00872450">
      <w:pPr>
        <w:spacing w:line="276" w:lineRule="auto"/>
        <w:rPr>
          <w:rFonts w:ascii="Altivo Regular" w:hAnsi="Altivo Regular" w:cs="Times New Roman"/>
        </w:rPr>
      </w:pPr>
    </w:p>
    <w:p w14:paraId="13F775E2" w14:textId="1566F394" w:rsidR="00872450" w:rsidRPr="00872450" w:rsidRDefault="00872450" w:rsidP="00872450">
      <w:pPr>
        <w:spacing w:line="276" w:lineRule="auto"/>
        <w:rPr>
          <w:rFonts w:ascii="Altivo Regular" w:hAnsi="Altivo Regular" w:cs="Times New Roman"/>
        </w:rPr>
      </w:pPr>
      <w:r w:rsidRPr="00872450">
        <w:rPr>
          <w:rFonts w:ascii="Altivo Regular" w:hAnsi="Altivo Regular" w:cs="Times New Roman"/>
        </w:rPr>
        <w:t>Elaborado por:</w:t>
      </w:r>
    </w:p>
    <w:p w14:paraId="17722743" w14:textId="77777777" w:rsidR="00872450" w:rsidRPr="00872450" w:rsidRDefault="00872450" w:rsidP="00872450">
      <w:pPr>
        <w:spacing w:line="276" w:lineRule="auto"/>
        <w:rPr>
          <w:rFonts w:ascii="Altivo Regular" w:hAnsi="Altivo Regular" w:cs="Times New Roman"/>
        </w:rPr>
      </w:pPr>
    </w:p>
    <w:p w14:paraId="1158E5BF" w14:textId="77777777" w:rsidR="00872450" w:rsidRPr="00872450" w:rsidRDefault="00872450" w:rsidP="00872450">
      <w:pPr>
        <w:spacing w:line="276" w:lineRule="auto"/>
        <w:rPr>
          <w:rFonts w:ascii="Altivo Regular" w:hAnsi="Altivo Regular" w:cs="Times New Roman"/>
        </w:rPr>
      </w:pPr>
    </w:p>
    <w:p w14:paraId="3FE23DF6" w14:textId="051245C0" w:rsidR="00B42D3B" w:rsidRDefault="00B42D3B" w:rsidP="00872450">
      <w:pPr>
        <w:spacing w:line="276" w:lineRule="auto"/>
        <w:rPr>
          <w:rFonts w:ascii="Altivo Regular" w:hAnsi="Altivo Regular" w:cs="Times New Roman"/>
        </w:rPr>
      </w:pPr>
    </w:p>
    <w:p w14:paraId="6DA0AA73" w14:textId="77777777" w:rsidR="00546123" w:rsidRPr="00872450" w:rsidRDefault="00546123" w:rsidP="00872450">
      <w:pPr>
        <w:spacing w:line="276" w:lineRule="auto"/>
        <w:rPr>
          <w:rFonts w:ascii="Altivo Regular" w:hAnsi="Altivo Regular" w:cs="Times New Roman"/>
        </w:rPr>
      </w:pPr>
    </w:p>
    <w:p w14:paraId="4BD7375E" w14:textId="77777777" w:rsidR="00872450" w:rsidRPr="00872450" w:rsidRDefault="00872450" w:rsidP="00872450">
      <w:pPr>
        <w:tabs>
          <w:tab w:val="left" w:pos="3544"/>
        </w:tabs>
        <w:spacing w:line="276" w:lineRule="auto"/>
        <w:rPr>
          <w:rFonts w:ascii="Altivo Regular" w:hAnsi="Altivo Regular" w:cs="Times New Roman"/>
        </w:rPr>
      </w:pPr>
    </w:p>
    <w:p w14:paraId="1A73FA33" w14:textId="77777777" w:rsidR="00872450" w:rsidRDefault="00872450" w:rsidP="00872450">
      <w:pPr>
        <w:spacing w:line="276" w:lineRule="auto"/>
        <w:rPr>
          <w:rFonts w:ascii="Altivo Regular" w:hAnsi="Altivo Regular" w:cs="Times New Roman"/>
        </w:rPr>
      </w:pPr>
      <w:r w:rsidRPr="00872450">
        <w:rPr>
          <w:rFonts w:ascii="Altivo Regular" w:hAnsi="Altivo Regular" w:cs="Times New Roman"/>
        </w:rPr>
        <w:tab/>
      </w:r>
      <w:r w:rsidRPr="00872450">
        <w:rPr>
          <w:rFonts w:ascii="Altivo Regular" w:hAnsi="Altivo Regular" w:cs="Times New Roman"/>
        </w:rPr>
        <w:tab/>
      </w:r>
      <w:r w:rsidRPr="00872450">
        <w:rPr>
          <w:rFonts w:ascii="Altivo Regular" w:hAnsi="Altivo Regular" w:cs="Times New Roman"/>
        </w:rPr>
        <w:tab/>
      </w:r>
      <w:r w:rsidRPr="00872450">
        <w:rPr>
          <w:rFonts w:ascii="Altivo Regular" w:hAnsi="Altivo Regular" w:cs="Times New Roman"/>
        </w:rPr>
        <w:tab/>
      </w:r>
      <w:r w:rsidRPr="00872450">
        <w:rPr>
          <w:rFonts w:ascii="Altivo Regular" w:hAnsi="Altivo Regular" w:cs="Times New Roman"/>
        </w:rPr>
        <w:tab/>
      </w:r>
      <w:r w:rsidRPr="00872450">
        <w:rPr>
          <w:rFonts w:ascii="Altivo Regular" w:hAnsi="Altivo Regular" w:cs="Times New Roman"/>
        </w:rPr>
        <w:tab/>
        <w:t>Revisado por:</w:t>
      </w:r>
    </w:p>
    <w:sectPr w:rsidR="00872450" w:rsidSect="00B00889">
      <w:headerReference w:type="default" r:id="rId8"/>
      <w:footerReference w:type="default" r:id="rId9"/>
      <w:pgSz w:w="12240" w:h="15840"/>
      <w:pgMar w:top="1985" w:right="1701" w:bottom="1134" w:left="1701" w:header="1705"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9EA77" w14:textId="77777777" w:rsidR="00B00889" w:rsidRDefault="00B00889" w:rsidP="007C2653">
      <w:r>
        <w:separator/>
      </w:r>
    </w:p>
  </w:endnote>
  <w:endnote w:type="continuationSeparator" w:id="0">
    <w:p w14:paraId="20010617" w14:textId="77777777" w:rsidR="00B00889" w:rsidRDefault="00B00889" w:rsidP="007C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vo Regular">
    <w:altName w:val="Calibri"/>
    <w:panose1 w:val="00000000000000000000"/>
    <w:charset w:val="00"/>
    <w:family w:val="swiss"/>
    <w:notTrueType/>
    <w:pitch w:val="variable"/>
    <w:sig w:usb0="A00000E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docs-Montserrat">
    <w:altName w:val="Cambria"/>
    <w:panose1 w:val="00000000000000000000"/>
    <w:charset w:val="00"/>
    <w:family w:val="roman"/>
    <w:notTrueType/>
    <w:pitch w:val="default"/>
  </w:font>
  <w:font w:name="Mon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19734"/>
      <w:docPartObj>
        <w:docPartGallery w:val="Page Numbers (Bottom of Page)"/>
        <w:docPartUnique/>
      </w:docPartObj>
    </w:sdtPr>
    <w:sdtContent>
      <w:sdt>
        <w:sdtPr>
          <w:id w:val="-1769616900"/>
          <w:docPartObj>
            <w:docPartGallery w:val="Page Numbers (Top of Page)"/>
            <w:docPartUnique/>
          </w:docPartObj>
        </w:sdtPr>
        <w:sdtContent>
          <w:p w14:paraId="6833EC13" w14:textId="77777777" w:rsidR="00325719" w:rsidRDefault="00325719">
            <w:pPr>
              <w:pStyle w:val="Piedepgina"/>
              <w:jc w:val="right"/>
            </w:pPr>
          </w:p>
          <w:p w14:paraId="08E624BA" w14:textId="40723BA3" w:rsidR="00325719" w:rsidRDefault="00325719">
            <w:pPr>
              <w:pStyle w:val="Piedepgina"/>
              <w:jc w:val="right"/>
            </w:pPr>
            <w:r w:rsidRPr="00325719">
              <w:rPr>
                <w:rFonts w:ascii="Altivo Regular" w:hAnsi="Altivo Regular"/>
                <w:noProof/>
                <w:sz w:val="14"/>
                <w:szCs w:val="14"/>
              </w:rPr>
              <w:drawing>
                <wp:anchor distT="0" distB="0" distL="114300" distR="114300" simplePos="0" relativeHeight="251660288" behindDoc="0" locked="0" layoutInCell="1" allowOverlap="1" wp14:anchorId="4418AE65" wp14:editId="27BEF973">
                  <wp:simplePos x="0" y="0"/>
                  <wp:positionH relativeFrom="margin">
                    <wp:posOffset>-609600</wp:posOffset>
                  </wp:positionH>
                  <wp:positionV relativeFrom="bottomMargin">
                    <wp:posOffset>582295</wp:posOffset>
                  </wp:positionV>
                  <wp:extent cx="7128510" cy="570865"/>
                  <wp:effectExtent l="0" t="0" r="0" b="0"/>
                  <wp:wrapThrough wrapText="bothSides">
                    <wp:wrapPolygon edited="0">
                      <wp:start x="115" y="0"/>
                      <wp:lineTo x="0" y="2883"/>
                      <wp:lineTo x="808" y="8650"/>
                      <wp:lineTo x="5080" y="12254"/>
                      <wp:lineTo x="5022" y="13695"/>
                      <wp:lineTo x="5080" y="17299"/>
                      <wp:lineTo x="5137" y="18741"/>
                      <wp:lineTo x="14431" y="18741"/>
                      <wp:lineTo x="14662" y="14416"/>
                      <wp:lineTo x="16047" y="12254"/>
                      <wp:lineTo x="19626" y="4325"/>
                      <wp:lineTo x="19568" y="0"/>
                      <wp:lineTo x="115" y="0"/>
                    </wp:wrapPolygon>
                  </wp:wrapThrough>
                  <wp:docPr id="7219460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5719">
              <w:rPr>
                <w:sz w:val="20"/>
                <w:szCs w:val="20"/>
                <w:lang w:val="es-ES"/>
              </w:rPr>
              <w:t xml:space="preserve">Página </w:t>
            </w:r>
            <w:r w:rsidRPr="00325719">
              <w:rPr>
                <w:b/>
                <w:bCs/>
                <w:sz w:val="20"/>
                <w:szCs w:val="20"/>
              </w:rPr>
              <w:fldChar w:fldCharType="begin"/>
            </w:r>
            <w:r w:rsidRPr="00325719">
              <w:rPr>
                <w:b/>
                <w:bCs/>
                <w:sz w:val="20"/>
                <w:szCs w:val="20"/>
              </w:rPr>
              <w:instrText>PAGE</w:instrText>
            </w:r>
            <w:r w:rsidRPr="00325719">
              <w:rPr>
                <w:b/>
                <w:bCs/>
                <w:sz w:val="20"/>
                <w:szCs w:val="20"/>
              </w:rPr>
              <w:fldChar w:fldCharType="separate"/>
            </w:r>
            <w:r w:rsidRPr="00325719">
              <w:rPr>
                <w:b/>
                <w:bCs/>
                <w:sz w:val="20"/>
                <w:szCs w:val="20"/>
                <w:lang w:val="es-ES"/>
              </w:rPr>
              <w:t>2</w:t>
            </w:r>
            <w:r w:rsidRPr="00325719">
              <w:rPr>
                <w:b/>
                <w:bCs/>
                <w:sz w:val="20"/>
                <w:szCs w:val="20"/>
              </w:rPr>
              <w:fldChar w:fldCharType="end"/>
            </w:r>
            <w:r w:rsidRPr="00325719">
              <w:rPr>
                <w:sz w:val="20"/>
                <w:szCs w:val="20"/>
                <w:lang w:val="es-ES"/>
              </w:rPr>
              <w:t xml:space="preserve"> de </w:t>
            </w:r>
            <w:r w:rsidRPr="00325719">
              <w:rPr>
                <w:b/>
                <w:bCs/>
                <w:sz w:val="20"/>
                <w:szCs w:val="20"/>
              </w:rPr>
              <w:fldChar w:fldCharType="begin"/>
            </w:r>
            <w:r w:rsidRPr="00325719">
              <w:rPr>
                <w:b/>
                <w:bCs/>
                <w:sz w:val="20"/>
                <w:szCs w:val="20"/>
              </w:rPr>
              <w:instrText>NUMPAGES</w:instrText>
            </w:r>
            <w:r w:rsidRPr="00325719">
              <w:rPr>
                <w:b/>
                <w:bCs/>
                <w:sz w:val="20"/>
                <w:szCs w:val="20"/>
              </w:rPr>
              <w:fldChar w:fldCharType="separate"/>
            </w:r>
            <w:r w:rsidRPr="00325719">
              <w:rPr>
                <w:b/>
                <w:bCs/>
                <w:sz w:val="20"/>
                <w:szCs w:val="20"/>
                <w:lang w:val="es-ES"/>
              </w:rPr>
              <w:t>2</w:t>
            </w:r>
            <w:r w:rsidRPr="00325719">
              <w:rPr>
                <w:b/>
                <w:bCs/>
                <w:sz w:val="20"/>
                <w:szCs w:val="20"/>
              </w:rPr>
              <w:fldChar w:fldCharType="end"/>
            </w:r>
          </w:p>
        </w:sdtContent>
      </w:sdt>
    </w:sdtContent>
  </w:sdt>
  <w:p w14:paraId="6B5048C1" w14:textId="322494EE" w:rsidR="007C2653" w:rsidRDefault="007C26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115FE" w14:textId="77777777" w:rsidR="00B00889" w:rsidRDefault="00B00889" w:rsidP="007C2653">
      <w:r>
        <w:separator/>
      </w:r>
    </w:p>
  </w:footnote>
  <w:footnote w:type="continuationSeparator" w:id="0">
    <w:p w14:paraId="48DE9CAE" w14:textId="77777777" w:rsidR="00B00889" w:rsidRDefault="00B00889" w:rsidP="007C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CDEB" w14:textId="2F1F5397" w:rsidR="007C2653" w:rsidRDefault="00CC2722">
    <w:pPr>
      <w:pStyle w:val="Encabezado"/>
    </w:pPr>
    <w:r>
      <w:rPr>
        <w:noProof/>
      </w:rPr>
      <w:drawing>
        <wp:anchor distT="0" distB="0" distL="114300" distR="114300" simplePos="0" relativeHeight="251662336" behindDoc="0" locked="0" layoutInCell="1" hidden="0" allowOverlap="1" wp14:anchorId="5FD6A464" wp14:editId="581032D0">
          <wp:simplePos x="0" y="0"/>
          <wp:positionH relativeFrom="column">
            <wp:posOffset>-838200</wp:posOffset>
          </wp:positionH>
          <wp:positionV relativeFrom="paragraph">
            <wp:posOffset>-1029335</wp:posOffset>
          </wp:positionV>
          <wp:extent cx="3039745" cy="1021080"/>
          <wp:effectExtent l="0" t="0" r="0" b="7620"/>
          <wp:wrapSquare wrapText="bothSides"/>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1E8"/>
    <w:multiLevelType w:val="hybridMultilevel"/>
    <w:tmpl w:val="165C322C"/>
    <w:lvl w:ilvl="0" w:tplc="81AE9898">
      <w:start w:val="9"/>
      <w:numFmt w:val="bullet"/>
      <w:lvlText w:val=""/>
      <w:lvlJc w:val="left"/>
      <w:pPr>
        <w:ind w:left="720" w:hanging="360"/>
      </w:pPr>
      <w:rPr>
        <w:rFonts w:ascii="Symbol" w:eastAsiaTheme="minorHAnsi" w:hAnsi="Symbol" w:cs="Arial" w:hint="default"/>
        <w:b/>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81A61DA"/>
    <w:multiLevelType w:val="hybridMultilevel"/>
    <w:tmpl w:val="82B873C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CBA42E9"/>
    <w:multiLevelType w:val="hybridMultilevel"/>
    <w:tmpl w:val="177E94CA"/>
    <w:lvl w:ilvl="0" w:tplc="86E6CBB4">
      <w:start w:val="1"/>
      <w:numFmt w:val="decimal"/>
      <w:lvlText w:val="%1."/>
      <w:lvlJc w:val="left"/>
      <w:pPr>
        <w:ind w:left="720"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88B14E3"/>
    <w:multiLevelType w:val="hybridMultilevel"/>
    <w:tmpl w:val="DB2603A2"/>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34DD34D6"/>
    <w:multiLevelType w:val="hybridMultilevel"/>
    <w:tmpl w:val="927E8618"/>
    <w:lvl w:ilvl="0" w:tplc="944A3F44">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696507F"/>
    <w:multiLevelType w:val="hybridMultilevel"/>
    <w:tmpl w:val="2556DC90"/>
    <w:lvl w:ilvl="0" w:tplc="18000E28">
      <w:start w:val="1"/>
      <w:numFmt w:val="decimal"/>
      <w:lvlText w:val="%1."/>
      <w:lvlJc w:val="left"/>
      <w:pPr>
        <w:ind w:left="1080" w:hanging="360"/>
      </w:pPr>
      <w:rPr>
        <w:rFonts w:ascii="Altivo Regular" w:eastAsia="Calibri" w:hAnsi="Altivo Regular" w:cs="Times New Roman" w:hint="default"/>
        <w:b/>
        <w:bCs/>
        <w:sz w:val="24"/>
        <w:szCs w:val="22"/>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6" w15:restartNumberingAfterBreak="0">
    <w:nsid w:val="519F013A"/>
    <w:multiLevelType w:val="hybridMultilevel"/>
    <w:tmpl w:val="5FCA2B1E"/>
    <w:lvl w:ilvl="0" w:tplc="81AE9898">
      <w:start w:val="9"/>
      <w:numFmt w:val="bullet"/>
      <w:lvlText w:val=""/>
      <w:lvlJc w:val="left"/>
      <w:pPr>
        <w:ind w:left="720" w:hanging="360"/>
      </w:pPr>
      <w:rPr>
        <w:rFonts w:ascii="Symbol" w:eastAsiaTheme="minorHAnsi" w:hAnsi="Symbol" w:cs="Arial" w:hint="default"/>
        <w:b/>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5D4B58CA"/>
    <w:multiLevelType w:val="hybridMultilevel"/>
    <w:tmpl w:val="D5CEF44C"/>
    <w:lvl w:ilvl="0" w:tplc="87A6573A">
      <w:start w:val="1"/>
      <w:numFmt w:val="decimal"/>
      <w:lvlText w:val="%1."/>
      <w:lvlJc w:val="left"/>
      <w:pPr>
        <w:ind w:left="720" w:hanging="360"/>
      </w:pPr>
      <w:rPr>
        <w:rFonts w:hint="default"/>
        <w:b/>
        <w:bCs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869835469">
    <w:abstractNumId w:val="7"/>
  </w:num>
  <w:num w:numId="2" w16cid:durableId="1472212452">
    <w:abstractNumId w:val="4"/>
  </w:num>
  <w:num w:numId="3" w16cid:durableId="1604148264">
    <w:abstractNumId w:val="0"/>
  </w:num>
  <w:num w:numId="4" w16cid:durableId="1399671204">
    <w:abstractNumId w:val="6"/>
  </w:num>
  <w:num w:numId="5" w16cid:durableId="1229609513">
    <w:abstractNumId w:val="5"/>
  </w:num>
  <w:num w:numId="6" w16cid:durableId="1704552406">
    <w:abstractNumId w:val="2"/>
  </w:num>
  <w:num w:numId="7" w16cid:durableId="968972330">
    <w:abstractNumId w:val="1"/>
  </w:num>
  <w:num w:numId="8" w16cid:durableId="1916314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16FC3"/>
    <w:rsid w:val="0002089E"/>
    <w:rsid w:val="00020DE7"/>
    <w:rsid w:val="0004615E"/>
    <w:rsid w:val="00092574"/>
    <w:rsid w:val="000D6026"/>
    <w:rsid w:val="000E3DE6"/>
    <w:rsid w:val="00107082"/>
    <w:rsid w:val="001C3FB3"/>
    <w:rsid w:val="00204D78"/>
    <w:rsid w:val="00233D05"/>
    <w:rsid w:val="00243AF7"/>
    <w:rsid w:val="00243EE2"/>
    <w:rsid w:val="002637B6"/>
    <w:rsid w:val="002673F8"/>
    <w:rsid w:val="002B0B87"/>
    <w:rsid w:val="003016B9"/>
    <w:rsid w:val="00325719"/>
    <w:rsid w:val="003355FF"/>
    <w:rsid w:val="003701FA"/>
    <w:rsid w:val="003A18A6"/>
    <w:rsid w:val="003B32C4"/>
    <w:rsid w:val="003E1F46"/>
    <w:rsid w:val="003F1446"/>
    <w:rsid w:val="003F4033"/>
    <w:rsid w:val="00416690"/>
    <w:rsid w:val="00421C00"/>
    <w:rsid w:val="00434E49"/>
    <w:rsid w:val="00436F2A"/>
    <w:rsid w:val="00444C44"/>
    <w:rsid w:val="00462156"/>
    <w:rsid w:val="004675AF"/>
    <w:rsid w:val="004A5693"/>
    <w:rsid w:val="00503EC6"/>
    <w:rsid w:val="005310B7"/>
    <w:rsid w:val="005401A1"/>
    <w:rsid w:val="00546123"/>
    <w:rsid w:val="00571DA1"/>
    <w:rsid w:val="0068335D"/>
    <w:rsid w:val="00695C32"/>
    <w:rsid w:val="006B0AC2"/>
    <w:rsid w:val="006C7EB5"/>
    <w:rsid w:val="006D0C6D"/>
    <w:rsid w:val="007206A8"/>
    <w:rsid w:val="007241D5"/>
    <w:rsid w:val="00726743"/>
    <w:rsid w:val="007336C5"/>
    <w:rsid w:val="00734C96"/>
    <w:rsid w:val="0076441F"/>
    <w:rsid w:val="00787CDE"/>
    <w:rsid w:val="007908B5"/>
    <w:rsid w:val="00794FB0"/>
    <w:rsid w:val="007B5192"/>
    <w:rsid w:val="007C21A7"/>
    <w:rsid w:val="007C2653"/>
    <w:rsid w:val="007D669A"/>
    <w:rsid w:val="007E14F5"/>
    <w:rsid w:val="007E5326"/>
    <w:rsid w:val="008034D1"/>
    <w:rsid w:val="00814398"/>
    <w:rsid w:val="0082032E"/>
    <w:rsid w:val="0083619E"/>
    <w:rsid w:val="008444D1"/>
    <w:rsid w:val="00847BB9"/>
    <w:rsid w:val="0085190F"/>
    <w:rsid w:val="0086295F"/>
    <w:rsid w:val="00872450"/>
    <w:rsid w:val="00885D15"/>
    <w:rsid w:val="008A3CF6"/>
    <w:rsid w:val="008A69D3"/>
    <w:rsid w:val="00910E1F"/>
    <w:rsid w:val="00953838"/>
    <w:rsid w:val="00957311"/>
    <w:rsid w:val="0097542C"/>
    <w:rsid w:val="00993E30"/>
    <w:rsid w:val="0099509E"/>
    <w:rsid w:val="009E536A"/>
    <w:rsid w:val="009F6B18"/>
    <w:rsid w:val="00A15C40"/>
    <w:rsid w:val="00A37F61"/>
    <w:rsid w:val="00A400EE"/>
    <w:rsid w:val="00A535F9"/>
    <w:rsid w:val="00AA323F"/>
    <w:rsid w:val="00AC57DC"/>
    <w:rsid w:val="00AC5D64"/>
    <w:rsid w:val="00AC6865"/>
    <w:rsid w:val="00B0075F"/>
    <w:rsid w:val="00B00889"/>
    <w:rsid w:val="00B300B8"/>
    <w:rsid w:val="00B35241"/>
    <w:rsid w:val="00B42D3B"/>
    <w:rsid w:val="00B4542D"/>
    <w:rsid w:val="00B7676D"/>
    <w:rsid w:val="00CC2722"/>
    <w:rsid w:val="00CE4DB5"/>
    <w:rsid w:val="00CF2DEB"/>
    <w:rsid w:val="00D26D73"/>
    <w:rsid w:val="00D461BE"/>
    <w:rsid w:val="00DC5AFE"/>
    <w:rsid w:val="00E07730"/>
    <w:rsid w:val="00E1485D"/>
    <w:rsid w:val="00E24C6E"/>
    <w:rsid w:val="00E51E02"/>
    <w:rsid w:val="00E70CD8"/>
    <w:rsid w:val="00E94919"/>
    <w:rsid w:val="00EA075F"/>
    <w:rsid w:val="00EC2B54"/>
    <w:rsid w:val="00EC4F59"/>
    <w:rsid w:val="00ED28A7"/>
    <w:rsid w:val="00F368C7"/>
    <w:rsid w:val="00F43A9A"/>
    <w:rsid w:val="00F550C4"/>
    <w:rsid w:val="00F640C9"/>
    <w:rsid w:val="00F75BC6"/>
    <w:rsid w:val="00F8338D"/>
    <w:rsid w:val="00FA688A"/>
    <w:rsid w:val="00FB0213"/>
    <w:rsid w:val="00FC54B0"/>
    <w:rsid w:val="00FE3EC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33D9"/>
  <w15:chartTrackingRefBased/>
  <w15:docId w15:val="{84D224BF-796B-4DA0-A9B1-A3641AA6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50"/>
    <w:pPr>
      <w:spacing w:after="0" w:line="240" w:lineRule="auto"/>
    </w:pPr>
    <w:rPr>
      <w:kern w:val="0"/>
      <w:sz w:val="24"/>
      <w:szCs w:val="24"/>
      <w:lang w:val="es-ES_tradnl"/>
      <w14:ligatures w14:val="none"/>
    </w:rPr>
  </w:style>
  <w:style w:type="paragraph" w:styleId="Ttulo2">
    <w:name w:val="heading 2"/>
    <w:basedOn w:val="Normal"/>
    <w:link w:val="Ttulo2Car"/>
    <w:uiPriority w:val="9"/>
    <w:qFormat/>
    <w:rsid w:val="00872450"/>
    <w:pPr>
      <w:spacing w:before="100" w:beforeAutospacing="1" w:after="100" w:afterAutospacing="1"/>
      <w:outlineLvl w:val="1"/>
    </w:pPr>
    <w:rPr>
      <w:rFonts w:ascii="Times New Roman" w:eastAsia="Times New Roman" w:hAnsi="Times New Roman" w:cs="Times New Roman"/>
      <w:b/>
      <w:bCs/>
      <w:sz w:val="36"/>
      <w:szCs w:val="36"/>
      <w:lang w:val="es-GT"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B0075F"/>
    <w:pPr>
      <w:ind w:left="720"/>
      <w:contextualSpacing/>
    </w:pPr>
  </w:style>
  <w:style w:type="character" w:customStyle="1" w:styleId="Ttulo2Car">
    <w:name w:val="Título 2 Car"/>
    <w:basedOn w:val="Fuentedeprrafopredeter"/>
    <w:link w:val="Ttulo2"/>
    <w:uiPriority w:val="9"/>
    <w:rsid w:val="00872450"/>
    <w:rPr>
      <w:rFonts w:ascii="Times New Roman" w:eastAsia="Times New Roman" w:hAnsi="Times New Roman" w:cs="Times New Roman"/>
      <w:b/>
      <w:bCs/>
      <w:kern w:val="0"/>
      <w:sz w:val="36"/>
      <w:szCs w:val="36"/>
      <w:lang w:eastAsia="es-GT"/>
      <w14:ligatures w14:val="none"/>
    </w:rPr>
  </w:style>
  <w:style w:type="character" w:styleId="Hipervnculo">
    <w:name w:val="Hyperlink"/>
    <w:basedOn w:val="Fuentedeprrafopredeter"/>
    <w:uiPriority w:val="99"/>
    <w:unhideWhenUsed/>
    <w:rsid w:val="00872450"/>
    <w:rPr>
      <w:color w:val="0563C1" w:themeColor="hyperlink"/>
      <w:u w:val="single"/>
    </w:rPr>
  </w:style>
  <w:style w:type="table" w:styleId="Tablaconcuadrcula">
    <w:name w:val="Table Grid"/>
    <w:basedOn w:val="Tablanormal"/>
    <w:uiPriority w:val="39"/>
    <w:rsid w:val="0087245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24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2450"/>
    <w:rPr>
      <w:rFonts w:ascii="Segoe UI" w:hAnsi="Segoe UI" w:cs="Segoe UI"/>
      <w:kern w:val="0"/>
      <w:sz w:val="18"/>
      <w:szCs w:val="18"/>
      <w:lang w:val="es-ES_tradnl"/>
      <w14:ligatures w14:val="none"/>
    </w:rPr>
  </w:style>
  <w:style w:type="character" w:customStyle="1" w:styleId="Mencinsinresolver1">
    <w:name w:val="Mención sin resolver1"/>
    <w:basedOn w:val="Fuentedeprrafopredeter"/>
    <w:uiPriority w:val="99"/>
    <w:semiHidden/>
    <w:unhideWhenUsed/>
    <w:rsid w:val="00872450"/>
    <w:rPr>
      <w:color w:val="605E5C"/>
      <w:shd w:val="clear" w:color="auto" w:fill="E1DFDD"/>
    </w:rPr>
  </w:style>
  <w:style w:type="paragraph" w:styleId="Textonotapie">
    <w:name w:val="footnote text"/>
    <w:basedOn w:val="Normal"/>
    <w:link w:val="TextonotapieCar"/>
    <w:uiPriority w:val="99"/>
    <w:semiHidden/>
    <w:unhideWhenUsed/>
    <w:rsid w:val="00872450"/>
    <w:rPr>
      <w:sz w:val="20"/>
      <w:szCs w:val="20"/>
    </w:rPr>
  </w:style>
  <w:style w:type="character" w:customStyle="1" w:styleId="TextonotapieCar">
    <w:name w:val="Texto nota pie Car"/>
    <w:basedOn w:val="Fuentedeprrafopredeter"/>
    <w:link w:val="Textonotapie"/>
    <w:uiPriority w:val="99"/>
    <w:semiHidden/>
    <w:rsid w:val="00872450"/>
    <w:rPr>
      <w:kern w:val="0"/>
      <w:sz w:val="20"/>
      <w:szCs w:val="20"/>
      <w:lang w:val="es-ES_tradnl"/>
      <w14:ligatures w14:val="none"/>
    </w:rPr>
  </w:style>
  <w:style w:type="character" w:styleId="Refdenotaalpie">
    <w:name w:val="footnote reference"/>
    <w:basedOn w:val="Fuentedeprrafopredeter"/>
    <w:uiPriority w:val="99"/>
    <w:semiHidden/>
    <w:unhideWhenUsed/>
    <w:rsid w:val="00872450"/>
    <w:rPr>
      <w:vertAlign w:val="superscript"/>
    </w:rPr>
  </w:style>
  <w:style w:type="paragraph" w:styleId="NormalWeb">
    <w:name w:val="Normal (Web)"/>
    <w:basedOn w:val="Normal"/>
    <w:uiPriority w:val="99"/>
    <w:unhideWhenUsed/>
    <w:rsid w:val="00872450"/>
    <w:pPr>
      <w:spacing w:before="100" w:beforeAutospacing="1" w:after="100" w:afterAutospacing="1"/>
    </w:pPr>
    <w:rPr>
      <w:rFonts w:ascii="Times New Roman" w:eastAsia="Times New Roman" w:hAnsi="Times New Roman" w:cs="Times New Roman"/>
      <w:lang w:val="es-MX" w:eastAsia="es-ES_tradnl"/>
    </w:rPr>
  </w:style>
  <w:style w:type="character" w:styleId="Refdecomentario">
    <w:name w:val="annotation reference"/>
    <w:basedOn w:val="Fuentedeprrafopredeter"/>
    <w:uiPriority w:val="99"/>
    <w:semiHidden/>
    <w:unhideWhenUsed/>
    <w:rsid w:val="00872450"/>
    <w:rPr>
      <w:sz w:val="16"/>
      <w:szCs w:val="16"/>
    </w:rPr>
  </w:style>
  <w:style w:type="paragraph" w:styleId="Textocomentario">
    <w:name w:val="annotation text"/>
    <w:basedOn w:val="Normal"/>
    <w:link w:val="TextocomentarioCar"/>
    <w:uiPriority w:val="99"/>
    <w:unhideWhenUsed/>
    <w:rsid w:val="00872450"/>
    <w:rPr>
      <w:sz w:val="20"/>
      <w:szCs w:val="20"/>
    </w:rPr>
  </w:style>
  <w:style w:type="character" w:customStyle="1" w:styleId="TextocomentarioCar">
    <w:name w:val="Texto comentario Car"/>
    <w:basedOn w:val="Fuentedeprrafopredeter"/>
    <w:link w:val="Textocomentario"/>
    <w:uiPriority w:val="99"/>
    <w:rsid w:val="00872450"/>
    <w:rPr>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872450"/>
    <w:rPr>
      <w:b/>
      <w:bCs/>
    </w:rPr>
  </w:style>
  <w:style w:type="character" w:customStyle="1" w:styleId="AsuntodelcomentarioCar">
    <w:name w:val="Asunto del comentario Car"/>
    <w:basedOn w:val="TextocomentarioCar"/>
    <w:link w:val="Asuntodelcomentario"/>
    <w:uiPriority w:val="99"/>
    <w:semiHidden/>
    <w:rsid w:val="00872450"/>
    <w:rPr>
      <w:b/>
      <w:bCs/>
      <w:kern w:val="0"/>
      <w:sz w:val="20"/>
      <w:szCs w:val="20"/>
      <w:lang w:val="es-ES_tradnl"/>
      <w14:ligatures w14:val="none"/>
    </w:rPr>
  </w:style>
  <w:style w:type="character" w:styleId="Textoennegrita">
    <w:name w:val="Strong"/>
    <w:uiPriority w:val="22"/>
    <w:qFormat/>
    <w:rsid w:val="00872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65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19</Pages>
  <Words>4939</Words>
  <Characters>27167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Glendy Chavarria</cp:lastModifiedBy>
  <cp:revision>12</cp:revision>
  <cp:lastPrinted>2024-05-07T16:14:00Z</cp:lastPrinted>
  <dcterms:created xsi:type="dcterms:W3CDTF">2024-05-03T22:03:00Z</dcterms:created>
  <dcterms:modified xsi:type="dcterms:W3CDTF">2024-05-07T16:23:00Z</dcterms:modified>
</cp:coreProperties>
</file>