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04E73" w:rsidRDefault="00704E73">
      <w:pPr>
        <w:rPr>
          <w:rFonts w:ascii="Montserrat" w:eastAsia="Montserrat" w:hAnsi="Montserrat" w:cs="Montserrat"/>
        </w:rPr>
      </w:pPr>
    </w:p>
    <w:p w14:paraId="28968D27" w14:textId="77777777" w:rsidR="005F62A4" w:rsidRDefault="005F62A4">
      <w:pPr>
        <w:rPr>
          <w:rFonts w:ascii="Montserrat" w:eastAsia="Montserrat" w:hAnsi="Montserrat" w:cs="Montserrat"/>
        </w:rPr>
      </w:pPr>
    </w:p>
    <w:tbl>
      <w:tblPr>
        <w:tblStyle w:val="a"/>
        <w:tblpPr w:leftFromText="141" w:rightFromText="141" w:vertAnchor="text"/>
        <w:tblW w:w="8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4"/>
        <w:gridCol w:w="2786"/>
        <w:gridCol w:w="1275"/>
        <w:gridCol w:w="1713"/>
        <w:gridCol w:w="1578"/>
      </w:tblGrid>
      <w:tr w:rsidR="00704E73" w14:paraId="125F7E20" w14:textId="77777777">
        <w:trPr>
          <w:trHeight w:val="1173"/>
        </w:trPr>
        <w:tc>
          <w:tcPr>
            <w:tcW w:w="8946" w:type="dxa"/>
            <w:gridSpan w:val="5"/>
            <w:tcBorders>
              <w:top w:val="single" w:sz="4" w:space="0" w:color="4F81BD"/>
              <w:left w:val="single" w:sz="4" w:space="0" w:color="4F81BD"/>
              <w:right w:val="single" w:sz="4" w:space="0" w:color="4F81BD"/>
            </w:tcBorders>
          </w:tcPr>
          <w:p w14:paraId="00000002" w14:textId="53705D45" w:rsidR="00704E73" w:rsidRDefault="005D0DE4">
            <w:pPr>
              <w:spacing w:after="0"/>
              <w:jc w:val="both"/>
              <w:rPr>
                <w:rFonts w:ascii="Verdana" w:eastAsia="Verdana" w:hAnsi="Verdana" w:cs="Verdana"/>
                <w:b/>
                <w:sz w:val="20"/>
                <w:szCs w:val="20"/>
              </w:rPr>
            </w:pPr>
            <w:r>
              <w:rPr>
                <w:noProof/>
              </w:rPr>
              <w:drawing>
                <wp:anchor distT="0" distB="0" distL="114300" distR="114300" simplePos="0" relativeHeight="251660288" behindDoc="0" locked="0" layoutInCell="1" hidden="0" allowOverlap="1" wp14:anchorId="4A0BB204" wp14:editId="65B81800">
                  <wp:simplePos x="0" y="0"/>
                  <wp:positionH relativeFrom="column">
                    <wp:posOffset>1197610</wp:posOffset>
                  </wp:positionH>
                  <wp:positionV relativeFrom="paragraph">
                    <wp:posOffset>76200</wp:posOffset>
                  </wp:positionV>
                  <wp:extent cx="3394216" cy="1020841"/>
                  <wp:effectExtent l="0" t="0" r="0" b="8255"/>
                  <wp:wrapSquare wrapText="bothSides" distT="0" distB="0" distL="114300" distR="114300"/>
                  <wp:docPr id="7219460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9"/>
                          <a:srcRect l="11919" t="26853" b="2699"/>
                          <a:stretch/>
                        </pic:blipFill>
                        <pic:spPr bwMode="auto">
                          <a:xfrm>
                            <a:off x="0" y="0"/>
                            <a:ext cx="3394216" cy="10208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000003" w14:textId="6599AC35" w:rsidR="00704E73" w:rsidRDefault="00704E73">
            <w:pPr>
              <w:spacing w:after="0"/>
              <w:jc w:val="center"/>
              <w:rPr>
                <w:rFonts w:ascii="Verdana" w:eastAsia="Verdana" w:hAnsi="Verdana" w:cs="Verdana"/>
                <w:sz w:val="20"/>
                <w:szCs w:val="20"/>
              </w:rPr>
            </w:pPr>
          </w:p>
          <w:p w14:paraId="00000004" w14:textId="77777777" w:rsidR="00704E73" w:rsidRDefault="00704E73">
            <w:pPr>
              <w:spacing w:after="0"/>
              <w:jc w:val="center"/>
              <w:rPr>
                <w:rFonts w:ascii="Verdana" w:eastAsia="Verdana" w:hAnsi="Verdana" w:cs="Verdana"/>
                <w:sz w:val="20"/>
                <w:szCs w:val="20"/>
              </w:rPr>
            </w:pPr>
          </w:p>
          <w:p w14:paraId="00000005" w14:textId="1C144703" w:rsidR="00704E73" w:rsidRDefault="00000000">
            <w:pPr>
              <w:spacing w:after="0"/>
              <w:jc w:val="center"/>
              <w:rPr>
                <w:rFonts w:ascii="Verdana" w:eastAsia="Verdana" w:hAnsi="Verdana" w:cs="Verdana"/>
                <w:b/>
                <w:sz w:val="20"/>
                <w:szCs w:val="20"/>
              </w:rPr>
            </w:pPr>
            <w:sdt>
              <w:sdtPr>
                <w:tag w:val="goog_rdk_0"/>
                <w:id w:val="1444574267"/>
                <w:showingPlcHdr/>
              </w:sdtPr>
              <w:sdtContent>
                <w:r w:rsidR="005D0DE4">
                  <w:t xml:space="preserve">     </w:t>
                </w:r>
              </w:sdtContent>
            </w:sdt>
          </w:p>
          <w:p w14:paraId="00000006" w14:textId="77777777" w:rsidR="00704E73" w:rsidRDefault="00704E73">
            <w:pPr>
              <w:spacing w:after="0"/>
              <w:jc w:val="center"/>
              <w:rPr>
                <w:rFonts w:ascii="Verdana" w:eastAsia="Verdana" w:hAnsi="Verdana" w:cs="Verdana"/>
                <w:b/>
                <w:sz w:val="20"/>
                <w:szCs w:val="20"/>
              </w:rPr>
            </w:pPr>
          </w:p>
          <w:p w14:paraId="00000007" w14:textId="77777777" w:rsidR="00704E73" w:rsidRDefault="00704E73">
            <w:pPr>
              <w:spacing w:after="0"/>
              <w:jc w:val="center"/>
              <w:rPr>
                <w:rFonts w:ascii="Verdana" w:eastAsia="Verdana" w:hAnsi="Verdana" w:cs="Verdana"/>
                <w:b/>
                <w:sz w:val="20"/>
                <w:szCs w:val="20"/>
              </w:rPr>
            </w:pPr>
          </w:p>
          <w:p w14:paraId="00000008" w14:textId="77777777" w:rsidR="00704E73" w:rsidRDefault="00704E73">
            <w:pPr>
              <w:spacing w:after="0"/>
              <w:jc w:val="center"/>
              <w:rPr>
                <w:rFonts w:ascii="Verdana" w:eastAsia="Verdana" w:hAnsi="Verdana" w:cs="Verdana"/>
                <w:b/>
                <w:sz w:val="20"/>
                <w:szCs w:val="20"/>
              </w:rPr>
            </w:pPr>
          </w:p>
          <w:p w14:paraId="00000009" w14:textId="77777777" w:rsidR="00704E73" w:rsidRDefault="003A3883">
            <w:pPr>
              <w:spacing w:after="0"/>
              <w:jc w:val="center"/>
              <w:rPr>
                <w:rFonts w:ascii="Verdana" w:eastAsia="Verdana" w:hAnsi="Verdana" w:cs="Verdana"/>
                <w:b/>
                <w:sz w:val="20"/>
                <w:szCs w:val="20"/>
              </w:rPr>
            </w:pPr>
            <w:r>
              <w:rPr>
                <w:rFonts w:ascii="Verdana" w:eastAsia="Verdana" w:hAnsi="Verdana" w:cs="Verdana"/>
                <w:b/>
                <w:sz w:val="20"/>
                <w:szCs w:val="20"/>
              </w:rPr>
              <w:t>GUATEMALA, C. A.</w:t>
            </w:r>
          </w:p>
        </w:tc>
      </w:tr>
      <w:tr w:rsidR="00704E73" w14:paraId="1C4C45BC" w14:textId="77777777">
        <w:trPr>
          <w:trHeight w:val="746"/>
        </w:trPr>
        <w:tc>
          <w:tcPr>
            <w:tcW w:w="1594" w:type="dxa"/>
            <w:tcBorders>
              <w:top w:val="single" w:sz="4" w:space="0" w:color="4F81BD"/>
              <w:left w:val="single" w:sz="4" w:space="0" w:color="4F81BD"/>
              <w:bottom w:val="single" w:sz="4" w:space="0" w:color="4F81BD"/>
              <w:right w:val="single" w:sz="4" w:space="0" w:color="4F81BD"/>
            </w:tcBorders>
          </w:tcPr>
          <w:p w14:paraId="0000000E" w14:textId="77777777" w:rsidR="00704E73" w:rsidRDefault="00704E73">
            <w:pPr>
              <w:spacing w:after="0"/>
              <w:jc w:val="both"/>
              <w:rPr>
                <w:rFonts w:ascii="Verdana" w:eastAsia="Verdana" w:hAnsi="Verdana" w:cs="Verdana"/>
                <w:b/>
                <w:sz w:val="20"/>
                <w:szCs w:val="20"/>
              </w:rPr>
            </w:pPr>
          </w:p>
          <w:p w14:paraId="0000000F" w14:textId="77777777" w:rsidR="00704E73" w:rsidRDefault="003A3883">
            <w:pPr>
              <w:spacing w:after="0"/>
              <w:rPr>
                <w:rFonts w:ascii="Verdana" w:eastAsia="Verdana" w:hAnsi="Verdana" w:cs="Verdana"/>
                <w:sz w:val="20"/>
                <w:szCs w:val="20"/>
              </w:rPr>
            </w:pPr>
            <w:r>
              <w:rPr>
                <w:rFonts w:ascii="Verdana" w:eastAsia="Verdana" w:hAnsi="Verdana" w:cs="Verdana"/>
                <w:b/>
                <w:sz w:val="20"/>
                <w:szCs w:val="20"/>
              </w:rPr>
              <w:t xml:space="preserve">DE USO INTERNO </w:t>
            </w:r>
          </w:p>
          <w:p w14:paraId="00000010" w14:textId="77777777" w:rsidR="00704E73" w:rsidRDefault="00704E73">
            <w:pPr>
              <w:spacing w:after="120"/>
              <w:rPr>
                <w:rFonts w:ascii="Verdana" w:eastAsia="Verdana" w:hAnsi="Verdana" w:cs="Verdana"/>
                <w:sz w:val="20"/>
                <w:szCs w:val="20"/>
              </w:rPr>
            </w:pPr>
          </w:p>
        </w:tc>
        <w:tc>
          <w:tcPr>
            <w:tcW w:w="2786" w:type="dxa"/>
            <w:tcBorders>
              <w:top w:val="single" w:sz="4" w:space="0" w:color="4F81BD"/>
              <w:left w:val="single" w:sz="4" w:space="0" w:color="4F81BD"/>
              <w:bottom w:val="single" w:sz="4" w:space="0" w:color="4F81BD"/>
            </w:tcBorders>
          </w:tcPr>
          <w:p w14:paraId="00000011" w14:textId="77777777" w:rsidR="00704E73" w:rsidRDefault="00704E73">
            <w:pPr>
              <w:spacing w:after="0"/>
              <w:jc w:val="both"/>
              <w:rPr>
                <w:rFonts w:ascii="Verdana" w:eastAsia="Verdana" w:hAnsi="Verdana" w:cs="Verdana"/>
                <w:b/>
                <w:sz w:val="20"/>
                <w:szCs w:val="20"/>
              </w:rPr>
            </w:pPr>
          </w:p>
          <w:p w14:paraId="00000012" w14:textId="77777777" w:rsidR="00704E73" w:rsidRDefault="003A3883">
            <w:pPr>
              <w:spacing w:after="0"/>
              <w:rPr>
                <w:rFonts w:ascii="Verdana" w:eastAsia="Verdana" w:hAnsi="Verdana" w:cs="Verdana"/>
                <w:b/>
                <w:sz w:val="20"/>
                <w:szCs w:val="20"/>
              </w:rPr>
            </w:pPr>
            <w:r>
              <w:rPr>
                <w:rFonts w:ascii="Verdana" w:eastAsia="Verdana" w:hAnsi="Verdana" w:cs="Verdana"/>
                <w:b/>
                <w:sz w:val="20"/>
                <w:szCs w:val="20"/>
              </w:rPr>
              <w:t>CÓDIGO:</w:t>
            </w:r>
          </w:p>
          <w:p w14:paraId="00000013" w14:textId="5E688BA0" w:rsidR="00704E73" w:rsidRDefault="003A3883">
            <w:pPr>
              <w:spacing w:after="0"/>
              <w:rPr>
                <w:rFonts w:ascii="Verdana" w:eastAsia="Verdana" w:hAnsi="Verdana" w:cs="Verdana"/>
                <w:sz w:val="20"/>
                <w:szCs w:val="20"/>
              </w:rPr>
            </w:pPr>
            <w:r>
              <w:rPr>
                <w:rFonts w:ascii="Verdana" w:eastAsia="Verdana" w:hAnsi="Verdana" w:cs="Verdana"/>
                <w:sz w:val="20"/>
                <w:szCs w:val="20"/>
              </w:rPr>
              <w:t>COPADEH/CE-00</w:t>
            </w:r>
            <w:sdt>
              <w:sdtPr>
                <w:tag w:val="goog_rdk_1"/>
                <w:id w:val="-387189847"/>
              </w:sdtPr>
              <w:sdtContent>
                <w:r w:rsidR="00422DD4">
                  <w:t>3</w:t>
                </w:r>
                <w:r w:rsidR="00DB5830">
                  <w:t>-2</w:t>
                </w:r>
              </w:sdtContent>
            </w:sdt>
            <w:r>
              <w:rPr>
                <w:rFonts w:ascii="Verdana" w:eastAsia="Verdana" w:hAnsi="Verdana" w:cs="Verdana"/>
                <w:sz w:val="20"/>
                <w:szCs w:val="20"/>
              </w:rPr>
              <w:t>024</w:t>
            </w:r>
          </w:p>
        </w:tc>
        <w:tc>
          <w:tcPr>
            <w:tcW w:w="1275" w:type="dxa"/>
            <w:tcBorders>
              <w:top w:val="single" w:sz="4" w:space="0" w:color="4F81BD"/>
              <w:bottom w:val="single" w:sz="4" w:space="0" w:color="4F81BD"/>
            </w:tcBorders>
          </w:tcPr>
          <w:p w14:paraId="00000014" w14:textId="77777777" w:rsidR="00704E73" w:rsidRDefault="00704E73">
            <w:pPr>
              <w:spacing w:after="0"/>
              <w:jc w:val="both"/>
              <w:rPr>
                <w:rFonts w:ascii="Verdana" w:eastAsia="Verdana" w:hAnsi="Verdana" w:cs="Verdana"/>
                <w:b/>
                <w:sz w:val="20"/>
                <w:szCs w:val="20"/>
              </w:rPr>
            </w:pPr>
          </w:p>
          <w:p w14:paraId="00000015" w14:textId="77777777" w:rsidR="00704E73" w:rsidRDefault="003A3883">
            <w:pPr>
              <w:spacing w:after="0"/>
              <w:rPr>
                <w:rFonts w:ascii="Verdana" w:eastAsia="Verdana" w:hAnsi="Verdana" w:cs="Verdana"/>
                <w:b/>
                <w:sz w:val="20"/>
                <w:szCs w:val="20"/>
              </w:rPr>
            </w:pPr>
            <w:r>
              <w:rPr>
                <w:rFonts w:ascii="Verdana" w:eastAsia="Verdana" w:hAnsi="Verdana" w:cs="Verdana"/>
                <w:b/>
                <w:sz w:val="20"/>
                <w:szCs w:val="20"/>
              </w:rPr>
              <w:t xml:space="preserve">VERSIÓN </w:t>
            </w:r>
          </w:p>
          <w:p w14:paraId="00000016" w14:textId="226D152C" w:rsidR="00704E73" w:rsidRDefault="00000000">
            <w:pPr>
              <w:spacing w:after="0"/>
              <w:rPr>
                <w:rFonts w:ascii="Verdana" w:eastAsia="Verdana" w:hAnsi="Verdana" w:cs="Verdana"/>
                <w:sz w:val="20"/>
                <w:szCs w:val="20"/>
              </w:rPr>
            </w:pPr>
            <w:sdt>
              <w:sdtPr>
                <w:tag w:val="goog_rdk_2"/>
                <w:id w:val="-223222501"/>
              </w:sdtPr>
              <w:sdtContent>
                <w:r w:rsidR="00DB5830">
                  <w:rPr>
                    <w:rFonts w:ascii="Verdana" w:eastAsia="Verdana" w:hAnsi="Verdana" w:cs="Verdana"/>
                    <w:sz w:val="20"/>
                    <w:szCs w:val="20"/>
                  </w:rPr>
                  <w:t>3 DEL ORIGINAL</w:t>
                </w:r>
              </w:sdtContent>
            </w:sdt>
          </w:p>
        </w:tc>
        <w:tc>
          <w:tcPr>
            <w:tcW w:w="1713" w:type="dxa"/>
            <w:tcBorders>
              <w:top w:val="single" w:sz="4" w:space="0" w:color="4F81BD"/>
              <w:bottom w:val="single" w:sz="4" w:space="0" w:color="4F81BD"/>
            </w:tcBorders>
          </w:tcPr>
          <w:p w14:paraId="00000017" w14:textId="77777777" w:rsidR="00704E73" w:rsidRDefault="00704E73">
            <w:pPr>
              <w:spacing w:after="0"/>
              <w:rPr>
                <w:rFonts w:ascii="Verdana" w:eastAsia="Verdana" w:hAnsi="Verdana" w:cs="Verdana"/>
                <w:sz w:val="20"/>
                <w:szCs w:val="20"/>
              </w:rPr>
            </w:pPr>
          </w:p>
          <w:p w14:paraId="00000018" w14:textId="42BEA535" w:rsidR="00704E73" w:rsidRDefault="003A3883">
            <w:pPr>
              <w:spacing w:after="0"/>
              <w:rPr>
                <w:rFonts w:ascii="Verdana" w:eastAsia="Verdana" w:hAnsi="Verdana" w:cs="Verdana"/>
                <w:b/>
                <w:sz w:val="20"/>
                <w:szCs w:val="20"/>
              </w:rPr>
            </w:pPr>
            <w:r>
              <w:rPr>
                <w:rFonts w:ascii="Verdana" w:eastAsia="Verdana" w:hAnsi="Verdana" w:cs="Verdana"/>
                <w:b/>
                <w:sz w:val="20"/>
                <w:szCs w:val="20"/>
              </w:rPr>
              <w:t xml:space="preserve">FECHA DE VIGENCIA: </w:t>
            </w:r>
            <w:sdt>
              <w:sdtPr>
                <w:tag w:val="goog_rdk_3"/>
                <w:id w:val="1081105671"/>
                <w:showingPlcHdr/>
              </w:sdtPr>
              <w:sdtContent>
                <w:r w:rsidR="00DB5830">
                  <w:t xml:space="preserve">     </w:t>
                </w:r>
              </w:sdtContent>
            </w:sdt>
            <w:r w:rsidR="00DB5830">
              <w:rPr>
                <w:rFonts w:ascii="Verdana" w:eastAsia="Verdana" w:hAnsi="Verdana" w:cs="Verdana"/>
                <w:sz w:val="20"/>
                <w:szCs w:val="20"/>
              </w:rPr>
              <w:t xml:space="preserve"> JU</w:t>
            </w:r>
            <w:r w:rsidR="00700B49">
              <w:rPr>
                <w:rFonts w:ascii="Verdana" w:eastAsia="Verdana" w:hAnsi="Verdana" w:cs="Verdana"/>
                <w:sz w:val="20"/>
                <w:szCs w:val="20"/>
              </w:rPr>
              <w:t>L</w:t>
            </w:r>
            <w:r w:rsidR="00DB5830">
              <w:rPr>
                <w:rFonts w:ascii="Verdana" w:eastAsia="Verdana" w:hAnsi="Verdana" w:cs="Verdana"/>
                <w:sz w:val="20"/>
                <w:szCs w:val="20"/>
              </w:rPr>
              <w:t>IO 2024</w:t>
            </w:r>
          </w:p>
        </w:tc>
        <w:tc>
          <w:tcPr>
            <w:tcW w:w="1578" w:type="dxa"/>
            <w:tcBorders>
              <w:top w:val="single" w:sz="4" w:space="0" w:color="4F81BD"/>
              <w:bottom w:val="single" w:sz="4" w:space="0" w:color="4F81BD"/>
              <w:right w:val="single" w:sz="4" w:space="0" w:color="4F81BD"/>
            </w:tcBorders>
          </w:tcPr>
          <w:p w14:paraId="00000019" w14:textId="77777777" w:rsidR="00704E73" w:rsidRDefault="00704E73">
            <w:pPr>
              <w:spacing w:after="0"/>
              <w:jc w:val="both"/>
              <w:rPr>
                <w:rFonts w:ascii="Verdana" w:eastAsia="Verdana" w:hAnsi="Verdana" w:cs="Verdana"/>
                <w:b/>
                <w:sz w:val="20"/>
                <w:szCs w:val="20"/>
              </w:rPr>
            </w:pPr>
          </w:p>
          <w:p w14:paraId="0000001A" w14:textId="77777777" w:rsidR="00704E73" w:rsidRDefault="003A3883">
            <w:pPr>
              <w:spacing w:after="0"/>
              <w:jc w:val="both"/>
              <w:rPr>
                <w:rFonts w:ascii="Verdana" w:eastAsia="Verdana" w:hAnsi="Verdana" w:cs="Verdana"/>
                <w:b/>
                <w:sz w:val="20"/>
                <w:szCs w:val="20"/>
              </w:rPr>
            </w:pPr>
            <w:r>
              <w:rPr>
                <w:rFonts w:ascii="Verdana" w:eastAsia="Verdana" w:hAnsi="Verdana" w:cs="Verdana"/>
                <w:b/>
                <w:sz w:val="20"/>
                <w:szCs w:val="20"/>
              </w:rPr>
              <w:t>PÁGINA:</w:t>
            </w:r>
          </w:p>
          <w:p w14:paraId="0000001B" w14:textId="77777777" w:rsidR="00704E73" w:rsidRDefault="00704E73">
            <w:pPr>
              <w:spacing w:after="0"/>
              <w:rPr>
                <w:rFonts w:ascii="Verdana" w:eastAsia="Verdana" w:hAnsi="Verdana" w:cs="Verdana"/>
                <w:sz w:val="20"/>
                <w:szCs w:val="20"/>
              </w:rPr>
            </w:pPr>
          </w:p>
          <w:p w14:paraId="0000001C" w14:textId="277C407A" w:rsidR="00704E73" w:rsidRDefault="003A3883">
            <w:pPr>
              <w:spacing w:after="0"/>
              <w:rPr>
                <w:rFonts w:ascii="Verdana" w:eastAsia="Verdana" w:hAnsi="Verdana" w:cs="Verdana"/>
                <w:sz w:val="20"/>
                <w:szCs w:val="20"/>
              </w:rPr>
            </w:pPr>
            <w:r>
              <w:rPr>
                <w:rFonts w:ascii="Verdana" w:eastAsia="Verdana" w:hAnsi="Verdana" w:cs="Verdana"/>
                <w:sz w:val="20"/>
                <w:szCs w:val="20"/>
              </w:rPr>
              <w:t>1 de 3</w:t>
            </w:r>
            <w:r w:rsidR="00B137F9">
              <w:rPr>
                <w:rFonts w:ascii="Verdana" w:eastAsia="Verdana" w:hAnsi="Verdana" w:cs="Verdana"/>
                <w:sz w:val="20"/>
                <w:szCs w:val="20"/>
              </w:rPr>
              <w:t>3</w:t>
            </w:r>
          </w:p>
        </w:tc>
      </w:tr>
      <w:tr w:rsidR="00704E73" w14:paraId="351C0E72" w14:textId="77777777">
        <w:trPr>
          <w:trHeight w:val="1769"/>
        </w:trPr>
        <w:tc>
          <w:tcPr>
            <w:tcW w:w="8946" w:type="dxa"/>
            <w:gridSpan w:val="5"/>
            <w:tcBorders>
              <w:left w:val="single" w:sz="4" w:space="0" w:color="4F81BD"/>
              <w:bottom w:val="single" w:sz="4" w:space="0" w:color="4F81BD"/>
              <w:right w:val="single" w:sz="4" w:space="0" w:color="4F81BD"/>
            </w:tcBorders>
          </w:tcPr>
          <w:p w14:paraId="0000001D" w14:textId="77777777" w:rsidR="00704E73" w:rsidRDefault="00704E73">
            <w:pPr>
              <w:spacing w:before="200" w:after="0"/>
              <w:rPr>
                <w:rFonts w:ascii="Verdana" w:eastAsia="Verdana" w:hAnsi="Verdana" w:cs="Verdana"/>
                <w:b/>
                <w:sz w:val="20"/>
                <w:szCs w:val="20"/>
              </w:rPr>
            </w:pPr>
          </w:p>
          <w:p w14:paraId="0000001E" w14:textId="77777777" w:rsidR="00704E73" w:rsidRDefault="003A3883">
            <w:pPr>
              <w:spacing w:before="200" w:after="0"/>
              <w:rPr>
                <w:rFonts w:ascii="Verdana" w:eastAsia="Verdana" w:hAnsi="Verdana" w:cs="Verdana"/>
                <w:b/>
                <w:sz w:val="20"/>
                <w:szCs w:val="20"/>
              </w:rPr>
            </w:pPr>
            <w:r>
              <w:rPr>
                <w:rFonts w:ascii="Verdana" w:eastAsia="Verdana" w:hAnsi="Verdana" w:cs="Verdana"/>
                <w:b/>
                <w:sz w:val="20"/>
                <w:szCs w:val="20"/>
              </w:rPr>
              <w:t>ALCANCE:</w:t>
            </w:r>
          </w:p>
          <w:p w14:paraId="0000001F" w14:textId="77777777" w:rsidR="00704E73" w:rsidRDefault="00704E73">
            <w:pPr>
              <w:spacing w:after="0"/>
              <w:jc w:val="both"/>
              <w:rPr>
                <w:rFonts w:ascii="Verdana" w:eastAsia="Verdana" w:hAnsi="Verdana" w:cs="Verdana"/>
                <w:sz w:val="20"/>
                <w:szCs w:val="20"/>
              </w:rPr>
            </w:pPr>
          </w:p>
          <w:p w14:paraId="00000020" w14:textId="77777777" w:rsidR="00704E73" w:rsidRDefault="003A3883">
            <w:pPr>
              <w:spacing w:after="0"/>
              <w:jc w:val="center"/>
              <w:rPr>
                <w:rFonts w:ascii="Verdana" w:eastAsia="Verdana" w:hAnsi="Verdana" w:cs="Verdana"/>
                <w:b/>
                <w:sz w:val="20"/>
                <w:szCs w:val="20"/>
              </w:rPr>
            </w:pPr>
            <w:r>
              <w:rPr>
                <w:rFonts w:ascii="Verdana" w:eastAsia="Verdana" w:hAnsi="Verdana" w:cs="Verdana"/>
                <w:b/>
                <w:sz w:val="20"/>
                <w:szCs w:val="20"/>
              </w:rPr>
              <w:t>TODOS LOS SERVIDORES PÚBLICOS DE LAS DIRECCIONES, DEPARTAMENTOS Y UNIDADES, SUSTANTIVAS, ADMINISTRATIVAS, DE ASESORÍA Y DE APOYO</w:t>
            </w:r>
          </w:p>
          <w:p w14:paraId="00000021" w14:textId="77777777" w:rsidR="00704E73" w:rsidRDefault="00704E73">
            <w:pPr>
              <w:spacing w:after="0"/>
              <w:jc w:val="center"/>
              <w:rPr>
                <w:rFonts w:ascii="Verdana" w:eastAsia="Verdana" w:hAnsi="Verdana" w:cs="Verdana"/>
                <w:b/>
                <w:sz w:val="20"/>
                <w:szCs w:val="20"/>
              </w:rPr>
            </w:pPr>
          </w:p>
          <w:p w14:paraId="00000022" w14:textId="77777777" w:rsidR="00704E73" w:rsidRDefault="00704E73">
            <w:pPr>
              <w:spacing w:after="0"/>
              <w:jc w:val="center"/>
              <w:rPr>
                <w:rFonts w:ascii="Verdana" w:eastAsia="Verdana" w:hAnsi="Verdana" w:cs="Verdana"/>
                <w:sz w:val="20"/>
                <w:szCs w:val="20"/>
              </w:rPr>
            </w:pPr>
          </w:p>
          <w:p w14:paraId="00000023" w14:textId="77777777" w:rsidR="00704E73" w:rsidRDefault="00704E73">
            <w:pPr>
              <w:spacing w:after="0"/>
              <w:jc w:val="center"/>
              <w:rPr>
                <w:rFonts w:ascii="Verdana" w:eastAsia="Verdana" w:hAnsi="Verdana" w:cs="Verdana"/>
                <w:sz w:val="20"/>
                <w:szCs w:val="20"/>
              </w:rPr>
            </w:pPr>
          </w:p>
        </w:tc>
      </w:tr>
      <w:tr w:rsidR="00704E73" w14:paraId="1062FA64" w14:textId="77777777">
        <w:trPr>
          <w:trHeight w:val="3656"/>
        </w:trPr>
        <w:tc>
          <w:tcPr>
            <w:tcW w:w="8946" w:type="dxa"/>
            <w:gridSpan w:val="5"/>
            <w:tcBorders>
              <w:top w:val="single" w:sz="4" w:space="0" w:color="4F81BD"/>
              <w:left w:val="single" w:sz="4" w:space="0" w:color="4F81BD"/>
              <w:bottom w:val="single" w:sz="4" w:space="0" w:color="4F81BD"/>
              <w:right w:val="single" w:sz="4" w:space="0" w:color="4F81BD"/>
            </w:tcBorders>
          </w:tcPr>
          <w:p w14:paraId="00000028" w14:textId="77777777" w:rsidR="00704E73" w:rsidRDefault="00704E73">
            <w:pPr>
              <w:spacing w:after="0"/>
              <w:jc w:val="center"/>
              <w:rPr>
                <w:rFonts w:ascii="Verdana" w:eastAsia="Verdana" w:hAnsi="Verdana" w:cs="Verdana"/>
                <w:b/>
                <w:sz w:val="20"/>
                <w:szCs w:val="20"/>
              </w:rPr>
            </w:pPr>
          </w:p>
          <w:p w14:paraId="00000029" w14:textId="77777777" w:rsidR="00704E73" w:rsidRDefault="00704E73">
            <w:pPr>
              <w:spacing w:after="0"/>
              <w:jc w:val="center"/>
              <w:rPr>
                <w:rFonts w:ascii="Verdana" w:eastAsia="Verdana" w:hAnsi="Verdana" w:cs="Verdana"/>
                <w:b/>
                <w:sz w:val="20"/>
                <w:szCs w:val="20"/>
              </w:rPr>
            </w:pPr>
          </w:p>
          <w:p w14:paraId="0000002A" w14:textId="77777777" w:rsidR="00704E73" w:rsidRDefault="00704E73">
            <w:pPr>
              <w:spacing w:after="0"/>
              <w:rPr>
                <w:rFonts w:ascii="Verdana" w:eastAsia="Verdana" w:hAnsi="Verdana" w:cs="Verdana"/>
                <w:b/>
                <w:sz w:val="20"/>
                <w:szCs w:val="20"/>
              </w:rPr>
            </w:pPr>
          </w:p>
          <w:p w14:paraId="0000002B" w14:textId="77777777" w:rsidR="00704E73" w:rsidRDefault="00704E73">
            <w:pPr>
              <w:spacing w:after="0"/>
              <w:rPr>
                <w:rFonts w:ascii="Verdana" w:eastAsia="Verdana" w:hAnsi="Verdana" w:cs="Verdana"/>
                <w:b/>
                <w:sz w:val="20"/>
                <w:szCs w:val="20"/>
              </w:rPr>
            </w:pPr>
          </w:p>
          <w:p w14:paraId="0000002C" w14:textId="77777777" w:rsidR="00704E73" w:rsidRDefault="00704E73">
            <w:pPr>
              <w:spacing w:after="0"/>
              <w:jc w:val="center"/>
              <w:rPr>
                <w:rFonts w:ascii="Verdana" w:eastAsia="Verdana" w:hAnsi="Verdana" w:cs="Verdana"/>
                <w:b/>
                <w:sz w:val="20"/>
                <w:szCs w:val="20"/>
              </w:rPr>
            </w:pPr>
          </w:p>
          <w:p w14:paraId="0000002D" w14:textId="77777777" w:rsidR="00704E73" w:rsidRDefault="00704E73">
            <w:pPr>
              <w:spacing w:after="0"/>
              <w:jc w:val="center"/>
              <w:rPr>
                <w:rFonts w:ascii="Verdana" w:eastAsia="Verdana" w:hAnsi="Verdana" w:cs="Verdana"/>
                <w:b/>
                <w:sz w:val="20"/>
                <w:szCs w:val="20"/>
              </w:rPr>
            </w:pPr>
          </w:p>
          <w:p w14:paraId="0000002E" w14:textId="77777777" w:rsidR="00704E73" w:rsidRDefault="003A3883">
            <w:pPr>
              <w:spacing w:after="0"/>
              <w:jc w:val="center"/>
              <w:rPr>
                <w:rFonts w:ascii="Verdana" w:eastAsia="Verdana" w:hAnsi="Verdana" w:cs="Verdana"/>
                <w:b/>
                <w:sz w:val="20"/>
                <w:szCs w:val="20"/>
              </w:rPr>
            </w:pPr>
            <w:r>
              <w:rPr>
                <w:rFonts w:ascii="Verdana" w:eastAsia="Verdana" w:hAnsi="Verdana" w:cs="Verdana"/>
                <w:b/>
                <w:sz w:val="20"/>
                <w:szCs w:val="20"/>
              </w:rPr>
              <w:t xml:space="preserve">CÓDIGO DE ÉTICA </w:t>
            </w:r>
          </w:p>
          <w:p w14:paraId="0000002F" w14:textId="77777777" w:rsidR="00704E73" w:rsidRDefault="003A3883">
            <w:pPr>
              <w:spacing w:after="0"/>
              <w:jc w:val="center"/>
              <w:rPr>
                <w:rFonts w:ascii="Verdana" w:eastAsia="Verdana" w:hAnsi="Verdana" w:cs="Verdana"/>
                <w:b/>
                <w:sz w:val="20"/>
                <w:szCs w:val="20"/>
              </w:rPr>
            </w:pPr>
            <w:r>
              <w:rPr>
                <w:rFonts w:ascii="Verdana" w:eastAsia="Verdana" w:hAnsi="Verdana" w:cs="Verdana"/>
                <w:b/>
                <w:sz w:val="20"/>
                <w:szCs w:val="20"/>
              </w:rPr>
              <w:t>COMISIÓN PRESIDENCIAL POR LA PAZ Y LOS DERECHOS HUMANOS</w:t>
            </w:r>
          </w:p>
          <w:p w14:paraId="00000030" w14:textId="77777777" w:rsidR="00704E73" w:rsidRDefault="003A3883">
            <w:pPr>
              <w:spacing w:after="0"/>
              <w:jc w:val="center"/>
              <w:rPr>
                <w:rFonts w:ascii="Verdana" w:eastAsia="Verdana" w:hAnsi="Verdana" w:cs="Verdana"/>
                <w:b/>
                <w:sz w:val="20"/>
                <w:szCs w:val="20"/>
              </w:rPr>
            </w:pPr>
            <w:r>
              <w:rPr>
                <w:rFonts w:ascii="Verdana" w:eastAsia="Verdana" w:hAnsi="Verdana" w:cs="Verdana"/>
                <w:b/>
                <w:sz w:val="20"/>
                <w:szCs w:val="20"/>
              </w:rPr>
              <w:t>-COPADEH-</w:t>
            </w:r>
          </w:p>
          <w:p w14:paraId="00000031" w14:textId="77777777" w:rsidR="00704E73" w:rsidRDefault="00704E73">
            <w:pPr>
              <w:spacing w:after="0"/>
              <w:jc w:val="center"/>
              <w:rPr>
                <w:rFonts w:ascii="Verdana" w:eastAsia="Verdana" w:hAnsi="Verdana" w:cs="Verdana"/>
                <w:b/>
                <w:sz w:val="20"/>
                <w:szCs w:val="20"/>
              </w:rPr>
            </w:pPr>
          </w:p>
          <w:p w14:paraId="00000032" w14:textId="77777777" w:rsidR="00704E73" w:rsidRDefault="00704E73">
            <w:pPr>
              <w:spacing w:after="0"/>
              <w:jc w:val="center"/>
              <w:rPr>
                <w:rFonts w:ascii="Verdana" w:eastAsia="Verdana" w:hAnsi="Verdana" w:cs="Verdana"/>
                <w:b/>
                <w:sz w:val="20"/>
                <w:szCs w:val="20"/>
              </w:rPr>
            </w:pPr>
          </w:p>
          <w:p w14:paraId="00000033" w14:textId="77777777" w:rsidR="00704E73" w:rsidRDefault="00704E73">
            <w:pPr>
              <w:spacing w:after="0"/>
              <w:rPr>
                <w:rFonts w:ascii="Verdana" w:eastAsia="Verdana" w:hAnsi="Verdana" w:cs="Verdana"/>
                <w:b/>
                <w:sz w:val="20"/>
                <w:szCs w:val="20"/>
              </w:rPr>
            </w:pPr>
          </w:p>
          <w:p w14:paraId="00000034" w14:textId="77777777" w:rsidR="00704E73" w:rsidRDefault="00704E73">
            <w:pPr>
              <w:spacing w:after="0"/>
              <w:jc w:val="center"/>
              <w:rPr>
                <w:rFonts w:ascii="Verdana" w:eastAsia="Verdana" w:hAnsi="Verdana" w:cs="Verdana"/>
                <w:b/>
                <w:sz w:val="20"/>
                <w:szCs w:val="20"/>
              </w:rPr>
            </w:pPr>
          </w:p>
          <w:p w14:paraId="00000035" w14:textId="77777777" w:rsidR="00704E73" w:rsidRDefault="00704E73">
            <w:pPr>
              <w:spacing w:after="0"/>
              <w:jc w:val="center"/>
              <w:rPr>
                <w:rFonts w:ascii="Verdana" w:eastAsia="Verdana" w:hAnsi="Verdana" w:cs="Verdana"/>
                <w:b/>
                <w:sz w:val="20"/>
                <w:szCs w:val="20"/>
              </w:rPr>
            </w:pPr>
          </w:p>
          <w:p w14:paraId="00000036" w14:textId="77777777" w:rsidR="00704E73" w:rsidRDefault="00704E73">
            <w:pPr>
              <w:spacing w:after="0"/>
              <w:jc w:val="center"/>
              <w:rPr>
                <w:rFonts w:ascii="Verdana" w:eastAsia="Verdana" w:hAnsi="Verdana" w:cs="Verdana"/>
                <w:b/>
                <w:sz w:val="20"/>
                <w:szCs w:val="20"/>
              </w:rPr>
            </w:pPr>
          </w:p>
          <w:p w14:paraId="00000039" w14:textId="77777777" w:rsidR="00704E73" w:rsidRDefault="00704E73">
            <w:pPr>
              <w:spacing w:after="0"/>
              <w:jc w:val="center"/>
              <w:rPr>
                <w:rFonts w:ascii="Verdana" w:eastAsia="Verdana" w:hAnsi="Verdana" w:cs="Verdana"/>
                <w:b/>
                <w:sz w:val="20"/>
                <w:szCs w:val="20"/>
              </w:rPr>
            </w:pPr>
          </w:p>
          <w:p w14:paraId="0000003A" w14:textId="77777777" w:rsidR="00704E73" w:rsidRDefault="00704E73">
            <w:pPr>
              <w:spacing w:after="0"/>
              <w:jc w:val="center"/>
              <w:rPr>
                <w:rFonts w:ascii="Verdana" w:eastAsia="Verdana" w:hAnsi="Verdana" w:cs="Verdana"/>
                <w:b/>
                <w:sz w:val="20"/>
                <w:szCs w:val="20"/>
              </w:rPr>
            </w:pPr>
          </w:p>
          <w:p w14:paraId="0000003B" w14:textId="77777777" w:rsidR="00704E73" w:rsidRDefault="00704E73">
            <w:pPr>
              <w:spacing w:after="0"/>
              <w:jc w:val="center"/>
              <w:rPr>
                <w:rFonts w:ascii="Verdana" w:eastAsia="Verdana" w:hAnsi="Verdana" w:cs="Verdana"/>
                <w:b/>
                <w:sz w:val="20"/>
                <w:szCs w:val="20"/>
              </w:rPr>
            </w:pPr>
          </w:p>
        </w:tc>
      </w:tr>
      <w:tr w:rsidR="00704E73" w14:paraId="77CEC342" w14:textId="77777777">
        <w:trPr>
          <w:trHeight w:val="425"/>
        </w:trPr>
        <w:tc>
          <w:tcPr>
            <w:tcW w:w="8946" w:type="dxa"/>
            <w:gridSpan w:val="5"/>
            <w:tcBorders>
              <w:top w:val="single" w:sz="4" w:space="0" w:color="4F81BD"/>
              <w:left w:val="single" w:sz="4" w:space="0" w:color="4F81BD"/>
              <w:bottom w:val="single" w:sz="4" w:space="0" w:color="4F81BD"/>
              <w:right w:val="single" w:sz="4" w:space="0" w:color="4F81BD"/>
            </w:tcBorders>
            <w:shd w:val="clear" w:color="auto" w:fill="auto"/>
          </w:tcPr>
          <w:p w14:paraId="00000040" w14:textId="4801D041" w:rsidR="00704E73" w:rsidRDefault="00000000">
            <w:pPr>
              <w:spacing w:before="120" w:after="120"/>
              <w:jc w:val="center"/>
              <w:rPr>
                <w:rFonts w:ascii="Verdana" w:eastAsia="Verdana" w:hAnsi="Verdana" w:cs="Verdana"/>
                <w:sz w:val="20"/>
                <w:szCs w:val="20"/>
                <w:highlight w:val="darkYellow"/>
              </w:rPr>
            </w:pPr>
            <w:sdt>
              <w:sdtPr>
                <w:tag w:val="goog_rdk_4"/>
                <w:id w:val="-2141711837"/>
              </w:sdtPr>
              <w:sdtContent/>
            </w:sdt>
            <w:r w:rsidR="003A3883">
              <w:rPr>
                <w:rFonts w:ascii="Verdana" w:eastAsia="Verdana" w:hAnsi="Verdana" w:cs="Verdana"/>
                <w:sz w:val="20"/>
                <w:szCs w:val="20"/>
              </w:rPr>
              <w:t xml:space="preserve">GUATEMALA, </w:t>
            </w:r>
            <w:r w:rsidR="00B45BD7">
              <w:rPr>
                <w:rFonts w:ascii="Verdana" w:eastAsia="Verdana" w:hAnsi="Verdana" w:cs="Verdana"/>
                <w:sz w:val="20"/>
                <w:szCs w:val="20"/>
              </w:rPr>
              <w:t>JU</w:t>
            </w:r>
            <w:r w:rsidR="00700B49">
              <w:rPr>
                <w:rFonts w:ascii="Verdana" w:eastAsia="Verdana" w:hAnsi="Verdana" w:cs="Verdana"/>
                <w:sz w:val="20"/>
                <w:szCs w:val="20"/>
              </w:rPr>
              <w:t>L</w:t>
            </w:r>
            <w:r w:rsidR="00B45BD7">
              <w:rPr>
                <w:rFonts w:ascii="Verdana" w:eastAsia="Verdana" w:hAnsi="Verdana" w:cs="Verdana"/>
                <w:sz w:val="20"/>
                <w:szCs w:val="20"/>
              </w:rPr>
              <w:t>IO</w:t>
            </w:r>
            <w:r w:rsidR="003A3883">
              <w:rPr>
                <w:rFonts w:ascii="Verdana" w:eastAsia="Verdana" w:hAnsi="Verdana" w:cs="Verdana"/>
                <w:sz w:val="20"/>
                <w:szCs w:val="20"/>
              </w:rPr>
              <w:t xml:space="preserve"> DE 2024</w:t>
            </w:r>
          </w:p>
        </w:tc>
      </w:tr>
    </w:tbl>
    <w:sdt>
      <w:sdtPr>
        <w:rPr>
          <w:lang w:val="es-ES"/>
        </w:rPr>
        <w:id w:val="-985547837"/>
        <w:docPartObj>
          <w:docPartGallery w:val="Table of Contents"/>
          <w:docPartUnique/>
        </w:docPartObj>
      </w:sdtPr>
      <w:sdtEndPr>
        <w:rPr>
          <w:rFonts w:ascii="Verdana" w:hAnsi="Verdana"/>
          <w:b/>
          <w:bCs/>
          <w:sz w:val="20"/>
          <w:szCs w:val="20"/>
        </w:rPr>
      </w:sdtEndPr>
      <w:sdtContent>
        <w:p w14:paraId="65CEF9E4" w14:textId="77777777" w:rsidR="00227501" w:rsidRDefault="00227501" w:rsidP="00227501">
          <w:pPr>
            <w:pBdr>
              <w:top w:val="nil"/>
              <w:left w:val="nil"/>
              <w:bottom w:val="nil"/>
              <w:right w:val="nil"/>
              <w:between w:val="nil"/>
            </w:pBdr>
            <w:tabs>
              <w:tab w:val="left" w:pos="0"/>
              <w:tab w:val="right" w:pos="8789"/>
            </w:tabs>
            <w:spacing w:after="0"/>
            <w:jc w:val="center"/>
            <w:rPr>
              <w:rFonts w:ascii="Verdana" w:eastAsia="Verdana" w:hAnsi="Verdana" w:cs="Verdana"/>
              <w:b/>
              <w:color w:val="000000"/>
              <w:sz w:val="20"/>
              <w:szCs w:val="20"/>
            </w:rPr>
          </w:pPr>
          <w:r>
            <w:rPr>
              <w:rFonts w:ascii="Verdana" w:eastAsia="Verdana" w:hAnsi="Verdana" w:cs="Verdana"/>
              <w:b/>
              <w:color w:val="000000"/>
              <w:sz w:val="20"/>
              <w:szCs w:val="20"/>
            </w:rPr>
            <w:t>INDICE</w:t>
          </w:r>
        </w:p>
        <w:p w14:paraId="14BE0BEE" w14:textId="77777777" w:rsidR="00227501" w:rsidRDefault="00227501" w:rsidP="00227501">
          <w:pPr>
            <w:pBdr>
              <w:top w:val="nil"/>
              <w:left w:val="nil"/>
              <w:bottom w:val="nil"/>
              <w:right w:val="nil"/>
              <w:between w:val="nil"/>
            </w:pBdr>
            <w:tabs>
              <w:tab w:val="left" w:pos="0"/>
              <w:tab w:val="right" w:pos="8789"/>
            </w:tabs>
            <w:spacing w:after="0"/>
            <w:jc w:val="both"/>
            <w:rPr>
              <w:rFonts w:ascii="Verdana" w:eastAsia="Verdana" w:hAnsi="Verdana" w:cs="Verdana"/>
              <w:b/>
              <w:color w:val="000000"/>
              <w:sz w:val="20"/>
              <w:szCs w:val="20"/>
            </w:rPr>
          </w:pPr>
        </w:p>
        <w:p w14:paraId="26A9E709" w14:textId="2EC68AD8" w:rsidR="00A15400" w:rsidRPr="00A15400" w:rsidRDefault="00227501">
          <w:pPr>
            <w:pStyle w:val="TDC1"/>
            <w:rPr>
              <w:rFonts w:ascii="Verdana" w:eastAsiaTheme="minorEastAsia" w:hAnsi="Verdana" w:cstheme="minorBidi"/>
              <w:b w:val="0"/>
              <w:kern w:val="2"/>
              <w:lang w:val="es-GT" w:eastAsia="es-GT"/>
              <w14:ligatures w14:val="standardContextual"/>
            </w:rPr>
          </w:pPr>
          <w:r w:rsidRPr="00A15400">
            <w:rPr>
              <w:rFonts w:ascii="Verdana" w:hAnsi="Verdana"/>
            </w:rPr>
            <w:fldChar w:fldCharType="begin"/>
          </w:r>
          <w:r w:rsidRPr="00A15400">
            <w:rPr>
              <w:rFonts w:ascii="Verdana" w:hAnsi="Verdana"/>
            </w:rPr>
            <w:instrText xml:space="preserve"> TOC \o "1-3" \h \z \u </w:instrText>
          </w:r>
          <w:r w:rsidRPr="00A15400">
            <w:rPr>
              <w:rFonts w:ascii="Verdana" w:hAnsi="Verdana"/>
            </w:rPr>
            <w:fldChar w:fldCharType="separate"/>
          </w:r>
          <w:hyperlink w:anchor="_Toc170894460" w:history="1">
            <w:r w:rsidR="00A15400" w:rsidRPr="00A15400">
              <w:rPr>
                <w:rStyle w:val="Hipervnculo"/>
                <w:rFonts w:ascii="Verdana" w:eastAsia="Verdana" w:hAnsi="Verdana" w:cs="Verdana"/>
              </w:rPr>
              <w:t>1.</w:t>
            </w:r>
            <w:r w:rsidR="00A15400" w:rsidRPr="00A15400">
              <w:rPr>
                <w:rFonts w:ascii="Verdana" w:eastAsiaTheme="minorEastAsia" w:hAnsi="Verdana" w:cstheme="minorBidi"/>
                <w:b w:val="0"/>
                <w:kern w:val="2"/>
                <w:lang w:val="es-GT" w:eastAsia="es-GT"/>
                <w14:ligatures w14:val="standardContextual"/>
              </w:rPr>
              <w:tab/>
            </w:r>
            <w:r w:rsidR="00A15400" w:rsidRPr="00A15400">
              <w:rPr>
                <w:rStyle w:val="Hipervnculo"/>
                <w:rFonts w:ascii="Verdana" w:hAnsi="Verdana"/>
              </w:rPr>
              <w:t>LISTA DE DISTRIBUCIÓN</w:t>
            </w:r>
            <w:r w:rsidR="00A15400" w:rsidRPr="00A15400">
              <w:rPr>
                <w:rFonts w:ascii="Verdana" w:hAnsi="Verdana"/>
                <w:webHidden/>
              </w:rPr>
              <w:tab/>
            </w:r>
            <w:r w:rsidR="00A15400" w:rsidRPr="00A15400">
              <w:rPr>
                <w:rFonts w:ascii="Verdana" w:hAnsi="Verdana"/>
                <w:webHidden/>
              </w:rPr>
              <w:fldChar w:fldCharType="begin"/>
            </w:r>
            <w:r w:rsidR="00A15400" w:rsidRPr="00A15400">
              <w:rPr>
                <w:rFonts w:ascii="Verdana" w:hAnsi="Verdana"/>
                <w:webHidden/>
              </w:rPr>
              <w:instrText xml:space="preserve"> PAGEREF _Toc170894460 \h </w:instrText>
            </w:r>
            <w:r w:rsidR="00A15400" w:rsidRPr="00A15400">
              <w:rPr>
                <w:rFonts w:ascii="Verdana" w:hAnsi="Verdana"/>
                <w:webHidden/>
              </w:rPr>
            </w:r>
            <w:r w:rsidR="00A15400" w:rsidRPr="00A15400">
              <w:rPr>
                <w:rFonts w:ascii="Verdana" w:hAnsi="Verdana"/>
                <w:webHidden/>
              </w:rPr>
              <w:fldChar w:fldCharType="separate"/>
            </w:r>
            <w:r w:rsidR="001063A2">
              <w:rPr>
                <w:rFonts w:ascii="Verdana" w:hAnsi="Verdana"/>
                <w:webHidden/>
              </w:rPr>
              <w:t>3</w:t>
            </w:r>
            <w:r w:rsidR="00A15400" w:rsidRPr="00A15400">
              <w:rPr>
                <w:rFonts w:ascii="Verdana" w:hAnsi="Verdana"/>
                <w:webHidden/>
              </w:rPr>
              <w:fldChar w:fldCharType="end"/>
            </w:r>
          </w:hyperlink>
        </w:p>
        <w:p w14:paraId="5F11066E" w14:textId="5456A4DD" w:rsidR="00A15400" w:rsidRPr="00A15400" w:rsidRDefault="00000000">
          <w:pPr>
            <w:pStyle w:val="TDC1"/>
            <w:rPr>
              <w:rFonts w:ascii="Verdana" w:eastAsiaTheme="minorEastAsia" w:hAnsi="Verdana" w:cstheme="minorBidi"/>
              <w:b w:val="0"/>
              <w:kern w:val="2"/>
              <w:lang w:val="es-GT" w:eastAsia="es-GT"/>
              <w14:ligatures w14:val="standardContextual"/>
            </w:rPr>
          </w:pPr>
          <w:hyperlink w:anchor="_Toc170894461" w:history="1">
            <w:r w:rsidR="00A15400" w:rsidRPr="00A15400">
              <w:rPr>
                <w:rStyle w:val="Hipervnculo"/>
                <w:rFonts w:ascii="Verdana" w:eastAsia="Verdana" w:hAnsi="Verdana" w:cs="Verdana"/>
              </w:rPr>
              <w:t>2.</w:t>
            </w:r>
            <w:r w:rsidR="00A15400" w:rsidRPr="00A15400">
              <w:rPr>
                <w:rFonts w:ascii="Verdana" w:eastAsiaTheme="minorEastAsia" w:hAnsi="Verdana" w:cstheme="minorBidi"/>
                <w:b w:val="0"/>
                <w:kern w:val="2"/>
                <w:lang w:val="es-GT" w:eastAsia="es-GT"/>
                <w14:ligatures w14:val="standardContextual"/>
              </w:rPr>
              <w:tab/>
            </w:r>
            <w:r w:rsidR="00A15400" w:rsidRPr="00A15400">
              <w:rPr>
                <w:rStyle w:val="Hipervnculo"/>
                <w:rFonts w:ascii="Verdana" w:hAnsi="Verdana"/>
              </w:rPr>
              <w:t>REGISTRO O CONTROL DE REVISIONES</w:t>
            </w:r>
            <w:r w:rsidR="00A15400" w:rsidRPr="00A15400">
              <w:rPr>
                <w:rFonts w:ascii="Verdana" w:hAnsi="Verdana"/>
                <w:webHidden/>
              </w:rPr>
              <w:tab/>
            </w:r>
            <w:r w:rsidR="00A15400" w:rsidRPr="00A15400">
              <w:rPr>
                <w:rFonts w:ascii="Verdana" w:hAnsi="Verdana"/>
                <w:webHidden/>
              </w:rPr>
              <w:fldChar w:fldCharType="begin"/>
            </w:r>
            <w:r w:rsidR="00A15400" w:rsidRPr="00A15400">
              <w:rPr>
                <w:rFonts w:ascii="Verdana" w:hAnsi="Verdana"/>
                <w:webHidden/>
              </w:rPr>
              <w:instrText xml:space="preserve"> PAGEREF _Toc170894461 \h </w:instrText>
            </w:r>
            <w:r w:rsidR="00A15400" w:rsidRPr="00A15400">
              <w:rPr>
                <w:rFonts w:ascii="Verdana" w:hAnsi="Verdana"/>
                <w:webHidden/>
              </w:rPr>
            </w:r>
            <w:r w:rsidR="00A15400" w:rsidRPr="00A15400">
              <w:rPr>
                <w:rFonts w:ascii="Verdana" w:hAnsi="Verdana"/>
                <w:webHidden/>
              </w:rPr>
              <w:fldChar w:fldCharType="separate"/>
            </w:r>
            <w:r w:rsidR="001063A2">
              <w:rPr>
                <w:rFonts w:ascii="Verdana" w:hAnsi="Verdana"/>
                <w:webHidden/>
              </w:rPr>
              <w:t>3</w:t>
            </w:r>
            <w:r w:rsidR="00A15400" w:rsidRPr="00A15400">
              <w:rPr>
                <w:rFonts w:ascii="Verdana" w:hAnsi="Verdana"/>
                <w:webHidden/>
              </w:rPr>
              <w:fldChar w:fldCharType="end"/>
            </w:r>
          </w:hyperlink>
        </w:p>
        <w:p w14:paraId="2B3092B6" w14:textId="594AB250" w:rsidR="00A15400" w:rsidRPr="00A15400" w:rsidRDefault="00000000">
          <w:pPr>
            <w:pStyle w:val="TDC1"/>
            <w:rPr>
              <w:rFonts w:ascii="Verdana" w:eastAsiaTheme="minorEastAsia" w:hAnsi="Verdana" w:cstheme="minorBidi"/>
              <w:b w:val="0"/>
              <w:kern w:val="2"/>
              <w:lang w:val="es-GT" w:eastAsia="es-GT"/>
              <w14:ligatures w14:val="standardContextual"/>
            </w:rPr>
          </w:pPr>
          <w:hyperlink w:anchor="_Toc170894462" w:history="1">
            <w:r w:rsidR="00A15400" w:rsidRPr="00A15400">
              <w:rPr>
                <w:rStyle w:val="Hipervnculo"/>
                <w:rFonts w:ascii="Verdana" w:eastAsia="Verdana" w:hAnsi="Verdana" w:cs="Verdana"/>
              </w:rPr>
              <w:t>3.</w:t>
            </w:r>
            <w:r w:rsidR="00A15400" w:rsidRPr="00A15400">
              <w:rPr>
                <w:rFonts w:ascii="Verdana" w:eastAsiaTheme="minorEastAsia" w:hAnsi="Verdana" w:cstheme="minorBidi"/>
                <w:b w:val="0"/>
                <w:kern w:val="2"/>
                <w:lang w:val="es-GT" w:eastAsia="es-GT"/>
                <w14:ligatures w14:val="standardContextual"/>
              </w:rPr>
              <w:tab/>
            </w:r>
            <w:r w:rsidR="00A15400" w:rsidRPr="00A15400">
              <w:rPr>
                <w:rStyle w:val="Hipervnculo"/>
                <w:rFonts w:ascii="Verdana" w:hAnsi="Verdana"/>
              </w:rPr>
              <w:t>INTRODUCCIÓN</w:t>
            </w:r>
            <w:r w:rsidR="00A15400" w:rsidRPr="00A15400">
              <w:rPr>
                <w:rFonts w:ascii="Verdana" w:hAnsi="Verdana"/>
                <w:webHidden/>
              </w:rPr>
              <w:tab/>
            </w:r>
            <w:r w:rsidR="00A15400" w:rsidRPr="00A15400">
              <w:rPr>
                <w:rFonts w:ascii="Verdana" w:hAnsi="Verdana"/>
                <w:webHidden/>
              </w:rPr>
              <w:fldChar w:fldCharType="begin"/>
            </w:r>
            <w:r w:rsidR="00A15400" w:rsidRPr="00A15400">
              <w:rPr>
                <w:rFonts w:ascii="Verdana" w:hAnsi="Verdana"/>
                <w:webHidden/>
              </w:rPr>
              <w:instrText xml:space="preserve"> PAGEREF _Toc170894462 \h </w:instrText>
            </w:r>
            <w:r w:rsidR="00A15400" w:rsidRPr="00A15400">
              <w:rPr>
                <w:rFonts w:ascii="Verdana" w:hAnsi="Verdana"/>
                <w:webHidden/>
              </w:rPr>
            </w:r>
            <w:r w:rsidR="00A15400" w:rsidRPr="00A15400">
              <w:rPr>
                <w:rFonts w:ascii="Verdana" w:hAnsi="Verdana"/>
                <w:webHidden/>
              </w:rPr>
              <w:fldChar w:fldCharType="separate"/>
            </w:r>
            <w:r w:rsidR="001063A2">
              <w:rPr>
                <w:rFonts w:ascii="Verdana" w:hAnsi="Verdana"/>
                <w:webHidden/>
              </w:rPr>
              <w:t>5</w:t>
            </w:r>
            <w:r w:rsidR="00A15400" w:rsidRPr="00A15400">
              <w:rPr>
                <w:rFonts w:ascii="Verdana" w:hAnsi="Verdana"/>
                <w:webHidden/>
              </w:rPr>
              <w:fldChar w:fldCharType="end"/>
            </w:r>
          </w:hyperlink>
        </w:p>
        <w:p w14:paraId="0179276A" w14:textId="331CE32D" w:rsidR="00A15400" w:rsidRPr="00A15400" w:rsidRDefault="00000000">
          <w:pPr>
            <w:pStyle w:val="TDC1"/>
            <w:rPr>
              <w:rFonts w:ascii="Verdana" w:eastAsiaTheme="minorEastAsia" w:hAnsi="Verdana" w:cstheme="minorBidi"/>
              <w:b w:val="0"/>
              <w:kern w:val="2"/>
              <w:lang w:val="es-GT" w:eastAsia="es-GT"/>
              <w14:ligatures w14:val="standardContextual"/>
            </w:rPr>
          </w:pPr>
          <w:hyperlink w:anchor="_Toc170894463" w:history="1">
            <w:r w:rsidR="00A15400" w:rsidRPr="00A15400">
              <w:rPr>
                <w:rStyle w:val="Hipervnculo"/>
                <w:rFonts w:ascii="Verdana" w:eastAsia="Verdana" w:hAnsi="Verdana" w:cs="Verdana"/>
              </w:rPr>
              <w:t>4.</w:t>
            </w:r>
            <w:r w:rsidR="00A15400" w:rsidRPr="00A15400">
              <w:rPr>
                <w:rFonts w:ascii="Verdana" w:eastAsiaTheme="minorEastAsia" w:hAnsi="Verdana" w:cstheme="minorBidi"/>
                <w:b w:val="0"/>
                <w:kern w:val="2"/>
                <w:lang w:val="es-GT" w:eastAsia="es-GT"/>
                <w14:ligatures w14:val="standardContextual"/>
              </w:rPr>
              <w:tab/>
            </w:r>
            <w:r w:rsidR="00A15400" w:rsidRPr="00A15400">
              <w:rPr>
                <w:rStyle w:val="Hipervnculo"/>
                <w:rFonts w:ascii="Verdana" w:hAnsi="Verdana"/>
              </w:rPr>
              <w:t>INFORMACIÓN GENERAL (DEFINICIONES Y CONCEPTOS)</w:t>
            </w:r>
            <w:r w:rsidR="00A15400" w:rsidRPr="00A15400">
              <w:rPr>
                <w:rFonts w:ascii="Verdana" w:hAnsi="Verdana"/>
                <w:webHidden/>
              </w:rPr>
              <w:tab/>
            </w:r>
            <w:r w:rsidR="00A15400" w:rsidRPr="00A15400">
              <w:rPr>
                <w:rFonts w:ascii="Verdana" w:hAnsi="Verdana"/>
                <w:webHidden/>
              </w:rPr>
              <w:fldChar w:fldCharType="begin"/>
            </w:r>
            <w:r w:rsidR="00A15400" w:rsidRPr="00A15400">
              <w:rPr>
                <w:rFonts w:ascii="Verdana" w:hAnsi="Verdana"/>
                <w:webHidden/>
              </w:rPr>
              <w:instrText xml:space="preserve"> PAGEREF _Toc170894463 \h </w:instrText>
            </w:r>
            <w:r w:rsidR="00A15400" w:rsidRPr="00A15400">
              <w:rPr>
                <w:rFonts w:ascii="Verdana" w:hAnsi="Verdana"/>
                <w:webHidden/>
              </w:rPr>
            </w:r>
            <w:r w:rsidR="00A15400" w:rsidRPr="00A15400">
              <w:rPr>
                <w:rFonts w:ascii="Verdana" w:hAnsi="Verdana"/>
                <w:webHidden/>
              </w:rPr>
              <w:fldChar w:fldCharType="separate"/>
            </w:r>
            <w:r w:rsidR="001063A2">
              <w:rPr>
                <w:rFonts w:ascii="Verdana" w:hAnsi="Verdana"/>
                <w:webHidden/>
              </w:rPr>
              <w:t>6</w:t>
            </w:r>
            <w:r w:rsidR="00A15400" w:rsidRPr="00A15400">
              <w:rPr>
                <w:rFonts w:ascii="Verdana" w:hAnsi="Verdana"/>
                <w:webHidden/>
              </w:rPr>
              <w:fldChar w:fldCharType="end"/>
            </w:r>
          </w:hyperlink>
        </w:p>
        <w:p w14:paraId="1FE9B213" w14:textId="2A2A4B94" w:rsidR="00A15400" w:rsidRPr="00A15400" w:rsidRDefault="00000000">
          <w:pPr>
            <w:pStyle w:val="TDC1"/>
            <w:rPr>
              <w:rFonts w:ascii="Verdana" w:eastAsiaTheme="minorEastAsia" w:hAnsi="Verdana" w:cstheme="minorBidi"/>
              <w:b w:val="0"/>
              <w:kern w:val="2"/>
              <w:lang w:val="es-GT" w:eastAsia="es-GT"/>
              <w14:ligatures w14:val="standardContextual"/>
            </w:rPr>
          </w:pPr>
          <w:hyperlink w:anchor="_Toc170894464" w:history="1">
            <w:r w:rsidR="00A15400" w:rsidRPr="00A15400">
              <w:rPr>
                <w:rStyle w:val="Hipervnculo"/>
                <w:rFonts w:ascii="Verdana" w:eastAsia="Verdana" w:hAnsi="Verdana" w:cs="Verdana"/>
              </w:rPr>
              <w:t>5.</w:t>
            </w:r>
            <w:r w:rsidR="00A15400" w:rsidRPr="00A15400">
              <w:rPr>
                <w:rFonts w:ascii="Verdana" w:eastAsiaTheme="minorEastAsia" w:hAnsi="Verdana" w:cstheme="minorBidi"/>
                <w:b w:val="0"/>
                <w:kern w:val="2"/>
                <w:lang w:val="es-GT" w:eastAsia="es-GT"/>
                <w14:ligatures w14:val="standardContextual"/>
              </w:rPr>
              <w:tab/>
            </w:r>
            <w:r w:rsidR="00A15400" w:rsidRPr="00A15400">
              <w:rPr>
                <w:rStyle w:val="Hipervnculo"/>
                <w:rFonts w:ascii="Verdana" w:hAnsi="Verdana"/>
              </w:rPr>
              <w:t>ACRÓNIMOS Y abreviaturas</w:t>
            </w:r>
            <w:r w:rsidR="00A15400" w:rsidRPr="00A15400">
              <w:rPr>
                <w:rFonts w:ascii="Verdana" w:hAnsi="Verdana"/>
                <w:webHidden/>
              </w:rPr>
              <w:tab/>
            </w:r>
            <w:r w:rsidR="00A15400" w:rsidRPr="00A15400">
              <w:rPr>
                <w:rFonts w:ascii="Verdana" w:hAnsi="Verdana"/>
                <w:webHidden/>
              </w:rPr>
              <w:fldChar w:fldCharType="begin"/>
            </w:r>
            <w:r w:rsidR="00A15400" w:rsidRPr="00A15400">
              <w:rPr>
                <w:rFonts w:ascii="Verdana" w:hAnsi="Verdana"/>
                <w:webHidden/>
              </w:rPr>
              <w:instrText xml:space="preserve"> PAGEREF _Toc170894464 \h </w:instrText>
            </w:r>
            <w:r w:rsidR="00A15400" w:rsidRPr="00A15400">
              <w:rPr>
                <w:rFonts w:ascii="Verdana" w:hAnsi="Verdana"/>
                <w:webHidden/>
              </w:rPr>
            </w:r>
            <w:r w:rsidR="00A15400" w:rsidRPr="00A15400">
              <w:rPr>
                <w:rFonts w:ascii="Verdana" w:hAnsi="Verdana"/>
                <w:webHidden/>
              </w:rPr>
              <w:fldChar w:fldCharType="separate"/>
            </w:r>
            <w:r w:rsidR="001063A2">
              <w:rPr>
                <w:rFonts w:ascii="Verdana" w:hAnsi="Verdana"/>
                <w:webHidden/>
              </w:rPr>
              <w:t>8</w:t>
            </w:r>
            <w:r w:rsidR="00A15400" w:rsidRPr="00A15400">
              <w:rPr>
                <w:rFonts w:ascii="Verdana" w:hAnsi="Verdana"/>
                <w:webHidden/>
              </w:rPr>
              <w:fldChar w:fldCharType="end"/>
            </w:r>
          </w:hyperlink>
        </w:p>
        <w:p w14:paraId="63614EF4" w14:textId="727305E0" w:rsidR="00A15400" w:rsidRPr="00A15400" w:rsidRDefault="00000000">
          <w:pPr>
            <w:pStyle w:val="TDC1"/>
            <w:rPr>
              <w:rFonts w:ascii="Verdana" w:eastAsiaTheme="minorEastAsia" w:hAnsi="Verdana" w:cstheme="minorBidi"/>
              <w:b w:val="0"/>
              <w:kern w:val="2"/>
              <w:lang w:val="es-GT" w:eastAsia="es-GT"/>
              <w14:ligatures w14:val="standardContextual"/>
            </w:rPr>
          </w:pPr>
          <w:hyperlink w:anchor="_Toc170894465" w:history="1">
            <w:r w:rsidR="00A15400" w:rsidRPr="00A15400">
              <w:rPr>
                <w:rStyle w:val="Hipervnculo"/>
                <w:rFonts w:ascii="Verdana" w:eastAsia="Verdana" w:hAnsi="Verdana" w:cs="Verdana"/>
              </w:rPr>
              <w:t>6.</w:t>
            </w:r>
            <w:r w:rsidR="00A15400" w:rsidRPr="00A15400">
              <w:rPr>
                <w:rFonts w:ascii="Verdana" w:eastAsiaTheme="minorEastAsia" w:hAnsi="Verdana" w:cstheme="minorBidi"/>
                <w:b w:val="0"/>
                <w:kern w:val="2"/>
                <w:lang w:val="es-GT" w:eastAsia="es-GT"/>
                <w14:ligatures w14:val="standardContextual"/>
              </w:rPr>
              <w:tab/>
            </w:r>
            <w:r w:rsidR="00A15400" w:rsidRPr="00A15400">
              <w:rPr>
                <w:rStyle w:val="Hipervnculo"/>
                <w:rFonts w:ascii="Verdana" w:hAnsi="Verdana"/>
              </w:rPr>
              <w:t>BASE LEGAL</w:t>
            </w:r>
            <w:r w:rsidR="00A15400" w:rsidRPr="00A15400">
              <w:rPr>
                <w:rFonts w:ascii="Verdana" w:hAnsi="Verdana"/>
                <w:webHidden/>
              </w:rPr>
              <w:tab/>
            </w:r>
            <w:r w:rsidR="00A15400" w:rsidRPr="00A15400">
              <w:rPr>
                <w:rFonts w:ascii="Verdana" w:hAnsi="Verdana"/>
                <w:webHidden/>
              </w:rPr>
              <w:fldChar w:fldCharType="begin"/>
            </w:r>
            <w:r w:rsidR="00A15400" w:rsidRPr="00A15400">
              <w:rPr>
                <w:rFonts w:ascii="Verdana" w:hAnsi="Verdana"/>
                <w:webHidden/>
              </w:rPr>
              <w:instrText xml:space="preserve"> PAGEREF _Toc170894465 \h </w:instrText>
            </w:r>
            <w:r w:rsidR="00A15400" w:rsidRPr="00A15400">
              <w:rPr>
                <w:rFonts w:ascii="Verdana" w:hAnsi="Verdana"/>
                <w:webHidden/>
              </w:rPr>
            </w:r>
            <w:r w:rsidR="00A15400" w:rsidRPr="00A15400">
              <w:rPr>
                <w:rFonts w:ascii="Verdana" w:hAnsi="Verdana"/>
                <w:webHidden/>
              </w:rPr>
              <w:fldChar w:fldCharType="separate"/>
            </w:r>
            <w:r w:rsidR="001063A2">
              <w:rPr>
                <w:rFonts w:ascii="Verdana" w:hAnsi="Verdana"/>
                <w:webHidden/>
              </w:rPr>
              <w:t>8</w:t>
            </w:r>
            <w:r w:rsidR="00A15400" w:rsidRPr="00A15400">
              <w:rPr>
                <w:rFonts w:ascii="Verdana" w:hAnsi="Verdana"/>
                <w:webHidden/>
              </w:rPr>
              <w:fldChar w:fldCharType="end"/>
            </w:r>
          </w:hyperlink>
        </w:p>
        <w:p w14:paraId="271ED9FF" w14:textId="65D5E20C" w:rsidR="00A15400" w:rsidRPr="00A15400" w:rsidRDefault="00000000">
          <w:pPr>
            <w:pStyle w:val="TDC1"/>
            <w:rPr>
              <w:rFonts w:ascii="Verdana" w:eastAsiaTheme="minorEastAsia" w:hAnsi="Verdana" w:cstheme="minorBidi"/>
              <w:b w:val="0"/>
              <w:kern w:val="2"/>
              <w:lang w:val="es-GT" w:eastAsia="es-GT"/>
              <w14:ligatures w14:val="standardContextual"/>
            </w:rPr>
          </w:pPr>
          <w:hyperlink w:anchor="_Toc170894466" w:history="1">
            <w:r w:rsidR="00A15400" w:rsidRPr="00A15400">
              <w:rPr>
                <w:rStyle w:val="Hipervnculo"/>
                <w:rFonts w:ascii="Verdana" w:eastAsia="Verdana" w:hAnsi="Verdana" w:cs="Verdana"/>
              </w:rPr>
              <w:t>7.</w:t>
            </w:r>
            <w:r w:rsidR="00A15400" w:rsidRPr="00A15400">
              <w:rPr>
                <w:rFonts w:ascii="Verdana" w:eastAsiaTheme="minorEastAsia" w:hAnsi="Verdana" w:cstheme="minorBidi"/>
                <w:b w:val="0"/>
                <w:kern w:val="2"/>
                <w:lang w:val="es-GT" w:eastAsia="es-GT"/>
                <w14:ligatures w14:val="standardContextual"/>
              </w:rPr>
              <w:tab/>
            </w:r>
            <w:r w:rsidR="00A15400" w:rsidRPr="00A15400">
              <w:rPr>
                <w:rStyle w:val="Hipervnculo"/>
                <w:rFonts w:ascii="Verdana" w:hAnsi="Verdana"/>
              </w:rPr>
              <w:t>NORMATIVA RELACIONADA</w:t>
            </w:r>
            <w:r w:rsidR="00A15400" w:rsidRPr="00A15400">
              <w:rPr>
                <w:rFonts w:ascii="Verdana" w:hAnsi="Verdana"/>
                <w:webHidden/>
              </w:rPr>
              <w:tab/>
            </w:r>
            <w:r w:rsidR="00A15400" w:rsidRPr="00A15400">
              <w:rPr>
                <w:rFonts w:ascii="Verdana" w:hAnsi="Verdana"/>
                <w:webHidden/>
              </w:rPr>
              <w:fldChar w:fldCharType="begin"/>
            </w:r>
            <w:r w:rsidR="00A15400" w:rsidRPr="00A15400">
              <w:rPr>
                <w:rFonts w:ascii="Verdana" w:hAnsi="Verdana"/>
                <w:webHidden/>
              </w:rPr>
              <w:instrText xml:space="preserve"> PAGEREF _Toc170894466 \h </w:instrText>
            </w:r>
            <w:r w:rsidR="00A15400" w:rsidRPr="00A15400">
              <w:rPr>
                <w:rFonts w:ascii="Verdana" w:hAnsi="Verdana"/>
                <w:webHidden/>
              </w:rPr>
            </w:r>
            <w:r w:rsidR="00A15400" w:rsidRPr="00A15400">
              <w:rPr>
                <w:rFonts w:ascii="Verdana" w:hAnsi="Verdana"/>
                <w:webHidden/>
              </w:rPr>
              <w:fldChar w:fldCharType="separate"/>
            </w:r>
            <w:r w:rsidR="001063A2">
              <w:rPr>
                <w:rFonts w:ascii="Verdana" w:hAnsi="Verdana"/>
                <w:webHidden/>
              </w:rPr>
              <w:t>9</w:t>
            </w:r>
            <w:r w:rsidR="00A15400" w:rsidRPr="00A15400">
              <w:rPr>
                <w:rFonts w:ascii="Verdana" w:hAnsi="Verdana"/>
                <w:webHidden/>
              </w:rPr>
              <w:fldChar w:fldCharType="end"/>
            </w:r>
          </w:hyperlink>
        </w:p>
        <w:p w14:paraId="659DC448" w14:textId="18518500" w:rsidR="00A15400" w:rsidRPr="00A15400" w:rsidRDefault="00000000">
          <w:pPr>
            <w:pStyle w:val="TDC1"/>
            <w:rPr>
              <w:rFonts w:ascii="Verdana" w:eastAsiaTheme="minorEastAsia" w:hAnsi="Verdana" w:cstheme="minorBidi"/>
              <w:b w:val="0"/>
              <w:kern w:val="2"/>
              <w:lang w:val="es-GT" w:eastAsia="es-GT"/>
              <w14:ligatures w14:val="standardContextual"/>
            </w:rPr>
          </w:pPr>
          <w:hyperlink w:anchor="_Toc170894467" w:history="1">
            <w:r w:rsidR="00A15400" w:rsidRPr="00A15400">
              <w:rPr>
                <w:rStyle w:val="Hipervnculo"/>
                <w:rFonts w:ascii="Verdana" w:eastAsia="Verdana" w:hAnsi="Verdana" w:cs="Verdana"/>
              </w:rPr>
              <w:t>8.</w:t>
            </w:r>
            <w:r w:rsidR="00A15400" w:rsidRPr="00A15400">
              <w:rPr>
                <w:rFonts w:ascii="Verdana" w:eastAsiaTheme="minorEastAsia" w:hAnsi="Verdana" w:cstheme="minorBidi"/>
                <w:b w:val="0"/>
                <w:kern w:val="2"/>
                <w:lang w:val="es-GT" w:eastAsia="es-GT"/>
                <w14:ligatures w14:val="standardContextual"/>
              </w:rPr>
              <w:tab/>
            </w:r>
            <w:r w:rsidR="00A15400" w:rsidRPr="00A15400">
              <w:rPr>
                <w:rStyle w:val="Hipervnculo"/>
                <w:rFonts w:ascii="Verdana" w:hAnsi="Verdana"/>
              </w:rPr>
              <w:t>OBJETO</w:t>
            </w:r>
            <w:r w:rsidR="00A15400" w:rsidRPr="00A15400">
              <w:rPr>
                <w:rFonts w:ascii="Verdana" w:hAnsi="Verdana"/>
                <w:webHidden/>
              </w:rPr>
              <w:tab/>
            </w:r>
            <w:r w:rsidR="00A15400" w:rsidRPr="00A15400">
              <w:rPr>
                <w:rFonts w:ascii="Verdana" w:hAnsi="Verdana"/>
                <w:webHidden/>
              </w:rPr>
              <w:fldChar w:fldCharType="begin"/>
            </w:r>
            <w:r w:rsidR="00A15400" w:rsidRPr="00A15400">
              <w:rPr>
                <w:rFonts w:ascii="Verdana" w:hAnsi="Verdana"/>
                <w:webHidden/>
              </w:rPr>
              <w:instrText xml:space="preserve"> PAGEREF _Toc170894467 \h </w:instrText>
            </w:r>
            <w:r w:rsidR="00A15400" w:rsidRPr="00A15400">
              <w:rPr>
                <w:rFonts w:ascii="Verdana" w:hAnsi="Verdana"/>
                <w:webHidden/>
              </w:rPr>
            </w:r>
            <w:r w:rsidR="00A15400" w:rsidRPr="00A15400">
              <w:rPr>
                <w:rFonts w:ascii="Verdana" w:hAnsi="Verdana"/>
                <w:webHidden/>
              </w:rPr>
              <w:fldChar w:fldCharType="separate"/>
            </w:r>
            <w:r w:rsidR="001063A2">
              <w:rPr>
                <w:rFonts w:ascii="Verdana" w:hAnsi="Verdana"/>
                <w:webHidden/>
              </w:rPr>
              <w:t>19</w:t>
            </w:r>
            <w:r w:rsidR="00A15400" w:rsidRPr="00A15400">
              <w:rPr>
                <w:rFonts w:ascii="Verdana" w:hAnsi="Verdana"/>
                <w:webHidden/>
              </w:rPr>
              <w:fldChar w:fldCharType="end"/>
            </w:r>
          </w:hyperlink>
        </w:p>
        <w:p w14:paraId="707FE448" w14:textId="57887F90" w:rsidR="00A15400" w:rsidRPr="00A15400" w:rsidRDefault="00000000">
          <w:pPr>
            <w:pStyle w:val="TDC1"/>
            <w:rPr>
              <w:rFonts w:ascii="Verdana" w:eastAsiaTheme="minorEastAsia" w:hAnsi="Verdana" w:cstheme="minorBidi"/>
              <w:b w:val="0"/>
              <w:kern w:val="2"/>
              <w:lang w:val="es-GT" w:eastAsia="es-GT"/>
              <w14:ligatures w14:val="standardContextual"/>
            </w:rPr>
          </w:pPr>
          <w:hyperlink w:anchor="_Toc170894468" w:history="1">
            <w:r w:rsidR="00A15400" w:rsidRPr="00A15400">
              <w:rPr>
                <w:rStyle w:val="Hipervnculo"/>
                <w:rFonts w:ascii="Verdana" w:eastAsia="Verdana" w:hAnsi="Verdana" w:cs="Verdana"/>
              </w:rPr>
              <w:t>9.</w:t>
            </w:r>
            <w:r w:rsidR="00A15400" w:rsidRPr="00A15400">
              <w:rPr>
                <w:rFonts w:ascii="Verdana" w:eastAsiaTheme="minorEastAsia" w:hAnsi="Verdana" w:cstheme="minorBidi"/>
                <w:b w:val="0"/>
                <w:kern w:val="2"/>
                <w:lang w:val="es-GT" w:eastAsia="es-GT"/>
                <w14:ligatures w14:val="standardContextual"/>
              </w:rPr>
              <w:tab/>
            </w:r>
            <w:r w:rsidR="00A15400" w:rsidRPr="00A15400">
              <w:rPr>
                <w:rStyle w:val="Hipervnculo"/>
                <w:rFonts w:ascii="Verdana" w:hAnsi="Verdana"/>
              </w:rPr>
              <w:t>DESEMPEÑO DEL CARGO</w:t>
            </w:r>
            <w:r w:rsidR="00A15400" w:rsidRPr="00A15400">
              <w:rPr>
                <w:rFonts w:ascii="Verdana" w:hAnsi="Verdana"/>
                <w:webHidden/>
              </w:rPr>
              <w:tab/>
            </w:r>
            <w:r w:rsidR="00A15400" w:rsidRPr="00A15400">
              <w:rPr>
                <w:rFonts w:ascii="Verdana" w:hAnsi="Verdana"/>
                <w:webHidden/>
              </w:rPr>
              <w:fldChar w:fldCharType="begin"/>
            </w:r>
            <w:r w:rsidR="00A15400" w:rsidRPr="00A15400">
              <w:rPr>
                <w:rFonts w:ascii="Verdana" w:hAnsi="Verdana"/>
                <w:webHidden/>
              </w:rPr>
              <w:instrText xml:space="preserve"> PAGEREF _Toc170894468 \h </w:instrText>
            </w:r>
            <w:r w:rsidR="00A15400" w:rsidRPr="00A15400">
              <w:rPr>
                <w:rFonts w:ascii="Verdana" w:hAnsi="Verdana"/>
                <w:webHidden/>
              </w:rPr>
            </w:r>
            <w:r w:rsidR="00A15400" w:rsidRPr="00A15400">
              <w:rPr>
                <w:rFonts w:ascii="Verdana" w:hAnsi="Verdana"/>
                <w:webHidden/>
              </w:rPr>
              <w:fldChar w:fldCharType="separate"/>
            </w:r>
            <w:r w:rsidR="001063A2">
              <w:rPr>
                <w:rFonts w:ascii="Verdana" w:hAnsi="Verdana"/>
                <w:webHidden/>
              </w:rPr>
              <w:t>19</w:t>
            </w:r>
            <w:r w:rsidR="00A15400" w:rsidRPr="00A15400">
              <w:rPr>
                <w:rFonts w:ascii="Verdana" w:hAnsi="Verdana"/>
                <w:webHidden/>
              </w:rPr>
              <w:fldChar w:fldCharType="end"/>
            </w:r>
          </w:hyperlink>
        </w:p>
        <w:p w14:paraId="75658E19" w14:textId="56471AC6" w:rsidR="00A15400" w:rsidRPr="00A15400" w:rsidRDefault="00000000">
          <w:pPr>
            <w:pStyle w:val="TDC1"/>
            <w:rPr>
              <w:rFonts w:ascii="Verdana" w:eastAsiaTheme="minorEastAsia" w:hAnsi="Verdana" w:cstheme="minorBidi"/>
              <w:b w:val="0"/>
              <w:kern w:val="2"/>
              <w:lang w:val="es-GT" w:eastAsia="es-GT"/>
              <w14:ligatures w14:val="standardContextual"/>
            </w:rPr>
          </w:pPr>
          <w:hyperlink w:anchor="_Toc170894469" w:history="1">
            <w:r w:rsidR="00A15400" w:rsidRPr="00A15400">
              <w:rPr>
                <w:rStyle w:val="Hipervnculo"/>
                <w:rFonts w:ascii="Verdana" w:eastAsia="Verdana" w:hAnsi="Verdana" w:cs="Verdana"/>
              </w:rPr>
              <w:t>10.</w:t>
            </w:r>
            <w:r w:rsidR="00A15400" w:rsidRPr="00A15400">
              <w:rPr>
                <w:rFonts w:ascii="Verdana" w:eastAsiaTheme="minorEastAsia" w:hAnsi="Verdana" w:cstheme="minorBidi"/>
                <w:b w:val="0"/>
                <w:kern w:val="2"/>
                <w:lang w:val="es-GT" w:eastAsia="es-GT"/>
                <w14:ligatures w14:val="standardContextual"/>
              </w:rPr>
              <w:tab/>
            </w:r>
            <w:r w:rsidR="00A15400" w:rsidRPr="00A15400">
              <w:rPr>
                <w:rStyle w:val="Hipervnculo"/>
                <w:rFonts w:ascii="Verdana" w:hAnsi="Verdana"/>
              </w:rPr>
              <w:t>GENERALIDADES</w:t>
            </w:r>
            <w:r w:rsidR="00A15400" w:rsidRPr="00A15400">
              <w:rPr>
                <w:rFonts w:ascii="Verdana" w:hAnsi="Verdana"/>
                <w:webHidden/>
              </w:rPr>
              <w:tab/>
            </w:r>
            <w:r w:rsidR="00A15400" w:rsidRPr="00A15400">
              <w:rPr>
                <w:rFonts w:ascii="Verdana" w:hAnsi="Verdana"/>
                <w:webHidden/>
              </w:rPr>
              <w:fldChar w:fldCharType="begin"/>
            </w:r>
            <w:r w:rsidR="00A15400" w:rsidRPr="00A15400">
              <w:rPr>
                <w:rFonts w:ascii="Verdana" w:hAnsi="Verdana"/>
                <w:webHidden/>
              </w:rPr>
              <w:instrText xml:space="preserve"> PAGEREF _Toc170894469 \h </w:instrText>
            </w:r>
            <w:r w:rsidR="00A15400" w:rsidRPr="00A15400">
              <w:rPr>
                <w:rFonts w:ascii="Verdana" w:hAnsi="Verdana"/>
                <w:webHidden/>
              </w:rPr>
            </w:r>
            <w:r w:rsidR="00A15400" w:rsidRPr="00A15400">
              <w:rPr>
                <w:rFonts w:ascii="Verdana" w:hAnsi="Verdana"/>
                <w:webHidden/>
              </w:rPr>
              <w:fldChar w:fldCharType="separate"/>
            </w:r>
            <w:r w:rsidR="001063A2">
              <w:rPr>
                <w:rFonts w:ascii="Verdana" w:hAnsi="Verdana"/>
                <w:webHidden/>
              </w:rPr>
              <w:t>20</w:t>
            </w:r>
            <w:r w:rsidR="00A15400" w:rsidRPr="00A15400">
              <w:rPr>
                <w:rFonts w:ascii="Verdana" w:hAnsi="Verdana"/>
                <w:webHidden/>
              </w:rPr>
              <w:fldChar w:fldCharType="end"/>
            </w:r>
          </w:hyperlink>
        </w:p>
        <w:p w14:paraId="54093D4E" w14:textId="6F45855C" w:rsidR="00A15400" w:rsidRPr="00A15400" w:rsidRDefault="00000000">
          <w:pPr>
            <w:pStyle w:val="TDC1"/>
            <w:rPr>
              <w:rFonts w:ascii="Verdana" w:eastAsiaTheme="minorEastAsia" w:hAnsi="Verdana" w:cstheme="minorBidi"/>
              <w:b w:val="0"/>
              <w:kern w:val="2"/>
              <w:lang w:val="es-GT" w:eastAsia="es-GT"/>
              <w14:ligatures w14:val="standardContextual"/>
            </w:rPr>
          </w:pPr>
          <w:hyperlink w:anchor="_Toc170894470" w:history="1">
            <w:r w:rsidR="00A15400" w:rsidRPr="00A15400">
              <w:rPr>
                <w:rStyle w:val="Hipervnculo"/>
                <w:rFonts w:ascii="Verdana" w:eastAsia="Verdana" w:hAnsi="Verdana" w:cs="Verdana"/>
              </w:rPr>
              <w:t>11.</w:t>
            </w:r>
            <w:r w:rsidR="00A15400" w:rsidRPr="00A15400">
              <w:rPr>
                <w:rFonts w:ascii="Verdana" w:eastAsiaTheme="minorEastAsia" w:hAnsi="Verdana" w:cstheme="minorBidi"/>
                <w:b w:val="0"/>
                <w:kern w:val="2"/>
                <w:lang w:val="es-GT" w:eastAsia="es-GT"/>
                <w14:ligatures w14:val="standardContextual"/>
              </w:rPr>
              <w:tab/>
            </w:r>
            <w:r w:rsidR="00A15400" w:rsidRPr="00A15400">
              <w:rPr>
                <w:rStyle w:val="Hipervnculo"/>
                <w:rFonts w:ascii="Verdana" w:hAnsi="Verdana"/>
              </w:rPr>
              <w:t>ACTUALIZACIÓN DEL CÓDIGO DE ÉTICA</w:t>
            </w:r>
            <w:r w:rsidR="00A15400" w:rsidRPr="00A15400">
              <w:rPr>
                <w:rFonts w:ascii="Verdana" w:hAnsi="Verdana"/>
                <w:webHidden/>
              </w:rPr>
              <w:tab/>
            </w:r>
            <w:r w:rsidR="00A15400" w:rsidRPr="00A15400">
              <w:rPr>
                <w:rFonts w:ascii="Verdana" w:hAnsi="Verdana"/>
                <w:webHidden/>
              </w:rPr>
              <w:fldChar w:fldCharType="begin"/>
            </w:r>
            <w:r w:rsidR="00A15400" w:rsidRPr="00A15400">
              <w:rPr>
                <w:rFonts w:ascii="Verdana" w:hAnsi="Verdana"/>
                <w:webHidden/>
              </w:rPr>
              <w:instrText xml:space="preserve"> PAGEREF _Toc170894470 \h </w:instrText>
            </w:r>
            <w:r w:rsidR="00A15400" w:rsidRPr="00A15400">
              <w:rPr>
                <w:rFonts w:ascii="Verdana" w:hAnsi="Verdana"/>
                <w:webHidden/>
              </w:rPr>
            </w:r>
            <w:r w:rsidR="00A15400" w:rsidRPr="00A15400">
              <w:rPr>
                <w:rFonts w:ascii="Verdana" w:hAnsi="Verdana"/>
                <w:webHidden/>
              </w:rPr>
              <w:fldChar w:fldCharType="separate"/>
            </w:r>
            <w:r w:rsidR="001063A2">
              <w:rPr>
                <w:rFonts w:ascii="Verdana" w:hAnsi="Verdana"/>
                <w:webHidden/>
              </w:rPr>
              <w:t>20</w:t>
            </w:r>
            <w:r w:rsidR="00A15400" w:rsidRPr="00A15400">
              <w:rPr>
                <w:rFonts w:ascii="Verdana" w:hAnsi="Verdana"/>
                <w:webHidden/>
              </w:rPr>
              <w:fldChar w:fldCharType="end"/>
            </w:r>
          </w:hyperlink>
        </w:p>
        <w:p w14:paraId="0181CCA8" w14:textId="57D5BC58" w:rsidR="00A15400" w:rsidRPr="00A15400" w:rsidRDefault="00000000">
          <w:pPr>
            <w:pStyle w:val="TDC1"/>
            <w:rPr>
              <w:rFonts w:ascii="Verdana" w:eastAsiaTheme="minorEastAsia" w:hAnsi="Verdana" w:cstheme="minorBidi"/>
              <w:b w:val="0"/>
              <w:kern w:val="2"/>
              <w:lang w:val="es-GT" w:eastAsia="es-GT"/>
              <w14:ligatures w14:val="standardContextual"/>
            </w:rPr>
          </w:pPr>
          <w:hyperlink w:anchor="_Toc170894471" w:history="1">
            <w:r w:rsidR="00A15400" w:rsidRPr="00A15400">
              <w:rPr>
                <w:rStyle w:val="Hipervnculo"/>
                <w:rFonts w:ascii="Verdana" w:eastAsia="Verdana" w:hAnsi="Verdana" w:cs="Verdana"/>
              </w:rPr>
              <w:t>12.</w:t>
            </w:r>
            <w:r w:rsidR="00A15400" w:rsidRPr="00A15400">
              <w:rPr>
                <w:rFonts w:ascii="Verdana" w:eastAsiaTheme="minorEastAsia" w:hAnsi="Verdana" w:cstheme="minorBidi"/>
                <w:b w:val="0"/>
                <w:kern w:val="2"/>
                <w:lang w:val="es-GT" w:eastAsia="es-GT"/>
                <w14:ligatures w14:val="standardContextual"/>
              </w:rPr>
              <w:tab/>
            </w:r>
            <w:r w:rsidR="00A15400" w:rsidRPr="00A15400">
              <w:rPr>
                <w:rStyle w:val="Hipervnculo"/>
                <w:rFonts w:ascii="Verdana" w:hAnsi="Verdana"/>
              </w:rPr>
              <w:t>ALCANCE O ÁREAS DE APLICACIÓN</w:t>
            </w:r>
            <w:r w:rsidR="00A15400" w:rsidRPr="00A15400">
              <w:rPr>
                <w:rFonts w:ascii="Verdana" w:hAnsi="Verdana"/>
                <w:webHidden/>
              </w:rPr>
              <w:tab/>
            </w:r>
            <w:r w:rsidR="00A15400" w:rsidRPr="00A15400">
              <w:rPr>
                <w:rFonts w:ascii="Verdana" w:hAnsi="Verdana"/>
                <w:webHidden/>
              </w:rPr>
              <w:fldChar w:fldCharType="begin"/>
            </w:r>
            <w:r w:rsidR="00A15400" w:rsidRPr="00A15400">
              <w:rPr>
                <w:rFonts w:ascii="Verdana" w:hAnsi="Verdana"/>
                <w:webHidden/>
              </w:rPr>
              <w:instrText xml:space="preserve"> PAGEREF _Toc170894471 \h </w:instrText>
            </w:r>
            <w:r w:rsidR="00A15400" w:rsidRPr="00A15400">
              <w:rPr>
                <w:rFonts w:ascii="Verdana" w:hAnsi="Verdana"/>
                <w:webHidden/>
              </w:rPr>
            </w:r>
            <w:r w:rsidR="00A15400" w:rsidRPr="00A15400">
              <w:rPr>
                <w:rFonts w:ascii="Verdana" w:hAnsi="Verdana"/>
                <w:webHidden/>
              </w:rPr>
              <w:fldChar w:fldCharType="separate"/>
            </w:r>
            <w:r w:rsidR="001063A2">
              <w:rPr>
                <w:rFonts w:ascii="Verdana" w:hAnsi="Verdana"/>
                <w:webHidden/>
              </w:rPr>
              <w:t>21</w:t>
            </w:r>
            <w:r w:rsidR="00A15400" w:rsidRPr="00A15400">
              <w:rPr>
                <w:rFonts w:ascii="Verdana" w:hAnsi="Verdana"/>
                <w:webHidden/>
              </w:rPr>
              <w:fldChar w:fldCharType="end"/>
            </w:r>
          </w:hyperlink>
        </w:p>
        <w:p w14:paraId="6B94EB0C" w14:textId="5BE66614" w:rsidR="00A15400" w:rsidRPr="00A15400" w:rsidRDefault="00000000">
          <w:pPr>
            <w:pStyle w:val="TDC1"/>
            <w:rPr>
              <w:rFonts w:ascii="Verdana" w:eastAsiaTheme="minorEastAsia" w:hAnsi="Verdana" w:cstheme="minorBidi"/>
              <w:b w:val="0"/>
              <w:kern w:val="2"/>
              <w:lang w:val="es-GT" w:eastAsia="es-GT"/>
              <w14:ligatures w14:val="standardContextual"/>
            </w:rPr>
          </w:pPr>
          <w:hyperlink w:anchor="_Toc170894472" w:history="1">
            <w:r w:rsidR="00A15400" w:rsidRPr="00A15400">
              <w:rPr>
                <w:rStyle w:val="Hipervnculo"/>
                <w:rFonts w:ascii="Verdana" w:eastAsia="Verdana" w:hAnsi="Verdana" w:cs="Verdana"/>
              </w:rPr>
              <w:t>13.</w:t>
            </w:r>
            <w:r w:rsidR="00A15400" w:rsidRPr="00A15400">
              <w:rPr>
                <w:rFonts w:ascii="Verdana" w:eastAsiaTheme="minorEastAsia" w:hAnsi="Verdana" w:cstheme="minorBidi"/>
                <w:b w:val="0"/>
                <w:kern w:val="2"/>
                <w:lang w:val="es-GT" w:eastAsia="es-GT"/>
                <w14:ligatures w14:val="standardContextual"/>
              </w:rPr>
              <w:tab/>
            </w:r>
            <w:r w:rsidR="00A15400" w:rsidRPr="00A15400">
              <w:rPr>
                <w:rStyle w:val="Hipervnculo"/>
                <w:rFonts w:ascii="Verdana" w:hAnsi="Verdana"/>
              </w:rPr>
              <w:t>LINEAMIENTOS GENERALES:</w:t>
            </w:r>
            <w:r w:rsidR="00A15400" w:rsidRPr="00A15400">
              <w:rPr>
                <w:rFonts w:ascii="Verdana" w:hAnsi="Verdana"/>
                <w:webHidden/>
              </w:rPr>
              <w:tab/>
            </w:r>
            <w:r w:rsidR="00A15400" w:rsidRPr="00A15400">
              <w:rPr>
                <w:rFonts w:ascii="Verdana" w:hAnsi="Verdana"/>
                <w:webHidden/>
              </w:rPr>
              <w:fldChar w:fldCharType="begin"/>
            </w:r>
            <w:r w:rsidR="00A15400" w:rsidRPr="00A15400">
              <w:rPr>
                <w:rFonts w:ascii="Verdana" w:hAnsi="Verdana"/>
                <w:webHidden/>
              </w:rPr>
              <w:instrText xml:space="preserve"> PAGEREF _Toc170894472 \h </w:instrText>
            </w:r>
            <w:r w:rsidR="00A15400" w:rsidRPr="00A15400">
              <w:rPr>
                <w:rFonts w:ascii="Verdana" w:hAnsi="Verdana"/>
                <w:webHidden/>
              </w:rPr>
            </w:r>
            <w:r w:rsidR="00A15400" w:rsidRPr="00A15400">
              <w:rPr>
                <w:rFonts w:ascii="Verdana" w:hAnsi="Verdana"/>
                <w:webHidden/>
              </w:rPr>
              <w:fldChar w:fldCharType="separate"/>
            </w:r>
            <w:r w:rsidR="001063A2">
              <w:rPr>
                <w:rFonts w:ascii="Verdana" w:hAnsi="Verdana"/>
                <w:webHidden/>
              </w:rPr>
              <w:t>21</w:t>
            </w:r>
            <w:r w:rsidR="00A15400" w:rsidRPr="00A15400">
              <w:rPr>
                <w:rFonts w:ascii="Verdana" w:hAnsi="Verdana"/>
                <w:webHidden/>
              </w:rPr>
              <w:fldChar w:fldCharType="end"/>
            </w:r>
          </w:hyperlink>
        </w:p>
        <w:p w14:paraId="4B0A1708" w14:textId="28DD3EB6" w:rsidR="00A15400" w:rsidRPr="00A15400" w:rsidRDefault="00000000">
          <w:pPr>
            <w:pStyle w:val="TDC1"/>
            <w:rPr>
              <w:rFonts w:ascii="Verdana" w:eastAsiaTheme="minorEastAsia" w:hAnsi="Verdana" w:cstheme="minorBidi"/>
              <w:b w:val="0"/>
              <w:kern w:val="2"/>
              <w:lang w:val="es-GT" w:eastAsia="es-GT"/>
              <w14:ligatures w14:val="standardContextual"/>
            </w:rPr>
          </w:pPr>
          <w:hyperlink w:anchor="_Toc170894473" w:history="1">
            <w:r w:rsidR="00A15400" w:rsidRPr="00A15400">
              <w:rPr>
                <w:rStyle w:val="Hipervnculo"/>
                <w:rFonts w:ascii="Verdana" w:eastAsia="Verdana" w:hAnsi="Verdana" w:cs="Verdana"/>
              </w:rPr>
              <w:t>14.</w:t>
            </w:r>
            <w:r w:rsidR="00A15400" w:rsidRPr="00A15400">
              <w:rPr>
                <w:rFonts w:ascii="Verdana" w:eastAsiaTheme="minorEastAsia" w:hAnsi="Verdana" w:cstheme="minorBidi"/>
                <w:b w:val="0"/>
                <w:kern w:val="2"/>
                <w:lang w:val="es-GT" w:eastAsia="es-GT"/>
                <w14:ligatures w14:val="standardContextual"/>
              </w:rPr>
              <w:tab/>
            </w:r>
            <w:r w:rsidR="00E0727E" w:rsidRPr="00E0727E">
              <w:rPr>
                <w:rFonts w:ascii="Verdana" w:eastAsiaTheme="minorEastAsia" w:hAnsi="Verdana" w:cstheme="minorBidi"/>
                <w:bCs/>
                <w:kern w:val="2"/>
                <w:lang w:val="es-GT" w:eastAsia="es-GT"/>
                <w14:ligatures w14:val="standardContextual"/>
              </w:rPr>
              <w:t>L</w:t>
            </w:r>
            <w:r w:rsidR="00A15400" w:rsidRPr="00A15400">
              <w:rPr>
                <w:rStyle w:val="Hipervnculo"/>
                <w:rFonts w:ascii="Verdana" w:hAnsi="Verdana"/>
              </w:rPr>
              <w:t>INEAMIENTOS ESPECÍFICOS:</w:t>
            </w:r>
            <w:r w:rsidR="00A15400" w:rsidRPr="00A15400">
              <w:rPr>
                <w:rFonts w:ascii="Verdana" w:hAnsi="Verdana"/>
                <w:webHidden/>
              </w:rPr>
              <w:tab/>
            </w:r>
            <w:r w:rsidR="00A15400" w:rsidRPr="00A15400">
              <w:rPr>
                <w:rFonts w:ascii="Verdana" w:hAnsi="Verdana"/>
                <w:webHidden/>
              </w:rPr>
              <w:fldChar w:fldCharType="begin"/>
            </w:r>
            <w:r w:rsidR="00A15400" w:rsidRPr="00A15400">
              <w:rPr>
                <w:rFonts w:ascii="Verdana" w:hAnsi="Verdana"/>
                <w:webHidden/>
              </w:rPr>
              <w:instrText xml:space="preserve"> PAGEREF _Toc170894473 \h </w:instrText>
            </w:r>
            <w:r w:rsidR="00A15400" w:rsidRPr="00A15400">
              <w:rPr>
                <w:rFonts w:ascii="Verdana" w:hAnsi="Verdana"/>
                <w:webHidden/>
              </w:rPr>
            </w:r>
            <w:r w:rsidR="00A15400" w:rsidRPr="00A15400">
              <w:rPr>
                <w:rFonts w:ascii="Verdana" w:hAnsi="Verdana"/>
                <w:webHidden/>
              </w:rPr>
              <w:fldChar w:fldCharType="separate"/>
            </w:r>
            <w:r w:rsidR="001063A2">
              <w:rPr>
                <w:rFonts w:ascii="Verdana" w:hAnsi="Verdana"/>
                <w:webHidden/>
              </w:rPr>
              <w:t>22</w:t>
            </w:r>
            <w:r w:rsidR="00A15400" w:rsidRPr="00A15400">
              <w:rPr>
                <w:rFonts w:ascii="Verdana" w:hAnsi="Verdana"/>
                <w:webHidden/>
              </w:rPr>
              <w:fldChar w:fldCharType="end"/>
            </w:r>
          </w:hyperlink>
        </w:p>
        <w:p w14:paraId="5D227408" w14:textId="17C708A0" w:rsidR="00A15400" w:rsidRPr="00A15400" w:rsidRDefault="00000000">
          <w:pPr>
            <w:pStyle w:val="TDC1"/>
            <w:rPr>
              <w:rFonts w:ascii="Verdana" w:eastAsiaTheme="minorEastAsia" w:hAnsi="Verdana" w:cstheme="minorBidi"/>
              <w:b w:val="0"/>
              <w:kern w:val="2"/>
              <w:lang w:val="es-GT" w:eastAsia="es-GT"/>
              <w14:ligatures w14:val="standardContextual"/>
            </w:rPr>
          </w:pPr>
          <w:hyperlink w:anchor="_Toc170894474" w:history="1">
            <w:r w:rsidR="00A15400" w:rsidRPr="00A15400">
              <w:rPr>
                <w:rStyle w:val="Hipervnculo"/>
                <w:rFonts w:ascii="Verdana" w:hAnsi="Verdana"/>
              </w:rPr>
              <w:t>14.1</w:t>
            </w:r>
            <w:r w:rsidR="00A15400" w:rsidRPr="00A15400">
              <w:rPr>
                <w:rFonts w:ascii="Verdana" w:eastAsiaTheme="minorEastAsia" w:hAnsi="Verdana" w:cstheme="minorBidi"/>
                <w:b w:val="0"/>
                <w:kern w:val="2"/>
                <w:lang w:val="es-GT" w:eastAsia="es-GT"/>
                <w14:ligatures w14:val="standardContextual"/>
              </w:rPr>
              <w:tab/>
            </w:r>
            <w:r w:rsidR="00A15400" w:rsidRPr="00A15400">
              <w:rPr>
                <w:rStyle w:val="Hipervnculo"/>
                <w:rFonts w:ascii="Verdana" w:hAnsi="Verdana"/>
              </w:rPr>
              <w:t>POLÍTICA NACIONAL DE TRANSPARENCIA Y LUCHA CONTRA LA CORRUPCIÓN:</w:t>
            </w:r>
            <w:r w:rsidR="00A15400" w:rsidRPr="00A15400">
              <w:rPr>
                <w:rFonts w:ascii="Verdana" w:hAnsi="Verdana"/>
                <w:webHidden/>
              </w:rPr>
              <w:tab/>
            </w:r>
            <w:r w:rsidR="00A15400" w:rsidRPr="00A15400">
              <w:rPr>
                <w:rFonts w:ascii="Verdana" w:hAnsi="Verdana"/>
                <w:webHidden/>
              </w:rPr>
              <w:fldChar w:fldCharType="begin"/>
            </w:r>
            <w:r w:rsidR="00A15400" w:rsidRPr="00A15400">
              <w:rPr>
                <w:rFonts w:ascii="Verdana" w:hAnsi="Verdana"/>
                <w:webHidden/>
              </w:rPr>
              <w:instrText xml:space="preserve"> PAGEREF _Toc170894474 \h </w:instrText>
            </w:r>
            <w:r w:rsidR="00A15400" w:rsidRPr="00A15400">
              <w:rPr>
                <w:rFonts w:ascii="Verdana" w:hAnsi="Verdana"/>
                <w:webHidden/>
              </w:rPr>
            </w:r>
            <w:r w:rsidR="00A15400" w:rsidRPr="00A15400">
              <w:rPr>
                <w:rFonts w:ascii="Verdana" w:hAnsi="Verdana"/>
                <w:webHidden/>
              </w:rPr>
              <w:fldChar w:fldCharType="separate"/>
            </w:r>
            <w:r w:rsidR="001063A2">
              <w:rPr>
                <w:rFonts w:ascii="Verdana" w:hAnsi="Verdana"/>
                <w:webHidden/>
              </w:rPr>
              <w:t>22</w:t>
            </w:r>
            <w:r w:rsidR="00A15400" w:rsidRPr="00A15400">
              <w:rPr>
                <w:rFonts w:ascii="Verdana" w:hAnsi="Verdana"/>
                <w:webHidden/>
              </w:rPr>
              <w:fldChar w:fldCharType="end"/>
            </w:r>
          </w:hyperlink>
        </w:p>
        <w:p w14:paraId="0DCA46DA" w14:textId="7D3827C7" w:rsidR="00A15400" w:rsidRPr="00A15400" w:rsidRDefault="00000000">
          <w:pPr>
            <w:pStyle w:val="TDC1"/>
            <w:rPr>
              <w:rFonts w:ascii="Verdana" w:eastAsiaTheme="minorEastAsia" w:hAnsi="Verdana" w:cstheme="minorBidi"/>
              <w:b w:val="0"/>
              <w:kern w:val="2"/>
              <w:lang w:val="es-GT" w:eastAsia="es-GT"/>
              <w14:ligatures w14:val="standardContextual"/>
            </w:rPr>
          </w:pPr>
          <w:hyperlink w:anchor="_Toc170894475" w:history="1">
            <w:r w:rsidR="00A15400" w:rsidRPr="00A15400">
              <w:rPr>
                <w:rStyle w:val="Hipervnculo"/>
                <w:rFonts w:ascii="Verdana" w:hAnsi="Verdana"/>
              </w:rPr>
              <w:t>14.2</w:t>
            </w:r>
            <w:r w:rsidR="00A15400" w:rsidRPr="00A15400">
              <w:rPr>
                <w:rFonts w:ascii="Verdana" w:eastAsiaTheme="minorEastAsia" w:hAnsi="Verdana" w:cstheme="minorBidi"/>
                <w:b w:val="0"/>
                <w:kern w:val="2"/>
                <w:lang w:val="es-GT" w:eastAsia="es-GT"/>
                <w14:ligatures w14:val="standardContextual"/>
              </w:rPr>
              <w:tab/>
            </w:r>
            <w:r w:rsidR="00A15400" w:rsidRPr="00A15400">
              <w:rPr>
                <w:rStyle w:val="Hipervnculo"/>
                <w:rFonts w:ascii="Verdana" w:hAnsi="Verdana"/>
              </w:rPr>
              <w:t>POLÍTICA DE PREVENCIÓN DE LA CORRUPCIÓN:</w:t>
            </w:r>
            <w:r w:rsidR="00A15400" w:rsidRPr="00A15400">
              <w:rPr>
                <w:rFonts w:ascii="Verdana" w:hAnsi="Verdana"/>
                <w:webHidden/>
              </w:rPr>
              <w:tab/>
            </w:r>
            <w:r w:rsidR="00A15400" w:rsidRPr="00A15400">
              <w:rPr>
                <w:rFonts w:ascii="Verdana" w:hAnsi="Verdana"/>
                <w:webHidden/>
              </w:rPr>
              <w:fldChar w:fldCharType="begin"/>
            </w:r>
            <w:r w:rsidR="00A15400" w:rsidRPr="00A15400">
              <w:rPr>
                <w:rFonts w:ascii="Verdana" w:hAnsi="Verdana"/>
                <w:webHidden/>
              </w:rPr>
              <w:instrText xml:space="preserve"> PAGEREF _Toc170894475 \h </w:instrText>
            </w:r>
            <w:r w:rsidR="00A15400" w:rsidRPr="00A15400">
              <w:rPr>
                <w:rFonts w:ascii="Verdana" w:hAnsi="Verdana"/>
                <w:webHidden/>
              </w:rPr>
            </w:r>
            <w:r w:rsidR="00A15400" w:rsidRPr="00A15400">
              <w:rPr>
                <w:rFonts w:ascii="Verdana" w:hAnsi="Verdana"/>
                <w:webHidden/>
              </w:rPr>
              <w:fldChar w:fldCharType="separate"/>
            </w:r>
            <w:r w:rsidR="001063A2">
              <w:rPr>
                <w:rFonts w:ascii="Verdana" w:hAnsi="Verdana"/>
                <w:webHidden/>
              </w:rPr>
              <w:t>23</w:t>
            </w:r>
            <w:r w:rsidR="00A15400" w:rsidRPr="00A15400">
              <w:rPr>
                <w:rFonts w:ascii="Verdana" w:hAnsi="Verdana"/>
                <w:webHidden/>
              </w:rPr>
              <w:fldChar w:fldCharType="end"/>
            </w:r>
          </w:hyperlink>
        </w:p>
        <w:p w14:paraId="240CDAE9" w14:textId="3379A5C9" w:rsidR="00A15400" w:rsidRPr="00A15400" w:rsidRDefault="00000000">
          <w:pPr>
            <w:pStyle w:val="TDC1"/>
            <w:rPr>
              <w:rFonts w:ascii="Verdana" w:eastAsiaTheme="minorEastAsia" w:hAnsi="Verdana" w:cstheme="minorBidi"/>
              <w:b w:val="0"/>
              <w:kern w:val="2"/>
              <w:lang w:val="es-GT" w:eastAsia="es-GT"/>
              <w14:ligatures w14:val="standardContextual"/>
            </w:rPr>
          </w:pPr>
          <w:hyperlink w:anchor="_Toc170894476" w:history="1">
            <w:r w:rsidR="00A15400" w:rsidRPr="00A15400">
              <w:rPr>
                <w:rStyle w:val="Hipervnculo"/>
                <w:rFonts w:ascii="Verdana" w:eastAsia="Verdana" w:hAnsi="Verdana" w:cs="Verdana"/>
              </w:rPr>
              <w:t>15.</w:t>
            </w:r>
            <w:r w:rsidR="00A15400" w:rsidRPr="00A15400">
              <w:rPr>
                <w:rFonts w:ascii="Verdana" w:eastAsiaTheme="minorEastAsia" w:hAnsi="Verdana" w:cstheme="minorBidi"/>
                <w:b w:val="0"/>
                <w:kern w:val="2"/>
                <w:lang w:val="es-GT" w:eastAsia="es-GT"/>
                <w14:ligatures w14:val="standardContextual"/>
              </w:rPr>
              <w:tab/>
            </w:r>
            <w:r w:rsidR="00A15400" w:rsidRPr="00A15400">
              <w:rPr>
                <w:rStyle w:val="Hipervnculo"/>
                <w:rFonts w:ascii="Verdana" w:hAnsi="Verdana"/>
              </w:rPr>
              <w:t>MARCO ESTRATÉGICO INSTITUCIONAL</w:t>
            </w:r>
            <w:r w:rsidR="00A15400" w:rsidRPr="00A15400">
              <w:rPr>
                <w:rFonts w:ascii="Verdana" w:hAnsi="Verdana"/>
                <w:webHidden/>
              </w:rPr>
              <w:tab/>
            </w:r>
            <w:r w:rsidR="00A15400" w:rsidRPr="00A15400">
              <w:rPr>
                <w:rFonts w:ascii="Verdana" w:hAnsi="Verdana"/>
                <w:webHidden/>
              </w:rPr>
              <w:fldChar w:fldCharType="begin"/>
            </w:r>
            <w:r w:rsidR="00A15400" w:rsidRPr="00A15400">
              <w:rPr>
                <w:rFonts w:ascii="Verdana" w:hAnsi="Verdana"/>
                <w:webHidden/>
              </w:rPr>
              <w:instrText xml:space="preserve"> PAGEREF _Toc170894476 \h </w:instrText>
            </w:r>
            <w:r w:rsidR="00A15400" w:rsidRPr="00A15400">
              <w:rPr>
                <w:rFonts w:ascii="Verdana" w:hAnsi="Verdana"/>
                <w:webHidden/>
              </w:rPr>
            </w:r>
            <w:r w:rsidR="00A15400" w:rsidRPr="00A15400">
              <w:rPr>
                <w:rFonts w:ascii="Verdana" w:hAnsi="Verdana"/>
                <w:webHidden/>
              </w:rPr>
              <w:fldChar w:fldCharType="separate"/>
            </w:r>
            <w:r w:rsidR="001063A2">
              <w:rPr>
                <w:rFonts w:ascii="Verdana" w:hAnsi="Verdana"/>
                <w:webHidden/>
              </w:rPr>
              <w:t>24</w:t>
            </w:r>
            <w:r w:rsidR="00A15400" w:rsidRPr="00A15400">
              <w:rPr>
                <w:rFonts w:ascii="Verdana" w:hAnsi="Verdana"/>
                <w:webHidden/>
              </w:rPr>
              <w:fldChar w:fldCharType="end"/>
            </w:r>
          </w:hyperlink>
        </w:p>
        <w:p w14:paraId="1C36DB96" w14:textId="2BD4124A" w:rsidR="00A15400" w:rsidRPr="00A15400" w:rsidRDefault="00000000">
          <w:pPr>
            <w:pStyle w:val="TDC2"/>
            <w:rPr>
              <w:rFonts w:ascii="Verdana" w:eastAsiaTheme="minorEastAsia" w:hAnsi="Verdana" w:cstheme="minorBidi"/>
              <w:b/>
              <w:bCs/>
              <w:kern w:val="2"/>
              <w:lang w:val="es-GT" w:eastAsia="es-GT"/>
              <w14:ligatures w14:val="standardContextual"/>
            </w:rPr>
          </w:pPr>
          <w:hyperlink w:anchor="_Toc170894477" w:history="1">
            <w:r w:rsidR="00A15400" w:rsidRPr="00A15400">
              <w:rPr>
                <w:rStyle w:val="Hipervnculo"/>
                <w:rFonts w:ascii="Verdana" w:hAnsi="Verdana"/>
                <w:b/>
                <w:bCs/>
              </w:rPr>
              <w:t>15.1 MISIÓN</w:t>
            </w:r>
            <w:r w:rsidR="00A15400" w:rsidRPr="00A15400">
              <w:rPr>
                <w:rFonts w:ascii="Verdana" w:hAnsi="Verdana"/>
                <w:b/>
                <w:bCs/>
                <w:webHidden/>
              </w:rPr>
              <w:tab/>
            </w:r>
            <w:r w:rsidR="00A15400" w:rsidRPr="00A15400">
              <w:rPr>
                <w:rFonts w:ascii="Verdana" w:hAnsi="Verdana"/>
                <w:b/>
                <w:bCs/>
                <w:webHidden/>
              </w:rPr>
              <w:fldChar w:fldCharType="begin"/>
            </w:r>
            <w:r w:rsidR="00A15400" w:rsidRPr="00A15400">
              <w:rPr>
                <w:rFonts w:ascii="Verdana" w:hAnsi="Verdana"/>
                <w:b/>
                <w:bCs/>
                <w:webHidden/>
              </w:rPr>
              <w:instrText xml:space="preserve"> PAGEREF _Toc170894477 \h </w:instrText>
            </w:r>
            <w:r w:rsidR="00A15400" w:rsidRPr="00A15400">
              <w:rPr>
                <w:rFonts w:ascii="Verdana" w:hAnsi="Verdana"/>
                <w:b/>
                <w:bCs/>
                <w:webHidden/>
              </w:rPr>
            </w:r>
            <w:r w:rsidR="00A15400" w:rsidRPr="00A15400">
              <w:rPr>
                <w:rFonts w:ascii="Verdana" w:hAnsi="Verdana"/>
                <w:b/>
                <w:bCs/>
                <w:webHidden/>
              </w:rPr>
              <w:fldChar w:fldCharType="separate"/>
            </w:r>
            <w:r w:rsidR="001063A2">
              <w:rPr>
                <w:rFonts w:ascii="Verdana" w:hAnsi="Verdana"/>
                <w:b/>
                <w:bCs/>
                <w:webHidden/>
              </w:rPr>
              <w:t>24</w:t>
            </w:r>
            <w:r w:rsidR="00A15400" w:rsidRPr="00A15400">
              <w:rPr>
                <w:rFonts w:ascii="Verdana" w:hAnsi="Verdana"/>
                <w:b/>
                <w:bCs/>
                <w:webHidden/>
              </w:rPr>
              <w:fldChar w:fldCharType="end"/>
            </w:r>
          </w:hyperlink>
        </w:p>
        <w:p w14:paraId="7F92D325" w14:textId="673034EE" w:rsidR="00A15400" w:rsidRPr="00A15400" w:rsidRDefault="00000000">
          <w:pPr>
            <w:pStyle w:val="TDC2"/>
            <w:rPr>
              <w:rFonts w:ascii="Verdana" w:eastAsiaTheme="minorEastAsia" w:hAnsi="Verdana" w:cstheme="minorBidi"/>
              <w:b/>
              <w:bCs/>
              <w:kern w:val="2"/>
              <w:lang w:val="es-GT" w:eastAsia="es-GT"/>
              <w14:ligatures w14:val="standardContextual"/>
            </w:rPr>
          </w:pPr>
          <w:hyperlink w:anchor="_Toc170894478" w:history="1">
            <w:r w:rsidR="00A15400" w:rsidRPr="00A15400">
              <w:rPr>
                <w:rStyle w:val="Hipervnculo"/>
                <w:rFonts w:ascii="Verdana" w:hAnsi="Verdana"/>
                <w:b/>
                <w:bCs/>
              </w:rPr>
              <w:t>15.2 VISIÓN</w:t>
            </w:r>
            <w:r w:rsidR="00A15400" w:rsidRPr="00A15400">
              <w:rPr>
                <w:rFonts w:ascii="Verdana" w:hAnsi="Verdana"/>
                <w:b/>
                <w:bCs/>
                <w:webHidden/>
              </w:rPr>
              <w:tab/>
            </w:r>
            <w:r w:rsidR="00A15400" w:rsidRPr="00A15400">
              <w:rPr>
                <w:rFonts w:ascii="Verdana" w:hAnsi="Verdana"/>
                <w:b/>
                <w:bCs/>
                <w:webHidden/>
              </w:rPr>
              <w:fldChar w:fldCharType="begin"/>
            </w:r>
            <w:r w:rsidR="00A15400" w:rsidRPr="00A15400">
              <w:rPr>
                <w:rFonts w:ascii="Verdana" w:hAnsi="Verdana"/>
                <w:b/>
                <w:bCs/>
                <w:webHidden/>
              </w:rPr>
              <w:instrText xml:space="preserve"> PAGEREF _Toc170894478 \h </w:instrText>
            </w:r>
            <w:r w:rsidR="00A15400" w:rsidRPr="00A15400">
              <w:rPr>
                <w:rFonts w:ascii="Verdana" w:hAnsi="Verdana"/>
                <w:b/>
                <w:bCs/>
                <w:webHidden/>
              </w:rPr>
            </w:r>
            <w:r w:rsidR="00A15400" w:rsidRPr="00A15400">
              <w:rPr>
                <w:rFonts w:ascii="Verdana" w:hAnsi="Verdana"/>
                <w:b/>
                <w:bCs/>
                <w:webHidden/>
              </w:rPr>
              <w:fldChar w:fldCharType="separate"/>
            </w:r>
            <w:r w:rsidR="001063A2">
              <w:rPr>
                <w:rFonts w:ascii="Verdana" w:hAnsi="Verdana"/>
                <w:b/>
                <w:bCs/>
                <w:webHidden/>
              </w:rPr>
              <w:t>24</w:t>
            </w:r>
            <w:r w:rsidR="00A15400" w:rsidRPr="00A15400">
              <w:rPr>
                <w:rFonts w:ascii="Verdana" w:hAnsi="Verdana"/>
                <w:b/>
                <w:bCs/>
                <w:webHidden/>
              </w:rPr>
              <w:fldChar w:fldCharType="end"/>
            </w:r>
          </w:hyperlink>
        </w:p>
        <w:p w14:paraId="3EBB217C" w14:textId="1C1EFA81" w:rsidR="00A15400" w:rsidRPr="00A15400" w:rsidRDefault="00000000">
          <w:pPr>
            <w:pStyle w:val="TDC1"/>
            <w:rPr>
              <w:rFonts w:ascii="Verdana" w:eastAsiaTheme="minorEastAsia" w:hAnsi="Verdana" w:cstheme="minorBidi"/>
              <w:b w:val="0"/>
              <w:kern w:val="2"/>
              <w:lang w:val="es-GT" w:eastAsia="es-GT"/>
              <w14:ligatures w14:val="standardContextual"/>
            </w:rPr>
          </w:pPr>
          <w:hyperlink w:anchor="_Toc170894479" w:history="1">
            <w:r w:rsidR="00A15400" w:rsidRPr="00A15400">
              <w:rPr>
                <w:rStyle w:val="Hipervnculo"/>
                <w:rFonts w:ascii="Verdana" w:eastAsia="Verdana" w:hAnsi="Verdana" w:cs="Verdana"/>
              </w:rPr>
              <w:t>16.</w:t>
            </w:r>
            <w:r w:rsidR="00A15400" w:rsidRPr="00A15400">
              <w:rPr>
                <w:rFonts w:ascii="Verdana" w:eastAsiaTheme="minorEastAsia" w:hAnsi="Verdana" w:cstheme="minorBidi"/>
                <w:b w:val="0"/>
                <w:kern w:val="2"/>
                <w:lang w:val="es-GT" w:eastAsia="es-GT"/>
                <w14:ligatures w14:val="standardContextual"/>
              </w:rPr>
              <w:tab/>
            </w:r>
            <w:r w:rsidR="00A15400" w:rsidRPr="00A15400">
              <w:rPr>
                <w:rStyle w:val="Hipervnculo"/>
                <w:rFonts w:ascii="Verdana" w:hAnsi="Verdana"/>
              </w:rPr>
              <w:t>VALORES, PRINCIPIOS Y NORMAS ÉTICAS QUE DEBE OBSERVAR TODO EL PERSONAL DE LA COPADEH, EN EL DESEMPEÑO DE LA FUNCIÓN PÚBLICA</w:t>
            </w:r>
            <w:r w:rsidR="00A15400" w:rsidRPr="00A15400">
              <w:rPr>
                <w:rFonts w:ascii="Verdana" w:hAnsi="Verdana"/>
                <w:webHidden/>
              </w:rPr>
              <w:tab/>
            </w:r>
            <w:r w:rsidR="00A15400" w:rsidRPr="00A15400">
              <w:rPr>
                <w:rFonts w:ascii="Verdana" w:hAnsi="Verdana"/>
                <w:webHidden/>
              </w:rPr>
              <w:fldChar w:fldCharType="begin"/>
            </w:r>
            <w:r w:rsidR="00A15400" w:rsidRPr="00A15400">
              <w:rPr>
                <w:rFonts w:ascii="Verdana" w:hAnsi="Verdana"/>
                <w:webHidden/>
              </w:rPr>
              <w:instrText xml:space="preserve"> PAGEREF _Toc170894479 \h </w:instrText>
            </w:r>
            <w:r w:rsidR="00A15400" w:rsidRPr="00A15400">
              <w:rPr>
                <w:rFonts w:ascii="Verdana" w:hAnsi="Verdana"/>
                <w:webHidden/>
              </w:rPr>
            </w:r>
            <w:r w:rsidR="00A15400" w:rsidRPr="00A15400">
              <w:rPr>
                <w:rFonts w:ascii="Verdana" w:hAnsi="Verdana"/>
                <w:webHidden/>
              </w:rPr>
              <w:fldChar w:fldCharType="separate"/>
            </w:r>
            <w:r w:rsidR="001063A2">
              <w:rPr>
                <w:rFonts w:ascii="Verdana" w:hAnsi="Verdana"/>
                <w:webHidden/>
              </w:rPr>
              <w:t>25</w:t>
            </w:r>
            <w:r w:rsidR="00A15400" w:rsidRPr="00A15400">
              <w:rPr>
                <w:rFonts w:ascii="Verdana" w:hAnsi="Verdana"/>
                <w:webHidden/>
              </w:rPr>
              <w:fldChar w:fldCharType="end"/>
            </w:r>
          </w:hyperlink>
        </w:p>
        <w:p w14:paraId="2C007361" w14:textId="3285CE1C" w:rsidR="00A15400" w:rsidRPr="00A15400" w:rsidRDefault="00000000">
          <w:pPr>
            <w:pStyle w:val="TDC2"/>
            <w:rPr>
              <w:rFonts w:ascii="Verdana" w:eastAsiaTheme="minorEastAsia" w:hAnsi="Verdana" w:cstheme="minorBidi"/>
              <w:b/>
              <w:bCs/>
              <w:kern w:val="2"/>
              <w:lang w:val="es-GT" w:eastAsia="es-GT"/>
              <w14:ligatures w14:val="standardContextual"/>
            </w:rPr>
          </w:pPr>
          <w:hyperlink w:anchor="_Toc170894480" w:history="1">
            <w:r w:rsidR="00A15400" w:rsidRPr="00A15400">
              <w:rPr>
                <w:rStyle w:val="Hipervnculo"/>
                <w:rFonts w:ascii="Verdana" w:hAnsi="Verdana"/>
                <w:b/>
                <w:bCs/>
              </w:rPr>
              <w:t>16.1</w:t>
            </w:r>
            <w:r w:rsidR="00A15400" w:rsidRPr="00A15400">
              <w:rPr>
                <w:rFonts w:ascii="Verdana" w:eastAsiaTheme="minorEastAsia" w:hAnsi="Verdana" w:cstheme="minorBidi"/>
                <w:b/>
                <w:bCs/>
                <w:kern w:val="2"/>
                <w:lang w:val="es-GT" w:eastAsia="es-GT"/>
                <w14:ligatures w14:val="standardContextual"/>
              </w:rPr>
              <w:tab/>
            </w:r>
            <w:r w:rsidR="00A15400" w:rsidRPr="00A15400">
              <w:rPr>
                <w:rStyle w:val="Hipervnculo"/>
                <w:rFonts w:ascii="Verdana" w:hAnsi="Verdana"/>
                <w:b/>
                <w:bCs/>
              </w:rPr>
              <w:t>NORMAS ÉTICAS</w:t>
            </w:r>
            <w:r w:rsidR="00A15400" w:rsidRPr="00A15400">
              <w:rPr>
                <w:rFonts w:ascii="Verdana" w:hAnsi="Verdana"/>
                <w:b/>
                <w:bCs/>
                <w:webHidden/>
              </w:rPr>
              <w:tab/>
            </w:r>
            <w:r w:rsidR="00A15400" w:rsidRPr="00A15400">
              <w:rPr>
                <w:rFonts w:ascii="Verdana" w:hAnsi="Verdana"/>
                <w:b/>
                <w:bCs/>
                <w:webHidden/>
              </w:rPr>
              <w:fldChar w:fldCharType="begin"/>
            </w:r>
            <w:r w:rsidR="00A15400" w:rsidRPr="00A15400">
              <w:rPr>
                <w:rFonts w:ascii="Verdana" w:hAnsi="Verdana"/>
                <w:b/>
                <w:bCs/>
                <w:webHidden/>
              </w:rPr>
              <w:instrText xml:space="preserve"> PAGEREF _Toc170894480 \h </w:instrText>
            </w:r>
            <w:r w:rsidR="00A15400" w:rsidRPr="00A15400">
              <w:rPr>
                <w:rFonts w:ascii="Verdana" w:hAnsi="Verdana"/>
                <w:b/>
                <w:bCs/>
                <w:webHidden/>
              </w:rPr>
            </w:r>
            <w:r w:rsidR="00A15400" w:rsidRPr="00A15400">
              <w:rPr>
                <w:rFonts w:ascii="Verdana" w:hAnsi="Verdana"/>
                <w:b/>
                <w:bCs/>
                <w:webHidden/>
              </w:rPr>
              <w:fldChar w:fldCharType="separate"/>
            </w:r>
            <w:r w:rsidR="001063A2">
              <w:rPr>
                <w:rFonts w:ascii="Verdana" w:hAnsi="Verdana"/>
                <w:b/>
                <w:bCs/>
                <w:webHidden/>
              </w:rPr>
              <w:t>27</w:t>
            </w:r>
            <w:r w:rsidR="00A15400" w:rsidRPr="00A15400">
              <w:rPr>
                <w:rFonts w:ascii="Verdana" w:hAnsi="Verdana"/>
                <w:b/>
                <w:bCs/>
                <w:webHidden/>
              </w:rPr>
              <w:fldChar w:fldCharType="end"/>
            </w:r>
          </w:hyperlink>
        </w:p>
        <w:p w14:paraId="28572835" w14:textId="1EC0D80A" w:rsidR="00A15400" w:rsidRPr="00A15400" w:rsidRDefault="00000000">
          <w:pPr>
            <w:pStyle w:val="TDC1"/>
            <w:rPr>
              <w:rFonts w:ascii="Verdana" w:eastAsiaTheme="minorEastAsia" w:hAnsi="Verdana" w:cstheme="minorBidi"/>
              <w:bCs/>
              <w:kern w:val="2"/>
              <w:lang w:val="es-GT" w:eastAsia="es-GT"/>
              <w14:ligatures w14:val="standardContextual"/>
            </w:rPr>
          </w:pPr>
          <w:hyperlink w:anchor="_Toc170894481" w:history="1">
            <w:r w:rsidR="00A15400" w:rsidRPr="00A15400">
              <w:rPr>
                <w:rStyle w:val="Hipervnculo"/>
                <w:rFonts w:ascii="Verdana" w:hAnsi="Verdana"/>
                <w:bCs/>
              </w:rPr>
              <w:t>17.</w:t>
            </w:r>
            <w:r w:rsidR="00A15400" w:rsidRPr="00A15400">
              <w:rPr>
                <w:rFonts w:ascii="Verdana" w:eastAsiaTheme="minorEastAsia" w:hAnsi="Verdana" w:cstheme="minorBidi"/>
                <w:bCs/>
                <w:kern w:val="2"/>
                <w:lang w:val="es-GT" w:eastAsia="es-GT"/>
                <w14:ligatures w14:val="standardContextual"/>
              </w:rPr>
              <w:tab/>
            </w:r>
            <w:r w:rsidR="00A15400" w:rsidRPr="00A15400">
              <w:rPr>
                <w:rStyle w:val="Hipervnculo"/>
                <w:rFonts w:ascii="Verdana" w:hAnsi="Verdana"/>
                <w:bCs/>
              </w:rPr>
              <w:t>CAPACITACIÓN Y FORMACIÓN</w:t>
            </w:r>
            <w:r w:rsidR="00A15400" w:rsidRPr="00A15400">
              <w:rPr>
                <w:rFonts w:ascii="Verdana" w:hAnsi="Verdana"/>
                <w:bCs/>
                <w:webHidden/>
              </w:rPr>
              <w:tab/>
            </w:r>
            <w:r w:rsidR="00A15400" w:rsidRPr="00A15400">
              <w:rPr>
                <w:rFonts w:ascii="Verdana" w:hAnsi="Verdana"/>
                <w:bCs/>
                <w:webHidden/>
              </w:rPr>
              <w:fldChar w:fldCharType="begin"/>
            </w:r>
            <w:r w:rsidR="00A15400" w:rsidRPr="00A15400">
              <w:rPr>
                <w:rFonts w:ascii="Verdana" w:hAnsi="Verdana"/>
                <w:bCs/>
                <w:webHidden/>
              </w:rPr>
              <w:instrText xml:space="preserve"> PAGEREF _Toc170894481 \h </w:instrText>
            </w:r>
            <w:r w:rsidR="00A15400" w:rsidRPr="00A15400">
              <w:rPr>
                <w:rFonts w:ascii="Verdana" w:hAnsi="Verdana"/>
                <w:bCs/>
                <w:webHidden/>
              </w:rPr>
            </w:r>
            <w:r w:rsidR="00A15400" w:rsidRPr="00A15400">
              <w:rPr>
                <w:rFonts w:ascii="Verdana" w:hAnsi="Verdana"/>
                <w:bCs/>
                <w:webHidden/>
              </w:rPr>
              <w:fldChar w:fldCharType="separate"/>
            </w:r>
            <w:r w:rsidR="001063A2">
              <w:rPr>
                <w:rFonts w:ascii="Verdana" w:hAnsi="Verdana"/>
                <w:bCs/>
                <w:webHidden/>
              </w:rPr>
              <w:t>30</w:t>
            </w:r>
            <w:r w:rsidR="00A15400" w:rsidRPr="00A15400">
              <w:rPr>
                <w:rFonts w:ascii="Verdana" w:hAnsi="Verdana"/>
                <w:bCs/>
                <w:webHidden/>
              </w:rPr>
              <w:fldChar w:fldCharType="end"/>
            </w:r>
          </w:hyperlink>
        </w:p>
        <w:p w14:paraId="32AE362C" w14:textId="39FD4834" w:rsidR="00A15400" w:rsidRPr="00A15400" w:rsidRDefault="00000000">
          <w:pPr>
            <w:pStyle w:val="TDC2"/>
            <w:rPr>
              <w:rFonts w:ascii="Verdana" w:eastAsiaTheme="minorEastAsia" w:hAnsi="Verdana" w:cstheme="minorBidi"/>
              <w:b/>
              <w:bCs/>
              <w:kern w:val="2"/>
              <w:lang w:val="es-GT" w:eastAsia="es-GT"/>
              <w14:ligatures w14:val="standardContextual"/>
            </w:rPr>
          </w:pPr>
          <w:hyperlink w:anchor="_Toc170894482" w:history="1">
            <w:r w:rsidR="00A15400" w:rsidRPr="00A15400">
              <w:rPr>
                <w:rStyle w:val="Hipervnculo"/>
                <w:rFonts w:ascii="Verdana" w:hAnsi="Verdana"/>
                <w:b/>
                <w:bCs/>
              </w:rPr>
              <w:t>17.1 CAMPAÑAS DE DIFUSIÓN PÚBLICA</w:t>
            </w:r>
            <w:r w:rsidR="00A15400" w:rsidRPr="00A15400">
              <w:rPr>
                <w:rFonts w:ascii="Verdana" w:hAnsi="Verdana"/>
                <w:b/>
                <w:bCs/>
                <w:webHidden/>
              </w:rPr>
              <w:tab/>
            </w:r>
            <w:r w:rsidR="00A15400" w:rsidRPr="00A15400">
              <w:rPr>
                <w:rFonts w:ascii="Verdana" w:hAnsi="Verdana"/>
                <w:b/>
                <w:bCs/>
                <w:webHidden/>
              </w:rPr>
              <w:fldChar w:fldCharType="begin"/>
            </w:r>
            <w:r w:rsidR="00A15400" w:rsidRPr="00A15400">
              <w:rPr>
                <w:rFonts w:ascii="Verdana" w:hAnsi="Verdana"/>
                <w:b/>
                <w:bCs/>
                <w:webHidden/>
              </w:rPr>
              <w:instrText xml:space="preserve"> PAGEREF _Toc170894482 \h </w:instrText>
            </w:r>
            <w:r w:rsidR="00A15400" w:rsidRPr="00A15400">
              <w:rPr>
                <w:rFonts w:ascii="Verdana" w:hAnsi="Verdana"/>
                <w:b/>
                <w:bCs/>
                <w:webHidden/>
              </w:rPr>
            </w:r>
            <w:r w:rsidR="00A15400" w:rsidRPr="00A15400">
              <w:rPr>
                <w:rFonts w:ascii="Verdana" w:hAnsi="Verdana"/>
                <w:b/>
                <w:bCs/>
                <w:webHidden/>
              </w:rPr>
              <w:fldChar w:fldCharType="separate"/>
            </w:r>
            <w:r w:rsidR="001063A2">
              <w:rPr>
                <w:rFonts w:ascii="Verdana" w:hAnsi="Verdana"/>
                <w:b/>
                <w:bCs/>
                <w:webHidden/>
              </w:rPr>
              <w:t>30</w:t>
            </w:r>
            <w:r w:rsidR="00A15400" w:rsidRPr="00A15400">
              <w:rPr>
                <w:rFonts w:ascii="Verdana" w:hAnsi="Verdana"/>
                <w:b/>
                <w:bCs/>
                <w:webHidden/>
              </w:rPr>
              <w:fldChar w:fldCharType="end"/>
            </w:r>
          </w:hyperlink>
        </w:p>
        <w:p w14:paraId="6061034F" w14:textId="3F36FCEB" w:rsidR="00A15400" w:rsidRPr="00A15400" w:rsidRDefault="00000000">
          <w:pPr>
            <w:pStyle w:val="TDC2"/>
            <w:rPr>
              <w:rFonts w:ascii="Verdana" w:eastAsiaTheme="minorEastAsia" w:hAnsi="Verdana" w:cstheme="minorBidi"/>
              <w:b/>
              <w:bCs/>
              <w:kern w:val="2"/>
              <w:lang w:val="es-GT" w:eastAsia="es-GT"/>
              <w14:ligatures w14:val="standardContextual"/>
            </w:rPr>
          </w:pPr>
          <w:hyperlink w:anchor="_Toc170894483" w:history="1">
            <w:r w:rsidR="00A15400" w:rsidRPr="00A15400">
              <w:rPr>
                <w:rStyle w:val="Hipervnculo"/>
                <w:rFonts w:ascii="Verdana" w:hAnsi="Verdana"/>
                <w:b/>
                <w:bCs/>
              </w:rPr>
              <w:t xml:space="preserve">17.2 </w:t>
            </w:r>
            <w:r w:rsidR="00A15400" w:rsidRPr="00A15400">
              <w:rPr>
                <w:rStyle w:val="Hipervnculo"/>
                <w:rFonts w:ascii="Verdana" w:eastAsia="Verdana" w:hAnsi="Verdana" w:cs="Verdana"/>
                <w:b/>
                <w:bCs/>
              </w:rPr>
              <w:t>OBLIGACIÓN DE COMUNICAR LOS ACTOS CONTRARIOS A LAS NORMAS ÉTICAS QUE SE ESTABLECEN EN EL CÓDIGO.</w:t>
            </w:r>
            <w:r w:rsidR="00A15400" w:rsidRPr="00A15400">
              <w:rPr>
                <w:rFonts w:ascii="Verdana" w:hAnsi="Verdana"/>
                <w:b/>
                <w:bCs/>
                <w:webHidden/>
              </w:rPr>
              <w:tab/>
            </w:r>
            <w:r w:rsidR="00A15400" w:rsidRPr="00A15400">
              <w:rPr>
                <w:rFonts w:ascii="Verdana" w:hAnsi="Verdana"/>
                <w:b/>
                <w:bCs/>
                <w:webHidden/>
              </w:rPr>
              <w:fldChar w:fldCharType="begin"/>
            </w:r>
            <w:r w:rsidR="00A15400" w:rsidRPr="00A15400">
              <w:rPr>
                <w:rFonts w:ascii="Verdana" w:hAnsi="Verdana"/>
                <w:b/>
                <w:bCs/>
                <w:webHidden/>
              </w:rPr>
              <w:instrText xml:space="preserve"> PAGEREF _Toc170894483 \h </w:instrText>
            </w:r>
            <w:r w:rsidR="00A15400" w:rsidRPr="00A15400">
              <w:rPr>
                <w:rFonts w:ascii="Verdana" w:hAnsi="Verdana"/>
                <w:b/>
                <w:bCs/>
                <w:webHidden/>
              </w:rPr>
            </w:r>
            <w:r w:rsidR="00A15400" w:rsidRPr="00A15400">
              <w:rPr>
                <w:rFonts w:ascii="Verdana" w:hAnsi="Verdana"/>
                <w:b/>
                <w:bCs/>
                <w:webHidden/>
              </w:rPr>
              <w:fldChar w:fldCharType="separate"/>
            </w:r>
            <w:r w:rsidR="001063A2">
              <w:rPr>
                <w:rFonts w:ascii="Verdana" w:hAnsi="Verdana"/>
                <w:b/>
                <w:bCs/>
                <w:webHidden/>
              </w:rPr>
              <w:t>30</w:t>
            </w:r>
            <w:r w:rsidR="00A15400" w:rsidRPr="00A15400">
              <w:rPr>
                <w:rFonts w:ascii="Verdana" w:hAnsi="Verdana"/>
                <w:b/>
                <w:bCs/>
                <w:webHidden/>
              </w:rPr>
              <w:fldChar w:fldCharType="end"/>
            </w:r>
          </w:hyperlink>
        </w:p>
        <w:p w14:paraId="04C8D8ED" w14:textId="5AB0C4A7" w:rsidR="00A15400" w:rsidRPr="00A15400" w:rsidRDefault="00000000">
          <w:pPr>
            <w:pStyle w:val="TDC1"/>
            <w:rPr>
              <w:rFonts w:ascii="Verdana" w:eastAsiaTheme="minorEastAsia" w:hAnsi="Verdana" w:cstheme="minorBidi"/>
              <w:b w:val="0"/>
              <w:kern w:val="2"/>
              <w:lang w:val="es-GT" w:eastAsia="es-GT"/>
              <w14:ligatures w14:val="standardContextual"/>
            </w:rPr>
          </w:pPr>
          <w:hyperlink w:anchor="_Toc170894484" w:history="1">
            <w:r w:rsidR="00A15400" w:rsidRPr="00A15400">
              <w:rPr>
                <w:rStyle w:val="Hipervnculo"/>
                <w:rFonts w:ascii="Verdana" w:hAnsi="Verdana"/>
              </w:rPr>
              <w:t>18.</w:t>
            </w:r>
            <w:r w:rsidR="00A15400" w:rsidRPr="00A15400">
              <w:rPr>
                <w:rFonts w:ascii="Verdana" w:eastAsiaTheme="minorEastAsia" w:hAnsi="Verdana" w:cstheme="minorBidi"/>
                <w:b w:val="0"/>
                <w:kern w:val="2"/>
                <w:lang w:val="es-GT" w:eastAsia="es-GT"/>
                <w14:ligatures w14:val="standardContextual"/>
              </w:rPr>
              <w:tab/>
            </w:r>
            <w:r w:rsidR="00A15400" w:rsidRPr="00A15400">
              <w:rPr>
                <w:rStyle w:val="Hipervnculo"/>
                <w:rFonts w:ascii="Verdana" w:hAnsi="Verdana"/>
              </w:rPr>
              <w:t>ANEXOS</w:t>
            </w:r>
            <w:r w:rsidR="00A15400" w:rsidRPr="00A15400">
              <w:rPr>
                <w:rFonts w:ascii="Verdana" w:hAnsi="Verdana"/>
                <w:webHidden/>
              </w:rPr>
              <w:tab/>
            </w:r>
            <w:r w:rsidR="00A15400" w:rsidRPr="00A15400">
              <w:rPr>
                <w:rFonts w:ascii="Verdana" w:hAnsi="Verdana"/>
                <w:webHidden/>
              </w:rPr>
              <w:fldChar w:fldCharType="begin"/>
            </w:r>
            <w:r w:rsidR="00A15400" w:rsidRPr="00A15400">
              <w:rPr>
                <w:rFonts w:ascii="Verdana" w:hAnsi="Verdana"/>
                <w:webHidden/>
              </w:rPr>
              <w:instrText xml:space="preserve"> PAGEREF _Toc170894484 \h </w:instrText>
            </w:r>
            <w:r w:rsidR="00A15400" w:rsidRPr="00A15400">
              <w:rPr>
                <w:rFonts w:ascii="Verdana" w:hAnsi="Verdana"/>
                <w:webHidden/>
              </w:rPr>
            </w:r>
            <w:r w:rsidR="00A15400" w:rsidRPr="00A15400">
              <w:rPr>
                <w:rFonts w:ascii="Verdana" w:hAnsi="Verdana"/>
                <w:webHidden/>
              </w:rPr>
              <w:fldChar w:fldCharType="separate"/>
            </w:r>
            <w:r w:rsidR="001063A2">
              <w:rPr>
                <w:rFonts w:ascii="Verdana" w:hAnsi="Verdana"/>
                <w:webHidden/>
              </w:rPr>
              <w:t>31</w:t>
            </w:r>
            <w:r w:rsidR="00A15400" w:rsidRPr="00A15400">
              <w:rPr>
                <w:rFonts w:ascii="Verdana" w:hAnsi="Verdana"/>
                <w:webHidden/>
              </w:rPr>
              <w:fldChar w:fldCharType="end"/>
            </w:r>
          </w:hyperlink>
        </w:p>
        <w:p w14:paraId="6E03E2D6" w14:textId="2836ACCE" w:rsidR="00227501" w:rsidRPr="00227501" w:rsidRDefault="00227501">
          <w:pPr>
            <w:rPr>
              <w:rFonts w:ascii="Verdana" w:hAnsi="Verdana"/>
              <w:sz w:val="20"/>
              <w:szCs w:val="20"/>
            </w:rPr>
          </w:pPr>
          <w:r w:rsidRPr="00A15400">
            <w:rPr>
              <w:rFonts w:ascii="Verdana" w:hAnsi="Verdana"/>
              <w:b/>
              <w:bCs/>
              <w:sz w:val="20"/>
              <w:szCs w:val="20"/>
              <w:lang w:val="es-ES"/>
            </w:rPr>
            <w:fldChar w:fldCharType="end"/>
          </w:r>
        </w:p>
      </w:sdtContent>
    </w:sdt>
    <w:p w14:paraId="00000064" w14:textId="77777777" w:rsidR="00704E73" w:rsidRDefault="003A3883">
      <w:pPr>
        <w:pStyle w:val="Ttulo1"/>
        <w:numPr>
          <w:ilvl w:val="0"/>
          <w:numId w:val="3"/>
        </w:numPr>
      </w:pPr>
      <w:bookmarkStart w:id="0" w:name="_Toc170894460"/>
      <w:r>
        <w:lastRenderedPageBreak/>
        <w:t>LISTA DE DISTRIBUCIÓN</w:t>
      </w:r>
      <w:bookmarkEnd w:id="0"/>
    </w:p>
    <w:p w14:paraId="00000065" w14:textId="77777777" w:rsidR="00704E73" w:rsidRDefault="00704E73">
      <w:pPr>
        <w:pBdr>
          <w:top w:val="nil"/>
          <w:left w:val="nil"/>
          <w:bottom w:val="nil"/>
          <w:right w:val="nil"/>
          <w:between w:val="nil"/>
        </w:pBdr>
        <w:spacing w:after="0"/>
        <w:ind w:left="283"/>
        <w:rPr>
          <w:rFonts w:ascii="Verdana" w:eastAsia="Verdana" w:hAnsi="Verdana" w:cs="Verdana"/>
          <w:color w:val="000000"/>
          <w:sz w:val="20"/>
          <w:szCs w:val="20"/>
        </w:rPr>
      </w:pPr>
    </w:p>
    <w:p w14:paraId="00000066" w14:textId="77777777" w:rsidR="00704E73" w:rsidRDefault="003A3883">
      <w:pPr>
        <w:pBdr>
          <w:top w:val="nil"/>
          <w:left w:val="nil"/>
          <w:bottom w:val="nil"/>
          <w:right w:val="nil"/>
          <w:between w:val="nil"/>
        </w:pBdr>
        <w:spacing w:after="0"/>
        <w:ind w:left="283"/>
        <w:jc w:val="both"/>
        <w:rPr>
          <w:rFonts w:ascii="Verdana" w:eastAsia="Verdana" w:hAnsi="Verdana" w:cs="Verdana"/>
          <w:color w:val="000000"/>
          <w:sz w:val="20"/>
          <w:szCs w:val="20"/>
        </w:rPr>
      </w:pPr>
      <w:r>
        <w:rPr>
          <w:rFonts w:ascii="Verdana" w:eastAsia="Verdana" w:hAnsi="Verdana" w:cs="Verdana"/>
          <w:color w:val="000000"/>
          <w:sz w:val="20"/>
          <w:szCs w:val="20"/>
        </w:rPr>
        <w:t>El Código de Ética de la Comisión Presidencial por la Paz y los Derechos Humanos es distribuido de la siguiente manera:</w:t>
      </w:r>
    </w:p>
    <w:p w14:paraId="00000067" w14:textId="77777777" w:rsidR="00704E73" w:rsidRDefault="00704E73">
      <w:pPr>
        <w:pBdr>
          <w:top w:val="nil"/>
          <w:left w:val="nil"/>
          <w:bottom w:val="nil"/>
          <w:right w:val="nil"/>
          <w:between w:val="nil"/>
        </w:pBdr>
        <w:spacing w:after="0"/>
        <w:ind w:left="283"/>
        <w:rPr>
          <w:rFonts w:ascii="Verdana" w:eastAsia="Verdana" w:hAnsi="Verdana" w:cs="Verdana"/>
          <w:color w:val="000000"/>
          <w:sz w:val="20"/>
          <w:szCs w:val="20"/>
        </w:rPr>
      </w:pPr>
    </w:p>
    <w:tbl>
      <w:tblPr>
        <w:tblStyle w:val="a0"/>
        <w:tblW w:w="868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3797"/>
        <w:gridCol w:w="2596"/>
        <w:gridCol w:w="1697"/>
      </w:tblGrid>
      <w:tr w:rsidR="00704E73" w14:paraId="465098C2" w14:textId="77777777">
        <w:trPr>
          <w:trHeight w:val="489"/>
        </w:trPr>
        <w:tc>
          <w:tcPr>
            <w:tcW w:w="593" w:type="dxa"/>
            <w:shd w:val="clear" w:color="auto" w:fill="BFBFBF"/>
            <w:vAlign w:val="center"/>
          </w:tcPr>
          <w:p w14:paraId="00000068" w14:textId="77777777" w:rsidR="00704E73" w:rsidRDefault="003A3883">
            <w:pPr>
              <w:pBdr>
                <w:top w:val="nil"/>
                <w:left w:val="nil"/>
                <w:bottom w:val="nil"/>
                <w:right w:val="nil"/>
                <w:between w:val="nil"/>
              </w:pBdr>
              <w:spacing w:after="0"/>
              <w:jc w:val="center"/>
              <w:rPr>
                <w:rFonts w:ascii="Verdana" w:eastAsia="Verdana" w:hAnsi="Verdana" w:cs="Verdana"/>
                <w:b/>
                <w:color w:val="000000"/>
                <w:sz w:val="20"/>
                <w:szCs w:val="20"/>
              </w:rPr>
            </w:pPr>
            <w:r>
              <w:rPr>
                <w:rFonts w:ascii="Verdana" w:eastAsia="Verdana" w:hAnsi="Verdana" w:cs="Verdana"/>
                <w:b/>
                <w:color w:val="000000"/>
                <w:sz w:val="20"/>
                <w:szCs w:val="20"/>
              </w:rPr>
              <w:t>No</w:t>
            </w:r>
          </w:p>
        </w:tc>
        <w:tc>
          <w:tcPr>
            <w:tcW w:w="3797" w:type="dxa"/>
            <w:shd w:val="clear" w:color="auto" w:fill="BFBFBF"/>
            <w:vAlign w:val="center"/>
          </w:tcPr>
          <w:p w14:paraId="00000069" w14:textId="77777777" w:rsidR="00704E73" w:rsidRDefault="003A3883">
            <w:pPr>
              <w:pBdr>
                <w:top w:val="nil"/>
                <w:left w:val="nil"/>
                <w:bottom w:val="nil"/>
                <w:right w:val="nil"/>
                <w:between w:val="nil"/>
              </w:pBdr>
              <w:spacing w:after="120"/>
              <w:jc w:val="center"/>
              <w:rPr>
                <w:rFonts w:ascii="Verdana" w:eastAsia="Verdana" w:hAnsi="Verdana" w:cs="Verdana"/>
                <w:b/>
                <w:color w:val="000000"/>
                <w:sz w:val="20"/>
                <w:szCs w:val="20"/>
              </w:rPr>
            </w:pPr>
            <w:r>
              <w:rPr>
                <w:rFonts w:ascii="Verdana" w:eastAsia="Verdana" w:hAnsi="Verdana" w:cs="Verdana"/>
                <w:b/>
                <w:color w:val="000000"/>
                <w:sz w:val="20"/>
                <w:szCs w:val="20"/>
              </w:rPr>
              <w:t>NOMBRE DE LA UNIDAD</w:t>
            </w:r>
          </w:p>
        </w:tc>
        <w:tc>
          <w:tcPr>
            <w:tcW w:w="2596" w:type="dxa"/>
            <w:shd w:val="clear" w:color="auto" w:fill="BFBFBF"/>
            <w:vAlign w:val="center"/>
          </w:tcPr>
          <w:p w14:paraId="0000006A" w14:textId="77777777" w:rsidR="00704E73" w:rsidRDefault="003A3883">
            <w:pPr>
              <w:pBdr>
                <w:top w:val="nil"/>
                <w:left w:val="nil"/>
                <w:bottom w:val="nil"/>
                <w:right w:val="nil"/>
                <w:between w:val="nil"/>
              </w:pBdr>
              <w:spacing w:after="120"/>
              <w:jc w:val="center"/>
              <w:rPr>
                <w:rFonts w:ascii="Verdana" w:eastAsia="Verdana" w:hAnsi="Verdana" w:cs="Verdana"/>
                <w:b/>
                <w:color w:val="000000"/>
                <w:sz w:val="20"/>
                <w:szCs w:val="20"/>
              </w:rPr>
            </w:pPr>
            <w:r>
              <w:rPr>
                <w:rFonts w:ascii="Verdana" w:eastAsia="Verdana" w:hAnsi="Verdana" w:cs="Verdana"/>
                <w:b/>
                <w:color w:val="000000"/>
                <w:sz w:val="20"/>
                <w:szCs w:val="20"/>
              </w:rPr>
              <w:t>RESPONSABLE</w:t>
            </w:r>
          </w:p>
        </w:tc>
        <w:tc>
          <w:tcPr>
            <w:tcW w:w="1697" w:type="dxa"/>
            <w:shd w:val="clear" w:color="auto" w:fill="BFBFBF"/>
            <w:vAlign w:val="center"/>
          </w:tcPr>
          <w:p w14:paraId="0000006B" w14:textId="77777777" w:rsidR="00704E73" w:rsidRDefault="003A3883">
            <w:pPr>
              <w:pBdr>
                <w:top w:val="nil"/>
                <w:left w:val="nil"/>
                <w:bottom w:val="nil"/>
                <w:right w:val="nil"/>
                <w:between w:val="nil"/>
              </w:pBdr>
              <w:spacing w:after="120"/>
              <w:jc w:val="center"/>
              <w:rPr>
                <w:rFonts w:ascii="Verdana" w:eastAsia="Verdana" w:hAnsi="Verdana" w:cs="Verdana"/>
                <w:b/>
                <w:color w:val="000000"/>
                <w:sz w:val="20"/>
                <w:szCs w:val="20"/>
              </w:rPr>
            </w:pPr>
            <w:r>
              <w:rPr>
                <w:rFonts w:ascii="Verdana" w:eastAsia="Verdana" w:hAnsi="Verdana" w:cs="Verdana"/>
                <w:b/>
                <w:color w:val="000000"/>
                <w:sz w:val="20"/>
                <w:szCs w:val="20"/>
              </w:rPr>
              <w:t>Tipo de Documento</w:t>
            </w:r>
          </w:p>
        </w:tc>
      </w:tr>
      <w:tr w:rsidR="00704E73" w14:paraId="1D012B83" w14:textId="77777777">
        <w:trPr>
          <w:trHeight w:val="370"/>
        </w:trPr>
        <w:tc>
          <w:tcPr>
            <w:tcW w:w="593" w:type="dxa"/>
            <w:vAlign w:val="center"/>
          </w:tcPr>
          <w:p w14:paraId="0000006C" w14:textId="77777777" w:rsidR="00704E73" w:rsidRDefault="003A3883">
            <w:pPr>
              <w:pBdr>
                <w:top w:val="nil"/>
                <w:left w:val="nil"/>
                <w:bottom w:val="nil"/>
                <w:right w:val="nil"/>
                <w:between w:val="nil"/>
              </w:pBdr>
              <w:spacing w:after="120"/>
              <w:jc w:val="center"/>
              <w:rPr>
                <w:rFonts w:ascii="Verdana" w:eastAsia="Verdana" w:hAnsi="Verdana" w:cs="Verdana"/>
                <w:color w:val="000000"/>
                <w:sz w:val="20"/>
                <w:szCs w:val="20"/>
              </w:rPr>
            </w:pPr>
            <w:r>
              <w:rPr>
                <w:rFonts w:ascii="Verdana" w:eastAsia="Verdana" w:hAnsi="Verdana" w:cs="Verdana"/>
                <w:color w:val="000000"/>
                <w:sz w:val="20"/>
                <w:szCs w:val="20"/>
              </w:rPr>
              <w:t>1</w:t>
            </w:r>
          </w:p>
        </w:tc>
        <w:tc>
          <w:tcPr>
            <w:tcW w:w="3797" w:type="dxa"/>
            <w:vAlign w:val="center"/>
          </w:tcPr>
          <w:p w14:paraId="0000006D" w14:textId="77777777" w:rsidR="00704E73" w:rsidRDefault="003A3883">
            <w:pPr>
              <w:pBdr>
                <w:top w:val="nil"/>
                <w:left w:val="nil"/>
                <w:bottom w:val="nil"/>
                <w:right w:val="nil"/>
                <w:between w:val="nil"/>
              </w:pBdr>
              <w:spacing w:after="120"/>
              <w:jc w:val="center"/>
              <w:rPr>
                <w:rFonts w:ascii="Verdana" w:eastAsia="Verdana" w:hAnsi="Verdana" w:cs="Verdana"/>
                <w:color w:val="000000"/>
                <w:sz w:val="20"/>
                <w:szCs w:val="20"/>
              </w:rPr>
            </w:pPr>
            <w:r>
              <w:rPr>
                <w:rFonts w:ascii="Verdana" w:eastAsia="Verdana" w:hAnsi="Verdana" w:cs="Verdana"/>
                <w:color w:val="000000"/>
                <w:sz w:val="20"/>
                <w:szCs w:val="20"/>
              </w:rPr>
              <w:t>Dirección Ejecutiva</w:t>
            </w:r>
          </w:p>
        </w:tc>
        <w:tc>
          <w:tcPr>
            <w:tcW w:w="2596" w:type="dxa"/>
            <w:vAlign w:val="center"/>
          </w:tcPr>
          <w:p w14:paraId="0000006E" w14:textId="77777777" w:rsidR="00704E73" w:rsidRDefault="003A3883">
            <w:pPr>
              <w:spacing w:after="0"/>
              <w:jc w:val="center"/>
              <w:rPr>
                <w:rFonts w:ascii="Verdana" w:eastAsia="Verdana" w:hAnsi="Verdana" w:cs="Verdana"/>
                <w:sz w:val="20"/>
                <w:szCs w:val="20"/>
              </w:rPr>
            </w:pPr>
            <w:r>
              <w:rPr>
                <w:rFonts w:ascii="Verdana" w:eastAsia="Verdana" w:hAnsi="Verdana" w:cs="Verdana"/>
                <w:sz w:val="20"/>
                <w:szCs w:val="20"/>
              </w:rPr>
              <w:t>Director Ejecutivo</w:t>
            </w:r>
          </w:p>
        </w:tc>
        <w:tc>
          <w:tcPr>
            <w:tcW w:w="1697" w:type="dxa"/>
            <w:vAlign w:val="center"/>
          </w:tcPr>
          <w:p w14:paraId="0000006F" w14:textId="77777777" w:rsidR="00704E73" w:rsidRDefault="003A3883">
            <w:pPr>
              <w:jc w:val="center"/>
              <w:rPr>
                <w:rFonts w:ascii="Verdana" w:eastAsia="Verdana" w:hAnsi="Verdana" w:cs="Verdana"/>
                <w:sz w:val="20"/>
                <w:szCs w:val="20"/>
              </w:rPr>
            </w:pPr>
            <w:r>
              <w:rPr>
                <w:rFonts w:ascii="Verdana" w:eastAsia="Verdana" w:hAnsi="Verdana" w:cs="Verdana"/>
                <w:sz w:val="20"/>
                <w:szCs w:val="20"/>
              </w:rPr>
              <w:t>Copia</w:t>
            </w:r>
          </w:p>
        </w:tc>
      </w:tr>
      <w:tr w:rsidR="00704E73" w14:paraId="50EEFCAE" w14:textId="77777777">
        <w:trPr>
          <w:trHeight w:val="451"/>
        </w:trPr>
        <w:tc>
          <w:tcPr>
            <w:tcW w:w="593" w:type="dxa"/>
            <w:vAlign w:val="center"/>
          </w:tcPr>
          <w:p w14:paraId="00000070" w14:textId="77777777" w:rsidR="00704E73" w:rsidRDefault="003A3883">
            <w:pPr>
              <w:pBdr>
                <w:top w:val="nil"/>
                <w:left w:val="nil"/>
                <w:bottom w:val="nil"/>
                <w:right w:val="nil"/>
                <w:between w:val="nil"/>
              </w:pBdr>
              <w:spacing w:after="0"/>
              <w:jc w:val="center"/>
              <w:rPr>
                <w:rFonts w:ascii="Verdana" w:eastAsia="Verdana" w:hAnsi="Verdana" w:cs="Verdana"/>
                <w:color w:val="000000"/>
                <w:sz w:val="20"/>
                <w:szCs w:val="20"/>
              </w:rPr>
            </w:pPr>
            <w:r>
              <w:rPr>
                <w:rFonts w:ascii="Verdana" w:eastAsia="Verdana" w:hAnsi="Verdana" w:cs="Verdana"/>
                <w:color w:val="000000"/>
                <w:sz w:val="20"/>
                <w:szCs w:val="20"/>
              </w:rPr>
              <w:t>2</w:t>
            </w:r>
          </w:p>
        </w:tc>
        <w:tc>
          <w:tcPr>
            <w:tcW w:w="3797" w:type="dxa"/>
            <w:vAlign w:val="center"/>
          </w:tcPr>
          <w:p w14:paraId="00000071" w14:textId="77777777" w:rsidR="00704E73" w:rsidRDefault="003A3883">
            <w:pPr>
              <w:pBdr>
                <w:top w:val="nil"/>
                <w:left w:val="nil"/>
                <w:bottom w:val="nil"/>
                <w:right w:val="nil"/>
                <w:between w:val="nil"/>
              </w:pBdr>
              <w:spacing w:after="0"/>
              <w:jc w:val="center"/>
              <w:rPr>
                <w:rFonts w:ascii="Verdana" w:eastAsia="Verdana" w:hAnsi="Verdana" w:cs="Verdana"/>
                <w:color w:val="000000"/>
                <w:sz w:val="20"/>
                <w:szCs w:val="20"/>
              </w:rPr>
            </w:pPr>
            <w:r>
              <w:rPr>
                <w:rFonts w:ascii="Verdana" w:eastAsia="Verdana" w:hAnsi="Verdana" w:cs="Verdana"/>
                <w:color w:val="000000"/>
                <w:sz w:val="20"/>
                <w:szCs w:val="20"/>
              </w:rPr>
              <w:t>Subdirección Ejecutiva</w:t>
            </w:r>
          </w:p>
        </w:tc>
        <w:tc>
          <w:tcPr>
            <w:tcW w:w="2596" w:type="dxa"/>
            <w:vAlign w:val="center"/>
          </w:tcPr>
          <w:p w14:paraId="00000072" w14:textId="77777777" w:rsidR="00704E73" w:rsidRDefault="003A3883">
            <w:pPr>
              <w:spacing w:after="0"/>
              <w:jc w:val="center"/>
              <w:rPr>
                <w:rFonts w:ascii="Verdana" w:eastAsia="Verdana" w:hAnsi="Verdana" w:cs="Verdana"/>
                <w:sz w:val="20"/>
                <w:szCs w:val="20"/>
              </w:rPr>
            </w:pPr>
            <w:r>
              <w:rPr>
                <w:rFonts w:ascii="Verdana" w:eastAsia="Verdana" w:hAnsi="Verdana" w:cs="Verdana"/>
                <w:sz w:val="20"/>
                <w:szCs w:val="20"/>
              </w:rPr>
              <w:t>Subdirector Ejecutivo</w:t>
            </w:r>
          </w:p>
        </w:tc>
        <w:tc>
          <w:tcPr>
            <w:tcW w:w="1697" w:type="dxa"/>
            <w:vAlign w:val="center"/>
          </w:tcPr>
          <w:p w14:paraId="00000073" w14:textId="77777777" w:rsidR="00704E73" w:rsidRDefault="003A3883">
            <w:pPr>
              <w:spacing w:after="0"/>
              <w:jc w:val="center"/>
              <w:rPr>
                <w:rFonts w:ascii="Verdana" w:eastAsia="Verdana" w:hAnsi="Verdana" w:cs="Verdana"/>
                <w:sz w:val="20"/>
                <w:szCs w:val="20"/>
              </w:rPr>
            </w:pPr>
            <w:r>
              <w:rPr>
                <w:rFonts w:ascii="Verdana" w:eastAsia="Verdana" w:hAnsi="Verdana" w:cs="Verdana"/>
                <w:sz w:val="20"/>
                <w:szCs w:val="20"/>
              </w:rPr>
              <w:t>Copia</w:t>
            </w:r>
          </w:p>
        </w:tc>
      </w:tr>
      <w:tr w:rsidR="00704E73" w14:paraId="7B6092F9" w14:textId="77777777">
        <w:trPr>
          <w:trHeight w:val="438"/>
        </w:trPr>
        <w:tc>
          <w:tcPr>
            <w:tcW w:w="593" w:type="dxa"/>
            <w:vAlign w:val="center"/>
          </w:tcPr>
          <w:p w14:paraId="00000074" w14:textId="77777777" w:rsidR="00704E73" w:rsidRDefault="003A3883">
            <w:pPr>
              <w:pBdr>
                <w:top w:val="nil"/>
                <w:left w:val="nil"/>
                <w:bottom w:val="nil"/>
                <w:right w:val="nil"/>
                <w:between w:val="nil"/>
              </w:pBdr>
              <w:spacing w:after="0"/>
              <w:jc w:val="center"/>
              <w:rPr>
                <w:rFonts w:ascii="Verdana" w:eastAsia="Verdana" w:hAnsi="Verdana" w:cs="Verdana"/>
                <w:color w:val="000000"/>
                <w:sz w:val="20"/>
                <w:szCs w:val="20"/>
              </w:rPr>
            </w:pPr>
            <w:r>
              <w:rPr>
                <w:rFonts w:ascii="Verdana" w:eastAsia="Verdana" w:hAnsi="Verdana" w:cs="Verdana"/>
                <w:color w:val="000000"/>
                <w:sz w:val="20"/>
                <w:szCs w:val="20"/>
              </w:rPr>
              <w:t>3</w:t>
            </w:r>
          </w:p>
        </w:tc>
        <w:tc>
          <w:tcPr>
            <w:tcW w:w="3797" w:type="dxa"/>
            <w:vAlign w:val="center"/>
          </w:tcPr>
          <w:p w14:paraId="00000075" w14:textId="77777777" w:rsidR="00704E73" w:rsidRDefault="003A3883">
            <w:pPr>
              <w:pBdr>
                <w:top w:val="nil"/>
                <w:left w:val="nil"/>
                <w:bottom w:val="nil"/>
                <w:right w:val="nil"/>
                <w:between w:val="nil"/>
              </w:pBdr>
              <w:spacing w:after="0"/>
              <w:jc w:val="center"/>
              <w:rPr>
                <w:rFonts w:ascii="Verdana" w:eastAsia="Verdana" w:hAnsi="Verdana" w:cs="Verdana"/>
                <w:color w:val="000000"/>
                <w:sz w:val="20"/>
                <w:szCs w:val="20"/>
              </w:rPr>
            </w:pPr>
            <w:r>
              <w:rPr>
                <w:rFonts w:ascii="Verdana" w:eastAsia="Verdana" w:hAnsi="Verdana" w:cs="Verdana"/>
                <w:color w:val="000000"/>
                <w:sz w:val="20"/>
                <w:szCs w:val="20"/>
              </w:rPr>
              <w:t xml:space="preserve">Unidad de Planificación </w:t>
            </w:r>
          </w:p>
        </w:tc>
        <w:tc>
          <w:tcPr>
            <w:tcW w:w="2596" w:type="dxa"/>
            <w:vAlign w:val="center"/>
          </w:tcPr>
          <w:p w14:paraId="00000076" w14:textId="77777777" w:rsidR="00704E73" w:rsidRDefault="003A3883">
            <w:pPr>
              <w:spacing w:after="0"/>
              <w:jc w:val="center"/>
              <w:rPr>
                <w:rFonts w:ascii="Verdana" w:eastAsia="Verdana" w:hAnsi="Verdana" w:cs="Verdana"/>
                <w:sz w:val="20"/>
                <w:szCs w:val="20"/>
              </w:rPr>
            </w:pPr>
            <w:r>
              <w:rPr>
                <w:rFonts w:ascii="Verdana" w:eastAsia="Verdana" w:hAnsi="Verdana" w:cs="Verdana"/>
                <w:sz w:val="20"/>
                <w:szCs w:val="20"/>
              </w:rPr>
              <w:t>Jefe de Planificación</w:t>
            </w:r>
          </w:p>
        </w:tc>
        <w:tc>
          <w:tcPr>
            <w:tcW w:w="1697" w:type="dxa"/>
            <w:vAlign w:val="center"/>
          </w:tcPr>
          <w:p w14:paraId="00000077" w14:textId="77777777" w:rsidR="00704E73" w:rsidRDefault="003A3883">
            <w:pPr>
              <w:spacing w:after="0"/>
              <w:jc w:val="center"/>
              <w:rPr>
                <w:rFonts w:ascii="Verdana" w:eastAsia="Verdana" w:hAnsi="Verdana" w:cs="Verdana"/>
                <w:sz w:val="20"/>
                <w:szCs w:val="20"/>
              </w:rPr>
            </w:pPr>
            <w:r>
              <w:rPr>
                <w:rFonts w:ascii="Verdana" w:eastAsia="Verdana" w:hAnsi="Verdana" w:cs="Verdana"/>
                <w:sz w:val="20"/>
                <w:szCs w:val="20"/>
              </w:rPr>
              <w:t>Original</w:t>
            </w:r>
          </w:p>
        </w:tc>
      </w:tr>
      <w:tr w:rsidR="00704E73" w14:paraId="42F34CA6" w14:textId="77777777">
        <w:trPr>
          <w:trHeight w:val="438"/>
        </w:trPr>
        <w:tc>
          <w:tcPr>
            <w:tcW w:w="593" w:type="dxa"/>
            <w:vAlign w:val="center"/>
          </w:tcPr>
          <w:p w14:paraId="00000078" w14:textId="77777777" w:rsidR="00704E73" w:rsidRDefault="003A3883">
            <w:pPr>
              <w:pBdr>
                <w:top w:val="nil"/>
                <w:left w:val="nil"/>
                <w:bottom w:val="nil"/>
                <w:right w:val="nil"/>
                <w:between w:val="nil"/>
              </w:pBdr>
              <w:spacing w:after="0"/>
              <w:jc w:val="center"/>
              <w:rPr>
                <w:rFonts w:ascii="Verdana" w:eastAsia="Verdana" w:hAnsi="Verdana" w:cs="Verdana"/>
                <w:color w:val="000000"/>
                <w:sz w:val="20"/>
                <w:szCs w:val="20"/>
              </w:rPr>
            </w:pPr>
            <w:r>
              <w:rPr>
                <w:rFonts w:ascii="Verdana" w:eastAsia="Verdana" w:hAnsi="Verdana" w:cs="Verdana"/>
                <w:color w:val="000000"/>
                <w:sz w:val="20"/>
                <w:szCs w:val="20"/>
              </w:rPr>
              <w:t>4</w:t>
            </w:r>
          </w:p>
        </w:tc>
        <w:tc>
          <w:tcPr>
            <w:tcW w:w="3797" w:type="dxa"/>
            <w:vAlign w:val="center"/>
          </w:tcPr>
          <w:p w14:paraId="00000079" w14:textId="77777777" w:rsidR="00704E73" w:rsidRDefault="003A3883">
            <w:pPr>
              <w:pBdr>
                <w:top w:val="nil"/>
                <w:left w:val="nil"/>
                <w:bottom w:val="nil"/>
                <w:right w:val="nil"/>
                <w:between w:val="nil"/>
              </w:pBdr>
              <w:spacing w:after="0"/>
              <w:jc w:val="center"/>
              <w:rPr>
                <w:rFonts w:ascii="Verdana" w:eastAsia="Verdana" w:hAnsi="Verdana" w:cs="Verdana"/>
                <w:color w:val="000000"/>
                <w:sz w:val="20"/>
                <w:szCs w:val="20"/>
              </w:rPr>
            </w:pPr>
            <w:r>
              <w:rPr>
                <w:rFonts w:ascii="Verdana" w:eastAsia="Verdana" w:hAnsi="Verdana" w:cs="Verdana"/>
                <w:color w:val="000000"/>
                <w:sz w:val="20"/>
                <w:szCs w:val="20"/>
              </w:rPr>
              <w:t>Departamento de Recursos Humanos</w:t>
            </w:r>
          </w:p>
        </w:tc>
        <w:tc>
          <w:tcPr>
            <w:tcW w:w="2596" w:type="dxa"/>
            <w:vAlign w:val="center"/>
          </w:tcPr>
          <w:p w14:paraId="0000007A" w14:textId="77777777" w:rsidR="00704E73" w:rsidRDefault="003A3883">
            <w:pPr>
              <w:spacing w:after="0"/>
              <w:jc w:val="center"/>
              <w:rPr>
                <w:rFonts w:ascii="Verdana" w:eastAsia="Verdana" w:hAnsi="Verdana" w:cs="Verdana"/>
                <w:sz w:val="20"/>
                <w:szCs w:val="20"/>
              </w:rPr>
            </w:pPr>
            <w:r>
              <w:rPr>
                <w:rFonts w:ascii="Verdana" w:eastAsia="Verdana" w:hAnsi="Verdana" w:cs="Verdana"/>
                <w:sz w:val="20"/>
                <w:szCs w:val="20"/>
              </w:rPr>
              <w:t>Jefe de Recursos Humanos</w:t>
            </w:r>
          </w:p>
        </w:tc>
        <w:tc>
          <w:tcPr>
            <w:tcW w:w="1697" w:type="dxa"/>
            <w:vAlign w:val="center"/>
          </w:tcPr>
          <w:p w14:paraId="0000007B" w14:textId="77777777" w:rsidR="00704E73" w:rsidRDefault="003A3883">
            <w:pPr>
              <w:spacing w:after="0"/>
              <w:jc w:val="center"/>
              <w:rPr>
                <w:rFonts w:ascii="Verdana" w:eastAsia="Verdana" w:hAnsi="Verdana" w:cs="Verdana"/>
                <w:sz w:val="20"/>
                <w:szCs w:val="20"/>
              </w:rPr>
            </w:pPr>
            <w:r>
              <w:rPr>
                <w:rFonts w:ascii="Verdana" w:eastAsia="Verdana" w:hAnsi="Verdana" w:cs="Verdana"/>
                <w:sz w:val="20"/>
                <w:szCs w:val="20"/>
              </w:rPr>
              <w:t>Copia</w:t>
            </w:r>
          </w:p>
        </w:tc>
      </w:tr>
      <w:tr w:rsidR="00704E73" w14:paraId="0AD04F41" w14:textId="77777777">
        <w:trPr>
          <w:trHeight w:val="438"/>
        </w:trPr>
        <w:tc>
          <w:tcPr>
            <w:tcW w:w="593" w:type="dxa"/>
            <w:vAlign w:val="center"/>
          </w:tcPr>
          <w:p w14:paraId="0000007C" w14:textId="77777777" w:rsidR="00704E73" w:rsidRDefault="003A3883">
            <w:pPr>
              <w:pBdr>
                <w:top w:val="nil"/>
                <w:left w:val="nil"/>
                <w:bottom w:val="nil"/>
                <w:right w:val="nil"/>
                <w:between w:val="nil"/>
              </w:pBdr>
              <w:spacing w:after="0"/>
              <w:jc w:val="center"/>
              <w:rPr>
                <w:rFonts w:ascii="Verdana" w:eastAsia="Verdana" w:hAnsi="Verdana" w:cs="Verdana"/>
                <w:color w:val="000000"/>
                <w:sz w:val="20"/>
                <w:szCs w:val="20"/>
              </w:rPr>
            </w:pPr>
            <w:r>
              <w:rPr>
                <w:rFonts w:ascii="Verdana" w:eastAsia="Verdana" w:hAnsi="Verdana" w:cs="Verdana"/>
                <w:color w:val="000000"/>
                <w:sz w:val="20"/>
                <w:szCs w:val="20"/>
              </w:rPr>
              <w:t>5</w:t>
            </w:r>
          </w:p>
        </w:tc>
        <w:tc>
          <w:tcPr>
            <w:tcW w:w="3797" w:type="dxa"/>
            <w:vAlign w:val="center"/>
          </w:tcPr>
          <w:p w14:paraId="0000007D" w14:textId="77777777" w:rsidR="00704E73" w:rsidRDefault="003A3883">
            <w:pPr>
              <w:pBdr>
                <w:top w:val="nil"/>
                <w:left w:val="nil"/>
                <w:bottom w:val="nil"/>
                <w:right w:val="nil"/>
                <w:between w:val="nil"/>
              </w:pBdr>
              <w:spacing w:after="0"/>
              <w:jc w:val="center"/>
              <w:rPr>
                <w:rFonts w:ascii="Verdana" w:eastAsia="Verdana" w:hAnsi="Verdana" w:cs="Verdana"/>
                <w:color w:val="000000"/>
                <w:sz w:val="20"/>
                <w:szCs w:val="20"/>
              </w:rPr>
            </w:pPr>
            <w:r>
              <w:rPr>
                <w:rFonts w:ascii="Verdana" w:eastAsia="Verdana" w:hAnsi="Verdana" w:cs="Verdana"/>
                <w:color w:val="000000"/>
                <w:sz w:val="20"/>
                <w:szCs w:val="20"/>
              </w:rPr>
              <w:t>Unidad de Asuntos Jurídicos</w:t>
            </w:r>
          </w:p>
        </w:tc>
        <w:tc>
          <w:tcPr>
            <w:tcW w:w="2596" w:type="dxa"/>
            <w:vAlign w:val="center"/>
          </w:tcPr>
          <w:p w14:paraId="0000007E" w14:textId="77777777" w:rsidR="00704E73" w:rsidRDefault="003A3883">
            <w:pPr>
              <w:spacing w:after="0"/>
              <w:jc w:val="center"/>
              <w:rPr>
                <w:rFonts w:ascii="Verdana" w:eastAsia="Verdana" w:hAnsi="Verdana" w:cs="Verdana"/>
                <w:sz w:val="20"/>
                <w:szCs w:val="20"/>
              </w:rPr>
            </w:pPr>
            <w:r>
              <w:rPr>
                <w:rFonts w:ascii="Verdana" w:eastAsia="Verdana" w:hAnsi="Verdana" w:cs="Verdana"/>
                <w:sz w:val="20"/>
                <w:szCs w:val="20"/>
              </w:rPr>
              <w:t>Jefe de Asuntos Jurídicos</w:t>
            </w:r>
          </w:p>
        </w:tc>
        <w:tc>
          <w:tcPr>
            <w:tcW w:w="1697" w:type="dxa"/>
            <w:vAlign w:val="center"/>
          </w:tcPr>
          <w:p w14:paraId="0000007F" w14:textId="77777777" w:rsidR="00704E73" w:rsidRDefault="003A3883">
            <w:pPr>
              <w:spacing w:after="0"/>
              <w:jc w:val="center"/>
              <w:rPr>
                <w:rFonts w:ascii="Verdana" w:eastAsia="Verdana" w:hAnsi="Verdana" w:cs="Verdana"/>
                <w:sz w:val="20"/>
                <w:szCs w:val="20"/>
              </w:rPr>
            </w:pPr>
            <w:r>
              <w:rPr>
                <w:rFonts w:ascii="Verdana" w:eastAsia="Verdana" w:hAnsi="Verdana" w:cs="Verdana"/>
                <w:sz w:val="20"/>
                <w:szCs w:val="20"/>
              </w:rPr>
              <w:t>Copia</w:t>
            </w:r>
          </w:p>
        </w:tc>
      </w:tr>
      <w:tr w:rsidR="00704E73" w14:paraId="747D2702" w14:textId="77777777">
        <w:trPr>
          <w:trHeight w:val="912"/>
        </w:trPr>
        <w:tc>
          <w:tcPr>
            <w:tcW w:w="593" w:type="dxa"/>
            <w:vAlign w:val="center"/>
          </w:tcPr>
          <w:p w14:paraId="00000080" w14:textId="77777777" w:rsidR="00704E73" w:rsidRDefault="003A3883">
            <w:pPr>
              <w:pBdr>
                <w:top w:val="nil"/>
                <w:left w:val="nil"/>
                <w:bottom w:val="nil"/>
                <w:right w:val="nil"/>
                <w:between w:val="nil"/>
              </w:pBdr>
              <w:spacing w:after="0"/>
              <w:jc w:val="center"/>
              <w:rPr>
                <w:rFonts w:ascii="Verdana" w:eastAsia="Verdana" w:hAnsi="Verdana" w:cs="Verdana"/>
                <w:color w:val="000000"/>
                <w:sz w:val="20"/>
                <w:szCs w:val="20"/>
              </w:rPr>
            </w:pPr>
            <w:r>
              <w:rPr>
                <w:rFonts w:ascii="Verdana" w:eastAsia="Verdana" w:hAnsi="Verdana" w:cs="Verdana"/>
                <w:color w:val="000000"/>
                <w:sz w:val="20"/>
                <w:szCs w:val="20"/>
              </w:rPr>
              <w:t>6</w:t>
            </w:r>
          </w:p>
        </w:tc>
        <w:tc>
          <w:tcPr>
            <w:tcW w:w="3797" w:type="dxa"/>
            <w:vAlign w:val="center"/>
          </w:tcPr>
          <w:p w14:paraId="00000081" w14:textId="77777777" w:rsidR="00704E73" w:rsidRDefault="003A3883">
            <w:pPr>
              <w:pBdr>
                <w:top w:val="nil"/>
                <w:left w:val="nil"/>
                <w:bottom w:val="nil"/>
                <w:right w:val="nil"/>
                <w:between w:val="nil"/>
              </w:pBdr>
              <w:spacing w:after="0"/>
              <w:jc w:val="center"/>
              <w:rPr>
                <w:rFonts w:ascii="Verdana" w:eastAsia="Verdana" w:hAnsi="Verdana" w:cs="Verdana"/>
                <w:color w:val="000000"/>
                <w:sz w:val="20"/>
                <w:szCs w:val="20"/>
              </w:rPr>
            </w:pPr>
            <w:r>
              <w:rPr>
                <w:rFonts w:ascii="Verdana" w:eastAsia="Verdana" w:hAnsi="Verdana" w:cs="Verdana"/>
                <w:color w:val="000000"/>
                <w:sz w:val="20"/>
                <w:szCs w:val="20"/>
              </w:rPr>
              <w:t>Todas las Direcciones, Departamentos, Unidades y Sedes de la COPADEH</w:t>
            </w:r>
          </w:p>
        </w:tc>
        <w:tc>
          <w:tcPr>
            <w:tcW w:w="2596" w:type="dxa"/>
            <w:vAlign w:val="center"/>
          </w:tcPr>
          <w:p w14:paraId="00000082" w14:textId="77777777" w:rsidR="00704E73" w:rsidRDefault="003A3883">
            <w:pPr>
              <w:spacing w:after="0"/>
              <w:jc w:val="center"/>
              <w:rPr>
                <w:rFonts w:ascii="Verdana" w:eastAsia="Verdana" w:hAnsi="Verdana" w:cs="Verdana"/>
                <w:sz w:val="20"/>
                <w:szCs w:val="20"/>
              </w:rPr>
            </w:pPr>
            <w:r>
              <w:rPr>
                <w:rFonts w:ascii="Verdana" w:eastAsia="Verdana" w:hAnsi="Verdana" w:cs="Verdana"/>
                <w:sz w:val="20"/>
                <w:szCs w:val="20"/>
              </w:rPr>
              <w:t>Directores, Jefes y Encargados</w:t>
            </w:r>
          </w:p>
        </w:tc>
        <w:tc>
          <w:tcPr>
            <w:tcW w:w="1697" w:type="dxa"/>
            <w:vAlign w:val="center"/>
          </w:tcPr>
          <w:p w14:paraId="00000083" w14:textId="77777777" w:rsidR="00704E73" w:rsidRDefault="003A3883">
            <w:pPr>
              <w:spacing w:after="0"/>
              <w:jc w:val="center"/>
              <w:rPr>
                <w:rFonts w:ascii="Verdana" w:eastAsia="Verdana" w:hAnsi="Verdana" w:cs="Verdana"/>
                <w:sz w:val="20"/>
                <w:szCs w:val="20"/>
              </w:rPr>
            </w:pPr>
            <w:r>
              <w:rPr>
                <w:rFonts w:ascii="Verdana" w:eastAsia="Verdana" w:hAnsi="Verdana" w:cs="Verdana"/>
                <w:sz w:val="20"/>
                <w:szCs w:val="20"/>
              </w:rPr>
              <w:t>Copia</w:t>
            </w:r>
          </w:p>
        </w:tc>
      </w:tr>
    </w:tbl>
    <w:p w14:paraId="00000084" w14:textId="77777777" w:rsidR="00704E73" w:rsidRDefault="00704E73">
      <w:pPr>
        <w:pBdr>
          <w:top w:val="nil"/>
          <w:left w:val="nil"/>
          <w:bottom w:val="nil"/>
          <w:right w:val="nil"/>
          <w:between w:val="nil"/>
        </w:pBdr>
        <w:spacing w:after="120"/>
        <w:ind w:left="283"/>
        <w:jc w:val="both"/>
        <w:rPr>
          <w:rFonts w:ascii="Verdana" w:eastAsia="Verdana" w:hAnsi="Verdana" w:cs="Verdana"/>
          <w:color w:val="000000"/>
          <w:sz w:val="20"/>
          <w:szCs w:val="20"/>
        </w:rPr>
      </w:pPr>
    </w:p>
    <w:p w14:paraId="00000085" w14:textId="77777777" w:rsidR="00704E73" w:rsidRDefault="003A3883">
      <w:pPr>
        <w:pBdr>
          <w:top w:val="nil"/>
          <w:left w:val="nil"/>
          <w:bottom w:val="nil"/>
          <w:right w:val="nil"/>
          <w:between w:val="nil"/>
        </w:pBdr>
        <w:spacing w:after="0"/>
        <w:ind w:left="283"/>
        <w:jc w:val="both"/>
        <w:rPr>
          <w:rFonts w:ascii="Verdana" w:eastAsia="Verdana" w:hAnsi="Verdana" w:cs="Verdana"/>
          <w:color w:val="000000"/>
          <w:sz w:val="20"/>
          <w:szCs w:val="20"/>
        </w:rPr>
      </w:pPr>
      <w:r>
        <w:rPr>
          <w:rFonts w:ascii="Verdana" w:eastAsia="Verdana" w:hAnsi="Verdana" w:cs="Verdana"/>
          <w:color w:val="000000"/>
          <w:sz w:val="20"/>
          <w:szCs w:val="20"/>
        </w:rPr>
        <w:t>Este ejemplar del Código de Ética es propiedad de la COPADEH, y se distribuye copia del original en forma física al Director Ejecutivo y todas las dependencias de la COPADEH. El documento original queda en resguardo de la Unidad de Planificación.</w:t>
      </w:r>
    </w:p>
    <w:p w14:paraId="00000086" w14:textId="77777777" w:rsidR="00704E73" w:rsidRDefault="00704E73">
      <w:pPr>
        <w:pBdr>
          <w:top w:val="nil"/>
          <w:left w:val="nil"/>
          <w:bottom w:val="nil"/>
          <w:right w:val="nil"/>
          <w:between w:val="nil"/>
        </w:pBdr>
        <w:spacing w:after="0"/>
        <w:ind w:left="283"/>
        <w:jc w:val="both"/>
        <w:rPr>
          <w:rFonts w:ascii="Verdana" w:eastAsia="Verdana" w:hAnsi="Verdana" w:cs="Verdana"/>
          <w:color w:val="000000"/>
          <w:sz w:val="20"/>
          <w:szCs w:val="20"/>
        </w:rPr>
      </w:pPr>
    </w:p>
    <w:p w14:paraId="00000087" w14:textId="77777777" w:rsidR="00704E73" w:rsidRDefault="003A3883">
      <w:pPr>
        <w:pStyle w:val="Ttulo1"/>
        <w:numPr>
          <w:ilvl w:val="0"/>
          <w:numId w:val="3"/>
        </w:numPr>
      </w:pPr>
      <w:bookmarkStart w:id="1" w:name="_Toc170894461"/>
      <w:r>
        <w:t>REGISTRO O CONTROL DE REVISIONES</w:t>
      </w:r>
      <w:bookmarkEnd w:id="1"/>
    </w:p>
    <w:p w14:paraId="00000088" w14:textId="77777777" w:rsidR="00704E73" w:rsidRDefault="00704E73">
      <w:pPr>
        <w:pBdr>
          <w:top w:val="nil"/>
          <w:left w:val="nil"/>
          <w:bottom w:val="nil"/>
          <w:right w:val="nil"/>
          <w:between w:val="nil"/>
        </w:pBdr>
        <w:spacing w:after="0"/>
        <w:ind w:left="283"/>
        <w:rPr>
          <w:rFonts w:ascii="Verdana" w:eastAsia="Verdana" w:hAnsi="Verdana" w:cs="Verdana"/>
          <w:color w:val="000000"/>
          <w:sz w:val="20"/>
          <w:szCs w:val="20"/>
        </w:rPr>
      </w:pPr>
    </w:p>
    <w:tbl>
      <w:tblPr>
        <w:tblStyle w:val="a1"/>
        <w:tblW w:w="86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0"/>
        <w:gridCol w:w="1523"/>
        <w:gridCol w:w="2198"/>
        <w:gridCol w:w="2225"/>
        <w:gridCol w:w="2180"/>
      </w:tblGrid>
      <w:tr w:rsidR="00704E73" w14:paraId="004E72FD" w14:textId="77777777">
        <w:tc>
          <w:tcPr>
            <w:tcW w:w="520" w:type="dxa"/>
            <w:shd w:val="clear" w:color="auto" w:fill="BFBFBF"/>
          </w:tcPr>
          <w:p w14:paraId="00000089" w14:textId="77777777" w:rsidR="00704E73" w:rsidRDefault="003A3883">
            <w:pPr>
              <w:jc w:val="center"/>
              <w:rPr>
                <w:rFonts w:ascii="Verdana" w:eastAsia="Verdana" w:hAnsi="Verdana" w:cs="Verdana"/>
                <w:b/>
                <w:sz w:val="20"/>
                <w:szCs w:val="20"/>
              </w:rPr>
            </w:pPr>
            <w:r>
              <w:rPr>
                <w:rFonts w:ascii="Verdana" w:eastAsia="Verdana" w:hAnsi="Verdana" w:cs="Verdana"/>
                <w:b/>
                <w:sz w:val="20"/>
                <w:szCs w:val="20"/>
              </w:rPr>
              <w:t>No.</w:t>
            </w:r>
          </w:p>
        </w:tc>
        <w:tc>
          <w:tcPr>
            <w:tcW w:w="1523" w:type="dxa"/>
            <w:shd w:val="clear" w:color="auto" w:fill="BFBFBF"/>
          </w:tcPr>
          <w:p w14:paraId="0000008A" w14:textId="77777777" w:rsidR="00704E73" w:rsidRDefault="003A3883">
            <w:pPr>
              <w:jc w:val="center"/>
              <w:rPr>
                <w:rFonts w:ascii="Verdana" w:eastAsia="Verdana" w:hAnsi="Verdana" w:cs="Verdana"/>
                <w:b/>
                <w:sz w:val="20"/>
                <w:szCs w:val="20"/>
              </w:rPr>
            </w:pPr>
            <w:r>
              <w:rPr>
                <w:rFonts w:ascii="Verdana" w:eastAsia="Verdana" w:hAnsi="Verdana" w:cs="Verdana"/>
                <w:b/>
                <w:sz w:val="20"/>
                <w:szCs w:val="20"/>
              </w:rPr>
              <w:t>PÁGINA REVISADA</w:t>
            </w:r>
          </w:p>
        </w:tc>
        <w:tc>
          <w:tcPr>
            <w:tcW w:w="2198" w:type="dxa"/>
            <w:shd w:val="clear" w:color="auto" w:fill="BFBFBF"/>
          </w:tcPr>
          <w:p w14:paraId="0000008B" w14:textId="77777777" w:rsidR="00704E73" w:rsidRDefault="003A3883">
            <w:pPr>
              <w:jc w:val="center"/>
              <w:rPr>
                <w:rFonts w:ascii="Verdana" w:eastAsia="Verdana" w:hAnsi="Verdana" w:cs="Verdana"/>
                <w:b/>
                <w:sz w:val="20"/>
                <w:szCs w:val="20"/>
              </w:rPr>
            </w:pPr>
            <w:r>
              <w:rPr>
                <w:rFonts w:ascii="Verdana" w:eastAsia="Verdana" w:hAnsi="Verdana" w:cs="Verdana"/>
                <w:b/>
                <w:sz w:val="20"/>
                <w:szCs w:val="20"/>
              </w:rPr>
              <w:t>DESCRIPCIÓN</w:t>
            </w:r>
          </w:p>
        </w:tc>
        <w:tc>
          <w:tcPr>
            <w:tcW w:w="2225" w:type="dxa"/>
            <w:shd w:val="clear" w:color="auto" w:fill="BFBFBF"/>
          </w:tcPr>
          <w:p w14:paraId="0000008C" w14:textId="77777777" w:rsidR="00704E73" w:rsidRDefault="003A3883">
            <w:pPr>
              <w:jc w:val="center"/>
              <w:rPr>
                <w:rFonts w:ascii="Verdana" w:eastAsia="Verdana" w:hAnsi="Verdana" w:cs="Verdana"/>
                <w:b/>
                <w:sz w:val="20"/>
                <w:szCs w:val="20"/>
              </w:rPr>
            </w:pPr>
            <w:r>
              <w:rPr>
                <w:rFonts w:ascii="Verdana" w:eastAsia="Verdana" w:hAnsi="Verdana" w:cs="Verdana"/>
                <w:b/>
                <w:sz w:val="20"/>
                <w:szCs w:val="20"/>
              </w:rPr>
              <w:t>FECHA</w:t>
            </w:r>
          </w:p>
        </w:tc>
        <w:tc>
          <w:tcPr>
            <w:tcW w:w="2180" w:type="dxa"/>
            <w:shd w:val="clear" w:color="auto" w:fill="BFBFBF"/>
          </w:tcPr>
          <w:p w14:paraId="0000008D" w14:textId="77777777" w:rsidR="00704E73" w:rsidRDefault="003A3883">
            <w:pPr>
              <w:jc w:val="center"/>
              <w:rPr>
                <w:rFonts w:ascii="Verdana" w:eastAsia="Verdana" w:hAnsi="Verdana" w:cs="Verdana"/>
                <w:b/>
                <w:sz w:val="20"/>
                <w:szCs w:val="20"/>
              </w:rPr>
            </w:pPr>
            <w:r>
              <w:rPr>
                <w:rFonts w:ascii="Verdana" w:eastAsia="Verdana" w:hAnsi="Verdana" w:cs="Verdana"/>
                <w:b/>
                <w:sz w:val="20"/>
                <w:szCs w:val="20"/>
              </w:rPr>
              <w:t>PERSONA</w:t>
            </w:r>
          </w:p>
        </w:tc>
      </w:tr>
      <w:tr w:rsidR="00704E73" w14:paraId="5C9DFFBE" w14:textId="77777777">
        <w:trPr>
          <w:trHeight w:val="1290"/>
        </w:trPr>
        <w:tc>
          <w:tcPr>
            <w:tcW w:w="520" w:type="dxa"/>
          </w:tcPr>
          <w:p w14:paraId="0000008E" w14:textId="77777777" w:rsidR="00704E73" w:rsidRDefault="00704E73">
            <w:pPr>
              <w:spacing w:after="0"/>
              <w:jc w:val="center"/>
              <w:rPr>
                <w:rFonts w:ascii="Verdana" w:eastAsia="Verdana" w:hAnsi="Verdana" w:cs="Verdana"/>
                <w:b/>
                <w:sz w:val="20"/>
                <w:szCs w:val="20"/>
              </w:rPr>
            </w:pPr>
          </w:p>
          <w:p w14:paraId="0000008F" w14:textId="77777777" w:rsidR="00704E73" w:rsidRDefault="003A3883">
            <w:pPr>
              <w:spacing w:after="0"/>
              <w:jc w:val="center"/>
              <w:rPr>
                <w:rFonts w:ascii="Verdana" w:eastAsia="Verdana" w:hAnsi="Verdana" w:cs="Verdana"/>
                <w:b/>
                <w:sz w:val="20"/>
                <w:szCs w:val="20"/>
              </w:rPr>
            </w:pPr>
            <w:r>
              <w:rPr>
                <w:rFonts w:ascii="Verdana" w:eastAsia="Verdana" w:hAnsi="Verdana" w:cs="Verdana"/>
                <w:b/>
                <w:sz w:val="20"/>
                <w:szCs w:val="20"/>
              </w:rPr>
              <w:t>1</w:t>
            </w:r>
          </w:p>
        </w:tc>
        <w:tc>
          <w:tcPr>
            <w:tcW w:w="1523" w:type="dxa"/>
          </w:tcPr>
          <w:p w14:paraId="00000090" w14:textId="77777777" w:rsidR="00704E73" w:rsidRDefault="00704E73">
            <w:pPr>
              <w:spacing w:after="0"/>
              <w:jc w:val="center"/>
              <w:rPr>
                <w:rFonts w:ascii="Verdana" w:eastAsia="Verdana" w:hAnsi="Verdana" w:cs="Verdana"/>
                <w:sz w:val="20"/>
                <w:szCs w:val="20"/>
              </w:rPr>
            </w:pPr>
          </w:p>
          <w:p w14:paraId="00000091" w14:textId="77777777" w:rsidR="00704E73" w:rsidRDefault="003A3883">
            <w:pPr>
              <w:spacing w:after="0"/>
              <w:jc w:val="center"/>
              <w:rPr>
                <w:rFonts w:ascii="Verdana" w:eastAsia="Verdana" w:hAnsi="Verdana" w:cs="Verdana"/>
                <w:sz w:val="20"/>
                <w:szCs w:val="20"/>
              </w:rPr>
            </w:pPr>
            <w:r>
              <w:rPr>
                <w:rFonts w:ascii="Verdana" w:eastAsia="Verdana" w:hAnsi="Verdana" w:cs="Verdana"/>
                <w:sz w:val="20"/>
                <w:szCs w:val="20"/>
              </w:rPr>
              <w:t>TODAS</w:t>
            </w:r>
          </w:p>
        </w:tc>
        <w:tc>
          <w:tcPr>
            <w:tcW w:w="2198" w:type="dxa"/>
          </w:tcPr>
          <w:p w14:paraId="00000092" w14:textId="77777777" w:rsidR="00704E73" w:rsidRDefault="00704E73">
            <w:pPr>
              <w:spacing w:after="0"/>
              <w:jc w:val="center"/>
              <w:rPr>
                <w:rFonts w:ascii="Verdana" w:eastAsia="Verdana" w:hAnsi="Verdana" w:cs="Verdana"/>
                <w:sz w:val="20"/>
                <w:szCs w:val="20"/>
              </w:rPr>
            </w:pPr>
          </w:p>
          <w:p w14:paraId="00000093" w14:textId="77777777" w:rsidR="00704E73" w:rsidRDefault="003A3883">
            <w:pPr>
              <w:spacing w:after="0"/>
              <w:jc w:val="center"/>
              <w:rPr>
                <w:rFonts w:ascii="Verdana" w:eastAsia="Verdana" w:hAnsi="Verdana" w:cs="Verdana"/>
                <w:sz w:val="20"/>
                <w:szCs w:val="20"/>
              </w:rPr>
            </w:pPr>
            <w:r>
              <w:rPr>
                <w:rFonts w:ascii="Verdana" w:eastAsia="Verdana" w:hAnsi="Verdana" w:cs="Verdana"/>
                <w:sz w:val="20"/>
                <w:szCs w:val="20"/>
              </w:rPr>
              <w:t>ORIGINAL</w:t>
            </w:r>
          </w:p>
        </w:tc>
        <w:tc>
          <w:tcPr>
            <w:tcW w:w="2225" w:type="dxa"/>
          </w:tcPr>
          <w:p w14:paraId="00000094" w14:textId="77777777" w:rsidR="00704E73" w:rsidRDefault="00704E73">
            <w:pPr>
              <w:spacing w:after="0"/>
              <w:jc w:val="center"/>
              <w:rPr>
                <w:rFonts w:ascii="Verdana" w:eastAsia="Verdana" w:hAnsi="Verdana" w:cs="Verdana"/>
                <w:sz w:val="20"/>
                <w:szCs w:val="20"/>
              </w:rPr>
            </w:pPr>
          </w:p>
          <w:p w14:paraId="00000095" w14:textId="77777777" w:rsidR="00704E73" w:rsidRDefault="003A3883">
            <w:pPr>
              <w:spacing w:after="0"/>
              <w:jc w:val="center"/>
              <w:rPr>
                <w:rFonts w:ascii="Verdana" w:eastAsia="Verdana" w:hAnsi="Verdana" w:cs="Verdana"/>
                <w:sz w:val="20"/>
                <w:szCs w:val="20"/>
              </w:rPr>
            </w:pPr>
            <w:r>
              <w:rPr>
                <w:rFonts w:ascii="Verdana" w:eastAsia="Verdana" w:hAnsi="Verdana" w:cs="Verdana"/>
                <w:sz w:val="20"/>
                <w:szCs w:val="20"/>
              </w:rPr>
              <w:t>30/08/ 2021</w:t>
            </w:r>
          </w:p>
        </w:tc>
        <w:tc>
          <w:tcPr>
            <w:tcW w:w="2180" w:type="dxa"/>
          </w:tcPr>
          <w:p w14:paraId="00000096" w14:textId="77777777" w:rsidR="00704E73" w:rsidRDefault="003A3883">
            <w:pPr>
              <w:spacing w:after="0"/>
              <w:rPr>
                <w:rFonts w:ascii="Verdana" w:eastAsia="Verdana" w:hAnsi="Verdana" w:cs="Verdana"/>
                <w:sz w:val="20"/>
                <w:szCs w:val="20"/>
              </w:rPr>
            </w:pPr>
            <w:r>
              <w:rPr>
                <w:rFonts w:ascii="Verdana" w:eastAsia="Verdana" w:hAnsi="Verdana" w:cs="Verdana"/>
                <w:sz w:val="20"/>
                <w:szCs w:val="20"/>
              </w:rPr>
              <w:t>Lcda. Mayra García/Jefe de Asuntos Jurídicos</w:t>
            </w:r>
          </w:p>
        </w:tc>
      </w:tr>
      <w:tr w:rsidR="00704E73" w14:paraId="3468FFD5" w14:textId="77777777">
        <w:trPr>
          <w:trHeight w:val="972"/>
        </w:trPr>
        <w:tc>
          <w:tcPr>
            <w:tcW w:w="520" w:type="dxa"/>
          </w:tcPr>
          <w:p w14:paraId="00000097" w14:textId="77777777" w:rsidR="00704E73" w:rsidRDefault="003A3883">
            <w:pPr>
              <w:spacing w:after="0"/>
              <w:jc w:val="center"/>
              <w:rPr>
                <w:rFonts w:ascii="Verdana" w:eastAsia="Verdana" w:hAnsi="Verdana" w:cs="Verdana"/>
                <w:b/>
                <w:sz w:val="20"/>
                <w:szCs w:val="20"/>
              </w:rPr>
            </w:pPr>
            <w:r>
              <w:rPr>
                <w:rFonts w:ascii="Verdana" w:eastAsia="Verdana" w:hAnsi="Verdana" w:cs="Verdana"/>
                <w:b/>
                <w:sz w:val="20"/>
                <w:szCs w:val="20"/>
              </w:rPr>
              <w:t>2</w:t>
            </w:r>
          </w:p>
        </w:tc>
        <w:tc>
          <w:tcPr>
            <w:tcW w:w="1523" w:type="dxa"/>
          </w:tcPr>
          <w:p w14:paraId="00000098" w14:textId="77777777" w:rsidR="00704E73" w:rsidRDefault="003A3883">
            <w:pPr>
              <w:spacing w:after="0"/>
              <w:jc w:val="center"/>
              <w:rPr>
                <w:rFonts w:ascii="Verdana" w:eastAsia="Verdana" w:hAnsi="Verdana" w:cs="Verdana"/>
                <w:sz w:val="20"/>
                <w:szCs w:val="20"/>
              </w:rPr>
            </w:pPr>
            <w:r>
              <w:rPr>
                <w:rFonts w:ascii="Verdana" w:eastAsia="Verdana" w:hAnsi="Verdana" w:cs="Verdana"/>
                <w:sz w:val="20"/>
                <w:szCs w:val="20"/>
              </w:rPr>
              <w:t>Páginas 7,9,20 y 21</w:t>
            </w:r>
          </w:p>
        </w:tc>
        <w:tc>
          <w:tcPr>
            <w:tcW w:w="2198" w:type="dxa"/>
          </w:tcPr>
          <w:p w14:paraId="00000099" w14:textId="77777777" w:rsidR="00704E73" w:rsidRDefault="003A3883">
            <w:pPr>
              <w:spacing w:after="0"/>
              <w:jc w:val="center"/>
              <w:rPr>
                <w:rFonts w:ascii="Verdana" w:eastAsia="Verdana" w:hAnsi="Verdana" w:cs="Verdana"/>
                <w:sz w:val="20"/>
                <w:szCs w:val="20"/>
              </w:rPr>
            </w:pPr>
            <w:r>
              <w:rPr>
                <w:rFonts w:ascii="Verdana" w:eastAsia="Verdana" w:hAnsi="Verdana" w:cs="Verdana"/>
                <w:sz w:val="20"/>
                <w:szCs w:val="20"/>
              </w:rPr>
              <w:t>Versión 1 del Original</w:t>
            </w:r>
          </w:p>
        </w:tc>
        <w:tc>
          <w:tcPr>
            <w:tcW w:w="2225" w:type="dxa"/>
          </w:tcPr>
          <w:p w14:paraId="0000009A" w14:textId="77777777" w:rsidR="00704E73" w:rsidRDefault="00704E73">
            <w:pPr>
              <w:spacing w:after="0"/>
              <w:jc w:val="center"/>
              <w:rPr>
                <w:rFonts w:ascii="Verdana" w:eastAsia="Verdana" w:hAnsi="Verdana" w:cs="Verdana"/>
                <w:sz w:val="20"/>
                <w:szCs w:val="20"/>
              </w:rPr>
            </w:pPr>
          </w:p>
          <w:p w14:paraId="0000009B" w14:textId="77777777" w:rsidR="00704E73" w:rsidRDefault="003A3883">
            <w:pPr>
              <w:spacing w:after="0"/>
              <w:jc w:val="center"/>
              <w:rPr>
                <w:rFonts w:ascii="Verdana" w:eastAsia="Verdana" w:hAnsi="Verdana" w:cs="Verdana"/>
                <w:sz w:val="20"/>
                <w:szCs w:val="20"/>
              </w:rPr>
            </w:pPr>
            <w:r>
              <w:rPr>
                <w:rFonts w:ascii="Verdana" w:eastAsia="Verdana" w:hAnsi="Verdana" w:cs="Verdana"/>
                <w:sz w:val="20"/>
                <w:szCs w:val="20"/>
              </w:rPr>
              <w:t>05/10/2021</w:t>
            </w:r>
          </w:p>
        </w:tc>
        <w:tc>
          <w:tcPr>
            <w:tcW w:w="2180" w:type="dxa"/>
          </w:tcPr>
          <w:p w14:paraId="0000009C" w14:textId="77777777" w:rsidR="00704E73" w:rsidRDefault="003A3883">
            <w:pPr>
              <w:spacing w:after="0" w:line="240" w:lineRule="auto"/>
              <w:rPr>
                <w:rFonts w:ascii="Verdana" w:eastAsia="Verdana" w:hAnsi="Verdana" w:cs="Verdana"/>
                <w:sz w:val="20"/>
                <w:szCs w:val="20"/>
              </w:rPr>
            </w:pPr>
            <w:r>
              <w:rPr>
                <w:rFonts w:ascii="Verdana" w:eastAsia="Verdana" w:hAnsi="Verdana" w:cs="Verdana"/>
                <w:sz w:val="20"/>
                <w:szCs w:val="20"/>
              </w:rPr>
              <w:t>Lcda. Mayra García/Jefe de Asuntos Jurídicos</w:t>
            </w:r>
          </w:p>
        </w:tc>
      </w:tr>
      <w:tr w:rsidR="00704E73" w14:paraId="3B2B4E25" w14:textId="77777777">
        <w:tc>
          <w:tcPr>
            <w:tcW w:w="520" w:type="dxa"/>
            <w:vMerge w:val="restart"/>
          </w:tcPr>
          <w:p w14:paraId="0000009D" w14:textId="77777777" w:rsidR="00704E73" w:rsidRDefault="00704E73">
            <w:pPr>
              <w:spacing w:after="0"/>
              <w:jc w:val="center"/>
              <w:rPr>
                <w:rFonts w:ascii="Verdana" w:eastAsia="Verdana" w:hAnsi="Verdana" w:cs="Verdana"/>
                <w:b/>
                <w:sz w:val="20"/>
                <w:szCs w:val="20"/>
              </w:rPr>
            </w:pPr>
          </w:p>
          <w:p w14:paraId="0000009E" w14:textId="77777777" w:rsidR="00704E73" w:rsidRDefault="00704E73">
            <w:pPr>
              <w:spacing w:after="0"/>
              <w:jc w:val="center"/>
              <w:rPr>
                <w:rFonts w:ascii="Verdana" w:eastAsia="Verdana" w:hAnsi="Verdana" w:cs="Verdana"/>
                <w:b/>
                <w:sz w:val="20"/>
                <w:szCs w:val="20"/>
              </w:rPr>
            </w:pPr>
          </w:p>
          <w:p w14:paraId="0000009F" w14:textId="77777777" w:rsidR="00704E73" w:rsidRDefault="00704E73">
            <w:pPr>
              <w:spacing w:after="0"/>
              <w:jc w:val="center"/>
              <w:rPr>
                <w:rFonts w:ascii="Verdana" w:eastAsia="Verdana" w:hAnsi="Verdana" w:cs="Verdana"/>
                <w:b/>
                <w:sz w:val="20"/>
                <w:szCs w:val="20"/>
              </w:rPr>
            </w:pPr>
          </w:p>
          <w:p w14:paraId="000000A0" w14:textId="77777777" w:rsidR="00704E73" w:rsidRDefault="00704E73">
            <w:pPr>
              <w:spacing w:after="0"/>
              <w:jc w:val="center"/>
              <w:rPr>
                <w:rFonts w:ascii="Verdana" w:eastAsia="Verdana" w:hAnsi="Verdana" w:cs="Verdana"/>
                <w:b/>
                <w:sz w:val="20"/>
                <w:szCs w:val="20"/>
              </w:rPr>
            </w:pPr>
          </w:p>
          <w:p w14:paraId="000000A1" w14:textId="77777777" w:rsidR="00704E73" w:rsidRDefault="00704E73">
            <w:pPr>
              <w:spacing w:after="0"/>
              <w:jc w:val="center"/>
              <w:rPr>
                <w:rFonts w:ascii="Verdana" w:eastAsia="Verdana" w:hAnsi="Verdana" w:cs="Verdana"/>
                <w:b/>
                <w:sz w:val="20"/>
                <w:szCs w:val="20"/>
              </w:rPr>
            </w:pPr>
          </w:p>
          <w:p w14:paraId="000000A2" w14:textId="77777777" w:rsidR="00704E73" w:rsidRDefault="00704E73">
            <w:pPr>
              <w:spacing w:after="0"/>
              <w:jc w:val="center"/>
              <w:rPr>
                <w:rFonts w:ascii="Verdana" w:eastAsia="Verdana" w:hAnsi="Verdana" w:cs="Verdana"/>
                <w:b/>
                <w:sz w:val="20"/>
                <w:szCs w:val="20"/>
              </w:rPr>
            </w:pPr>
          </w:p>
          <w:p w14:paraId="000000A3" w14:textId="77777777" w:rsidR="00704E73" w:rsidRDefault="00704E73">
            <w:pPr>
              <w:spacing w:after="0"/>
              <w:jc w:val="center"/>
              <w:rPr>
                <w:rFonts w:ascii="Verdana" w:eastAsia="Verdana" w:hAnsi="Verdana" w:cs="Verdana"/>
                <w:b/>
                <w:sz w:val="20"/>
                <w:szCs w:val="20"/>
              </w:rPr>
            </w:pPr>
          </w:p>
          <w:p w14:paraId="000000A4" w14:textId="77777777" w:rsidR="00704E73" w:rsidRDefault="00704E73">
            <w:pPr>
              <w:spacing w:after="0"/>
              <w:jc w:val="center"/>
              <w:rPr>
                <w:rFonts w:ascii="Verdana" w:eastAsia="Verdana" w:hAnsi="Verdana" w:cs="Verdana"/>
                <w:b/>
                <w:sz w:val="20"/>
                <w:szCs w:val="20"/>
              </w:rPr>
            </w:pPr>
          </w:p>
          <w:p w14:paraId="000000A5" w14:textId="77777777" w:rsidR="00704E73" w:rsidRDefault="00704E73">
            <w:pPr>
              <w:spacing w:after="0"/>
              <w:jc w:val="center"/>
              <w:rPr>
                <w:rFonts w:ascii="Verdana" w:eastAsia="Verdana" w:hAnsi="Verdana" w:cs="Verdana"/>
                <w:b/>
                <w:sz w:val="20"/>
                <w:szCs w:val="20"/>
              </w:rPr>
            </w:pPr>
          </w:p>
          <w:p w14:paraId="000000A6" w14:textId="77777777" w:rsidR="00704E73" w:rsidRDefault="00704E73">
            <w:pPr>
              <w:spacing w:after="0"/>
              <w:jc w:val="center"/>
              <w:rPr>
                <w:rFonts w:ascii="Verdana" w:eastAsia="Verdana" w:hAnsi="Verdana" w:cs="Verdana"/>
                <w:b/>
                <w:sz w:val="20"/>
                <w:szCs w:val="20"/>
              </w:rPr>
            </w:pPr>
          </w:p>
          <w:p w14:paraId="000000A7" w14:textId="77777777" w:rsidR="00704E73" w:rsidRDefault="003A3883">
            <w:pPr>
              <w:spacing w:after="0"/>
              <w:jc w:val="center"/>
              <w:rPr>
                <w:rFonts w:ascii="Verdana" w:eastAsia="Verdana" w:hAnsi="Verdana" w:cs="Verdana"/>
                <w:b/>
                <w:sz w:val="20"/>
                <w:szCs w:val="20"/>
              </w:rPr>
            </w:pPr>
            <w:r>
              <w:rPr>
                <w:rFonts w:ascii="Verdana" w:eastAsia="Verdana" w:hAnsi="Verdana" w:cs="Verdana"/>
                <w:b/>
                <w:sz w:val="20"/>
                <w:szCs w:val="20"/>
              </w:rPr>
              <w:t>3</w:t>
            </w:r>
          </w:p>
        </w:tc>
        <w:tc>
          <w:tcPr>
            <w:tcW w:w="1523" w:type="dxa"/>
            <w:vMerge w:val="restart"/>
          </w:tcPr>
          <w:p w14:paraId="000000A8" w14:textId="77777777" w:rsidR="00704E73" w:rsidRDefault="00704E73">
            <w:pPr>
              <w:spacing w:after="0"/>
              <w:jc w:val="center"/>
              <w:rPr>
                <w:rFonts w:ascii="Verdana" w:eastAsia="Verdana" w:hAnsi="Verdana" w:cs="Verdana"/>
                <w:sz w:val="20"/>
                <w:szCs w:val="20"/>
              </w:rPr>
            </w:pPr>
          </w:p>
          <w:p w14:paraId="000000A9" w14:textId="77777777" w:rsidR="00704E73" w:rsidRDefault="00704E73">
            <w:pPr>
              <w:spacing w:after="0"/>
              <w:jc w:val="center"/>
              <w:rPr>
                <w:rFonts w:ascii="Verdana" w:eastAsia="Verdana" w:hAnsi="Verdana" w:cs="Verdana"/>
                <w:sz w:val="20"/>
                <w:szCs w:val="20"/>
              </w:rPr>
            </w:pPr>
          </w:p>
          <w:p w14:paraId="000000AA" w14:textId="77777777" w:rsidR="00704E73" w:rsidRDefault="00704E73">
            <w:pPr>
              <w:spacing w:after="0"/>
              <w:jc w:val="center"/>
              <w:rPr>
                <w:rFonts w:ascii="Verdana" w:eastAsia="Verdana" w:hAnsi="Verdana" w:cs="Verdana"/>
                <w:sz w:val="20"/>
                <w:szCs w:val="20"/>
              </w:rPr>
            </w:pPr>
          </w:p>
          <w:p w14:paraId="000000AB" w14:textId="77777777" w:rsidR="00704E73" w:rsidRDefault="00704E73">
            <w:pPr>
              <w:spacing w:after="0"/>
              <w:jc w:val="center"/>
              <w:rPr>
                <w:rFonts w:ascii="Verdana" w:eastAsia="Verdana" w:hAnsi="Verdana" w:cs="Verdana"/>
                <w:sz w:val="20"/>
                <w:szCs w:val="20"/>
              </w:rPr>
            </w:pPr>
          </w:p>
          <w:p w14:paraId="000000AC" w14:textId="77777777" w:rsidR="00704E73" w:rsidRDefault="00704E73">
            <w:pPr>
              <w:spacing w:after="0"/>
              <w:jc w:val="center"/>
              <w:rPr>
                <w:rFonts w:ascii="Verdana" w:eastAsia="Verdana" w:hAnsi="Verdana" w:cs="Verdana"/>
                <w:sz w:val="20"/>
                <w:szCs w:val="20"/>
              </w:rPr>
            </w:pPr>
          </w:p>
          <w:p w14:paraId="000000AD" w14:textId="77777777" w:rsidR="00704E73" w:rsidRDefault="00704E73">
            <w:pPr>
              <w:spacing w:after="0"/>
              <w:jc w:val="center"/>
              <w:rPr>
                <w:rFonts w:ascii="Verdana" w:eastAsia="Verdana" w:hAnsi="Verdana" w:cs="Verdana"/>
                <w:sz w:val="20"/>
                <w:szCs w:val="20"/>
              </w:rPr>
            </w:pPr>
          </w:p>
          <w:p w14:paraId="000000AE" w14:textId="77777777" w:rsidR="00704E73" w:rsidRDefault="00704E73">
            <w:pPr>
              <w:spacing w:after="0"/>
              <w:jc w:val="center"/>
              <w:rPr>
                <w:rFonts w:ascii="Verdana" w:eastAsia="Verdana" w:hAnsi="Verdana" w:cs="Verdana"/>
                <w:sz w:val="20"/>
                <w:szCs w:val="20"/>
              </w:rPr>
            </w:pPr>
          </w:p>
          <w:p w14:paraId="000000AF" w14:textId="77777777" w:rsidR="00704E73" w:rsidRDefault="00704E73">
            <w:pPr>
              <w:spacing w:after="0"/>
              <w:jc w:val="center"/>
              <w:rPr>
                <w:rFonts w:ascii="Verdana" w:eastAsia="Verdana" w:hAnsi="Verdana" w:cs="Verdana"/>
                <w:sz w:val="20"/>
                <w:szCs w:val="20"/>
              </w:rPr>
            </w:pPr>
          </w:p>
          <w:p w14:paraId="000000B0" w14:textId="77777777" w:rsidR="00704E73" w:rsidRDefault="00704E73">
            <w:pPr>
              <w:spacing w:after="0"/>
              <w:jc w:val="center"/>
              <w:rPr>
                <w:rFonts w:ascii="Verdana" w:eastAsia="Verdana" w:hAnsi="Verdana" w:cs="Verdana"/>
                <w:sz w:val="20"/>
                <w:szCs w:val="20"/>
              </w:rPr>
            </w:pPr>
          </w:p>
          <w:p w14:paraId="000000B1" w14:textId="77777777" w:rsidR="00704E73" w:rsidRDefault="00704E73">
            <w:pPr>
              <w:spacing w:after="0"/>
              <w:jc w:val="center"/>
              <w:rPr>
                <w:rFonts w:ascii="Verdana" w:eastAsia="Verdana" w:hAnsi="Verdana" w:cs="Verdana"/>
                <w:sz w:val="20"/>
                <w:szCs w:val="20"/>
              </w:rPr>
            </w:pPr>
          </w:p>
          <w:p w14:paraId="000000B2" w14:textId="77777777" w:rsidR="00704E73" w:rsidRDefault="003A3883">
            <w:pPr>
              <w:spacing w:after="0"/>
              <w:jc w:val="center"/>
              <w:rPr>
                <w:rFonts w:ascii="Verdana" w:eastAsia="Verdana" w:hAnsi="Verdana" w:cs="Verdana"/>
                <w:sz w:val="20"/>
                <w:szCs w:val="20"/>
              </w:rPr>
            </w:pPr>
            <w:r>
              <w:rPr>
                <w:rFonts w:ascii="Verdana" w:eastAsia="Verdana" w:hAnsi="Verdana" w:cs="Verdana"/>
                <w:sz w:val="20"/>
                <w:szCs w:val="20"/>
              </w:rPr>
              <w:t>TODAS</w:t>
            </w:r>
          </w:p>
        </w:tc>
        <w:tc>
          <w:tcPr>
            <w:tcW w:w="2198" w:type="dxa"/>
            <w:vMerge w:val="restart"/>
          </w:tcPr>
          <w:p w14:paraId="000000B3" w14:textId="77777777" w:rsidR="00704E73" w:rsidRDefault="00704E73">
            <w:pPr>
              <w:spacing w:after="0"/>
              <w:jc w:val="center"/>
              <w:rPr>
                <w:rFonts w:ascii="Verdana" w:eastAsia="Verdana" w:hAnsi="Verdana" w:cs="Verdana"/>
                <w:sz w:val="20"/>
                <w:szCs w:val="20"/>
              </w:rPr>
            </w:pPr>
          </w:p>
          <w:p w14:paraId="000000B4" w14:textId="77777777" w:rsidR="00704E73" w:rsidRDefault="00704E73">
            <w:pPr>
              <w:spacing w:after="0"/>
              <w:jc w:val="center"/>
              <w:rPr>
                <w:rFonts w:ascii="Verdana" w:eastAsia="Verdana" w:hAnsi="Verdana" w:cs="Verdana"/>
                <w:sz w:val="20"/>
                <w:szCs w:val="20"/>
              </w:rPr>
            </w:pPr>
          </w:p>
          <w:p w14:paraId="000000B5" w14:textId="77777777" w:rsidR="00704E73" w:rsidRDefault="00704E73">
            <w:pPr>
              <w:spacing w:after="0"/>
              <w:jc w:val="center"/>
              <w:rPr>
                <w:rFonts w:ascii="Verdana" w:eastAsia="Verdana" w:hAnsi="Verdana" w:cs="Verdana"/>
                <w:sz w:val="20"/>
                <w:szCs w:val="20"/>
              </w:rPr>
            </w:pPr>
          </w:p>
          <w:p w14:paraId="000000B6" w14:textId="77777777" w:rsidR="00704E73" w:rsidRDefault="00704E73">
            <w:pPr>
              <w:spacing w:after="0"/>
              <w:jc w:val="center"/>
              <w:rPr>
                <w:rFonts w:ascii="Verdana" w:eastAsia="Verdana" w:hAnsi="Verdana" w:cs="Verdana"/>
                <w:sz w:val="20"/>
                <w:szCs w:val="20"/>
              </w:rPr>
            </w:pPr>
          </w:p>
          <w:p w14:paraId="000000B7" w14:textId="77777777" w:rsidR="00704E73" w:rsidRDefault="00704E73">
            <w:pPr>
              <w:spacing w:after="0"/>
              <w:jc w:val="center"/>
              <w:rPr>
                <w:rFonts w:ascii="Verdana" w:eastAsia="Verdana" w:hAnsi="Verdana" w:cs="Verdana"/>
                <w:sz w:val="20"/>
                <w:szCs w:val="20"/>
              </w:rPr>
            </w:pPr>
          </w:p>
          <w:p w14:paraId="000000B8" w14:textId="77777777" w:rsidR="00704E73" w:rsidRDefault="00704E73">
            <w:pPr>
              <w:spacing w:after="0"/>
              <w:jc w:val="center"/>
              <w:rPr>
                <w:rFonts w:ascii="Verdana" w:eastAsia="Verdana" w:hAnsi="Verdana" w:cs="Verdana"/>
                <w:sz w:val="20"/>
                <w:szCs w:val="20"/>
              </w:rPr>
            </w:pPr>
          </w:p>
          <w:p w14:paraId="000000B9" w14:textId="77777777" w:rsidR="00704E73" w:rsidRDefault="00704E73">
            <w:pPr>
              <w:spacing w:after="0"/>
              <w:jc w:val="center"/>
              <w:rPr>
                <w:rFonts w:ascii="Verdana" w:eastAsia="Verdana" w:hAnsi="Verdana" w:cs="Verdana"/>
                <w:sz w:val="20"/>
                <w:szCs w:val="20"/>
              </w:rPr>
            </w:pPr>
          </w:p>
          <w:p w14:paraId="000000BA" w14:textId="77777777" w:rsidR="00704E73" w:rsidRDefault="00704E73">
            <w:pPr>
              <w:spacing w:after="0"/>
              <w:jc w:val="center"/>
              <w:rPr>
                <w:rFonts w:ascii="Verdana" w:eastAsia="Verdana" w:hAnsi="Verdana" w:cs="Verdana"/>
                <w:sz w:val="20"/>
                <w:szCs w:val="20"/>
              </w:rPr>
            </w:pPr>
          </w:p>
          <w:p w14:paraId="000000BB" w14:textId="77777777" w:rsidR="00704E73" w:rsidRDefault="00704E73">
            <w:pPr>
              <w:spacing w:after="0"/>
              <w:jc w:val="center"/>
              <w:rPr>
                <w:rFonts w:ascii="Verdana" w:eastAsia="Verdana" w:hAnsi="Verdana" w:cs="Verdana"/>
                <w:sz w:val="20"/>
                <w:szCs w:val="20"/>
              </w:rPr>
            </w:pPr>
          </w:p>
          <w:p w14:paraId="000000BC" w14:textId="77777777" w:rsidR="00704E73" w:rsidRDefault="00704E73">
            <w:pPr>
              <w:spacing w:after="0"/>
              <w:jc w:val="center"/>
              <w:rPr>
                <w:rFonts w:ascii="Verdana" w:eastAsia="Verdana" w:hAnsi="Verdana" w:cs="Verdana"/>
                <w:sz w:val="20"/>
                <w:szCs w:val="20"/>
              </w:rPr>
            </w:pPr>
          </w:p>
          <w:p w14:paraId="000000BD" w14:textId="77777777" w:rsidR="00704E73" w:rsidRDefault="003A3883">
            <w:pPr>
              <w:spacing w:after="0"/>
              <w:jc w:val="center"/>
              <w:rPr>
                <w:rFonts w:ascii="Verdana" w:eastAsia="Verdana" w:hAnsi="Verdana" w:cs="Verdana"/>
                <w:sz w:val="20"/>
                <w:szCs w:val="20"/>
              </w:rPr>
            </w:pPr>
            <w:r>
              <w:rPr>
                <w:rFonts w:ascii="Verdana" w:eastAsia="Verdana" w:hAnsi="Verdana" w:cs="Verdana"/>
                <w:sz w:val="20"/>
                <w:szCs w:val="20"/>
              </w:rPr>
              <w:t>VERSIÓN 1 DEL ORIGINAL</w:t>
            </w:r>
          </w:p>
        </w:tc>
        <w:tc>
          <w:tcPr>
            <w:tcW w:w="2225" w:type="dxa"/>
            <w:vMerge w:val="restart"/>
          </w:tcPr>
          <w:p w14:paraId="000000BE" w14:textId="77777777" w:rsidR="00704E73" w:rsidRDefault="00704E73">
            <w:pPr>
              <w:spacing w:after="0"/>
              <w:jc w:val="center"/>
              <w:rPr>
                <w:rFonts w:ascii="Verdana" w:eastAsia="Verdana" w:hAnsi="Verdana" w:cs="Verdana"/>
                <w:sz w:val="20"/>
                <w:szCs w:val="20"/>
              </w:rPr>
            </w:pPr>
          </w:p>
          <w:p w14:paraId="000000BF" w14:textId="77777777" w:rsidR="00704E73" w:rsidRDefault="00704E73">
            <w:pPr>
              <w:spacing w:after="0"/>
              <w:jc w:val="center"/>
              <w:rPr>
                <w:rFonts w:ascii="Verdana" w:eastAsia="Verdana" w:hAnsi="Verdana" w:cs="Verdana"/>
                <w:sz w:val="20"/>
                <w:szCs w:val="20"/>
              </w:rPr>
            </w:pPr>
          </w:p>
          <w:p w14:paraId="000000C0" w14:textId="77777777" w:rsidR="00704E73" w:rsidRDefault="00704E73">
            <w:pPr>
              <w:spacing w:after="0"/>
              <w:jc w:val="center"/>
              <w:rPr>
                <w:rFonts w:ascii="Verdana" w:eastAsia="Verdana" w:hAnsi="Verdana" w:cs="Verdana"/>
                <w:sz w:val="20"/>
                <w:szCs w:val="20"/>
              </w:rPr>
            </w:pPr>
          </w:p>
          <w:p w14:paraId="000000C1" w14:textId="77777777" w:rsidR="00704E73" w:rsidRDefault="00704E73">
            <w:pPr>
              <w:spacing w:after="0"/>
              <w:jc w:val="center"/>
              <w:rPr>
                <w:rFonts w:ascii="Verdana" w:eastAsia="Verdana" w:hAnsi="Verdana" w:cs="Verdana"/>
                <w:sz w:val="20"/>
                <w:szCs w:val="20"/>
              </w:rPr>
            </w:pPr>
          </w:p>
          <w:p w14:paraId="000000C2" w14:textId="77777777" w:rsidR="00704E73" w:rsidRDefault="00704E73">
            <w:pPr>
              <w:spacing w:after="0"/>
              <w:jc w:val="center"/>
              <w:rPr>
                <w:rFonts w:ascii="Verdana" w:eastAsia="Verdana" w:hAnsi="Verdana" w:cs="Verdana"/>
                <w:sz w:val="20"/>
                <w:szCs w:val="20"/>
              </w:rPr>
            </w:pPr>
          </w:p>
          <w:p w14:paraId="000000C3" w14:textId="77777777" w:rsidR="00704E73" w:rsidRDefault="00704E73">
            <w:pPr>
              <w:spacing w:after="0"/>
              <w:jc w:val="center"/>
              <w:rPr>
                <w:rFonts w:ascii="Verdana" w:eastAsia="Verdana" w:hAnsi="Verdana" w:cs="Verdana"/>
                <w:sz w:val="20"/>
                <w:szCs w:val="20"/>
              </w:rPr>
            </w:pPr>
          </w:p>
          <w:p w14:paraId="000000C4" w14:textId="77777777" w:rsidR="00704E73" w:rsidRDefault="00704E73">
            <w:pPr>
              <w:spacing w:after="0"/>
              <w:jc w:val="center"/>
              <w:rPr>
                <w:rFonts w:ascii="Verdana" w:eastAsia="Verdana" w:hAnsi="Verdana" w:cs="Verdana"/>
                <w:sz w:val="20"/>
                <w:szCs w:val="20"/>
              </w:rPr>
            </w:pPr>
          </w:p>
          <w:p w14:paraId="000000C5" w14:textId="77777777" w:rsidR="00704E73" w:rsidRDefault="00704E73">
            <w:pPr>
              <w:spacing w:after="0"/>
              <w:jc w:val="center"/>
              <w:rPr>
                <w:rFonts w:ascii="Verdana" w:eastAsia="Verdana" w:hAnsi="Verdana" w:cs="Verdana"/>
                <w:sz w:val="20"/>
                <w:szCs w:val="20"/>
              </w:rPr>
            </w:pPr>
          </w:p>
          <w:p w14:paraId="000000C6" w14:textId="77777777" w:rsidR="00704E73" w:rsidRDefault="00704E73">
            <w:pPr>
              <w:spacing w:after="0"/>
              <w:jc w:val="center"/>
              <w:rPr>
                <w:rFonts w:ascii="Verdana" w:eastAsia="Verdana" w:hAnsi="Verdana" w:cs="Verdana"/>
                <w:sz w:val="20"/>
                <w:szCs w:val="20"/>
              </w:rPr>
            </w:pPr>
          </w:p>
          <w:p w14:paraId="000000C7" w14:textId="77777777" w:rsidR="00704E73" w:rsidRDefault="00704E73">
            <w:pPr>
              <w:spacing w:after="0"/>
              <w:jc w:val="center"/>
              <w:rPr>
                <w:rFonts w:ascii="Verdana" w:eastAsia="Verdana" w:hAnsi="Verdana" w:cs="Verdana"/>
                <w:sz w:val="20"/>
                <w:szCs w:val="20"/>
              </w:rPr>
            </w:pPr>
          </w:p>
          <w:p w14:paraId="000000C8" w14:textId="77777777" w:rsidR="00704E73" w:rsidRDefault="003A3883">
            <w:pPr>
              <w:spacing w:after="0"/>
              <w:jc w:val="center"/>
              <w:rPr>
                <w:rFonts w:ascii="Verdana" w:eastAsia="Verdana" w:hAnsi="Verdana" w:cs="Verdana"/>
                <w:sz w:val="20"/>
                <w:szCs w:val="20"/>
              </w:rPr>
            </w:pPr>
            <w:r>
              <w:rPr>
                <w:rFonts w:ascii="Verdana" w:eastAsia="Verdana" w:hAnsi="Verdana" w:cs="Verdana"/>
                <w:sz w:val="20"/>
                <w:szCs w:val="20"/>
              </w:rPr>
              <w:t>07/04/ 2022</w:t>
            </w:r>
          </w:p>
        </w:tc>
        <w:tc>
          <w:tcPr>
            <w:tcW w:w="2180" w:type="dxa"/>
          </w:tcPr>
          <w:p w14:paraId="000000C9" w14:textId="77777777" w:rsidR="00704E73" w:rsidRDefault="003A3883">
            <w:pPr>
              <w:spacing w:after="0"/>
              <w:jc w:val="center"/>
              <w:rPr>
                <w:rFonts w:ascii="Verdana" w:eastAsia="Verdana" w:hAnsi="Verdana" w:cs="Verdana"/>
                <w:sz w:val="20"/>
                <w:szCs w:val="20"/>
              </w:rPr>
            </w:pPr>
            <w:r>
              <w:rPr>
                <w:rFonts w:ascii="Verdana" w:eastAsia="Verdana" w:hAnsi="Verdana" w:cs="Verdana"/>
                <w:sz w:val="20"/>
                <w:szCs w:val="20"/>
              </w:rPr>
              <w:lastRenderedPageBreak/>
              <w:t xml:space="preserve">Lic. Eddy Cano/Subdirector Ejecutivo </w:t>
            </w:r>
          </w:p>
        </w:tc>
      </w:tr>
      <w:tr w:rsidR="00704E73" w14:paraId="0761AB06" w14:textId="77777777">
        <w:tc>
          <w:tcPr>
            <w:tcW w:w="520" w:type="dxa"/>
            <w:vMerge/>
          </w:tcPr>
          <w:p w14:paraId="000000CA" w14:textId="77777777" w:rsidR="00704E73" w:rsidRDefault="00704E73">
            <w:pPr>
              <w:widowControl w:val="0"/>
              <w:pBdr>
                <w:top w:val="nil"/>
                <w:left w:val="nil"/>
                <w:bottom w:val="nil"/>
                <w:right w:val="nil"/>
                <w:between w:val="nil"/>
              </w:pBdr>
              <w:spacing w:after="0"/>
              <w:rPr>
                <w:rFonts w:ascii="Verdana" w:eastAsia="Verdana" w:hAnsi="Verdana" w:cs="Verdana"/>
                <w:sz w:val="20"/>
                <w:szCs w:val="20"/>
              </w:rPr>
            </w:pPr>
          </w:p>
        </w:tc>
        <w:tc>
          <w:tcPr>
            <w:tcW w:w="1523" w:type="dxa"/>
            <w:vMerge/>
          </w:tcPr>
          <w:p w14:paraId="000000CB" w14:textId="77777777" w:rsidR="00704E73" w:rsidRDefault="00704E73">
            <w:pPr>
              <w:widowControl w:val="0"/>
              <w:pBdr>
                <w:top w:val="nil"/>
                <w:left w:val="nil"/>
                <w:bottom w:val="nil"/>
                <w:right w:val="nil"/>
                <w:between w:val="nil"/>
              </w:pBdr>
              <w:spacing w:after="0"/>
              <w:rPr>
                <w:rFonts w:ascii="Verdana" w:eastAsia="Verdana" w:hAnsi="Verdana" w:cs="Verdana"/>
                <w:sz w:val="20"/>
                <w:szCs w:val="20"/>
              </w:rPr>
            </w:pPr>
          </w:p>
        </w:tc>
        <w:tc>
          <w:tcPr>
            <w:tcW w:w="2198" w:type="dxa"/>
            <w:vMerge/>
          </w:tcPr>
          <w:p w14:paraId="000000CC" w14:textId="77777777" w:rsidR="00704E73" w:rsidRDefault="00704E73">
            <w:pPr>
              <w:widowControl w:val="0"/>
              <w:pBdr>
                <w:top w:val="nil"/>
                <w:left w:val="nil"/>
                <w:bottom w:val="nil"/>
                <w:right w:val="nil"/>
                <w:between w:val="nil"/>
              </w:pBdr>
              <w:spacing w:after="0"/>
              <w:rPr>
                <w:rFonts w:ascii="Verdana" w:eastAsia="Verdana" w:hAnsi="Verdana" w:cs="Verdana"/>
                <w:sz w:val="20"/>
                <w:szCs w:val="20"/>
              </w:rPr>
            </w:pPr>
          </w:p>
        </w:tc>
        <w:tc>
          <w:tcPr>
            <w:tcW w:w="2225" w:type="dxa"/>
            <w:vMerge/>
          </w:tcPr>
          <w:p w14:paraId="000000CD" w14:textId="77777777" w:rsidR="00704E73" w:rsidRDefault="00704E73">
            <w:pPr>
              <w:widowControl w:val="0"/>
              <w:pBdr>
                <w:top w:val="nil"/>
                <w:left w:val="nil"/>
                <w:bottom w:val="nil"/>
                <w:right w:val="nil"/>
                <w:between w:val="nil"/>
              </w:pBdr>
              <w:spacing w:after="0"/>
              <w:rPr>
                <w:rFonts w:ascii="Verdana" w:eastAsia="Verdana" w:hAnsi="Verdana" w:cs="Verdana"/>
                <w:sz w:val="20"/>
                <w:szCs w:val="20"/>
              </w:rPr>
            </w:pPr>
          </w:p>
        </w:tc>
        <w:tc>
          <w:tcPr>
            <w:tcW w:w="2180" w:type="dxa"/>
          </w:tcPr>
          <w:p w14:paraId="000000CE" w14:textId="77777777" w:rsidR="00704E73" w:rsidRDefault="003A3883">
            <w:pPr>
              <w:spacing w:after="0"/>
              <w:jc w:val="center"/>
              <w:rPr>
                <w:rFonts w:ascii="Verdana" w:eastAsia="Verdana" w:hAnsi="Verdana" w:cs="Verdana"/>
                <w:sz w:val="20"/>
                <w:szCs w:val="20"/>
              </w:rPr>
            </w:pPr>
            <w:r>
              <w:rPr>
                <w:rFonts w:ascii="Verdana" w:eastAsia="Verdana" w:hAnsi="Verdana" w:cs="Verdana"/>
                <w:sz w:val="20"/>
                <w:szCs w:val="20"/>
              </w:rPr>
              <w:t>Lic. Walter Beltrán/ Director de Vigilancia y Promoción de los Derechos Humanos</w:t>
            </w:r>
          </w:p>
        </w:tc>
      </w:tr>
      <w:tr w:rsidR="00704E73" w14:paraId="48EAC6E4" w14:textId="77777777">
        <w:tc>
          <w:tcPr>
            <w:tcW w:w="520" w:type="dxa"/>
            <w:vMerge/>
          </w:tcPr>
          <w:p w14:paraId="000000CF" w14:textId="77777777" w:rsidR="00704E73" w:rsidRDefault="00704E73">
            <w:pPr>
              <w:widowControl w:val="0"/>
              <w:pBdr>
                <w:top w:val="nil"/>
                <w:left w:val="nil"/>
                <w:bottom w:val="nil"/>
                <w:right w:val="nil"/>
                <w:between w:val="nil"/>
              </w:pBdr>
              <w:spacing w:after="0"/>
              <w:rPr>
                <w:rFonts w:ascii="Verdana" w:eastAsia="Verdana" w:hAnsi="Verdana" w:cs="Verdana"/>
                <w:sz w:val="20"/>
                <w:szCs w:val="20"/>
              </w:rPr>
            </w:pPr>
          </w:p>
        </w:tc>
        <w:tc>
          <w:tcPr>
            <w:tcW w:w="1523" w:type="dxa"/>
            <w:vMerge/>
          </w:tcPr>
          <w:p w14:paraId="000000D0" w14:textId="77777777" w:rsidR="00704E73" w:rsidRDefault="00704E73">
            <w:pPr>
              <w:widowControl w:val="0"/>
              <w:pBdr>
                <w:top w:val="nil"/>
                <w:left w:val="nil"/>
                <w:bottom w:val="nil"/>
                <w:right w:val="nil"/>
                <w:between w:val="nil"/>
              </w:pBdr>
              <w:spacing w:after="0"/>
              <w:rPr>
                <w:rFonts w:ascii="Verdana" w:eastAsia="Verdana" w:hAnsi="Verdana" w:cs="Verdana"/>
                <w:sz w:val="20"/>
                <w:szCs w:val="20"/>
              </w:rPr>
            </w:pPr>
          </w:p>
        </w:tc>
        <w:tc>
          <w:tcPr>
            <w:tcW w:w="2198" w:type="dxa"/>
            <w:vMerge/>
          </w:tcPr>
          <w:p w14:paraId="000000D1" w14:textId="77777777" w:rsidR="00704E73" w:rsidRDefault="00704E73">
            <w:pPr>
              <w:widowControl w:val="0"/>
              <w:pBdr>
                <w:top w:val="nil"/>
                <w:left w:val="nil"/>
                <w:bottom w:val="nil"/>
                <w:right w:val="nil"/>
                <w:between w:val="nil"/>
              </w:pBdr>
              <w:spacing w:after="0"/>
              <w:rPr>
                <w:rFonts w:ascii="Verdana" w:eastAsia="Verdana" w:hAnsi="Verdana" w:cs="Verdana"/>
                <w:sz w:val="20"/>
                <w:szCs w:val="20"/>
              </w:rPr>
            </w:pPr>
          </w:p>
        </w:tc>
        <w:tc>
          <w:tcPr>
            <w:tcW w:w="2225" w:type="dxa"/>
            <w:vMerge/>
          </w:tcPr>
          <w:p w14:paraId="000000D2" w14:textId="77777777" w:rsidR="00704E73" w:rsidRDefault="00704E73">
            <w:pPr>
              <w:widowControl w:val="0"/>
              <w:pBdr>
                <w:top w:val="nil"/>
                <w:left w:val="nil"/>
                <w:bottom w:val="nil"/>
                <w:right w:val="nil"/>
                <w:between w:val="nil"/>
              </w:pBdr>
              <w:spacing w:after="0"/>
              <w:rPr>
                <w:rFonts w:ascii="Verdana" w:eastAsia="Verdana" w:hAnsi="Verdana" w:cs="Verdana"/>
                <w:sz w:val="20"/>
                <w:szCs w:val="20"/>
              </w:rPr>
            </w:pPr>
          </w:p>
        </w:tc>
        <w:tc>
          <w:tcPr>
            <w:tcW w:w="2180" w:type="dxa"/>
          </w:tcPr>
          <w:p w14:paraId="000000D3" w14:textId="77777777" w:rsidR="00704E73" w:rsidRDefault="003A3883">
            <w:pPr>
              <w:spacing w:after="0"/>
              <w:jc w:val="center"/>
              <w:rPr>
                <w:rFonts w:ascii="Verdana" w:eastAsia="Verdana" w:hAnsi="Verdana" w:cs="Verdana"/>
                <w:sz w:val="20"/>
                <w:szCs w:val="20"/>
              </w:rPr>
            </w:pPr>
            <w:r>
              <w:rPr>
                <w:rFonts w:ascii="Verdana" w:eastAsia="Verdana" w:hAnsi="Verdana" w:cs="Verdana"/>
                <w:sz w:val="20"/>
                <w:szCs w:val="20"/>
              </w:rPr>
              <w:t xml:space="preserve">Lcda. Dalia </w:t>
            </w:r>
            <w:proofErr w:type="spellStart"/>
            <w:r>
              <w:rPr>
                <w:rFonts w:ascii="Verdana" w:eastAsia="Verdana" w:hAnsi="Verdana" w:cs="Verdana"/>
                <w:sz w:val="20"/>
                <w:szCs w:val="20"/>
              </w:rPr>
              <w:t>Suhul</w:t>
            </w:r>
            <w:proofErr w:type="spellEnd"/>
            <w:r>
              <w:rPr>
                <w:rFonts w:ascii="Verdana" w:eastAsia="Verdana" w:hAnsi="Verdana" w:cs="Verdana"/>
                <w:sz w:val="20"/>
                <w:szCs w:val="20"/>
              </w:rPr>
              <w:t>/Director de Fortalecimiento de la Paz</w:t>
            </w:r>
          </w:p>
        </w:tc>
      </w:tr>
      <w:tr w:rsidR="00704E73" w14:paraId="71DCFE21" w14:textId="77777777">
        <w:tc>
          <w:tcPr>
            <w:tcW w:w="520" w:type="dxa"/>
            <w:vMerge/>
          </w:tcPr>
          <w:p w14:paraId="000000D4" w14:textId="77777777" w:rsidR="00704E73" w:rsidRDefault="00704E73">
            <w:pPr>
              <w:widowControl w:val="0"/>
              <w:pBdr>
                <w:top w:val="nil"/>
                <w:left w:val="nil"/>
                <w:bottom w:val="nil"/>
                <w:right w:val="nil"/>
                <w:between w:val="nil"/>
              </w:pBdr>
              <w:spacing w:after="0"/>
              <w:rPr>
                <w:rFonts w:ascii="Verdana" w:eastAsia="Verdana" w:hAnsi="Verdana" w:cs="Verdana"/>
                <w:sz w:val="20"/>
                <w:szCs w:val="20"/>
              </w:rPr>
            </w:pPr>
          </w:p>
        </w:tc>
        <w:tc>
          <w:tcPr>
            <w:tcW w:w="1523" w:type="dxa"/>
            <w:vMerge/>
          </w:tcPr>
          <w:p w14:paraId="000000D5" w14:textId="77777777" w:rsidR="00704E73" w:rsidRDefault="00704E73">
            <w:pPr>
              <w:widowControl w:val="0"/>
              <w:pBdr>
                <w:top w:val="nil"/>
                <w:left w:val="nil"/>
                <w:bottom w:val="nil"/>
                <w:right w:val="nil"/>
                <w:between w:val="nil"/>
              </w:pBdr>
              <w:spacing w:after="0"/>
              <w:rPr>
                <w:rFonts w:ascii="Verdana" w:eastAsia="Verdana" w:hAnsi="Verdana" w:cs="Verdana"/>
                <w:sz w:val="20"/>
                <w:szCs w:val="20"/>
              </w:rPr>
            </w:pPr>
          </w:p>
        </w:tc>
        <w:tc>
          <w:tcPr>
            <w:tcW w:w="2198" w:type="dxa"/>
            <w:vMerge/>
          </w:tcPr>
          <w:p w14:paraId="000000D6" w14:textId="77777777" w:rsidR="00704E73" w:rsidRDefault="00704E73">
            <w:pPr>
              <w:widowControl w:val="0"/>
              <w:pBdr>
                <w:top w:val="nil"/>
                <w:left w:val="nil"/>
                <w:bottom w:val="nil"/>
                <w:right w:val="nil"/>
                <w:between w:val="nil"/>
              </w:pBdr>
              <w:spacing w:after="0"/>
              <w:rPr>
                <w:rFonts w:ascii="Verdana" w:eastAsia="Verdana" w:hAnsi="Verdana" w:cs="Verdana"/>
                <w:sz w:val="20"/>
                <w:szCs w:val="20"/>
              </w:rPr>
            </w:pPr>
          </w:p>
        </w:tc>
        <w:tc>
          <w:tcPr>
            <w:tcW w:w="2225" w:type="dxa"/>
            <w:vMerge/>
          </w:tcPr>
          <w:p w14:paraId="000000D7" w14:textId="77777777" w:rsidR="00704E73" w:rsidRDefault="00704E73">
            <w:pPr>
              <w:widowControl w:val="0"/>
              <w:pBdr>
                <w:top w:val="nil"/>
                <w:left w:val="nil"/>
                <w:bottom w:val="nil"/>
                <w:right w:val="nil"/>
                <w:between w:val="nil"/>
              </w:pBdr>
              <w:spacing w:after="0"/>
              <w:rPr>
                <w:rFonts w:ascii="Verdana" w:eastAsia="Verdana" w:hAnsi="Verdana" w:cs="Verdana"/>
                <w:sz w:val="20"/>
                <w:szCs w:val="20"/>
              </w:rPr>
            </w:pPr>
          </w:p>
        </w:tc>
        <w:tc>
          <w:tcPr>
            <w:tcW w:w="2180" w:type="dxa"/>
          </w:tcPr>
          <w:p w14:paraId="000000D8" w14:textId="77777777" w:rsidR="00704E73" w:rsidRDefault="003A3883">
            <w:pPr>
              <w:spacing w:after="0"/>
              <w:jc w:val="center"/>
              <w:rPr>
                <w:rFonts w:ascii="Verdana" w:eastAsia="Verdana" w:hAnsi="Verdana" w:cs="Verdana"/>
                <w:sz w:val="20"/>
                <w:szCs w:val="20"/>
              </w:rPr>
            </w:pPr>
            <w:r>
              <w:rPr>
                <w:rFonts w:ascii="Verdana" w:eastAsia="Verdana" w:hAnsi="Verdana" w:cs="Verdana"/>
                <w:sz w:val="20"/>
                <w:szCs w:val="20"/>
              </w:rPr>
              <w:t xml:space="preserve">Lic. </w:t>
            </w:r>
            <w:proofErr w:type="spellStart"/>
            <w:r>
              <w:rPr>
                <w:rFonts w:ascii="Verdana" w:eastAsia="Verdana" w:hAnsi="Verdana" w:cs="Verdana"/>
                <w:sz w:val="20"/>
                <w:szCs w:val="20"/>
              </w:rPr>
              <w:t>Fredmann</w:t>
            </w:r>
            <w:proofErr w:type="spellEnd"/>
            <w:r>
              <w:rPr>
                <w:rFonts w:ascii="Verdana" w:eastAsia="Verdana" w:hAnsi="Verdana" w:cs="Verdana"/>
                <w:sz w:val="20"/>
                <w:szCs w:val="20"/>
              </w:rPr>
              <w:t xml:space="preserve"> Pacay/Director de Atención a la Conflictividad</w:t>
            </w:r>
          </w:p>
        </w:tc>
      </w:tr>
      <w:tr w:rsidR="00704E73" w14:paraId="460E2802" w14:textId="77777777">
        <w:tc>
          <w:tcPr>
            <w:tcW w:w="520" w:type="dxa"/>
            <w:vMerge/>
          </w:tcPr>
          <w:p w14:paraId="000000D9" w14:textId="77777777" w:rsidR="00704E73" w:rsidRDefault="00704E73">
            <w:pPr>
              <w:widowControl w:val="0"/>
              <w:pBdr>
                <w:top w:val="nil"/>
                <w:left w:val="nil"/>
                <w:bottom w:val="nil"/>
                <w:right w:val="nil"/>
                <w:between w:val="nil"/>
              </w:pBdr>
              <w:spacing w:after="0"/>
              <w:rPr>
                <w:rFonts w:ascii="Verdana" w:eastAsia="Verdana" w:hAnsi="Verdana" w:cs="Verdana"/>
                <w:sz w:val="20"/>
                <w:szCs w:val="20"/>
              </w:rPr>
            </w:pPr>
          </w:p>
        </w:tc>
        <w:tc>
          <w:tcPr>
            <w:tcW w:w="1523" w:type="dxa"/>
            <w:vMerge/>
          </w:tcPr>
          <w:p w14:paraId="000000DA" w14:textId="77777777" w:rsidR="00704E73" w:rsidRDefault="00704E73">
            <w:pPr>
              <w:widowControl w:val="0"/>
              <w:pBdr>
                <w:top w:val="nil"/>
                <w:left w:val="nil"/>
                <w:bottom w:val="nil"/>
                <w:right w:val="nil"/>
                <w:between w:val="nil"/>
              </w:pBdr>
              <w:spacing w:after="0"/>
              <w:rPr>
                <w:rFonts w:ascii="Verdana" w:eastAsia="Verdana" w:hAnsi="Verdana" w:cs="Verdana"/>
                <w:sz w:val="20"/>
                <w:szCs w:val="20"/>
              </w:rPr>
            </w:pPr>
          </w:p>
        </w:tc>
        <w:tc>
          <w:tcPr>
            <w:tcW w:w="2198" w:type="dxa"/>
            <w:vMerge/>
          </w:tcPr>
          <w:p w14:paraId="000000DB" w14:textId="77777777" w:rsidR="00704E73" w:rsidRDefault="00704E73">
            <w:pPr>
              <w:widowControl w:val="0"/>
              <w:pBdr>
                <w:top w:val="nil"/>
                <w:left w:val="nil"/>
                <w:bottom w:val="nil"/>
                <w:right w:val="nil"/>
                <w:between w:val="nil"/>
              </w:pBdr>
              <w:spacing w:after="0"/>
              <w:rPr>
                <w:rFonts w:ascii="Verdana" w:eastAsia="Verdana" w:hAnsi="Verdana" w:cs="Verdana"/>
                <w:sz w:val="20"/>
                <w:szCs w:val="20"/>
              </w:rPr>
            </w:pPr>
          </w:p>
        </w:tc>
        <w:tc>
          <w:tcPr>
            <w:tcW w:w="2225" w:type="dxa"/>
            <w:vMerge/>
          </w:tcPr>
          <w:p w14:paraId="000000DC" w14:textId="77777777" w:rsidR="00704E73" w:rsidRDefault="00704E73">
            <w:pPr>
              <w:widowControl w:val="0"/>
              <w:pBdr>
                <w:top w:val="nil"/>
                <w:left w:val="nil"/>
                <w:bottom w:val="nil"/>
                <w:right w:val="nil"/>
                <w:between w:val="nil"/>
              </w:pBdr>
              <w:spacing w:after="0"/>
              <w:rPr>
                <w:rFonts w:ascii="Verdana" w:eastAsia="Verdana" w:hAnsi="Verdana" w:cs="Verdana"/>
                <w:sz w:val="20"/>
                <w:szCs w:val="20"/>
              </w:rPr>
            </w:pPr>
          </w:p>
        </w:tc>
        <w:tc>
          <w:tcPr>
            <w:tcW w:w="2180" w:type="dxa"/>
          </w:tcPr>
          <w:p w14:paraId="000000DD" w14:textId="77777777" w:rsidR="00704E73" w:rsidRDefault="003A3883">
            <w:pPr>
              <w:spacing w:after="0"/>
              <w:jc w:val="center"/>
              <w:rPr>
                <w:rFonts w:ascii="Verdana" w:eastAsia="Verdana" w:hAnsi="Verdana" w:cs="Verdana"/>
                <w:sz w:val="20"/>
                <w:szCs w:val="20"/>
              </w:rPr>
            </w:pPr>
            <w:r>
              <w:rPr>
                <w:rFonts w:ascii="Verdana" w:eastAsia="Verdana" w:hAnsi="Verdana" w:cs="Verdana"/>
                <w:sz w:val="20"/>
                <w:szCs w:val="20"/>
              </w:rPr>
              <w:t>Ing. Miguel Cardona/Director de Sedes Regionales</w:t>
            </w:r>
          </w:p>
        </w:tc>
      </w:tr>
      <w:tr w:rsidR="00704E73" w14:paraId="28219D7C" w14:textId="77777777">
        <w:tc>
          <w:tcPr>
            <w:tcW w:w="520" w:type="dxa"/>
            <w:vMerge/>
          </w:tcPr>
          <w:p w14:paraId="000000DE" w14:textId="77777777" w:rsidR="00704E73" w:rsidRDefault="00704E73">
            <w:pPr>
              <w:widowControl w:val="0"/>
              <w:pBdr>
                <w:top w:val="nil"/>
                <w:left w:val="nil"/>
                <w:bottom w:val="nil"/>
                <w:right w:val="nil"/>
                <w:between w:val="nil"/>
              </w:pBdr>
              <w:spacing w:after="0"/>
              <w:rPr>
                <w:rFonts w:ascii="Verdana" w:eastAsia="Verdana" w:hAnsi="Verdana" w:cs="Verdana"/>
                <w:sz w:val="20"/>
                <w:szCs w:val="20"/>
              </w:rPr>
            </w:pPr>
          </w:p>
        </w:tc>
        <w:tc>
          <w:tcPr>
            <w:tcW w:w="1523" w:type="dxa"/>
            <w:vMerge/>
          </w:tcPr>
          <w:p w14:paraId="000000DF" w14:textId="77777777" w:rsidR="00704E73" w:rsidRDefault="00704E73">
            <w:pPr>
              <w:widowControl w:val="0"/>
              <w:pBdr>
                <w:top w:val="nil"/>
                <w:left w:val="nil"/>
                <w:bottom w:val="nil"/>
                <w:right w:val="nil"/>
                <w:between w:val="nil"/>
              </w:pBdr>
              <w:spacing w:after="0"/>
              <w:rPr>
                <w:rFonts w:ascii="Verdana" w:eastAsia="Verdana" w:hAnsi="Verdana" w:cs="Verdana"/>
                <w:sz w:val="20"/>
                <w:szCs w:val="20"/>
              </w:rPr>
            </w:pPr>
          </w:p>
        </w:tc>
        <w:tc>
          <w:tcPr>
            <w:tcW w:w="2198" w:type="dxa"/>
            <w:vMerge/>
          </w:tcPr>
          <w:p w14:paraId="000000E0" w14:textId="77777777" w:rsidR="00704E73" w:rsidRDefault="00704E73">
            <w:pPr>
              <w:widowControl w:val="0"/>
              <w:pBdr>
                <w:top w:val="nil"/>
                <w:left w:val="nil"/>
                <w:bottom w:val="nil"/>
                <w:right w:val="nil"/>
                <w:between w:val="nil"/>
              </w:pBdr>
              <w:spacing w:after="0"/>
              <w:rPr>
                <w:rFonts w:ascii="Verdana" w:eastAsia="Verdana" w:hAnsi="Verdana" w:cs="Verdana"/>
                <w:sz w:val="20"/>
                <w:szCs w:val="20"/>
              </w:rPr>
            </w:pPr>
          </w:p>
        </w:tc>
        <w:tc>
          <w:tcPr>
            <w:tcW w:w="2225" w:type="dxa"/>
            <w:vMerge/>
          </w:tcPr>
          <w:p w14:paraId="000000E1" w14:textId="77777777" w:rsidR="00704E73" w:rsidRDefault="00704E73">
            <w:pPr>
              <w:widowControl w:val="0"/>
              <w:pBdr>
                <w:top w:val="nil"/>
                <w:left w:val="nil"/>
                <w:bottom w:val="nil"/>
                <w:right w:val="nil"/>
                <w:between w:val="nil"/>
              </w:pBdr>
              <w:spacing w:after="0"/>
              <w:rPr>
                <w:rFonts w:ascii="Verdana" w:eastAsia="Verdana" w:hAnsi="Verdana" w:cs="Verdana"/>
                <w:sz w:val="20"/>
                <w:szCs w:val="20"/>
              </w:rPr>
            </w:pPr>
          </w:p>
        </w:tc>
        <w:tc>
          <w:tcPr>
            <w:tcW w:w="2180" w:type="dxa"/>
          </w:tcPr>
          <w:p w14:paraId="000000E2" w14:textId="77777777" w:rsidR="00704E73" w:rsidRDefault="003A3883">
            <w:pPr>
              <w:spacing w:after="0"/>
              <w:jc w:val="center"/>
              <w:rPr>
                <w:rFonts w:ascii="Verdana" w:eastAsia="Verdana" w:hAnsi="Verdana" w:cs="Verdana"/>
                <w:sz w:val="20"/>
                <w:szCs w:val="20"/>
              </w:rPr>
            </w:pPr>
            <w:r>
              <w:rPr>
                <w:rFonts w:ascii="Verdana" w:eastAsia="Verdana" w:hAnsi="Verdana" w:cs="Verdana"/>
                <w:sz w:val="20"/>
                <w:szCs w:val="20"/>
              </w:rPr>
              <w:t xml:space="preserve">Lcda. Ingrid </w:t>
            </w:r>
            <w:proofErr w:type="spellStart"/>
            <w:r>
              <w:rPr>
                <w:rFonts w:ascii="Verdana" w:eastAsia="Verdana" w:hAnsi="Verdana" w:cs="Verdana"/>
                <w:sz w:val="20"/>
                <w:szCs w:val="20"/>
              </w:rPr>
              <w:t>Chavaloc</w:t>
            </w:r>
            <w:proofErr w:type="spellEnd"/>
            <w:r>
              <w:rPr>
                <w:rFonts w:ascii="Verdana" w:eastAsia="Verdana" w:hAnsi="Verdana" w:cs="Verdana"/>
                <w:sz w:val="20"/>
                <w:szCs w:val="20"/>
              </w:rPr>
              <w:t>/Jefe de Recursos Humanos</w:t>
            </w:r>
          </w:p>
        </w:tc>
      </w:tr>
      <w:tr w:rsidR="00704E73" w14:paraId="2CA35FD6" w14:textId="77777777">
        <w:tc>
          <w:tcPr>
            <w:tcW w:w="520" w:type="dxa"/>
            <w:vMerge/>
          </w:tcPr>
          <w:p w14:paraId="000000E3" w14:textId="77777777" w:rsidR="00704E73" w:rsidRDefault="00704E73">
            <w:pPr>
              <w:widowControl w:val="0"/>
              <w:pBdr>
                <w:top w:val="nil"/>
                <w:left w:val="nil"/>
                <w:bottom w:val="nil"/>
                <w:right w:val="nil"/>
                <w:between w:val="nil"/>
              </w:pBdr>
              <w:spacing w:after="0"/>
              <w:rPr>
                <w:rFonts w:ascii="Verdana" w:eastAsia="Verdana" w:hAnsi="Verdana" w:cs="Verdana"/>
                <w:sz w:val="20"/>
                <w:szCs w:val="20"/>
              </w:rPr>
            </w:pPr>
          </w:p>
        </w:tc>
        <w:tc>
          <w:tcPr>
            <w:tcW w:w="1523" w:type="dxa"/>
            <w:vMerge/>
          </w:tcPr>
          <w:p w14:paraId="000000E4" w14:textId="77777777" w:rsidR="00704E73" w:rsidRDefault="00704E73">
            <w:pPr>
              <w:widowControl w:val="0"/>
              <w:pBdr>
                <w:top w:val="nil"/>
                <w:left w:val="nil"/>
                <w:bottom w:val="nil"/>
                <w:right w:val="nil"/>
                <w:between w:val="nil"/>
              </w:pBdr>
              <w:spacing w:after="0"/>
              <w:rPr>
                <w:rFonts w:ascii="Verdana" w:eastAsia="Verdana" w:hAnsi="Verdana" w:cs="Verdana"/>
                <w:sz w:val="20"/>
                <w:szCs w:val="20"/>
              </w:rPr>
            </w:pPr>
          </w:p>
        </w:tc>
        <w:tc>
          <w:tcPr>
            <w:tcW w:w="2198" w:type="dxa"/>
            <w:vMerge/>
          </w:tcPr>
          <w:p w14:paraId="000000E5" w14:textId="77777777" w:rsidR="00704E73" w:rsidRDefault="00704E73">
            <w:pPr>
              <w:widowControl w:val="0"/>
              <w:pBdr>
                <w:top w:val="nil"/>
                <w:left w:val="nil"/>
                <w:bottom w:val="nil"/>
                <w:right w:val="nil"/>
                <w:between w:val="nil"/>
              </w:pBdr>
              <w:spacing w:after="0"/>
              <w:rPr>
                <w:rFonts w:ascii="Verdana" w:eastAsia="Verdana" w:hAnsi="Verdana" w:cs="Verdana"/>
                <w:sz w:val="20"/>
                <w:szCs w:val="20"/>
              </w:rPr>
            </w:pPr>
          </w:p>
        </w:tc>
        <w:tc>
          <w:tcPr>
            <w:tcW w:w="2225" w:type="dxa"/>
            <w:vMerge/>
          </w:tcPr>
          <w:p w14:paraId="000000E6" w14:textId="77777777" w:rsidR="00704E73" w:rsidRDefault="00704E73">
            <w:pPr>
              <w:widowControl w:val="0"/>
              <w:pBdr>
                <w:top w:val="nil"/>
                <w:left w:val="nil"/>
                <w:bottom w:val="nil"/>
                <w:right w:val="nil"/>
                <w:between w:val="nil"/>
              </w:pBdr>
              <w:spacing w:after="0"/>
              <w:rPr>
                <w:rFonts w:ascii="Verdana" w:eastAsia="Verdana" w:hAnsi="Verdana" w:cs="Verdana"/>
                <w:sz w:val="20"/>
                <w:szCs w:val="20"/>
              </w:rPr>
            </w:pPr>
          </w:p>
        </w:tc>
        <w:tc>
          <w:tcPr>
            <w:tcW w:w="2180" w:type="dxa"/>
          </w:tcPr>
          <w:p w14:paraId="000000E7" w14:textId="77777777" w:rsidR="00704E73" w:rsidRDefault="003A3883">
            <w:pPr>
              <w:spacing w:after="0"/>
              <w:jc w:val="center"/>
              <w:rPr>
                <w:rFonts w:ascii="Verdana" w:eastAsia="Verdana" w:hAnsi="Verdana" w:cs="Verdana"/>
                <w:sz w:val="20"/>
                <w:szCs w:val="20"/>
              </w:rPr>
            </w:pPr>
            <w:r>
              <w:rPr>
                <w:rFonts w:ascii="Verdana" w:eastAsia="Verdana" w:hAnsi="Verdana" w:cs="Verdana"/>
                <w:sz w:val="20"/>
                <w:szCs w:val="20"/>
              </w:rPr>
              <w:t>Lic. Luis Escobar/Jefe de Comunicación Estratégica</w:t>
            </w:r>
          </w:p>
        </w:tc>
      </w:tr>
      <w:tr w:rsidR="00704E73" w14:paraId="12A05AA7" w14:textId="77777777">
        <w:tc>
          <w:tcPr>
            <w:tcW w:w="520" w:type="dxa"/>
            <w:vMerge/>
          </w:tcPr>
          <w:p w14:paraId="000000E8" w14:textId="77777777" w:rsidR="00704E73" w:rsidRDefault="00704E73">
            <w:pPr>
              <w:widowControl w:val="0"/>
              <w:pBdr>
                <w:top w:val="nil"/>
                <w:left w:val="nil"/>
                <w:bottom w:val="nil"/>
                <w:right w:val="nil"/>
                <w:between w:val="nil"/>
              </w:pBdr>
              <w:spacing w:after="0"/>
              <w:rPr>
                <w:rFonts w:ascii="Verdana" w:eastAsia="Verdana" w:hAnsi="Verdana" w:cs="Verdana"/>
                <w:sz w:val="20"/>
                <w:szCs w:val="20"/>
              </w:rPr>
            </w:pPr>
          </w:p>
        </w:tc>
        <w:tc>
          <w:tcPr>
            <w:tcW w:w="1523" w:type="dxa"/>
            <w:vMerge/>
          </w:tcPr>
          <w:p w14:paraId="000000E9" w14:textId="77777777" w:rsidR="00704E73" w:rsidRDefault="00704E73">
            <w:pPr>
              <w:widowControl w:val="0"/>
              <w:pBdr>
                <w:top w:val="nil"/>
                <w:left w:val="nil"/>
                <w:bottom w:val="nil"/>
                <w:right w:val="nil"/>
                <w:between w:val="nil"/>
              </w:pBdr>
              <w:spacing w:after="0"/>
              <w:rPr>
                <w:rFonts w:ascii="Verdana" w:eastAsia="Verdana" w:hAnsi="Verdana" w:cs="Verdana"/>
                <w:sz w:val="20"/>
                <w:szCs w:val="20"/>
              </w:rPr>
            </w:pPr>
          </w:p>
        </w:tc>
        <w:tc>
          <w:tcPr>
            <w:tcW w:w="2198" w:type="dxa"/>
            <w:vMerge/>
          </w:tcPr>
          <w:p w14:paraId="000000EA" w14:textId="77777777" w:rsidR="00704E73" w:rsidRDefault="00704E73">
            <w:pPr>
              <w:widowControl w:val="0"/>
              <w:pBdr>
                <w:top w:val="nil"/>
                <w:left w:val="nil"/>
                <w:bottom w:val="nil"/>
                <w:right w:val="nil"/>
                <w:between w:val="nil"/>
              </w:pBdr>
              <w:spacing w:after="0"/>
              <w:rPr>
                <w:rFonts w:ascii="Verdana" w:eastAsia="Verdana" w:hAnsi="Verdana" w:cs="Verdana"/>
                <w:sz w:val="20"/>
                <w:szCs w:val="20"/>
              </w:rPr>
            </w:pPr>
          </w:p>
        </w:tc>
        <w:tc>
          <w:tcPr>
            <w:tcW w:w="2225" w:type="dxa"/>
            <w:vMerge/>
          </w:tcPr>
          <w:p w14:paraId="000000EB" w14:textId="77777777" w:rsidR="00704E73" w:rsidRDefault="00704E73">
            <w:pPr>
              <w:widowControl w:val="0"/>
              <w:pBdr>
                <w:top w:val="nil"/>
                <w:left w:val="nil"/>
                <w:bottom w:val="nil"/>
                <w:right w:val="nil"/>
                <w:between w:val="nil"/>
              </w:pBdr>
              <w:spacing w:after="0"/>
              <w:rPr>
                <w:rFonts w:ascii="Verdana" w:eastAsia="Verdana" w:hAnsi="Verdana" w:cs="Verdana"/>
                <w:sz w:val="20"/>
                <w:szCs w:val="20"/>
              </w:rPr>
            </w:pPr>
          </w:p>
        </w:tc>
        <w:tc>
          <w:tcPr>
            <w:tcW w:w="2180" w:type="dxa"/>
          </w:tcPr>
          <w:p w14:paraId="000000EC" w14:textId="77777777" w:rsidR="00704E73" w:rsidRDefault="003A3883">
            <w:pPr>
              <w:spacing w:after="0"/>
              <w:jc w:val="center"/>
              <w:rPr>
                <w:rFonts w:ascii="Verdana" w:eastAsia="Verdana" w:hAnsi="Verdana" w:cs="Verdana"/>
                <w:sz w:val="20"/>
                <w:szCs w:val="20"/>
              </w:rPr>
            </w:pPr>
            <w:r>
              <w:rPr>
                <w:rFonts w:ascii="Verdana" w:eastAsia="Verdana" w:hAnsi="Verdana" w:cs="Verdana"/>
                <w:sz w:val="20"/>
                <w:szCs w:val="20"/>
              </w:rPr>
              <w:t>Lcda. Ana Franco/Encargada de Unidad de Género</w:t>
            </w:r>
          </w:p>
        </w:tc>
      </w:tr>
      <w:tr w:rsidR="00704E73" w14:paraId="2CC27E34" w14:textId="77777777">
        <w:tc>
          <w:tcPr>
            <w:tcW w:w="520" w:type="dxa"/>
            <w:vMerge w:val="restart"/>
          </w:tcPr>
          <w:p w14:paraId="000000ED" w14:textId="77777777" w:rsidR="00704E73" w:rsidRDefault="00704E73">
            <w:pPr>
              <w:spacing w:after="0"/>
              <w:jc w:val="center"/>
              <w:rPr>
                <w:rFonts w:ascii="Verdana" w:eastAsia="Verdana" w:hAnsi="Verdana" w:cs="Verdana"/>
                <w:b/>
                <w:sz w:val="20"/>
                <w:szCs w:val="20"/>
              </w:rPr>
            </w:pPr>
          </w:p>
          <w:p w14:paraId="000000EE" w14:textId="77777777" w:rsidR="00704E73" w:rsidRDefault="003A3883">
            <w:pPr>
              <w:spacing w:after="0"/>
              <w:jc w:val="center"/>
              <w:rPr>
                <w:rFonts w:ascii="Verdana" w:eastAsia="Verdana" w:hAnsi="Verdana" w:cs="Verdana"/>
                <w:b/>
                <w:sz w:val="20"/>
                <w:szCs w:val="20"/>
              </w:rPr>
            </w:pPr>
            <w:r>
              <w:rPr>
                <w:rFonts w:ascii="Verdana" w:eastAsia="Verdana" w:hAnsi="Verdana" w:cs="Verdana"/>
                <w:b/>
                <w:sz w:val="20"/>
                <w:szCs w:val="20"/>
              </w:rPr>
              <w:t>3</w:t>
            </w:r>
          </w:p>
          <w:p w14:paraId="000000EF" w14:textId="77777777" w:rsidR="00704E73" w:rsidRDefault="00704E73">
            <w:pPr>
              <w:spacing w:after="0"/>
              <w:jc w:val="center"/>
              <w:rPr>
                <w:rFonts w:ascii="Verdana" w:eastAsia="Verdana" w:hAnsi="Verdana" w:cs="Verdana"/>
                <w:b/>
                <w:sz w:val="20"/>
                <w:szCs w:val="20"/>
              </w:rPr>
            </w:pPr>
          </w:p>
          <w:p w14:paraId="000000F0" w14:textId="77777777" w:rsidR="00704E73" w:rsidRDefault="00704E73">
            <w:pPr>
              <w:spacing w:after="0"/>
              <w:jc w:val="center"/>
              <w:rPr>
                <w:rFonts w:ascii="Verdana" w:eastAsia="Verdana" w:hAnsi="Verdana" w:cs="Verdana"/>
                <w:b/>
                <w:sz w:val="20"/>
                <w:szCs w:val="20"/>
              </w:rPr>
            </w:pPr>
          </w:p>
        </w:tc>
        <w:tc>
          <w:tcPr>
            <w:tcW w:w="1523" w:type="dxa"/>
            <w:vMerge w:val="restart"/>
          </w:tcPr>
          <w:p w14:paraId="000000F1" w14:textId="77777777" w:rsidR="00704E73" w:rsidRDefault="00704E73">
            <w:pPr>
              <w:spacing w:after="0"/>
              <w:jc w:val="center"/>
              <w:rPr>
                <w:rFonts w:ascii="Verdana" w:eastAsia="Verdana" w:hAnsi="Verdana" w:cs="Verdana"/>
                <w:sz w:val="20"/>
                <w:szCs w:val="20"/>
              </w:rPr>
            </w:pPr>
          </w:p>
          <w:p w14:paraId="000000F2" w14:textId="77777777" w:rsidR="00704E73" w:rsidRDefault="003A3883">
            <w:pPr>
              <w:spacing w:after="0"/>
              <w:jc w:val="center"/>
              <w:rPr>
                <w:rFonts w:ascii="Verdana" w:eastAsia="Verdana" w:hAnsi="Verdana" w:cs="Verdana"/>
                <w:sz w:val="20"/>
                <w:szCs w:val="20"/>
              </w:rPr>
            </w:pPr>
            <w:r>
              <w:rPr>
                <w:rFonts w:ascii="Verdana" w:eastAsia="Verdana" w:hAnsi="Verdana" w:cs="Verdana"/>
                <w:sz w:val="20"/>
                <w:szCs w:val="20"/>
              </w:rPr>
              <w:t>TODAS</w:t>
            </w:r>
          </w:p>
        </w:tc>
        <w:tc>
          <w:tcPr>
            <w:tcW w:w="2198" w:type="dxa"/>
            <w:vMerge w:val="restart"/>
          </w:tcPr>
          <w:p w14:paraId="000000F3" w14:textId="77777777" w:rsidR="00704E73" w:rsidRDefault="00704E73">
            <w:pPr>
              <w:spacing w:after="0"/>
              <w:jc w:val="center"/>
              <w:rPr>
                <w:rFonts w:ascii="Verdana" w:eastAsia="Verdana" w:hAnsi="Verdana" w:cs="Verdana"/>
                <w:sz w:val="20"/>
                <w:szCs w:val="20"/>
              </w:rPr>
            </w:pPr>
          </w:p>
          <w:p w14:paraId="000000F4" w14:textId="77777777" w:rsidR="00704E73" w:rsidRDefault="003A3883">
            <w:pPr>
              <w:spacing w:after="0"/>
              <w:jc w:val="center"/>
              <w:rPr>
                <w:rFonts w:ascii="Verdana" w:eastAsia="Verdana" w:hAnsi="Verdana" w:cs="Verdana"/>
                <w:sz w:val="20"/>
                <w:szCs w:val="20"/>
              </w:rPr>
            </w:pPr>
            <w:r>
              <w:rPr>
                <w:rFonts w:ascii="Verdana" w:eastAsia="Verdana" w:hAnsi="Verdana" w:cs="Verdana"/>
                <w:sz w:val="20"/>
                <w:szCs w:val="20"/>
              </w:rPr>
              <w:t>VERSIÓN 1 DEL ORIGINAL</w:t>
            </w:r>
          </w:p>
        </w:tc>
        <w:tc>
          <w:tcPr>
            <w:tcW w:w="2225" w:type="dxa"/>
            <w:vMerge w:val="restart"/>
          </w:tcPr>
          <w:p w14:paraId="000000F5" w14:textId="77777777" w:rsidR="00704E73" w:rsidRDefault="00704E73">
            <w:pPr>
              <w:spacing w:after="0"/>
              <w:jc w:val="center"/>
              <w:rPr>
                <w:rFonts w:ascii="Verdana" w:eastAsia="Verdana" w:hAnsi="Verdana" w:cs="Verdana"/>
                <w:sz w:val="20"/>
                <w:szCs w:val="20"/>
              </w:rPr>
            </w:pPr>
          </w:p>
          <w:p w14:paraId="000000F6" w14:textId="77777777" w:rsidR="00704E73" w:rsidRDefault="003A3883">
            <w:pPr>
              <w:spacing w:after="0"/>
              <w:jc w:val="center"/>
              <w:rPr>
                <w:rFonts w:ascii="Verdana" w:eastAsia="Verdana" w:hAnsi="Verdana" w:cs="Verdana"/>
                <w:sz w:val="20"/>
                <w:szCs w:val="20"/>
              </w:rPr>
            </w:pPr>
            <w:r>
              <w:rPr>
                <w:rFonts w:ascii="Verdana" w:eastAsia="Verdana" w:hAnsi="Verdana" w:cs="Verdana"/>
                <w:sz w:val="20"/>
                <w:szCs w:val="20"/>
              </w:rPr>
              <w:t>07/04/ 2022</w:t>
            </w:r>
          </w:p>
        </w:tc>
        <w:tc>
          <w:tcPr>
            <w:tcW w:w="2180" w:type="dxa"/>
          </w:tcPr>
          <w:p w14:paraId="000000F7" w14:textId="77777777" w:rsidR="00704E73" w:rsidRDefault="003A3883">
            <w:pPr>
              <w:spacing w:after="0"/>
              <w:jc w:val="center"/>
              <w:rPr>
                <w:rFonts w:ascii="Verdana" w:eastAsia="Verdana" w:hAnsi="Verdana" w:cs="Verdana"/>
                <w:sz w:val="20"/>
                <w:szCs w:val="20"/>
              </w:rPr>
            </w:pPr>
            <w:r>
              <w:rPr>
                <w:rFonts w:ascii="Verdana" w:eastAsia="Verdana" w:hAnsi="Verdana" w:cs="Verdana"/>
                <w:sz w:val="20"/>
                <w:szCs w:val="20"/>
              </w:rPr>
              <w:t>Lcda. Maritza Álvarez/Jefe de Planificación</w:t>
            </w:r>
          </w:p>
        </w:tc>
      </w:tr>
      <w:tr w:rsidR="00704E73" w14:paraId="3C7059F2" w14:textId="77777777">
        <w:tc>
          <w:tcPr>
            <w:tcW w:w="520" w:type="dxa"/>
            <w:vMerge/>
          </w:tcPr>
          <w:p w14:paraId="000000F8" w14:textId="77777777" w:rsidR="00704E73" w:rsidRDefault="00704E73">
            <w:pPr>
              <w:widowControl w:val="0"/>
              <w:pBdr>
                <w:top w:val="nil"/>
                <w:left w:val="nil"/>
                <w:bottom w:val="nil"/>
                <w:right w:val="nil"/>
                <w:between w:val="nil"/>
              </w:pBdr>
              <w:spacing w:after="0"/>
              <w:rPr>
                <w:rFonts w:ascii="Verdana" w:eastAsia="Verdana" w:hAnsi="Verdana" w:cs="Verdana"/>
                <w:sz w:val="20"/>
                <w:szCs w:val="20"/>
              </w:rPr>
            </w:pPr>
          </w:p>
        </w:tc>
        <w:tc>
          <w:tcPr>
            <w:tcW w:w="1523" w:type="dxa"/>
            <w:vMerge/>
          </w:tcPr>
          <w:p w14:paraId="000000F9" w14:textId="77777777" w:rsidR="00704E73" w:rsidRDefault="00704E73">
            <w:pPr>
              <w:widowControl w:val="0"/>
              <w:pBdr>
                <w:top w:val="nil"/>
                <w:left w:val="nil"/>
                <w:bottom w:val="nil"/>
                <w:right w:val="nil"/>
                <w:between w:val="nil"/>
              </w:pBdr>
              <w:spacing w:after="0"/>
              <w:rPr>
                <w:rFonts w:ascii="Verdana" w:eastAsia="Verdana" w:hAnsi="Verdana" w:cs="Verdana"/>
                <w:sz w:val="20"/>
                <w:szCs w:val="20"/>
              </w:rPr>
            </w:pPr>
          </w:p>
        </w:tc>
        <w:tc>
          <w:tcPr>
            <w:tcW w:w="2198" w:type="dxa"/>
            <w:vMerge/>
          </w:tcPr>
          <w:p w14:paraId="000000FA" w14:textId="77777777" w:rsidR="00704E73" w:rsidRDefault="00704E73">
            <w:pPr>
              <w:widowControl w:val="0"/>
              <w:pBdr>
                <w:top w:val="nil"/>
                <w:left w:val="nil"/>
                <w:bottom w:val="nil"/>
                <w:right w:val="nil"/>
                <w:between w:val="nil"/>
              </w:pBdr>
              <w:spacing w:after="0"/>
              <w:rPr>
                <w:rFonts w:ascii="Verdana" w:eastAsia="Verdana" w:hAnsi="Verdana" w:cs="Verdana"/>
                <w:sz w:val="20"/>
                <w:szCs w:val="20"/>
              </w:rPr>
            </w:pPr>
          </w:p>
        </w:tc>
        <w:tc>
          <w:tcPr>
            <w:tcW w:w="2225" w:type="dxa"/>
            <w:vMerge/>
          </w:tcPr>
          <w:p w14:paraId="000000FB" w14:textId="77777777" w:rsidR="00704E73" w:rsidRDefault="00704E73">
            <w:pPr>
              <w:widowControl w:val="0"/>
              <w:pBdr>
                <w:top w:val="nil"/>
                <w:left w:val="nil"/>
                <w:bottom w:val="nil"/>
                <w:right w:val="nil"/>
                <w:between w:val="nil"/>
              </w:pBdr>
              <w:spacing w:after="0"/>
              <w:rPr>
                <w:rFonts w:ascii="Verdana" w:eastAsia="Verdana" w:hAnsi="Verdana" w:cs="Verdana"/>
                <w:sz w:val="20"/>
                <w:szCs w:val="20"/>
              </w:rPr>
            </w:pPr>
          </w:p>
        </w:tc>
        <w:tc>
          <w:tcPr>
            <w:tcW w:w="2180" w:type="dxa"/>
          </w:tcPr>
          <w:p w14:paraId="000000FC" w14:textId="77777777" w:rsidR="00704E73" w:rsidRDefault="003A3883">
            <w:pPr>
              <w:spacing w:after="0"/>
              <w:jc w:val="center"/>
              <w:rPr>
                <w:rFonts w:ascii="Verdana" w:eastAsia="Verdana" w:hAnsi="Verdana" w:cs="Verdana"/>
                <w:sz w:val="20"/>
                <w:szCs w:val="20"/>
              </w:rPr>
            </w:pPr>
            <w:r>
              <w:rPr>
                <w:rFonts w:ascii="Verdana" w:eastAsia="Verdana" w:hAnsi="Verdana" w:cs="Verdana"/>
                <w:sz w:val="20"/>
                <w:szCs w:val="20"/>
              </w:rPr>
              <w:t>Lic. René García Salas</w:t>
            </w:r>
          </w:p>
        </w:tc>
      </w:tr>
      <w:tr w:rsidR="00704E73" w14:paraId="3D377693" w14:textId="77777777">
        <w:tc>
          <w:tcPr>
            <w:tcW w:w="520" w:type="dxa"/>
            <w:vMerge w:val="restart"/>
          </w:tcPr>
          <w:p w14:paraId="000000FD" w14:textId="77777777" w:rsidR="00704E73" w:rsidRDefault="00704E73">
            <w:pPr>
              <w:spacing w:after="0"/>
              <w:jc w:val="center"/>
              <w:rPr>
                <w:rFonts w:ascii="Verdana" w:eastAsia="Verdana" w:hAnsi="Verdana" w:cs="Verdana"/>
                <w:b/>
                <w:sz w:val="20"/>
                <w:szCs w:val="20"/>
              </w:rPr>
            </w:pPr>
          </w:p>
          <w:p w14:paraId="000000FE" w14:textId="77777777" w:rsidR="00704E73" w:rsidRDefault="00704E73">
            <w:pPr>
              <w:spacing w:after="0"/>
              <w:jc w:val="center"/>
              <w:rPr>
                <w:rFonts w:ascii="Verdana" w:eastAsia="Verdana" w:hAnsi="Verdana" w:cs="Verdana"/>
                <w:b/>
                <w:sz w:val="20"/>
                <w:szCs w:val="20"/>
              </w:rPr>
            </w:pPr>
          </w:p>
          <w:p w14:paraId="000000FF" w14:textId="77777777" w:rsidR="00704E73" w:rsidRDefault="00704E73">
            <w:pPr>
              <w:spacing w:after="0"/>
              <w:jc w:val="center"/>
              <w:rPr>
                <w:rFonts w:ascii="Verdana" w:eastAsia="Verdana" w:hAnsi="Verdana" w:cs="Verdana"/>
                <w:b/>
                <w:sz w:val="20"/>
                <w:szCs w:val="20"/>
              </w:rPr>
            </w:pPr>
          </w:p>
          <w:p w14:paraId="00000100" w14:textId="77777777" w:rsidR="00704E73" w:rsidRDefault="00704E73">
            <w:pPr>
              <w:spacing w:after="0"/>
              <w:jc w:val="center"/>
              <w:rPr>
                <w:rFonts w:ascii="Verdana" w:eastAsia="Verdana" w:hAnsi="Verdana" w:cs="Verdana"/>
                <w:b/>
                <w:sz w:val="20"/>
                <w:szCs w:val="20"/>
              </w:rPr>
            </w:pPr>
          </w:p>
          <w:p w14:paraId="00000101" w14:textId="77777777" w:rsidR="00704E73" w:rsidRDefault="003A3883">
            <w:pPr>
              <w:spacing w:after="0"/>
              <w:jc w:val="center"/>
              <w:rPr>
                <w:rFonts w:ascii="Verdana" w:eastAsia="Verdana" w:hAnsi="Verdana" w:cs="Verdana"/>
                <w:b/>
                <w:sz w:val="20"/>
                <w:szCs w:val="20"/>
              </w:rPr>
            </w:pPr>
            <w:r>
              <w:rPr>
                <w:rFonts w:ascii="Verdana" w:eastAsia="Verdana" w:hAnsi="Verdana" w:cs="Verdana"/>
                <w:b/>
                <w:sz w:val="20"/>
                <w:szCs w:val="20"/>
              </w:rPr>
              <w:t>4</w:t>
            </w:r>
          </w:p>
        </w:tc>
        <w:tc>
          <w:tcPr>
            <w:tcW w:w="1523" w:type="dxa"/>
            <w:vMerge w:val="restart"/>
          </w:tcPr>
          <w:p w14:paraId="00000102" w14:textId="77777777" w:rsidR="00704E73" w:rsidRDefault="00704E73">
            <w:pPr>
              <w:spacing w:after="0"/>
              <w:jc w:val="center"/>
              <w:rPr>
                <w:rFonts w:ascii="Verdana" w:eastAsia="Verdana" w:hAnsi="Verdana" w:cs="Verdana"/>
                <w:sz w:val="20"/>
                <w:szCs w:val="20"/>
              </w:rPr>
            </w:pPr>
          </w:p>
          <w:p w14:paraId="00000103" w14:textId="77777777" w:rsidR="00704E73" w:rsidRDefault="00704E73">
            <w:pPr>
              <w:spacing w:after="0"/>
              <w:jc w:val="center"/>
              <w:rPr>
                <w:rFonts w:ascii="Verdana" w:eastAsia="Verdana" w:hAnsi="Verdana" w:cs="Verdana"/>
                <w:sz w:val="20"/>
                <w:szCs w:val="20"/>
              </w:rPr>
            </w:pPr>
          </w:p>
          <w:p w14:paraId="00000104" w14:textId="77777777" w:rsidR="00704E73" w:rsidRDefault="00704E73">
            <w:pPr>
              <w:spacing w:after="0"/>
              <w:jc w:val="center"/>
              <w:rPr>
                <w:rFonts w:ascii="Verdana" w:eastAsia="Verdana" w:hAnsi="Verdana" w:cs="Verdana"/>
                <w:sz w:val="20"/>
                <w:szCs w:val="20"/>
              </w:rPr>
            </w:pPr>
          </w:p>
          <w:p w14:paraId="00000105" w14:textId="77777777" w:rsidR="00704E73" w:rsidRDefault="00704E73">
            <w:pPr>
              <w:spacing w:after="0"/>
              <w:jc w:val="center"/>
              <w:rPr>
                <w:rFonts w:ascii="Verdana" w:eastAsia="Verdana" w:hAnsi="Verdana" w:cs="Verdana"/>
                <w:sz w:val="20"/>
                <w:szCs w:val="20"/>
              </w:rPr>
            </w:pPr>
          </w:p>
          <w:p w14:paraId="00000106" w14:textId="77777777" w:rsidR="00704E73" w:rsidRDefault="003A3883">
            <w:pPr>
              <w:spacing w:after="0"/>
              <w:jc w:val="center"/>
              <w:rPr>
                <w:rFonts w:ascii="Verdana" w:eastAsia="Verdana" w:hAnsi="Verdana" w:cs="Verdana"/>
                <w:sz w:val="20"/>
                <w:szCs w:val="20"/>
              </w:rPr>
            </w:pPr>
            <w:r>
              <w:rPr>
                <w:rFonts w:ascii="Verdana" w:eastAsia="Verdana" w:hAnsi="Verdana" w:cs="Verdana"/>
                <w:sz w:val="20"/>
                <w:szCs w:val="20"/>
              </w:rPr>
              <w:t>TODAS</w:t>
            </w:r>
          </w:p>
          <w:p w14:paraId="00000107" w14:textId="77777777" w:rsidR="00704E73" w:rsidRDefault="003A3883">
            <w:pPr>
              <w:spacing w:after="0"/>
              <w:rPr>
                <w:rFonts w:ascii="Verdana" w:eastAsia="Verdana" w:hAnsi="Verdana" w:cs="Verdana"/>
                <w:sz w:val="20"/>
                <w:szCs w:val="20"/>
              </w:rPr>
            </w:pPr>
            <w:r>
              <w:rPr>
                <w:rFonts w:ascii="Verdana" w:eastAsia="Verdana" w:hAnsi="Verdana" w:cs="Verdana"/>
                <w:sz w:val="20"/>
                <w:szCs w:val="20"/>
              </w:rPr>
              <w:t xml:space="preserve">      </w:t>
            </w:r>
          </w:p>
        </w:tc>
        <w:tc>
          <w:tcPr>
            <w:tcW w:w="2198" w:type="dxa"/>
            <w:vMerge w:val="restart"/>
          </w:tcPr>
          <w:p w14:paraId="00000108" w14:textId="77777777" w:rsidR="00704E73" w:rsidRDefault="00704E73">
            <w:pPr>
              <w:spacing w:after="0"/>
              <w:jc w:val="center"/>
              <w:rPr>
                <w:rFonts w:ascii="Verdana" w:eastAsia="Verdana" w:hAnsi="Verdana" w:cs="Verdana"/>
                <w:sz w:val="20"/>
                <w:szCs w:val="20"/>
              </w:rPr>
            </w:pPr>
          </w:p>
          <w:p w14:paraId="00000109" w14:textId="77777777" w:rsidR="00704E73" w:rsidRDefault="00704E73">
            <w:pPr>
              <w:spacing w:after="0"/>
              <w:jc w:val="center"/>
              <w:rPr>
                <w:rFonts w:ascii="Verdana" w:eastAsia="Verdana" w:hAnsi="Verdana" w:cs="Verdana"/>
                <w:sz w:val="20"/>
                <w:szCs w:val="20"/>
              </w:rPr>
            </w:pPr>
          </w:p>
          <w:p w14:paraId="0000010A" w14:textId="77777777" w:rsidR="00704E73" w:rsidRDefault="00704E73">
            <w:pPr>
              <w:spacing w:after="0"/>
              <w:jc w:val="center"/>
              <w:rPr>
                <w:rFonts w:ascii="Verdana" w:eastAsia="Verdana" w:hAnsi="Verdana" w:cs="Verdana"/>
                <w:sz w:val="20"/>
                <w:szCs w:val="20"/>
              </w:rPr>
            </w:pPr>
          </w:p>
          <w:p w14:paraId="0000010B" w14:textId="77777777" w:rsidR="00704E73" w:rsidRDefault="00704E73">
            <w:pPr>
              <w:spacing w:after="0"/>
              <w:jc w:val="center"/>
              <w:rPr>
                <w:rFonts w:ascii="Verdana" w:eastAsia="Verdana" w:hAnsi="Verdana" w:cs="Verdana"/>
                <w:sz w:val="20"/>
                <w:szCs w:val="20"/>
              </w:rPr>
            </w:pPr>
          </w:p>
          <w:p w14:paraId="0000010C" w14:textId="77777777" w:rsidR="00704E73" w:rsidRDefault="003A3883">
            <w:pPr>
              <w:spacing w:after="0"/>
              <w:jc w:val="center"/>
              <w:rPr>
                <w:rFonts w:ascii="Verdana" w:eastAsia="Verdana" w:hAnsi="Verdana" w:cs="Verdana"/>
                <w:sz w:val="20"/>
                <w:szCs w:val="20"/>
              </w:rPr>
            </w:pPr>
            <w:r>
              <w:rPr>
                <w:rFonts w:ascii="Verdana" w:eastAsia="Verdana" w:hAnsi="Verdana" w:cs="Verdana"/>
                <w:sz w:val="20"/>
                <w:szCs w:val="20"/>
              </w:rPr>
              <w:t>VERSIÓN 2 DEL ORIGINAL</w:t>
            </w:r>
          </w:p>
        </w:tc>
        <w:tc>
          <w:tcPr>
            <w:tcW w:w="2225" w:type="dxa"/>
            <w:vMerge w:val="restart"/>
          </w:tcPr>
          <w:p w14:paraId="0000010D" w14:textId="77777777" w:rsidR="00704E73" w:rsidRDefault="00704E73">
            <w:pPr>
              <w:spacing w:after="0"/>
              <w:jc w:val="center"/>
              <w:rPr>
                <w:rFonts w:ascii="Verdana" w:eastAsia="Verdana" w:hAnsi="Verdana" w:cs="Verdana"/>
                <w:sz w:val="20"/>
                <w:szCs w:val="20"/>
              </w:rPr>
            </w:pPr>
          </w:p>
          <w:p w14:paraId="0000010E" w14:textId="77777777" w:rsidR="00704E73" w:rsidRDefault="00704E73">
            <w:pPr>
              <w:spacing w:after="0"/>
              <w:jc w:val="center"/>
              <w:rPr>
                <w:rFonts w:ascii="Verdana" w:eastAsia="Verdana" w:hAnsi="Verdana" w:cs="Verdana"/>
                <w:sz w:val="20"/>
                <w:szCs w:val="20"/>
              </w:rPr>
            </w:pPr>
          </w:p>
          <w:p w14:paraId="0000010F" w14:textId="77777777" w:rsidR="00704E73" w:rsidRDefault="00704E73">
            <w:pPr>
              <w:spacing w:after="0"/>
              <w:jc w:val="center"/>
              <w:rPr>
                <w:rFonts w:ascii="Verdana" w:eastAsia="Verdana" w:hAnsi="Verdana" w:cs="Verdana"/>
                <w:sz w:val="20"/>
                <w:szCs w:val="20"/>
              </w:rPr>
            </w:pPr>
          </w:p>
          <w:p w14:paraId="00000110" w14:textId="77777777" w:rsidR="00704E73" w:rsidRDefault="00704E73">
            <w:pPr>
              <w:spacing w:after="0"/>
              <w:jc w:val="center"/>
              <w:rPr>
                <w:rFonts w:ascii="Verdana" w:eastAsia="Verdana" w:hAnsi="Verdana" w:cs="Verdana"/>
                <w:sz w:val="20"/>
                <w:szCs w:val="20"/>
              </w:rPr>
            </w:pPr>
          </w:p>
          <w:p w14:paraId="00000111" w14:textId="77777777" w:rsidR="00704E73" w:rsidRDefault="003A3883">
            <w:pPr>
              <w:spacing w:after="0"/>
              <w:jc w:val="center"/>
              <w:rPr>
                <w:rFonts w:ascii="Verdana" w:eastAsia="Verdana" w:hAnsi="Verdana" w:cs="Verdana"/>
                <w:sz w:val="20"/>
                <w:szCs w:val="20"/>
              </w:rPr>
            </w:pPr>
            <w:r>
              <w:rPr>
                <w:rFonts w:ascii="Verdana" w:eastAsia="Verdana" w:hAnsi="Verdana" w:cs="Verdana"/>
                <w:sz w:val="20"/>
                <w:szCs w:val="20"/>
              </w:rPr>
              <w:t>20/03/2024</w:t>
            </w:r>
          </w:p>
        </w:tc>
        <w:tc>
          <w:tcPr>
            <w:tcW w:w="2180" w:type="dxa"/>
          </w:tcPr>
          <w:p w14:paraId="00000112" w14:textId="77777777" w:rsidR="00704E73" w:rsidRDefault="003A3883">
            <w:pPr>
              <w:spacing w:after="0"/>
              <w:jc w:val="center"/>
              <w:rPr>
                <w:rFonts w:ascii="Verdana" w:eastAsia="Verdana" w:hAnsi="Verdana" w:cs="Verdana"/>
                <w:sz w:val="20"/>
                <w:szCs w:val="20"/>
              </w:rPr>
            </w:pPr>
            <w:r>
              <w:rPr>
                <w:rFonts w:ascii="Verdana" w:eastAsia="Verdana" w:hAnsi="Verdana" w:cs="Verdana"/>
                <w:sz w:val="20"/>
                <w:szCs w:val="20"/>
              </w:rPr>
              <w:t>Lic. Cristian Uclés/Jefe de Asuntos Jurídicos</w:t>
            </w:r>
          </w:p>
        </w:tc>
      </w:tr>
      <w:tr w:rsidR="00704E73" w14:paraId="13CCC131" w14:textId="77777777">
        <w:tc>
          <w:tcPr>
            <w:tcW w:w="520" w:type="dxa"/>
            <w:vMerge/>
          </w:tcPr>
          <w:p w14:paraId="00000113" w14:textId="77777777" w:rsidR="00704E73" w:rsidRDefault="00704E73">
            <w:pPr>
              <w:widowControl w:val="0"/>
              <w:pBdr>
                <w:top w:val="nil"/>
                <w:left w:val="nil"/>
                <w:bottom w:val="nil"/>
                <w:right w:val="nil"/>
                <w:between w:val="nil"/>
              </w:pBdr>
              <w:spacing w:after="0"/>
              <w:rPr>
                <w:rFonts w:ascii="Verdana" w:eastAsia="Verdana" w:hAnsi="Verdana" w:cs="Verdana"/>
                <w:sz w:val="20"/>
                <w:szCs w:val="20"/>
              </w:rPr>
            </w:pPr>
          </w:p>
        </w:tc>
        <w:tc>
          <w:tcPr>
            <w:tcW w:w="1523" w:type="dxa"/>
            <w:vMerge/>
          </w:tcPr>
          <w:p w14:paraId="00000114" w14:textId="77777777" w:rsidR="00704E73" w:rsidRDefault="00704E73">
            <w:pPr>
              <w:widowControl w:val="0"/>
              <w:pBdr>
                <w:top w:val="nil"/>
                <w:left w:val="nil"/>
                <w:bottom w:val="nil"/>
                <w:right w:val="nil"/>
                <w:between w:val="nil"/>
              </w:pBdr>
              <w:spacing w:after="0"/>
              <w:rPr>
                <w:rFonts w:ascii="Verdana" w:eastAsia="Verdana" w:hAnsi="Verdana" w:cs="Verdana"/>
                <w:sz w:val="20"/>
                <w:szCs w:val="20"/>
              </w:rPr>
            </w:pPr>
          </w:p>
        </w:tc>
        <w:tc>
          <w:tcPr>
            <w:tcW w:w="2198" w:type="dxa"/>
            <w:vMerge/>
          </w:tcPr>
          <w:p w14:paraId="00000115" w14:textId="77777777" w:rsidR="00704E73" w:rsidRDefault="00704E73">
            <w:pPr>
              <w:widowControl w:val="0"/>
              <w:pBdr>
                <w:top w:val="nil"/>
                <w:left w:val="nil"/>
                <w:bottom w:val="nil"/>
                <w:right w:val="nil"/>
                <w:between w:val="nil"/>
              </w:pBdr>
              <w:spacing w:after="0"/>
              <w:rPr>
                <w:rFonts w:ascii="Verdana" w:eastAsia="Verdana" w:hAnsi="Verdana" w:cs="Verdana"/>
                <w:sz w:val="20"/>
                <w:szCs w:val="20"/>
              </w:rPr>
            </w:pPr>
          </w:p>
        </w:tc>
        <w:tc>
          <w:tcPr>
            <w:tcW w:w="2225" w:type="dxa"/>
            <w:vMerge/>
          </w:tcPr>
          <w:p w14:paraId="00000116" w14:textId="77777777" w:rsidR="00704E73" w:rsidRDefault="00704E73">
            <w:pPr>
              <w:widowControl w:val="0"/>
              <w:pBdr>
                <w:top w:val="nil"/>
                <w:left w:val="nil"/>
                <w:bottom w:val="nil"/>
                <w:right w:val="nil"/>
                <w:between w:val="nil"/>
              </w:pBdr>
              <w:spacing w:after="0"/>
              <w:rPr>
                <w:rFonts w:ascii="Verdana" w:eastAsia="Verdana" w:hAnsi="Verdana" w:cs="Verdana"/>
                <w:sz w:val="20"/>
                <w:szCs w:val="20"/>
              </w:rPr>
            </w:pPr>
          </w:p>
        </w:tc>
        <w:tc>
          <w:tcPr>
            <w:tcW w:w="2180" w:type="dxa"/>
          </w:tcPr>
          <w:p w14:paraId="00000117" w14:textId="77777777" w:rsidR="00704E73" w:rsidRDefault="003A3883">
            <w:pPr>
              <w:spacing w:after="0"/>
              <w:jc w:val="center"/>
              <w:rPr>
                <w:rFonts w:ascii="Verdana" w:eastAsia="Verdana" w:hAnsi="Verdana" w:cs="Verdana"/>
                <w:sz w:val="20"/>
                <w:szCs w:val="20"/>
              </w:rPr>
            </w:pPr>
            <w:r>
              <w:rPr>
                <w:rFonts w:ascii="Verdana" w:eastAsia="Verdana" w:hAnsi="Verdana" w:cs="Verdana"/>
                <w:sz w:val="20"/>
                <w:szCs w:val="20"/>
              </w:rPr>
              <w:t>Lic. Francisco Rodas/Jefe de Recursos Humanos</w:t>
            </w:r>
          </w:p>
        </w:tc>
      </w:tr>
      <w:tr w:rsidR="00704E73" w14:paraId="311C3BD6" w14:textId="77777777">
        <w:tc>
          <w:tcPr>
            <w:tcW w:w="520" w:type="dxa"/>
            <w:vMerge/>
          </w:tcPr>
          <w:p w14:paraId="00000118" w14:textId="77777777" w:rsidR="00704E73" w:rsidRDefault="00704E73">
            <w:pPr>
              <w:widowControl w:val="0"/>
              <w:pBdr>
                <w:top w:val="nil"/>
                <w:left w:val="nil"/>
                <w:bottom w:val="nil"/>
                <w:right w:val="nil"/>
                <w:between w:val="nil"/>
              </w:pBdr>
              <w:spacing w:after="0"/>
              <w:rPr>
                <w:rFonts w:ascii="Verdana" w:eastAsia="Verdana" w:hAnsi="Verdana" w:cs="Verdana"/>
                <w:sz w:val="20"/>
                <w:szCs w:val="20"/>
              </w:rPr>
            </w:pPr>
          </w:p>
        </w:tc>
        <w:tc>
          <w:tcPr>
            <w:tcW w:w="1523" w:type="dxa"/>
            <w:vMerge/>
          </w:tcPr>
          <w:p w14:paraId="00000119" w14:textId="77777777" w:rsidR="00704E73" w:rsidRDefault="00704E73">
            <w:pPr>
              <w:widowControl w:val="0"/>
              <w:pBdr>
                <w:top w:val="nil"/>
                <w:left w:val="nil"/>
                <w:bottom w:val="nil"/>
                <w:right w:val="nil"/>
                <w:between w:val="nil"/>
              </w:pBdr>
              <w:spacing w:after="0"/>
              <w:rPr>
                <w:rFonts w:ascii="Verdana" w:eastAsia="Verdana" w:hAnsi="Verdana" w:cs="Verdana"/>
                <w:sz w:val="20"/>
                <w:szCs w:val="20"/>
              </w:rPr>
            </w:pPr>
          </w:p>
        </w:tc>
        <w:tc>
          <w:tcPr>
            <w:tcW w:w="2198" w:type="dxa"/>
            <w:vMerge/>
          </w:tcPr>
          <w:p w14:paraId="0000011A" w14:textId="77777777" w:rsidR="00704E73" w:rsidRDefault="00704E73">
            <w:pPr>
              <w:widowControl w:val="0"/>
              <w:pBdr>
                <w:top w:val="nil"/>
                <w:left w:val="nil"/>
                <w:bottom w:val="nil"/>
                <w:right w:val="nil"/>
                <w:between w:val="nil"/>
              </w:pBdr>
              <w:spacing w:after="0"/>
              <w:rPr>
                <w:rFonts w:ascii="Verdana" w:eastAsia="Verdana" w:hAnsi="Verdana" w:cs="Verdana"/>
                <w:sz w:val="20"/>
                <w:szCs w:val="20"/>
              </w:rPr>
            </w:pPr>
          </w:p>
        </w:tc>
        <w:tc>
          <w:tcPr>
            <w:tcW w:w="2225" w:type="dxa"/>
            <w:vMerge/>
          </w:tcPr>
          <w:p w14:paraId="0000011B" w14:textId="77777777" w:rsidR="00704E73" w:rsidRDefault="00704E73">
            <w:pPr>
              <w:widowControl w:val="0"/>
              <w:pBdr>
                <w:top w:val="nil"/>
                <w:left w:val="nil"/>
                <w:bottom w:val="nil"/>
                <w:right w:val="nil"/>
                <w:between w:val="nil"/>
              </w:pBdr>
              <w:spacing w:after="0"/>
              <w:rPr>
                <w:rFonts w:ascii="Verdana" w:eastAsia="Verdana" w:hAnsi="Verdana" w:cs="Verdana"/>
                <w:sz w:val="20"/>
                <w:szCs w:val="20"/>
              </w:rPr>
            </w:pPr>
          </w:p>
        </w:tc>
        <w:tc>
          <w:tcPr>
            <w:tcW w:w="2180" w:type="dxa"/>
          </w:tcPr>
          <w:p w14:paraId="0000011C" w14:textId="77777777" w:rsidR="00704E73" w:rsidRDefault="003A3883">
            <w:pPr>
              <w:spacing w:after="0"/>
              <w:jc w:val="center"/>
              <w:rPr>
                <w:rFonts w:ascii="Verdana" w:eastAsia="Verdana" w:hAnsi="Verdana" w:cs="Verdana"/>
                <w:sz w:val="20"/>
                <w:szCs w:val="20"/>
              </w:rPr>
            </w:pPr>
            <w:r>
              <w:rPr>
                <w:rFonts w:ascii="Verdana" w:eastAsia="Verdana" w:hAnsi="Verdana" w:cs="Verdana"/>
                <w:sz w:val="20"/>
                <w:szCs w:val="20"/>
              </w:rPr>
              <w:t>Lcda. Arely Marisol Zea/Subdirectora Ejecutiva</w:t>
            </w:r>
          </w:p>
        </w:tc>
      </w:tr>
      <w:tr w:rsidR="00682B3F" w14:paraId="2F2C9F6D" w14:textId="77777777">
        <w:tc>
          <w:tcPr>
            <w:tcW w:w="520" w:type="dxa"/>
            <w:vMerge w:val="restart"/>
          </w:tcPr>
          <w:sdt>
            <w:sdtPr>
              <w:tag w:val="goog_rdk_6"/>
              <w:id w:val="1180702943"/>
            </w:sdtPr>
            <w:sdtContent>
              <w:p w14:paraId="1C720141" w14:textId="77777777" w:rsidR="00682B3F" w:rsidRDefault="00682B3F">
                <w:pPr>
                  <w:spacing w:after="0"/>
                  <w:jc w:val="center"/>
                </w:pPr>
              </w:p>
              <w:p w14:paraId="6575167C" w14:textId="77777777" w:rsidR="00682B3F" w:rsidRDefault="00682B3F">
                <w:pPr>
                  <w:spacing w:after="0"/>
                  <w:jc w:val="center"/>
                </w:pPr>
              </w:p>
              <w:p w14:paraId="24D4E9BC" w14:textId="77777777" w:rsidR="00682B3F" w:rsidRDefault="00682B3F">
                <w:pPr>
                  <w:spacing w:after="0"/>
                  <w:jc w:val="center"/>
                </w:pPr>
              </w:p>
              <w:p w14:paraId="0000011D" w14:textId="17178500" w:rsidR="00682B3F" w:rsidRDefault="00682B3F">
                <w:pPr>
                  <w:spacing w:after="0"/>
                  <w:jc w:val="center"/>
                  <w:rPr>
                    <w:rFonts w:ascii="Verdana" w:eastAsia="Verdana" w:hAnsi="Verdana" w:cs="Verdana"/>
                    <w:b/>
                    <w:sz w:val="20"/>
                    <w:szCs w:val="20"/>
                  </w:rPr>
                </w:pPr>
                <w:r>
                  <w:rPr>
                    <w:rFonts w:ascii="Verdana" w:eastAsia="Verdana" w:hAnsi="Verdana" w:cs="Verdana"/>
                    <w:b/>
                    <w:sz w:val="20"/>
                    <w:szCs w:val="20"/>
                  </w:rPr>
                  <w:t>5</w:t>
                </w:r>
              </w:p>
            </w:sdtContent>
          </w:sdt>
        </w:tc>
        <w:tc>
          <w:tcPr>
            <w:tcW w:w="1523" w:type="dxa"/>
            <w:vMerge w:val="restart"/>
          </w:tcPr>
          <w:sdt>
            <w:sdtPr>
              <w:tag w:val="goog_rdk_8"/>
              <w:id w:val="1560823234"/>
            </w:sdtPr>
            <w:sdtContent>
              <w:p w14:paraId="6A747413" w14:textId="77777777" w:rsidR="00682B3F" w:rsidRDefault="00682B3F">
                <w:pPr>
                  <w:spacing w:after="0"/>
                  <w:jc w:val="center"/>
                </w:pPr>
              </w:p>
              <w:p w14:paraId="7D807CCE" w14:textId="77777777" w:rsidR="00682B3F" w:rsidRDefault="00682B3F">
                <w:pPr>
                  <w:spacing w:after="0"/>
                  <w:jc w:val="center"/>
                </w:pPr>
              </w:p>
              <w:p w14:paraId="64860766" w14:textId="77777777" w:rsidR="00682B3F" w:rsidRDefault="00682B3F">
                <w:pPr>
                  <w:spacing w:after="0"/>
                  <w:jc w:val="center"/>
                </w:pPr>
              </w:p>
              <w:p w14:paraId="0000011E" w14:textId="04D6B910" w:rsidR="00682B3F" w:rsidRDefault="00682B3F">
                <w:pPr>
                  <w:spacing w:after="0"/>
                  <w:jc w:val="center"/>
                  <w:rPr>
                    <w:rFonts w:ascii="Verdana" w:eastAsia="Verdana" w:hAnsi="Verdana" w:cs="Verdana"/>
                    <w:sz w:val="20"/>
                    <w:szCs w:val="20"/>
                  </w:rPr>
                </w:pPr>
                <w:r>
                  <w:rPr>
                    <w:rFonts w:ascii="Verdana" w:eastAsia="Verdana" w:hAnsi="Verdana" w:cs="Verdana"/>
                    <w:sz w:val="20"/>
                    <w:szCs w:val="20"/>
                  </w:rPr>
                  <w:t>TODAS</w:t>
                </w:r>
              </w:p>
            </w:sdtContent>
          </w:sdt>
        </w:tc>
        <w:tc>
          <w:tcPr>
            <w:tcW w:w="2198" w:type="dxa"/>
            <w:vMerge w:val="restart"/>
          </w:tcPr>
          <w:sdt>
            <w:sdtPr>
              <w:tag w:val="goog_rdk_10"/>
              <w:id w:val="1930078894"/>
            </w:sdtPr>
            <w:sdtContent>
              <w:p w14:paraId="2163374A" w14:textId="77777777" w:rsidR="00682B3F" w:rsidRDefault="00682B3F">
                <w:pPr>
                  <w:spacing w:after="0"/>
                  <w:jc w:val="center"/>
                </w:pPr>
              </w:p>
              <w:p w14:paraId="6D88F23F" w14:textId="77777777" w:rsidR="00682B3F" w:rsidRDefault="00682B3F">
                <w:pPr>
                  <w:spacing w:after="0"/>
                  <w:jc w:val="center"/>
                </w:pPr>
              </w:p>
              <w:p w14:paraId="6EF6E111" w14:textId="77777777" w:rsidR="00682B3F" w:rsidRDefault="00682B3F">
                <w:pPr>
                  <w:spacing w:after="0"/>
                  <w:jc w:val="center"/>
                </w:pPr>
              </w:p>
              <w:p w14:paraId="0000011F" w14:textId="39C252FF" w:rsidR="00682B3F" w:rsidRDefault="00682B3F">
                <w:pPr>
                  <w:spacing w:after="0"/>
                  <w:jc w:val="center"/>
                  <w:rPr>
                    <w:rFonts w:ascii="Verdana" w:eastAsia="Verdana" w:hAnsi="Verdana" w:cs="Verdana"/>
                    <w:sz w:val="20"/>
                    <w:szCs w:val="20"/>
                  </w:rPr>
                </w:pPr>
                <w:r>
                  <w:rPr>
                    <w:rFonts w:ascii="Verdana" w:eastAsia="Verdana" w:hAnsi="Verdana" w:cs="Verdana"/>
                    <w:sz w:val="20"/>
                    <w:szCs w:val="20"/>
                  </w:rPr>
                  <w:t>VERSIÓN 3 DEL ORIGINAL</w:t>
                </w:r>
              </w:p>
            </w:sdtContent>
          </w:sdt>
        </w:tc>
        <w:tc>
          <w:tcPr>
            <w:tcW w:w="2225" w:type="dxa"/>
            <w:vMerge w:val="restart"/>
          </w:tcPr>
          <w:p w14:paraId="00000120" w14:textId="77777777" w:rsidR="00682B3F" w:rsidRDefault="00682B3F">
            <w:pPr>
              <w:spacing w:after="0"/>
              <w:jc w:val="center"/>
              <w:rPr>
                <w:rFonts w:ascii="Verdana" w:eastAsia="Verdana" w:hAnsi="Verdana" w:cs="Verdana"/>
                <w:sz w:val="20"/>
                <w:szCs w:val="20"/>
              </w:rPr>
            </w:pPr>
          </w:p>
        </w:tc>
        <w:tc>
          <w:tcPr>
            <w:tcW w:w="2180" w:type="dxa"/>
          </w:tcPr>
          <w:p w14:paraId="00000121" w14:textId="77777777" w:rsidR="00682B3F" w:rsidRDefault="00000000">
            <w:pPr>
              <w:spacing w:after="0"/>
              <w:jc w:val="center"/>
              <w:rPr>
                <w:rFonts w:ascii="Verdana" w:eastAsia="Verdana" w:hAnsi="Verdana" w:cs="Verdana"/>
                <w:sz w:val="20"/>
                <w:szCs w:val="20"/>
              </w:rPr>
            </w:pPr>
            <w:sdt>
              <w:sdtPr>
                <w:tag w:val="goog_rdk_12"/>
                <w:id w:val="911279682"/>
              </w:sdtPr>
              <w:sdtContent>
                <w:r w:rsidR="00682B3F">
                  <w:rPr>
                    <w:rFonts w:ascii="Verdana" w:eastAsia="Verdana" w:hAnsi="Verdana" w:cs="Verdana"/>
                    <w:sz w:val="20"/>
                    <w:szCs w:val="20"/>
                  </w:rPr>
                  <w:t>Lic. Cristian Uclés/Jefe de Asuntos Jurídicos</w:t>
                </w:r>
              </w:sdtContent>
            </w:sdt>
          </w:p>
        </w:tc>
      </w:tr>
      <w:tr w:rsidR="00682B3F" w14:paraId="0EFE4379" w14:textId="77777777">
        <w:tc>
          <w:tcPr>
            <w:tcW w:w="520" w:type="dxa"/>
            <w:vMerge/>
          </w:tcPr>
          <w:p w14:paraId="00000122" w14:textId="77777777" w:rsidR="00682B3F" w:rsidRDefault="00682B3F">
            <w:pPr>
              <w:spacing w:after="0"/>
              <w:jc w:val="center"/>
              <w:rPr>
                <w:rFonts w:ascii="Verdana" w:eastAsia="Verdana" w:hAnsi="Verdana" w:cs="Verdana"/>
                <w:b/>
                <w:sz w:val="20"/>
                <w:szCs w:val="20"/>
              </w:rPr>
            </w:pPr>
          </w:p>
        </w:tc>
        <w:tc>
          <w:tcPr>
            <w:tcW w:w="1523" w:type="dxa"/>
            <w:vMerge/>
          </w:tcPr>
          <w:p w14:paraId="00000123" w14:textId="77777777" w:rsidR="00682B3F" w:rsidRDefault="00682B3F">
            <w:pPr>
              <w:spacing w:after="0"/>
              <w:jc w:val="center"/>
              <w:rPr>
                <w:rFonts w:ascii="Verdana" w:eastAsia="Verdana" w:hAnsi="Verdana" w:cs="Verdana"/>
                <w:sz w:val="20"/>
                <w:szCs w:val="20"/>
              </w:rPr>
            </w:pPr>
          </w:p>
        </w:tc>
        <w:tc>
          <w:tcPr>
            <w:tcW w:w="2198" w:type="dxa"/>
            <w:vMerge/>
          </w:tcPr>
          <w:p w14:paraId="00000124" w14:textId="77777777" w:rsidR="00682B3F" w:rsidRDefault="00682B3F">
            <w:pPr>
              <w:spacing w:after="0"/>
              <w:jc w:val="center"/>
              <w:rPr>
                <w:rFonts w:ascii="Verdana" w:eastAsia="Verdana" w:hAnsi="Verdana" w:cs="Verdana"/>
                <w:sz w:val="20"/>
                <w:szCs w:val="20"/>
              </w:rPr>
            </w:pPr>
          </w:p>
        </w:tc>
        <w:tc>
          <w:tcPr>
            <w:tcW w:w="2225" w:type="dxa"/>
            <w:vMerge/>
          </w:tcPr>
          <w:p w14:paraId="00000125" w14:textId="77777777" w:rsidR="00682B3F" w:rsidRDefault="00682B3F">
            <w:pPr>
              <w:spacing w:after="0"/>
              <w:jc w:val="center"/>
              <w:rPr>
                <w:rFonts w:ascii="Verdana" w:eastAsia="Verdana" w:hAnsi="Verdana" w:cs="Verdana"/>
                <w:sz w:val="20"/>
                <w:szCs w:val="20"/>
              </w:rPr>
            </w:pPr>
          </w:p>
        </w:tc>
        <w:tc>
          <w:tcPr>
            <w:tcW w:w="2180" w:type="dxa"/>
          </w:tcPr>
          <w:p w14:paraId="00000126" w14:textId="77777777" w:rsidR="00682B3F" w:rsidRDefault="00000000">
            <w:pPr>
              <w:spacing w:after="0"/>
              <w:jc w:val="center"/>
              <w:rPr>
                <w:rFonts w:ascii="Verdana" w:eastAsia="Verdana" w:hAnsi="Verdana" w:cs="Verdana"/>
                <w:sz w:val="20"/>
                <w:szCs w:val="20"/>
              </w:rPr>
            </w:pPr>
            <w:sdt>
              <w:sdtPr>
                <w:tag w:val="goog_rdk_14"/>
                <w:id w:val="-1143354224"/>
              </w:sdtPr>
              <w:sdtContent>
                <w:r w:rsidR="00682B3F">
                  <w:rPr>
                    <w:rFonts w:ascii="Verdana" w:eastAsia="Verdana" w:hAnsi="Verdana" w:cs="Verdana"/>
                    <w:sz w:val="20"/>
                    <w:szCs w:val="20"/>
                  </w:rPr>
                  <w:t>Lic. Francisco Rodas/Jefe de Recursos Humanos</w:t>
                </w:r>
              </w:sdtContent>
            </w:sdt>
          </w:p>
        </w:tc>
      </w:tr>
      <w:tr w:rsidR="00682B3F" w14:paraId="3CC2D892" w14:textId="77777777">
        <w:tc>
          <w:tcPr>
            <w:tcW w:w="520" w:type="dxa"/>
            <w:vMerge/>
          </w:tcPr>
          <w:p w14:paraId="00000127" w14:textId="77777777" w:rsidR="00682B3F" w:rsidRDefault="00682B3F">
            <w:pPr>
              <w:spacing w:after="0"/>
              <w:jc w:val="center"/>
              <w:rPr>
                <w:rFonts w:ascii="Verdana" w:eastAsia="Verdana" w:hAnsi="Verdana" w:cs="Verdana"/>
                <w:b/>
                <w:sz w:val="20"/>
                <w:szCs w:val="20"/>
              </w:rPr>
            </w:pPr>
          </w:p>
        </w:tc>
        <w:tc>
          <w:tcPr>
            <w:tcW w:w="1523" w:type="dxa"/>
            <w:vMerge/>
          </w:tcPr>
          <w:p w14:paraId="00000128" w14:textId="77777777" w:rsidR="00682B3F" w:rsidRDefault="00682B3F">
            <w:pPr>
              <w:spacing w:after="0"/>
              <w:jc w:val="center"/>
              <w:rPr>
                <w:rFonts w:ascii="Verdana" w:eastAsia="Verdana" w:hAnsi="Verdana" w:cs="Verdana"/>
                <w:sz w:val="20"/>
                <w:szCs w:val="20"/>
              </w:rPr>
            </w:pPr>
          </w:p>
        </w:tc>
        <w:tc>
          <w:tcPr>
            <w:tcW w:w="2198" w:type="dxa"/>
            <w:vMerge/>
          </w:tcPr>
          <w:p w14:paraId="00000129" w14:textId="77777777" w:rsidR="00682B3F" w:rsidRDefault="00682B3F">
            <w:pPr>
              <w:spacing w:after="0"/>
              <w:jc w:val="center"/>
              <w:rPr>
                <w:rFonts w:ascii="Verdana" w:eastAsia="Verdana" w:hAnsi="Verdana" w:cs="Verdana"/>
                <w:sz w:val="20"/>
                <w:szCs w:val="20"/>
              </w:rPr>
            </w:pPr>
          </w:p>
        </w:tc>
        <w:tc>
          <w:tcPr>
            <w:tcW w:w="2225" w:type="dxa"/>
            <w:vMerge/>
          </w:tcPr>
          <w:p w14:paraId="0000012A" w14:textId="77777777" w:rsidR="00682B3F" w:rsidRDefault="00682B3F">
            <w:pPr>
              <w:spacing w:after="0"/>
              <w:jc w:val="center"/>
              <w:rPr>
                <w:rFonts w:ascii="Verdana" w:eastAsia="Verdana" w:hAnsi="Verdana" w:cs="Verdana"/>
                <w:sz w:val="20"/>
                <w:szCs w:val="20"/>
              </w:rPr>
            </w:pPr>
          </w:p>
        </w:tc>
        <w:tc>
          <w:tcPr>
            <w:tcW w:w="2180" w:type="dxa"/>
          </w:tcPr>
          <w:p w14:paraId="0000012B" w14:textId="77777777" w:rsidR="00682B3F" w:rsidRDefault="00000000">
            <w:pPr>
              <w:spacing w:after="0"/>
              <w:jc w:val="center"/>
              <w:rPr>
                <w:rFonts w:ascii="Verdana" w:eastAsia="Verdana" w:hAnsi="Verdana" w:cs="Verdana"/>
                <w:sz w:val="20"/>
                <w:szCs w:val="20"/>
              </w:rPr>
            </w:pPr>
            <w:sdt>
              <w:sdtPr>
                <w:tag w:val="goog_rdk_16"/>
                <w:id w:val="-1763900284"/>
              </w:sdtPr>
              <w:sdtContent>
                <w:r w:rsidR="00682B3F">
                  <w:rPr>
                    <w:rFonts w:ascii="Verdana" w:eastAsia="Verdana" w:hAnsi="Verdana" w:cs="Verdana"/>
                    <w:sz w:val="20"/>
                    <w:szCs w:val="20"/>
                  </w:rPr>
                  <w:t>Lcda. Arely Marisol Zea/Subdirectora Ejecutiva</w:t>
                </w:r>
              </w:sdtContent>
            </w:sdt>
          </w:p>
        </w:tc>
      </w:tr>
    </w:tbl>
    <w:p w14:paraId="00000131" w14:textId="77777777" w:rsidR="00704E73" w:rsidRDefault="00704E73">
      <w:pPr>
        <w:pBdr>
          <w:top w:val="nil"/>
          <w:left w:val="nil"/>
          <w:bottom w:val="nil"/>
          <w:right w:val="nil"/>
          <w:between w:val="nil"/>
        </w:pBdr>
        <w:spacing w:after="120"/>
        <w:rPr>
          <w:rFonts w:ascii="Verdana" w:eastAsia="Verdana" w:hAnsi="Verdana" w:cs="Verdana"/>
          <w:color w:val="000000"/>
          <w:sz w:val="20"/>
          <w:szCs w:val="20"/>
        </w:rPr>
      </w:pPr>
    </w:p>
    <w:p w14:paraId="00000133" w14:textId="77777777" w:rsidR="00704E73" w:rsidRDefault="003A3883">
      <w:pPr>
        <w:pStyle w:val="Ttulo1"/>
        <w:numPr>
          <w:ilvl w:val="0"/>
          <w:numId w:val="3"/>
        </w:numPr>
      </w:pPr>
      <w:bookmarkStart w:id="2" w:name="_Toc170894462"/>
      <w:r>
        <w:t>INTRODUCCIÓN</w:t>
      </w:r>
      <w:bookmarkEnd w:id="2"/>
    </w:p>
    <w:p w14:paraId="1D83CB08" w14:textId="77777777" w:rsidR="00DE061F" w:rsidRDefault="00DE061F">
      <w:pPr>
        <w:pBdr>
          <w:top w:val="nil"/>
          <w:left w:val="nil"/>
          <w:bottom w:val="nil"/>
          <w:right w:val="nil"/>
          <w:between w:val="nil"/>
        </w:pBdr>
        <w:spacing w:after="0"/>
        <w:ind w:right="335"/>
        <w:jc w:val="both"/>
        <w:rPr>
          <w:rFonts w:ascii="Verdana" w:eastAsia="Verdana" w:hAnsi="Verdana" w:cs="Verdana"/>
          <w:color w:val="000000"/>
          <w:sz w:val="20"/>
          <w:szCs w:val="20"/>
        </w:rPr>
      </w:pPr>
    </w:p>
    <w:p w14:paraId="00000135" w14:textId="16503166" w:rsidR="00704E73" w:rsidRDefault="003A3883">
      <w:pPr>
        <w:pBdr>
          <w:top w:val="nil"/>
          <w:left w:val="nil"/>
          <w:bottom w:val="nil"/>
          <w:right w:val="nil"/>
          <w:between w:val="nil"/>
        </w:pBdr>
        <w:spacing w:after="0"/>
        <w:ind w:right="335"/>
        <w:jc w:val="both"/>
        <w:rPr>
          <w:rFonts w:ascii="Verdana" w:eastAsia="Verdana" w:hAnsi="Verdana" w:cs="Verdana"/>
          <w:color w:val="000000"/>
          <w:sz w:val="20"/>
          <w:szCs w:val="20"/>
        </w:rPr>
      </w:pPr>
      <w:r>
        <w:rPr>
          <w:rFonts w:ascii="Verdana" w:eastAsia="Verdana" w:hAnsi="Verdana" w:cs="Verdana"/>
          <w:color w:val="000000"/>
          <w:sz w:val="20"/>
          <w:szCs w:val="20"/>
        </w:rPr>
        <w:t>La Contraloría General de Cuentas, en el marco de la conmemoración del Bicentenario de la Independencia de Guatemala, declaró 2021 como el año de la Ética y Probidad y emitió el Acuerdo Interno A-004-2021, en el que busca promover valores éticos y fomentar el comportamiento de probidad como modelo ejemplar en las instituciones del Estado.</w:t>
      </w:r>
    </w:p>
    <w:p w14:paraId="00000136" w14:textId="77777777" w:rsidR="00704E73" w:rsidRDefault="00704E73">
      <w:pPr>
        <w:pBdr>
          <w:top w:val="nil"/>
          <w:left w:val="nil"/>
          <w:bottom w:val="nil"/>
          <w:right w:val="nil"/>
          <w:between w:val="nil"/>
        </w:pBdr>
        <w:spacing w:after="0"/>
        <w:ind w:right="335"/>
        <w:jc w:val="both"/>
        <w:rPr>
          <w:rFonts w:ascii="Verdana" w:eastAsia="Verdana" w:hAnsi="Verdana" w:cs="Verdana"/>
          <w:color w:val="000000"/>
          <w:sz w:val="20"/>
          <w:szCs w:val="20"/>
        </w:rPr>
      </w:pPr>
    </w:p>
    <w:p w14:paraId="00000137" w14:textId="77777777" w:rsidR="00704E73" w:rsidRDefault="003A3883">
      <w:pPr>
        <w:pBdr>
          <w:top w:val="nil"/>
          <w:left w:val="nil"/>
          <w:bottom w:val="nil"/>
          <w:right w:val="nil"/>
          <w:between w:val="nil"/>
        </w:pBdr>
        <w:spacing w:after="0"/>
        <w:ind w:right="335"/>
        <w:jc w:val="both"/>
        <w:rPr>
          <w:rFonts w:ascii="Verdana" w:eastAsia="Verdana" w:hAnsi="Verdana" w:cs="Verdana"/>
          <w:color w:val="000000"/>
          <w:sz w:val="20"/>
          <w:szCs w:val="20"/>
        </w:rPr>
      </w:pPr>
      <w:bookmarkStart w:id="3" w:name="_heading=h.3znysh7" w:colFirst="0" w:colLast="0"/>
      <w:bookmarkEnd w:id="3"/>
      <w:r>
        <w:rPr>
          <w:rFonts w:ascii="Verdana" w:eastAsia="Verdana" w:hAnsi="Verdana" w:cs="Verdana"/>
          <w:color w:val="000000"/>
          <w:sz w:val="20"/>
          <w:szCs w:val="20"/>
        </w:rPr>
        <w:t xml:space="preserve">Asimismo, la contraloría General de Cuentas con la finalidad de continuar fortaleciendo las funciones y atribuciones que ejecutan las entidades sujetas a fiscalización en el territorio de Guatemala, establece las Normas Generales y Técnicas de Control Interno Gubernamental -NGTCIG- por medio del Acuerdo Número A-039-2023. </w:t>
      </w:r>
    </w:p>
    <w:p w14:paraId="00000138" w14:textId="77777777" w:rsidR="00704E73" w:rsidRDefault="00704E73">
      <w:pPr>
        <w:pBdr>
          <w:top w:val="nil"/>
          <w:left w:val="nil"/>
          <w:bottom w:val="nil"/>
          <w:right w:val="nil"/>
          <w:between w:val="nil"/>
        </w:pBdr>
        <w:spacing w:after="0"/>
        <w:ind w:right="335"/>
        <w:jc w:val="both"/>
        <w:rPr>
          <w:rFonts w:ascii="Verdana" w:eastAsia="Verdana" w:hAnsi="Verdana" w:cs="Verdana"/>
          <w:color w:val="000000"/>
          <w:sz w:val="20"/>
          <w:szCs w:val="20"/>
        </w:rPr>
      </w:pPr>
    </w:p>
    <w:p w14:paraId="00000139" w14:textId="77777777" w:rsidR="00704E73" w:rsidRDefault="003A3883">
      <w:pPr>
        <w:pBdr>
          <w:top w:val="nil"/>
          <w:left w:val="nil"/>
          <w:bottom w:val="nil"/>
          <w:right w:val="nil"/>
          <w:between w:val="nil"/>
        </w:pBdr>
        <w:spacing w:after="0"/>
        <w:ind w:right="335"/>
        <w:jc w:val="both"/>
        <w:rPr>
          <w:rFonts w:ascii="Verdana" w:eastAsia="Verdana" w:hAnsi="Verdana" w:cs="Verdana"/>
          <w:color w:val="000000"/>
          <w:sz w:val="20"/>
          <w:szCs w:val="20"/>
        </w:rPr>
      </w:pPr>
      <w:r>
        <w:rPr>
          <w:rFonts w:ascii="Verdana" w:eastAsia="Verdana" w:hAnsi="Verdana" w:cs="Verdana"/>
          <w:color w:val="000000"/>
          <w:sz w:val="20"/>
          <w:szCs w:val="20"/>
        </w:rPr>
        <w:t>El presente Código de Ética contiene la Política de Prevención de la Corrupción, la cual es de suma importancia, tiene como finalidad que la información sea generada con transparencia para salvaguardar los recursos y bienes de la entidad.</w:t>
      </w:r>
    </w:p>
    <w:p w14:paraId="0000013A" w14:textId="77777777" w:rsidR="00704E73" w:rsidRDefault="00704E73">
      <w:pPr>
        <w:pBdr>
          <w:top w:val="nil"/>
          <w:left w:val="nil"/>
          <w:bottom w:val="nil"/>
          <w:right w:val="nil"/>
          <w:between w:val="nil"/>
        </w:pBdr>
        <w:spacing w:after="0" w:line="240" w:lineRule="auto"/>
        <w:ind w:right="335"/>
        <w:jc w:val="both"/>
        <w:rPr>
          <w:rFonts w:ascii="Verdana" w:eastAsia="Verdana" w:hAnsi="Verdana" w:cs="Verdana"/>
          <w:color w:val="000000"/>
          <w:sz w:val="20"/>
          <w:szCs w:val="20"/>
        </w:rPr>
      </w:pPr>
    </w:p>
    <w:p w14:paraId="0000013B" w14:textId="48245180" w:rsidR="00704E73" w:rsidRDefault="003A3883">
      <w:pPr>
        <w:pBdr>
          <w:top w:val="nil"/>
          <w:left w:val="nil"/>
          <w:bottom w:val="nil"/>
          <w:right w:val="nil"/>
          <w:between w:val="nil"/>
        </w:pBdr>
        <w:spacing w:after="0"/>
        <w:ind w:right="335"/>
        <w:jc w:val="both"/>
        <w:rPr>
          <w:rFonts w:ascii="Verdana" w:eastAsia="Verdana" w:hAnsi="Verdana" w:cs="Verdana"/>
          <w:color w:val="000000"/>
          <w:sz w:val="20"/>
          <w:szCs w:val="20"/>
        </w:rPr>
      </w:pPr>
      <w:r>
        <w:rPr>
          <w:rFonts w:ascii="Verdana" w:eastAsia="Verdana" w:hAnsi="Verdana" w:cs="Verdana"/>
          <w:color w:val="000000"/>
          <w:sz w:val="20"/>
          <w:szCs w:val="20"/>
        </w:rPr>
        <w:t>La Comisión Presidencial por la Paz y los Derechos Humanos en atención a los Acuerdos antes referidos de la Contraloría General de Cuentas, instituye, elabora y presenta su Código de Ética con la finalidad de continuar fortaleciendo el desempeño y comportamiento, en el ejercicio del cargo, de los servidores públicos que integran la COPADEH, tanto dentro como fuera de la institución, el cual es de observancia obligatoria y permanente.</w:t>
      </w:r>
    </w:p>
    <w:p w14:paraId="0000013C" w14:textId="77777777" w:rsidR="00704E73" w:rsidRDefault="00704E73">
      <w:pPr>
        <w:pBdr>
          <w:top w:val="nil"/>
          <w:left w:val="nil"/>
          <w:bottom w:val="nil"/>
          <w:right w:val="nil"/>
          <w:between w:val="nil"/>
        </w:pBdr>
        <w:spacing w:after="0"/>
        <w:ind w:right="335"/>
        <w:jc w:val="both"/>
        <w:rPr>
          <w:rFonts w:ascii="Verdana" w:eastAsia="Verdana" w:hAnsi="Verdana" w:cs="Verdana"/>
          <w:color w:val="000000"/>
          <w:sz w:val="20"/>
          <w:szCs w:val="20"/>
        </w:rPr>
      </w:pPr>
    </w:p>
    <w:p w14:paraId="0000013D" w14:textId="77777777" w:rsidR="00704E73" w:rsidRDefault="003A3883">
      <w:pPr>
        <w:pBdr>
          <w:top w:val="nil"/>
          <w:left w:val="nil"/>
          <w:bottom w:val="nil"/>
          <w:right w:val="nil"/>
          <w:between w:val="nil"/>
        </w:pBdr>
        <w:spacing w:after="0"/>
        <w:ind w:right="335"/>
        <w:jc w:val="both"/>
        <w:rPr>
          <w:rFonts w:ascii="Verdana" w:eastAsia="Verdana" w:hAnsi="Verdana" w:cs="Verdana"/>
          <w:color w:val="000000"/>
          <w:sz w:val="20"/>
          <w:szCs w:val="20"/>
        </w:rPr>
      </w:pPr>
      <w:r>
        <w:rPr>
          <w:rFonts w:ascii="Verdana" w:eastAsia="Verdana" w:hAnsi="Verdana" w:cs="Verdana"/>
          <w:color w:val="000000"/>
          <w:sz w:val="20"/>
          <w:szCs w:val="20"/>
        </w:rPr>
        <w:t xml:space="preserve">Para dar seguimiento a lo establecido en el Código de Ética se conformó un Comité de Ética, quienes remitirán al Departamento de Recursos Humanos, sugerencias o casos en los que no se ha observado el Código de Ética y las acciones que conduzcan </w:t>
      </w:r>
      <w:r>
        <w:rPr>
          <w:rFonts w:ascii="Verdana" w:eastAsia="Verdana" w:hAnsi="Verdana" w:cs="Verdana"/>
          <w:color w:val="000000"/>
          <w:sz w:val="20"/>
          <w:szCs w:val="20"/>
        </w:rPr>
        <w:lastRenderedPageBreak/>
        <w:t xml:space="preserve">a la atención </w:t>
      </w:r>
      <w:proofErr w:type="gramStart"/>
      <w:r>
        <w:rPr>
          <w:rFonts w:ascii="Verdana" w:eastAsia="Verdana" w:hAnsi="Verdana" w:cs="Verdana"/>
          <w:color w:val="000000"/>
          <w:sz w:val="20"/>
          <w:szCs w:val="20"/>
        </w:rPr>
        <w:t>del mismo</w:t>
      </w:r>
      <w:proofErr w:type="gramEnd"/>
      <w:r>
        <w:rPr>
          <w:rFonts w:ascii="Verdana" w:eastAsia="Verdana" w:hAnsi="Verdana" w:cs="Verdana"/>
          <w:color w:val="000000"/>
          <w:sz w:val="20"/>
          <w:szCs w:val="20"/>
        </w:rPr>
        <w:t xml:space="preserve">, lo que debe normarse y ser aprobado por el Director Ejecutivo. Se podrá invitar a otros jefes o directores cuando se considere oportuno, y se crearán las herramientas necesarias para el funcionamiento del Comité. </w:t>
      </w:r>
    </w:p>
    <w:p w14:paraId="700F7677" w14:textId="77777777" w:rsidR="00DE061F" w:rsidRDefault="00DE061F">
      <w:pPr>
        <w:pBdr>
          <w:top w:val="nil"/>
          <w:left w:val="nil"/>
          <w:bottom w:val="nil"/>
          <w:right w:val="nil"/>
          <w:between w:val="nil"/>
        </w:pBdr>
        <w:spacing w:after="0"/>
        <w:ind w:right="335"/>
        <w:jc w:val="both"/>
        <w:rPr>
          <w:rFonts w:ascii="Verdana" w:eastAsia="Verdana" w:hAnsi="Verdana" w:cs="Verdana"/>
          <w:color w:val="000000"/>
          <w:sz w:val="20"/>
          <w:szCs w:val="20"/>
        </w:rPr>
      </w:pPr>
    </w:p>
    <w:p w14:paraId="00000140" w14:textId="77777777" w:rsidR="00704E73" w:rsidRDefault="003A3883">
      <w:pPr>
        <w:pStyle w:val="Ttulo1"/>
        <w:numPr>
          <w:ilvl w:val="0"/>
          <w:numId w:val="3"/>
        </w:numPr>
      </w:pPr>
      <w:bookmarkStart w:id="4" w:name="_Toc170894463"/>
      <w:r>
        <w:t>INFORMACIÓN GENERAL (DEFINICIONES Y CONCEPTOS)</w:t>
      </w:r>
      <w:bookmarkEnd w:id="4"/>
    </w:p>
    <w:p w14:paraId="00000141" w14:textId="77777777" w:rsidR="00704E73" w:rsidRDefault="00704E73">
      <w:pPr>
        <w:pBdr>
          <w:top w:val="nil"/>
          <w:left w:val="nil"/>
          <w:bottom w:val="nil"/>
          <w:right w:val="nil"/>
          <w:between w:val="nil"/>
        </w:pBdr>
        <w:spacing w:after="0"/>
        <w:ind w:left="283"/>
        <w:rPr>
          <w:rFonts w:ascii="Verdana" w:eastAsia="Verdana" w:hAnsi="Verdana" w:cs="Verdana"/>
          <w:b/>
          <w:color w:val="000000"/>
          <w:sz w:val="20"/>
          <w:szCs w:val="20"/>
        </w:rPr>
      </w:pPr>
    </w:p>
    <w:p w14:paraId="00000142" w14:textId="77777777" w:rsidR="00704E73" w:rsidRDefault="003A3883">
      <w:pPr>
        <w:pBdr>
          <w:top w:val="nil"/>
          <w:left w:val="nil"/>
          <w:bottom w:val="nil"/>
          <w:right w:val="nil"/>
          <w:between w:val="nil"/>
        </w:pBdr>
        <w:spacing w:after="0"/>
        <w:ind w:left="283"/>
        <w:rPr>
          <w:rFonts w:ascii="Verdana" w:eastAsia="Verdana" w:hAnsi="Verdana" w:cs="Verdana"/>
          <w:b/>
          <w:color w:val="000000"/>
          <w:sz w:val="20"/>
          <w:szCs w:val="20"/>
        </w:rPr>
      </w:pPr>
      <w:r>
        <w:rPr>
          <w:rFonts w:ascii="Verdana" w:eastAsia="Verdana" w:hAnsi="Verdana" w:cs="Verdana"/>
          <w:b/>
          <w:color w:val="000000"/>
          <w:sz w:val="20"/>
          <w:szCs w:val="20"/>
        </w:rPr>
        <w:t>4.1 DEFINICIONES</w:t>
      </w:r>
    </w:p>
    <w:p w14:paraId="00000143" w14:textId="77777777" w:rsidR="00704E73" w:rsidRDefault="00704E73">
      <w:pPr>
        <w:pBdr>
          <w:top w:val="nil"/>
          <w:left w:val="nil"/>
          <w:bottom w:val="nil"/>
          <w:right w:val="nil"/>
          <w:between w:val="nil"/>
        </w:pBdr>
        <w:spacing w:after="0"/>
        <w:ind w:left="283"/>
        <w:rPr>
          <w:rFonts w:ascii="Verdana" w:eastAsia="Verdana" w:hAnsi="Verdana" w:cs="Verdana"/>
          <w:color w:val="000000"/>
          <w:sz w:val="20"/>
          <w:szCs w:val="20"/>
        </w:rPr>
      </w:pPr>
    </w:p>
    <w:p w14:paraId="00000144" w14:textId="77777777" w:rsidR="00704E73" w:rsidRDefault="003A3883">
      <w:pPr>
        <w:pBdr>
          <w:top w:val="nil"/>
          <w:left w:val="nil"/>
          <w:bottom w:val="nil"/>
          <w:right w:val="nil"/>
          <w:between w:val="nil"/>
        </w:pBdr>
        <w:spacing w:after="0"/>
        <w:ind w:left="425"/>
        <w:jc w:val="both"/>
        <w:rPr>
          <w:rFonts w:ascii="Verdana" w:eastAsia="Verdana" w:hAnsi="Verdana" w:cs="Verdana"/>
          <w:color w:val="000000"/>
          <w:sz w:val="20"/>
          <w:szCs w:val="20"/>
        </w:rPr>
      </w:pPr>
      <w:r>
        <w:rPr>
          <w:rFonts w:ascii="Verdana" w:eastAsia="Verdana" w:hAnsi="Verdana" w:cs="Verdana"/>
          <w:color w:val="000000"/>
          <w:sz w:val="20"/>
          <w:szCs w:val="20"/>
        </w:rPr>
        <w:t xml:space="preserve">Los términos indicados a continuación que figuran en el contenido del presente Código, tienen el significado siguiente: </w:t>
      </w:r>
    </w:p>
    <w:p w14:paraId="00000145" w14:textId="77777777" w:rsidR="00704E73" w:rsidRDefault="00704E73">
      <w:pPr>
        <w:pBdr>
          <w:top w:val="nil"/>
          <w:left w:val="nil"/>
          <w:bottom w:val="nil"/>
          <w:right w:val="nil"/>
          <w:between w:val="nil"/>
        </w:pBdr>
        <w:spacing w:after="0"/>
        <w:ind w:left="425"/>
        <w:jc w:val="both"/>
        <w:rPr>
          <w:rFonts w:ascii="Verdana" w:eastAsia="Verdana" w:hAnsi="Verdana" w:cs="Verdana"/>
          <w:b/>
          <w:color w:val="000000"/>
          <w:sz w:val="20"/>
          <w:szCs w:val="20"/>
        </w:rPr>
      </w:pPr>
    </w:p>
    <w:p w14:paraId="00000146" w14:textId="77777777" w:rsidR="00704E73" w:rsidRDefault="003A3883">
      <w:pPr>
        <w:spacing w:after="0"/>
        <w:ind w:left="425"/>
        <w:jc w:val="both"/>
        <w:rPr>
          <w:rFonts w:ascii="Verdana" w:eastAsia="Verdana" w:hAnsi="Verdana" w:cs="Verdana"/>
          <w:b/>
          <w:sz w:val="20"/>
          <w:szCs w:val="20"/>
        </w:rPr>
      </w:pPr>
      <w:r>
        <w:rPr>
          <w:rFonts w:ascii="Verdana" w:eastAsia="Verdana" w:hAnsi="Verdana" w:cs="Verdana"/>
          <w:b/>
          <w:sz w:val="20"/>
          <w:szCs w:val="20"/>
        </w:rPr>
        <w:t xml:space="preserve">Apertura: </w:t>
      </w:r>
      <w:r>
        <w:rPr>
          <w:rFonts w:ascii="Verdana" w:eastAsia="Verdana" w:hAnsi="Verdana" w:cs="Verdana"/>
          <w:sz w:val="20"/>
          <w:szCs w:val="20"/>
        </w:rPr>
        <w:t xml:space="preserve">Es la conducta que los servidores públicos ejercitan respecto a las actividades, decisiones y acciones que desempeñan, las cuales pueden ser sometidas a diferentes modalidades de escrutinio por la sociedad civil. </w:t>
      </w:r>
    </w:p>
    <w:p w14:paraId="00000147" w14:textId="77777777" w:rsidR="00704E73" w:rsidRDefault="00704E73">
      <w:pPr>
        <w:pBdr>
          <w:top w:val="nil"/>
          <w:left w:val="nil"/>
          <w:bottom w:val="nil"/>
          <w:right w:val="nil"/>
          <w:between w:val="nil"/>
        </w:pBdr>
        <w:spacing w:after="0"/>
        <w:jc w:val="both"/>
        <w:rPr>
          <w:rFonts w:ascii="Verdana" w:eastAsia="Verdana" w:hAnsi="Verdana" w:cs="Verdana"/>
          <w:b/>
          <w:color w:val="000000"/>
          <w:sz w:val="20"/>
          <w:szCs w:val="20"/>
        </w:rPr>
      </w:pPr>
    </w:p>
    <w:p w14:paraId="00000148" w14:textId="77777777" w:rsidR="00704E73" w:rsidRDefault="003A3883">
      <w:pPr>
        <w:spacing w:after="0"/>
        <w:ind w:left="425"/>
        <w:jc w:val="both"/>
        <w:rPr>
          <w:rFonts w:ascii="Verdana" w:eastAsia="Verdana" w:hAnsi="Verdana" w:cs="Verdana"/>
          <w:b/>
          <w:sz w:val="20"/>
          <w:szCs w:val="20"/>
        </w:rPr>
      </w:pPr>
      <w:r>
        <w:rPr>
          <w:rFonts w:ascii="Verdana" w:eastAsia="Verdana" w:hAnsi="Verdana" w:cs="Verdana"/>
          <w:b/>
          <w:sz w:val="20"/>
          <w:szCs w:val="20"/>
        </w:rPr>
        <w:t xml:space="preserve">Bienes: </w:t>
      </w:r>
      <w:r>
        <w:rPr>
          <w:rFonts w:ascii="Verdana" w:eastAsia="Verdana" w:hAnsi="Verdana" w:cs="Verdana"/>
          <w:sz w:val="20"/>
          <w:szCs w:val="20"/>
        </w:rPr>
        <w:t>Son aquellos activos de cualquier tipo, muebles o inmuebles, tangibles o intangibles, y los documentos o instrumentos legales que acrediten, intenten probar o se refieran a la propiedad u otros derechos sobre dichos activos.</w:t>
      </w:r>
    </w:p>
    <w:p w14:paraId="00000149" w14:textId="77777777" w:rsidR="00704E73" w:rsidRDefault="00704E73">
      <w:pPr>
        <w:pBdr>
          <w:top w:val="nil"/>
          <w:left w:val="nil"/>
          <w:bottom w:val="nil"/>
          <w:right w:val="nil"/>
          <w:between w:val="nil"/>
        </w:pBdr>
        <w:spacing w:after="0"/>
        <w:ind w:left="425"/>
        <w:jc w:val="both"/>
        <w:rPr>
          <w:rFonts w:ascii="Verdana" w:eastAsia="Verdana" w:hAnsi="Verdana" w:cs="Verdana"/>
          <w:b/>
          <w:color w:val="000000"/>
          <w:sz w:val="20"/>
          <w:szCs w:val="20"/>
        </w:rPr>
      </w:pPr>
    </w:p>
    <w:p w14:paraId="0000014A" w14:textId="77777777" w:rsidR="00704E73" w:rsidRDefault="003A3883">
      <w:pPr>
        <w:spacing w:after="0"/>
        <w:ind w:left="425"/>
        <w:jc w:val="both"/>
        <w:rPr>
          <w:rFonts w:ascii="Verdana" w:eastAsia="Verdana" w:hAnsi="Verdana" w:cs="Verdana"/>
          <w:sz w:val="20"/>
          <w:szCs w:val="20"/>
        </w:rPr>
      </w:pPr>
      <w:r>
        <w:rPr>
          <w:rFonts w:ascii="Verdana" w:eastAsia="Verdana" w:hAnsi="Verdana" w:cs="Verdana"/>
          <w:b/>
          <w:sz w:val="20"/>
          <w:szCs w:val="20"/>
        </w:rPr>
        <w:t>Bien Común</w:t>
      </w:r>
      <w:r>
        <w:rPr>
          <w:rFonts w:ascii="Verdana" w:eastAsia="Verdana" w:hAnsi="Verdana" w:cs="Verdana"/>
          <w:sz w:val="20"/>
          <w:szCs w:val="20"/>
        </w:rPr>
        <w:t>: Entendido como conjunto de valores en que el Estado de Guatemala debe proteger la vida, la libertad, la justicia, la seguridad, la paz y el desarrollo integral de la persona humana.</w:t>
      </w:r>
    </w:p>
    <w:p w14:paraId="0000014B" w14:textId="77777777" w:rsidR="00704E73" w:rsidRDefault="00704E73">
      <w:pPr>
        <w:spacing w:after="0"/>
        <w:ind w:left="425"/>
        <w:jc w:val="both"/>
        <w:rPr>
          <w:rFonts w:ascii="Verdana" w:eastAsia="Verdana" w:hAnsi="Verdana" w:cs="Verdana"/>
          <w:sz w:val="20"/>
          <w:szCs w:val="20"/>
        </w:rPr>
      </w:pPr>
    </w:p>
    <w:p w14:paraId="0000014C" w14:textId="77777777" w:rsidR="00704E73" w:rsidRDefault="003A3883">
      <w:pPr>
        <w:pBdr>
          <w:top w:val="nil"/>
          <w:left w:val="nil"/>
          <w:bottom w:val="nil"/>
          <w:right w:val="nil"/>
          <w:between w:val="nil"/>
        </w:pBdr>
        <w:spacing w:after="0"/>
        <w:ind w:left="425"/>
        <w:jc w:val="both"/>
        <w:rPr>
          <w:rFonts w:ascii="Verdana" w:eastAsia="Verdana" w:hAnsi="Verdana" w:cs="Verdana"/>
          <w:color w:val="000000"/>
          <w:sz w:val="20"/>
          <w:szCs w:val="20"/>
        </w:rPr>
      </w:pPr>
      <w:r>
        <w:rPr>
          <w:rFonts w:ascii="Verdana" w:eastAsia="Verdana" w:hAnsi="Verdana" w:cs="Verdana"/>
          <w:b/>
          <w:color w:val="000000"/>
          <w:sz w:val="20"/>
          <w:szCs w:val="20"/>
        </w:rPr>
        <w:t>Código de Conducta</w:t>
      </w:r>
      <w:r>
        <w:rPr>
          <w:rFonts w:ascii="Verdana" w:eastAsia="Verdana" w:hAnsi="Verdana" w:cs="Verdana"/>
          <w:color w:val="000000"/>
          <w:sz w:val="20"/>
          <w:szCs w:val="20"/>
        </w:rPr>
        <w:t>: En el empleo público, conjunto de deberes y principios éticos aplicables a quienes lo integran (Real Academia Española, 2020).</w:t>
      </w:r>
    </w:p>
    <w:p w14:paraId="0000014D" w14:textId="77777777" w:rsidR="00704E73" w:rsidRDefault="00704E73">
      <w:pPr>
        <w:spacing w:after="0"/>
        <w:ind w:left="425"/>
        <w:jc w:val="both"/>
        <w:rPr>
          <w:rFonts w:ascii="Verdana" w:eastAsia="Verdana" w:hAnsi="Verdana" w:cs="Verdana"/>
          <w:sz w:val="20"/>
          <w:szCs w:val="20"/>
        </w:rPr>
      </w:pPr>
    </w:p>
    <w:p w14:paraId="0000014E" w14:textId="77777777" w:rsidR="00704E73" w:rsidRDefault="003A3883">
      <w:pPr>
        <w:spacing w:after="0"/>
        <w:ind w:left="425"/>
        <w:jc w:val="both"/>
        <w:rPr>
          <w:rFonts w:ascii="Verdana" w:eastAsia="Verdana" w:hAnsi="Verdana" w:cs="Verdana"/>
          <w:sz w:val="20"/>
          <w:szCs w:val="20"/>
        </w:rPr>
      </w:pPr>
      <w:r>
        <w:rPr>
          <w:rFonts w:ascii="Verdana" w:eastAsia="Verdana" w:hAnsi="Verdana" w:cs="Verdana"/>
          <w:b/>
          <w:sz w:val="20"/>
          <w:szCs w:val="20"/>
        </w:rPr>
        <w:t xml:space="preserve">Corrupción: </w:t>
      </w:r>
      <w:r>
        <w:rPr>
          <w:rFonts w:ascii="Verdana" w:eastAsia="Verdana" w:hAnsi="Verdana" w:cs="Verdana"/>
          <w:sz w:val="20"/>
          <w:szCs w:val="20"/>
        </w:rPr>
        <w:t>Son aquellos actos deshonestos o delictivos cometidos por servidores públicos que abusan de su poder e influencian a realizar un mal uso intencional de los recursos financieros y humanos a los que tienen acceso a cambio de una recompensa, dadiva u obsequio.</w:t>
      </w:r>
    </w:p>
    <w:p w14:paraId="0000014F" w14:textId="77777777" w:rsidR="00704E73" w:rsidRDefault="00704E73">
      <w:pPr>
        <w:spacing w:after="0"/>
        <w:ind w:left="425"/>
        <w:jc w:val="both"/>
        <w:rPr>
          <w:rFonts w:ascii="Verdana" w:eastAsia="Verdana" w:hAnsi="Verdana" w:cs="Verdana"/>
          <w:sz w:val="20"/>
          <w:szCs w:val="20"/>
        </w:rPr>
      </w:pPr>
    </w:p>
    <w:p w14:paraId="00000150" w14:textId="77777777" w:rsidR="00704E73" w:rsidRDefault="003A3883">
      <w:pPr>
        <w:spacing w:after="0"/>
        <w:ind w:left="426"/>
        <w:jc w:val="both"/>
        <w:rPr>
          <w:rFonts w:ascii="Verdana" w:eastAsia="Verdana" w:hAnsi="Verdana" w:cs="Verdana"/>
          <w:sz w:val="20"/>
          <w:szCs w:val="20"/>
        </w:rPr>
      </w:pPr>
      <w:r>
        <w:rPr>
          <w:rFonts w:ascii="Verdana" w:eastAsia="Verdana" w:hAnsi="Verdana" w:cs="Verdana"/>
          <w:b/>
          <w:sz w:val="20"/>
          <w:szCs w:val="20"/>
        </w:rPr>
        <w:t>Desarrollo Integral de la Persona:</w:t>
      </w:r>
      <w:r>
        <w:rPr>
          <w:rFonts w:ascii="Verdana" w:eastAsia="Verdana" w:hAnsi="Verdana" w:cs="Verdana"/>
          <w:sz w:val="20"/>
          <w:szCs w:val="20"/>
        </w:rPr>
        <w:t xml:space="preserve"> Se refiere al desarrollo de la persona humana en todos los ámbitos de su vida, de manera equilibrada y sostenida en atención a su dignidad y del respeto a los derechos humanos.</w:t>
      </w:r>
    </w:p>
    <w:p w14:paraId="00000151" w14:textId="77777777" w:rsidR="00704E73" w:rsidRDefault="00704E73">
      <w:pPr>
        <w:pBdr>
          <w:top w:val="nil"/>
          <w:left w:val="nil"/>
          <w:bottom w:val="nil"/>
          <w:right w:val="nil"/>
          <w:between w:val="nil"/>
        </w:pBdr>
        <w:spacing w:after="0"/>
        <w:ind w:left="425"/>
        <w:jc w:val="both"/>
        <w:rPr>
          <w:rFonts w:ascii="Verdana" w:eastAsia="Verdana" w:hAnsi="Verdana" w:cs="Verdana"/>
          <w:b/>
          <w:color w:val="000000"/>
          <w:sz w:val="20"/>
          <w:szCs w:val="20"/>
        </w:rPr>
      </w:pPr>
    </w:p>
    <w:p w14:paraId="00000152" w14:textId="77777777" w:rsidR="00704E73" w:rsidRDefault="003A3883">
      <w:pPr>
        <w:spacing w:after="0"/>
        <w:ind w:left="426"/>
        <w:jc w:val="both"/>
        <w:rPr>
          <w:rFonts w:ascii="Verdana" w:eastAsia="Verdana" w:hAnsi="Verdana" w:cs="Verdana"/>
          <w:sz w:val="20"/>
          <w:szCs w:val="20"/>
        </w:rPr>
      </w:pPr>
      <w:r>
        <w:rPr>
          <w:rFonts w:ascii="Verdana" w:eastAsia="Verdana" w:hAnsi="Verdana" w:cs="Verdana"/>
          <w:b/>
          <w:sz w:val="20"/>
          <w:szCs w:val="20"/>
        </w:rPr>
        <w:t>Diálogo:</w:t>
      </w:r>
      <w:r>
        <w:rPr>
          <w:rFonts w:ascii="Verdana" w:eastAsia="Verdana" w:hAnsi="Verdana" w:cs="Verdana"/>
          <w:sz w:val="20"/>
          <w:szCs w:val="20"/>
        </w:rPr>
        <w:t xml:space="preserve"> Es la conversación con ánimo de comprensión y entendimiento entre las personas o grupos humanos para alcanzar acuerdos que permitan la unidad, solidaridad, la armonía, la solución de los conflictos y la construcción de la paz.</w:t>
      </w:r>
    </w:p>
    <w:p w14:paraId="00000153" w14:textId="77777777" w:rsidR="00704E73" w:rsidRDefault="00704E73">
      <w:pPr>
        <w:pBdr>
          <w:top w:val="nil"/>
          <w:left w:val="nil"/>
          <w:bottom w:val="nil"/>
          <w:right w:val="nil"/>
          <w:between w:val="nil"/>
        </w:pBdr>
        <w:spacing w:after="0"/>
        <w:ind w:left="425"/>
        <w:jc w:val="both"/>
        <w:rPr>
          <w:rFonts w:ascii="Verdana" w:eastAsia="Verdana" w:hAnsi="Verdana" w:cs="Verdana"/>
          <w:b/>
          <w:color w:val="000000"/>
          <w:sz w:val="20"/>
          <w:szCs w:val="20"/>
        </w:rPr>
      </w:pPr>
    </w:p>
    <w:p w14:paraId="00000154" w14:textId="77777777" w:rsidR="00704E73" w:rsidRDefault="003A3883">
      <w:pPr>
        <w:pBdr>
          <w:top w:val="nil"/>
          <w:left w:val="nil"/>
          <w:bottom w:val="nil"/>
          <w:right w:val="nil"/>
          <w:between w:val="nil"/>
        </w:pBdr>
        <w:spacing w:after="0"/>
        <w:ind w:left="425"/>
        <w:jc w:val="both"/>
        <w:rPr>
          <w:rFonts w:ascii="Verdana" w:eastAsia="Verdana" w:hAnsi="Verdana" w:cs="Verdana"/>
          <w:color w:val="000000"/>
          <w:sz w:val="20"/>
          <w:szCs w:val="20"/>
        </w:rPr>
      </w:pPr>
      <w:r>
        <w:rPr>
          <w:rFonts w:ascii="Verdana" w:eastAsia="Verdana" w:hAnsi="Verdana" w:cs="Verdana"/>
          <w:b/>
          <w:color w:val="000000"/>
          <w:sz w:val="20"/>
          <w:szCs w:val="20"/>
        </w:rPr>
        <w:t>Empleado Público</w:t>
      </w:r>
      <w:r>
        <w:rPr>
          <w:rFonts w:ascii="Verdana" w:eastAsia="Verdana" w:hAnsi="Verdana" w:cs="Verdana"/>
          <w:color w:val="000000"/>
          <w:sz w:val="20"/>
          <w:szCs w:val="20"/>
        </w:rPr>
        <w:t xml:space="preserve">: Es la persona individual que ocupa un puesto al servicio del Estado en las entidades o dependencias regidas por la Ley de Servicio Civil en virtud de nombramiento o contrato expedidos de conformidad con las disposiciones </w:t>
      </w:r>
      <w:r>
        <w:rPr>
          <w:rFonts w:ascii="Verdana" w:eastAsia="Verdana" w:hAnsi="Verdana" w:cs="Verdana"/>
          <w:color w:val="000000"/>
          <w:sz w:val="20"/>
          <w:szCs w:val="20"/>
        </w:rPr>
        <w:lastRenderedPageBreak/>
        <w:t>legales, por el cual queda obligada a prestar sus servicios o a ejecutar una obra personalmente a cambio de un salario, bajo la dirección continuada del representante de la dependencia, entidad o institución donde presta sus servicios y bajo la subordinación inmediata del funcionario o su representante. (Artículo 1, literal “b”, Acuerdo Gubernativo 18-98, Reglamento de la Ley de Servicio Civil).</w:t>
      </w:r>
    </w:p>
    <w:p w14:paraId="00000155" w14:textId="77777777" w:rsidR="00704E73" w:rsidRDefault="00704E73">
      <w:pPr>
        <w:pBdr>
          <w:top w:val="nil"/>
          <w:left w:val="nil"/>
          <w:bottom w:val="nil"/>
          <w:right w:val="nil"/>
          <w:between w:val="nil"/>
        </w:pBdr>
        <w:spacing w:after="0"/>
        <w:ind w:left="425"/>
        <w:jc w:val="both"/>
        <w:rPr>
          <w:rFonts w:ascii="Verdana" w:eastAsia="Verdana" w:hAnsi="Verdana" w:cs="Verdana"/>
          <w:b/>
          <w:color w:val="000000"/>
          <w:sz w:val="20"/>
          <w:szCs w:val="20"/>
        </w:rPr>
      </w:pPr>
    </w:p>
    <w:p w14:paraId="00000156" w14:textId="77777777" w:rsidR="00704E73" w:rsidRDefault="003A3883">
      <w:pPr>
        <w:pBdr>
          <w:top w:val="nil"/>
          <w:left w:val="nil"/>
          <w:bottom w:val="nil"/>
          <w:right w:val="nil"/>
          <w:between w:val="nil"/>
        </w:pBdr>
        <w:spacing w:after="0"/>
        <w:ind w:left="425"/>
        <w:jc w:val="both"/>
        <w:rPr>
          <w:rFonts w:ascii="Verdana" w:eastAsia="Verdana" w:hAnsi="Verdana" w:cs="Verdana"/>
          <w:color w:val="000000"/>
          <w:sz w:val="20"/>
          <w:szCs w:val="20"/>
        </w:rPr>
      </w:pPr>
      <w:r>
        <w:rPr>
          <w:rFonts w:ascii="Verdana" w:eastAsia="Verdana" w:hAnsi="Verdana" w:cs="Verdana"/>
          <w:b/>
          <w:color w:val="000000"/>
          <w:sz w:val="20"/>
          <w:szCs w:val="20"/>
        </w:rPr>
        <w:t>Ética</w:t>
      </w:r>
      <w:r>
        <w:rPr>
          <w:rFonts w:ascii="Verdana" w:eastAsia="Verdana" w:hAnsi="Verdana" w:cs="Verdana"/>
          <w:color w:val="000000"/>
          <w:sz w:val="20"/>
          <w:szCs w:val="20"/>
        </w:rPr>
        <w:t>: Conjunto de normas morales que rigen la conducta de la persona en cualquier ámbito de la vida. (Real Academia Española, 2020).</w:t>
      </w:r>
    </w:p>
    <w:p w14:paraId="00000157" w14:textId="77777777" w:rsidR="00704E73" w:rsidRDefault="00704E73">
      <w:pPr>
        <w:pBdr>
          <w:top w:val="nil"/>
          <w:left w:val="nil"/>
          <w:bottom w:val="nil"/>
          <w:right w:val="nil"/>
          <w:between w:val="nil"/>
        </w:pBdr>
        <w:spacing w:after="0"/>
        <w:ind w:left="425"/>
        <w:jc w:val="both"/>
        <w:rPr>
          <w:rFonts w:ascii="Verdana" w:eastAsia="Verdana" w:hAnsi="Verdana" w:cs="Verdana"/>
          <w:color w:val="000000"/>
          <w:sz w:val="20"/>
          <w:szCs w:val="20"/>
        </w:rPr>
      </w:pPr>
    </w:p>
    <w:p w14:paraId="00000158" w14:textId="77777777" w:rsidR="00704E73" w:rsidRDefault="003A3883">
      <w:pPr>
        <w:pBdr>
          <w:top w:val="nil"/>
          <w:left w:val="nil"/>
          <w:bottom w:val="nil"/>
          <w:right w:val="nil"/>
          <w:between w:val="nil"/>
        </w:pBdr>
        <w:spacing w:after="0"/>
        <w:ind w:left="426"/>
        <w:jc w:val="both"/>
        <w:rPr>
          <w:rFonts w:ascii="Verdana" w:eastAsia="Verdana" w:hAnsi="Verdana" w:cs="Verdana"/>
          <w:color w:val="000000"/>
          <w:sz w:val="20"/>
          <w:szCs w:val="20"/>
        </w:rPr>
      </w:pPr>
      <w:r>
        <w:rPr>
          <w:rFonts w:ascii="Verdana" w:eastAsia="Verdana" w:hAnsi="Verdana" w:cs="Verdana"/>
          <w:b/>
          <w:color w:val="000000"/>
          <w:sz w:val="20"/>
          <w:szCs w:val="20"/>
        </w:rPr>
        <w:t>Función Pública:</w:t>
      </w:r>
      <w:r>
        <w:rPr>
          <w:rFonts w:ascii="Verdana" w:eastAsia="Verdana" w:hAnsi="Verdana" w:cs="Verdana"/>
          <w:color w:val="000000"/>
          <w:sz w:val="20"/>
          <w:szCs w:val="20"/>
        </w:rPr>
        <w:t xml:space="preserve"> Es toda aquella actividad temporal o permanente, remunerada u honoraria, realizada por una persona natural en nombre del Estado o al servicio del Estado o de sus entidades, en cualquiera de sus niveles jerárquicos.</w:t>
      </w:r>
    </w:p>
    <w:p w14:paraId="00000159" w14:textId="77777777" w:rsidR="00704E73" w:rsidRDefault="00704E73">
      <w:pPr>
        <w:pBdr>
          <w:top w:val="nil"/>
          <w:left w:val="nil"/>
          <w:bottom w:val="nil"/>
          <w:right w:val="nil"/>
          <w:between w:val="nil"/>
        </w:pBdr>
        <w:spacing w:after="0"/>
        <w:ind w:left="425"/>
        <w:jc w:val="both"/>
        <w:rPr>
          <w:rFonts w:ascii="Verdana" w:eastAsia="Verdana" w:hAnsi="Verdana" w:cs="Verdana"/>
          <w:color w:val="000000"/>
          <w:sz w:val="20"/>
          <w:szCs w:val="20"/>
        </w:rPr>
      </w:pPr>
    </w:p>
    <w:p w14:paraId="0000015A" w14:textId="77777777" w:rsidR="00704E73" w:rsidRDefault="003A3883">
      <w:pPr>
        <w:pBdr>
          <w:top w:val="nil"/>
          <w:left w:val="nil"/>
          <w:bottom w:val="nil"/>
          <w:right w:val="nil"/>
          <w:between w:val="nil"/>
        </w:pBdr>
        <w:spacing w:after="0"/>
        <w:ind w:left="425"/>
        <w:jc w:val="both"/>
        <w:rPr>
          <w:rFonts w:ascii="Verdana" w:eastAsia="Verdana" w:hAnsi="Verdana" w:cs="Verdana"/>
          <w:color w:val="000000"/>
          <w:sz w:val="20"/>
          <w:szCs w:val="20"/>
        </w:rPr>
      </w:pPr>
      <w:r>
        <w:rPr>
          <w:rFonts w:ascii="Verdana" w:eastAsia="Verdana" w:hAnsi="Verdana" w:cs="Verdana"/>
          <w:b/>
          <w:color w:val="000000"/>
          <w:sz w:val="20"/>
          <w:szCs w:val="20"/>
        </w:rPr>
        <w:t xml:space="preserve">Funcionario Público: </w:t>
      </w:r>
      <w:r>
        <w:rPr>
          <w:rFonts w:ascii="Verdana" w:eastAsia="Verdana" w:hAnsi="Verdana" w:cs="Verdana"/>
          <w:color w:val="000000"/>
          <w:sz w:val="20"/>
          <w:szCs w:val="20"/>
        </w:rPr>
        <w:t>Es la persona individual que ocupa un cargo o puesto, en virtud de elección popular o nombramiento conforme a las leyes correspondientes, por el cual ejerce mando, autoridad, competencia legal y representación de carácter oficial de la dependencia o entidad estatal correspondiente, y se le remunera con un salario. (Artículo 1, literal “a” y artículo 10 del Acuerdo Gubernativo No. 18-98, Reglamento de la Ley de Servicio Civil).</w:t>
      </w:r>
    </w:p>
    <w:p w14:paraId="0000015B" w14:textId="77777777" w:rsidR="00704E73" w:rsidRDefault="00704E73">
      <w:pPr>
        <w:spacing w:after="0"/>
        <w:ind w:left="425"/>
        <w:jc w:val="both"/>
        <w:rPr>
          <w:rFonts w:ascii="Verdana" w:eastAsia="Verdana" w:hAnsi="Verdana" w:cs="Verdana"/>
          <w:b/>
          <w:sz w:val="20"/>
          <w:szCs w:val="20"/>
        </w:rPr>
      </w:pPr>
    </w:p>
    <w:p w14:paraId="0000015C" w14:textId="77777777" w:rsidR="00704E73" w:rsidRDefault="003A3883">
      <w:pPr>
        <w:spacing w:after="0"/>
        <w:ind w:left="426"/>
        <w:jc w:val="both"/>
        <w:rPr>
          <w:rFonts w:ascii="Verdana" w:eastAsia="Verdana" w:hAnsi="Verdana" w:cs="Verdana"/>
          <w:sz w:val="20"/>
          <w:szCs w:val="20"/>
        </w:rPr>
      </w:pPr>
      <w:r>
        <w:rPr>
          <w:rFonts w:ascii="Verdana" w:eastAsia="Verdana" w:hAnsi="Verdana" w:cs="Verdana"/>
          <w:b/>
          <w:sz w:val="20"/>
          <w:szCs w:val="20"/>
        </w:rPr>
        <w:t>Interculturalidad:</w:t>
      </w:r>
      <w:r>
        <w:rPr>
          <w:rFonts w:ascii="Verdana" w:eastAsia="Verdana" w:hAnsi="Verdana" w:cs="Verdana"/>
          <w:sz w:val="20"/>
          <w:szCs w:val="20"/>
        </w:rPr>
        <w:t xml:space="preserve"> Se refiere a las relaciones de interacción entre personas o grupos con identidades culturales especificas en condiciones contextualizadas en los aspectos lingüísticos.</w:t>
      </w:r>
    </w:p>
    <w:p w14:paraId="0000015D" w14:textId="77777777" w:rsidR="00704E73" w:rsidRDefault="00704E73">
      <w:pPr>
        <w:spacing w:after="0"/>
        <w:ind w:left="426"/>
        <w:jc w:val="both"/>
        <w:rPr>
          <w:rFonts w:ascii="Verdana" w:eastAsia="Verdana" w:hAnsi="Verdana" w:cs="Verdana"/>
          <w:sz w:val="20"/>
          <w:szCs w:val="20"/>
        </w:rPr>
      </w:pPr>
    </w:p>
    <w:p w14:paraId="0000015E" w14:textId="77777777" w:rsidR="00704E73" w:rsidRDefault="003A3883">
      <w:pPr>
        <w:spacing w:after="0"/>
        <w:ind w:left="425"/>
        <w:jc w:val="both"/>
        <w:rPr>
          <w:rFonts w:ascii="Verdana" w:eastAsia="Verdana" w:hAnsi="Verdana" w:cs="Verdana"/>
          <w:sz w:val="20"/>
          <w:szCs w:val="20"/>
        </w:rPr>
      </w:pPr>
      <w:r>
        <w:rPr>
          <w:rFonts w:ascii="Verdana" w:eastAsia="Verdana" w:hAnsi="Verdana" w:cs="Verdana"/>
          <w:b/>
          <w:sz w:val="20"/>
          <w:szCs w:val="20"/>
        </w:rPr>
        <w:t>Equidad de Género:</w:t>
      </w:r>
      <w:r>
        <w:rPr>
          <w:rFonts w:ascii="Verdana" w:eastAsia="Verdana" w:hAnsi="Verdana" w:cs="Verdana"/>
          <w:sz w:val="20"/>
          <w:szCs w:val="20"/>
        </w:rPr>
        <w:t> Es ofrecer a todas las personas, independientemente de su género, las mismas oportunidades y tratamientos para garantizar el acceso a sus derechos, así como el uso de los bienes y servicios de la comunidad.</w:t>
      </w:r>
    </w:p>
    <w:p w14:paraId="0000015F" w14:textId="77777777" w:rsidR="00704E73" w:rsidRDefault="003A3883">
      <w:pPr>
        <w:spacing w:after="0" w:line="240" w:lineRule="auto"/>
        <w:ind w:left="425"/>
        <w:jc w:val="both"/>
        <w:rPr>
          <w:rFonts w:ascii="Verdana" w:eastAsia="Verdana" w:hAnsi="Verdana" w:cs="Verdana"/>
          <w:sz w:val="20"/>
          <w:szCs w:val="20"/>
        </w:rPr>
      </w:pPr>
      <w:r>
        <w:rPr>
          <w:rFonts w:ascii="Verdana" w:eastAsia="Verdana" w:hAnsi="Verdana" w:cs="Verdana"/>
          <w:sz w:val="20"/>
          <w:szCs w:val="20"/>
        </w:rPr>
        <w:t> </w:t>
      </w:r>
    </w:p>
    <w:p w14:paraId="00000160" w14:textId="77777777" w:rsidR="00704E73" w:rsidRDefault="003A3883">
      <w:pPr>
        <w:spacing w:after="0"/>
        <w:ind w:left="425"/>
        <w:jc w:val="both"/>
        <w:rPr>
          <w:rFonts w:ascii="Verdana" w:eastAsia="Verdana" w:hAnsi="Verdana" w:cs="Verdana"/>
          <w:sz w:val="20"/>
          <w:szCs w:val="20"/>
        </w:rPr>
      </w:pPr>
      <w:r>
        <w:rPr>
          <w:rFonts w:ascii="Verdana" w:eastAsia="Verdana" w:hAnsi="Verdana" w:cs="Verdana"/>
          <w:b/>
          <w:sz w:val="20"/>
          <w:szCs w:val="20"/>
        </w:rPr>
        <w:t>Perspectiva de Género</w:t>
      </w:r>
      <w:r>
        <w:rPr>
          <w:rFonts w:ascii="Verdana" w:eastAsia="Verdana" w:hAnsi="Verdana" w:cs="Verdana"/>
          <w:sz w:val="20"/>
          <w:szCs w:val="20"/>
        </w:rPr>
        <w:t>:</w:t>
      </w:r>
      <w:r>
        <w:rPr>
          <w:rFonts w:ascii="Verdana" w:eastAsia="Verdana" w:hAnsi="Verdana" w:cs="Verdana"/>
          <w:i/>
          <w:sz w:val="20"/>
          <w:szCs w:val="20"/>
        </w:rPr>
        <w:t> </w:t>
      </w:r>
      <w:r>
        <w:rPr>
          <w:rFonts w:ascii="Verdana" w:eastAsia="Verdana" w:hAnsi="Verdana" w:cs="Verdana"/>
          <w:sz w:val="20"/>
          <w:szCs w:val="20"/>
        </w:rPr>
        <w:t> La transformación de los roles de género a través del empoderamiento de las mujeres y la defensa de nuevos modelos de masculinidades fomentan una mayor igualdad en las relaciones de género. La incorporación de la perspectiva de género es una estrategia clave para fomentar la igualdad de género y el empoderamiento de las mujeres en las labores.</w:t>
      </w:r>
    </w:p>
    <w:p w14:paraId="00000161" w14:textId="77777777" w:rsidR="00704E73" w:rsidRDefault="00704E73">
      <w:pPr>
        <w:spacing w:after="0" w:line="240" w:lineRule="auto"/>
        <w:jc w:val="both"/>
        <w:rPr>
          <w:rFonts w:ascii="Verdana" w:eastAsia="Verdana" w:hAnsi="Verdana" w:cs="Verdana"/>
          <w:b/>
          <w:sz w:val="20"/>
          <w:szCs w:val="20"/>
        </w:rPr>
      </w:pPr>
    </w:p>
    <w:p w14:paraId="00000162" w14:textId="77777777" w:rsidR="00704E73" w:rsidRDefault="003A3883">
      <w:pPr>
        <w:spacing w:after="0"/>
        <w:ind w:left="425"/>
        <w:jc w:val="both"/>
        <w:rPr>
          <w:rFonts w:ascii="Verdana" w:eastAsia="Verdana" w:hAnsi="Verdana" w:cs="Verdana"/>
          <w:sz w:val="20"/>
          <w:szCs w:val="20"/>
        </w:rPr>
      </w:pPr>
      <w:r>
        <w:rPr>
          <w:rFonts w:ascii="Verdana" w:eastAsia="Verdana" w:hAnsi="Verdana" w:cs="Verdana"/>
          <w:b/>
          <w:sz w:val="20"/>
          <w:szCs w:val="20"/>
        </w:rPr>
        <w:t xml:space="preserve">Integridad Moral: </w:t>
      </w:r>
      <w:r>
        <w:rPr>
          <w:rFonts w:ascii="Verdana" w:eastAsia="Verdana" w:hAnsi="Verdana" w:cs="Verdana"/>
          <w:sz w:val="20"/>
          <w:szCs w:val="20"/>
        </w:rPr>
        <w:t>Es la cualidad de una persona que la condiciona y le da autoridad para tomar decisiones sobre su comportamiento y resolver los problemas relacionados con sus acciones por sí misma. Está relacionada con los pensamientos, los comportamientos, las ideas, las creencias y la forma de actuar de cada individuo.</w:t>
      </w:r>
    </w:p>
    <w:p w14:paraId="00000163" w14:textId="77777777" w:rsidR="00704E73" w:rsidRDefault="00704E73">
      <w:pPr>
        <w:spacing w:after="0"/>
        <w:jc w:val="both"/>
        <w:rPr>
          <w:rFonts w:ascii="Verdana" w:eastAsia="Verdana" w:hAnsi="Verdana" w:cs="Verdana"/>
          <w:b/>
          <w:sz w:val="20"/>
          <w:szCs w:val="20"/>
        </w:rPr>
      </w:pPr>
    </w:p>
    <w:p w14:paraId="00000164" w14:textId="77777777" w:rsidR="00704E73" w:rsidRDefault="003A3883">
      <w:pPr>
        <w:spacing w:after="0"/>
        <w:ind w:left="425"/>
        <w:jc w:val="both"/>
        <w:rPr>
          <w:rFonts w:ascii="Verdana" w:eastAsia="Verdana" w:hAnsi="Verdana" w:cs="Verdana"/>
          <w:sz w:val="20"/>
          <w:szCs w:val="20"/>
        </w:rPr>
      </w:pPr>
      <w:r>
        <w:rPr>
          <w:rFonts w:ascii="Verdana" w:eastAsia="Verdana" w:hAnsi="Verdana" w:cs="Verdana"/>
          <w:b/>
          <w:sz w:val="20"/>
          <w:szCs w:val="20"/>
        </w:rPr>
        <w:t xml:space="preserve">Liderazgo: </w:t>
      </w:r>
      <w:r>
        <w:rPr>
          <w:rFonts w:ascii="Verdana" w:eastAsia="Verdana" w:hAnsi="Verdana" w:cs="Verdana"/>
          <w:sz w:val="20"/>
          <w:szCs w:val="20"/>
        </w:rPr>
        <w:t xml:space="preserve">Los servidores públicos deben de promover y ejercitar una actitud que produzca deliberadamente una influencia en un grupo determinado con la finalidad </w:t>
      </w:r>
      <w:r>
        <w:rPr>
          <w:rFonts w:ascii="Verdana" w:eastAsia="Verdana" w:hAnsi="Verdana" w:cs="Verdana"/>
          <w:sz w:val="20"/>
          <w:szCs w:val="20"/>
        </w:rPr>
        <w:lastRenderedPageBreak/>
        <w:t>de alcanzar un conjunto de metas preestablecidas de carácter beneficioso, útiles para la satisfacción del bien común.</w:t>
      </w:r>
    </w:p>
    <w:p w14:paraId="00000165" w14:textId="77777777" w:rsidR="00704E73" w:rsidRDefault="00704E73">
      <w:pPr>
        <w:spacing w:after="0"/>
        <w:ind w:left="425"/>
        <w:jc w:val="both"/>
        <w:rPr>
          <w:rFonts w:ascii="Verdana" w:eastAsia="Verdana" w:hAnsi="Verdana" w:cs="Verdana"/>
          <w:sz w:val="20"/>
          <w:szCs w:val="20"/>
        </w:rPr>
      </w:pPr>
    </w:p>
    <w:p w14:paraId="00000166" w14:textId="77777777" w:rsidR="00704E73" w:rsidRDefault="003A3883">
      <w:pPr>
        <w:spacing w:after="0"/>
        <w:ind w:left="425"/>
        <w:jc w:val="both"/>
        <w:rPr>
          <w:rFonts w:ascii="Verdana" w:eastAsia="Verdana" w:hAnsi="Verdana" w:cs="Verdana"/>
          <w:sz w:val="20"/>
          <w:szCs w:val="20"/>
        </w:rPr>
      </w:pPr>
      <w:bookmarkStart w:id="5" w:name="_heading=h.tyjcwt" w:colFirst="0" w:colLast="0"/>
      <w:bookmarkEnd w:id="5"/>
      <w:r>
        <w:rPr>
          <w:rFonts w:ascii="Verdana" w:eastAsia="Verdana" w:hAnsi="Verdana" w:cs="Verdana"/>
          <w:b/>
          <w:sz w:val="20"/>
          <w:szCs w:val="20"/>
        </w:rPr>
        <w:t>Prevención:</w:t>
      </w:r>
      <w:r>
        <w:rPr>
          <w:rFonts w:ascii="Verdana" w:eastAsia="Verdana" w:hAnsi="Verdana" w:cs="Verdana"/>
          <w:sz w:val="20"/>
          <w:szCs w:val="20"/>
        </w:rPr>
        <w:t xml:space="preserve"> Se entiende por prevención la preparación y la disposición de medios para evitar la posible corrupción dentro de las instalaciones de la COPADEH antes de su manifestación, mediante la intervención directa sobre sus causas y los riesgos de incurrir en ellas.</w:t>
      </w:r>
    </w:p>
    <w:p w14:paraId="00000167" w14:textId="77777777" w:rsidR="00704E73" w:rsidRDefault="00704E73">
      <w:pPr>
        <w:spacing w:after="0"/>
        <w:ind w:left="425"/>
        <w:jc w:val="both"/>
        <w:rPr>
          <w:rFonts w:ascii="Verdana" w:eastAsia="Verdana" w:hAnsi="Verdana" w:cs="Verdana"/>
          <w:b/>
          <w:sz w:val="20"/>
          <w:szCs w:val="20"/>
        </w:rPr>
      </w:pPr>
    </w:p>
    <w:p w14:paraId="00000168" w14:textId="77777777" w:rsidR="00704E73" w:rsidRDefault="003A3883">
      <w:pPr>
        <w:spacing w:after="0"/>
        <w:ind w:left="425"/>
        <w:jc w:val="both"/>
        <w:rPr>
          <w:rFonts w:ascii="Verdana" w:eastAsia="Verdana" w:hAnsi="Verdana" w:cs="Verdana"/>
          <w:sz w:val="20"/>
          <w:szCs w:val="20"/>
        </w:rPr>
      </w:pPr>
      <w:r>
        <w:rPr>
          <w:rFonts w:ascii="Verdana" w:eastAsia="Verdana" w:hAnsi="Verdana" w:cs="Verdana"/>
          <w:b/>
          <w:sz w:val="20"/>
          <w:szCs w:val="20"/>
        </w:rPr>
        <w:t xml:space="preserve">Respeto: </w:t>
      </w:r>
      <w:r>
        <w:rPr>
          <w:rFonts w:ascii="Verdana" w:eastAsia="Verdana" w:hAnsi="Verdana" w:cs="Verdana"/>
          <w:sz w:val="20"/>
          <w:szCs w:val="20"/>
        </w:rPr>
        <w:t>Los servidores públicos son garantes del valor humano y reconocen los derechos inherentes de las personas, tratándolas con amabilidad, cortesía y cordialidad.</w:t>
      </w:r>
    </w:p>
    <w:p w14:paraId="00000169" w14:textId="77777777" w:rsidR="00704E73" w:rsidRDefault="00704E73">
      <w:pPr>
        <w:pBdr>
          <w:top w:val="nil"/>
          <w:left w:val="nil"/>
          <w:bottom w:val="nil"/>
          <w:right w:val="nil"/>
          <w:between w:val="nil"/>
        </w:pBdr>
        <w:spacing w:after="0"/>
        <w:ind w:left="425"/>
        <w:jc w:val="both"/>
        <w:rPr>
          <w:rFonts w:ascii="Verdana" w:eastAsia="Verdana" w:hAnsi="Verdana" w:cs="Verdana"/>
          <w:color w:val="000000"/>
          <w:sz w:val="20"/>
          <w:szCs w:val="20"/>
        </w:rPr>
      </w:pPr>
    </w:p>
    <w:p w14:paraId="0000016C" w14:textId="77777777" w:rsidR="00704E73" w:rsidRDefault="00704E73">
      <w:pPr>
        <w:pBdr>
          <w:top w:val="nil"/>
          <w:left w:val="nil"/>
          <w:bottom w:val="nil"/>
          <w:right w:val="nil"/>
          <w:between w:val="nil"/>
        </w:pBdr>
        <w:spacing w:after="0"/>
        <w:rPr>
          <w:rFonts w:ascii="Verdana" w:eastAsia="Verdana" w:hAnsi="Verdana" w:cs="Verdana"/>
          <w:b/>
          <w:color w:val="000000"/>
          <w:sz w:val="20"/>
          <w:szCs w:val="20"/>
        </w:rPr>
      </w:pPr>
    </w:p>
    <w:p w14:paraId="0000016D" w14:textId="77777777" w:rsidR="00704E73" w:rsidRDefault="003A3883">
      <w:pPr>
        <w:pStyle w:val="Ttulo1"/>
        <w:numPr>
          <w:ilvl w:val="0"/>
          <w:numId w:val="3"/>
        </w:numPr>
      </w:pPr>
      <w:bookmarkStart w:id="6" w:name="_Toc170894464"/>
      <w:r>
        <w:t>ACRÓNIMOS Y abreviaturas</w:t>
      </w:r>
      <w:bookmarkEnd w:id="6"/>
    </w:p>
    <w:p w14:paraId="0000016E" w14:textId="77777777" w:rsidR="00704E73" w:rsidRDefault="00704E73">
      <w:pPr>
        <w:pBdr>
          <w:top w:val="nil"/>
          <w:left w:val="nil"/>
          <w:bottom w:val="nil"/>
          <w:right w:val="nil"/>
          <w:between w:val="nil"/>
        </w:pBdr>
        <w:spacing w:after="0"/>
        <w:ind w:left="283"/>
        <w:rPr>
          <w:rFonts w:ascii="Verdana" w:eastAsia="Verdana" w:hAnsi="Verdana" w:cs="Verdana"/>
          <w:color w:val="000000"/>
          <w:sz w:val="20"/>
          <w:szCs w:val="20"/>
        </w:rPr>
      </w:pPr>
    </w:p>
    <w:p w14:paraId="0000016F" w14:textId="77777777" w:rsidR="00704E73" w:rsidRDefault="003A3883">
      <w:pPr>
        <w:pBdr>
          <w:top w:val="nil"/>
          <w:left w:val="nil"/>
          <w:bottom w:val="nil"/>
          <w:right w:val="nil"/>
          <w:between w:val="nil"/>
        </w:pBdr>
        <w:spacing w:after="0"/>
        <w:ind w:left="283"/>
        <w:rPr>
          <w:rFonts w:ascii="Verdana" w:eastAsia="Verdana" w:hAnsi="Verdana" w:cs="Verdana"/>
          <w:color w:val="000000"/>
          <w:sz w:val="20"/>
          <w:szCs w:val="20"/>
        </w:rPr>
      </w:pPr>
      <w:r>
        <w:rPr>
          <w:rFonts w:ascii="Verdana" w:eastAsia="Verdana" w:hAnsi="Verdana" w:cs="Verdana"/>
          <w:color w:val="000000"/>
          <w:sz w:val="20"/>
          <w:szCs w:val="20"/>
        </w:rPr>
        <w:t>Los acrónimos y abreviaturas empleados en este Código tienen el significado siguiente:</w:t>
      </w:r>
    </w:p>
    <w:p w14:paraId="00000170" w14:textId="77777777" w:rsidR="00704E73" w:rsidRDefault="00704E73">
      <w:pPr>
        <w:pBdr>
          <w:top w:val="nil"/>
          <w:left w:val="nil"/>
          <w:bottom w:val="nil"/>
          <w:right w:val="nil"/>
          <w:between w:val="nil"/>
        </w:pBdr>
        <w:spacing w:after="0"/>
        <w:rPr>
          <w:rFonts w:ascii="Verdana" w:eastAsia="Verdana" w:hAnsi="Verdana" w:cs="Verdana"/>
          <w:color w:val="000000"/>
          <w:sz w:val="20"/>
          <w:szCs w:val="20"/>
        </w:rPr>
      </w:pPr>
    </w:p>
    <w:tbl>
      <w:tblPr>
        <w:tblStyle w:val="a2"/>
        <w:tblW w:w="8402"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8"/>
        <w:gridCol w:w="2879"/>
        <w:gridCol w:w="1646"/>
        <w:gridCol w:w="2499"/>
      </w:tblGrid>
      <w:tr w:rsidR="00704E73" w14:paraId="54FE48DC" w14:textId="77777777">
        <w:tc>
          <w:tcPr>
            <w:tcW w:w="1378" w:type="dxa"/>
            <w:shd w:val="clear" w:color="auto" w:fill="auto"/>
          </w:tcPr>
          <w:p w14:paraId="00000171" w14:textId="77777777" w:rsidR="00704E73" w:rsidRDefault="003A3883">
            <w:pPr>
              <w:pBdr>
                <w:top w:val="nil"/>
                <w:left w:val="nil"/>
                <w:bottom w:val="nil"/>
                <w:right w:val="nil"/>
                <w:between w:val="nil"/>
              </w:pBdr>
              <w:spacing w:after="0"/>
              <w:rPr>
                <w:rFonts w:ascii="Verdana" w:eastAsia="Verdana" w:hAnsi="Verdana" w:cs="Verdana"/>
                <w:b/>
                <w:i/>
                <w:color w:val="000000"/>
                <w:sz w:val="20"/>
                <w:szCs w:val="20"/>
              </w:rPr>
            </w:pPr>
            <w:r>
              <w:rPr>
                <w:rFonts w:ascii="Verdana" w:eastAsia="Verdana" w:hAnsi="Verdana" w:cs="Verdana"/>
                <w:b/>
                <w:i/>
                <w:color w:val="000000"/>
                <w:sz w:val="20"/>
                <w:szCs w:val="20"/>
              </w:rPr>
              <w:t>COPADEH</w:t>
            </w:r>
          </w:p>
        </w:tc>
        <w:tc>
          <w:tcPr>
            <w:tcW w:w="2879" w:type="dxa"/>
            <w:shd w:val="clear" w:color="auto" w:fill="auto"/>
          </w:tcPr>
          <w:p w14:paraId="00000172" w14:textId="77777777" w:rsidR="00704E73" w:rsidRDefault="003A3883">
            <w:pPr>
              <w:spacing w:after="0"/>
              <w:rPr>
                <w:rFonts w:ascii="Verdana" w:eastAsia="Verdana" w:hAnsi="Verdana" w:cs="Verdana"/>
                <w:sz w:val="20"/>
                <w:szCs w:val="20"/>
              </w:rPr>
            </w:pPr>
            <w:r>
              <w:rPr>
                <w:rFonts w:ascii="Verdana" w:eastAsia="Verdana" w:hAnsi="Verdana" w:cs="Verdana"/>
                <w:sz w:val="20"/>
                <w:szCs w:val="20"/>
              </w:rPr>
              <w:t>Comisión Presidencial por la Paz y los Derechos Humanos</w:t>
            </w:r>
          </w:p>
          <w:p w14:paraId="00000173" w14:textId="77777777" w:rsidR="00704E73" w:rsidRDefault="00704E73">
            <w:pPr>
              <w:pBdr>
                <w:top w:val="nil"/>
                <w:left w:val="nil"/>
                <w:bottom w:val="nil"/>
                <w:right w:val="nil"/>
                <w:between w:val="nil"/>
              </w:pBdr>
              <w:spacing w:after="0"/>
              <w:rPr>
                <w:rFonts w:ascii="Verdana" w:eastAsia="Verdana" w:hAnsi="Verdana" w:cs="Verdana"/>
                <w:b/>
                <w:i/>
                <w:color w:val="000000"/>
                <w:sz w:val="20"/>
                <w:szCs w:val="20"/>
              </w:rPr>
            </w:pPr>
          </w:p>
        </w:tc>
        <w:tc>
          <w:tcPr>
            <w:tcW w:w="1646" w:type="dxa"/>
            <w:tcBorders>
              <w:bottom w:val="single" w:sz="4" w:space="0" w:color="000000"/>
            </w:tcBorders>
            <w:shd w:val="clear" w:color="auto" w:fill="auto"/>
          </w:tcPr>
          <w:p w14:paraId="00000174" w14:textId="77777777" w:rsidR="00704E73" w:rsidRDefault="003A3883">
            <w:pPr>
              <w:pBdr>
                <w:top w:val="nil"/>
                <w:left w:val="nil"/>
                <w:bottom w:val="nil"/>
                <w:right w:val="nil"/>
                <w:between w:val="nil"/>
              </w:pBdr>
              <w:spacing w:after="0"/>
              <w:rPr>
                <w:rFonts w:ascii="Verdana" w:eastAsia="Verdana" w:hAnsi="Verdana" w:cs="Verdana"/>
                <w:b/>
                <w:i/>
                <w:color w:val="000000"/>
                <w:sz w:val="20"/>
                <w:szCs w:val="20"/>
              </w:rPr>
            </w:pPr>
            <w:r>
              <w:rPr>
                <w:rFonts w:ascii="Verdana" w:eastAsia="Verdana" w:hAnsi="Verdana" w:cs="Verdana"/>
                <w:b/>
                <w:i/>
                <w:color w:val="000000"/>
                <w:sz w:val="20"/>
                <w:szCs w:val="20"/>
              </w:rPr>
              <w:t>CPRG</w:t>
            </w:r>
          </w:p>
        </w:tc>
        <w:tc>
          <w:tcPr>
            <w:tcW w:w="2499" w:type="dxa"/>
            <w:tcBorders>
              <w:bottom w:val="single" w:sz="4" w:space="0" w:color="000000"/>
            </w:tcBorders>
            <w:shd w:val="clear" w:color="auto" w:fill="auto"/>
          </w:tcPr>
          <w:p w14:paraId="00000175" w14:textId="77777777" w:rsidR="00704E73" w:rsidRDefault="003A3883">
            <w:pPr>
              <w:pBdr>
                <w:top w:val="nil"/>
                <w:left w:val="nil"/>
                <w:bottom w:val="nil"/>
                <w:right w:val="nil"/>
                <w:between w:val="nil"/>
              </w:pBdr>
              <w:spacing w:after="0"/>
              <w:ind w:left="33"/>
              <w:rPr>
                <w:rFonts w:ascii="Verdana" w:eastAsia="Verdana" w:hAnsi="Verdana" w:cs="Verdana"/>
                <w:b/>
                <w:i/>
                <w:color w:val="000000"/>
                <w:sz w:val="20"/>
                <w:szCs w:val="20"/>
              </w:rPr>
            </w:pPr>
            <w:r>
              <w:rPr>
                <w:rFonts w:ascii="Verdana" w:eastAsia="Verdana" w:hAnsi="Verdana" w:cs="Verdana"/>
                <w:color w:val="000000"/>
                <w:sz w:val="20"/>
                <w:szCs w:val="20"/>
              </w:rPr>
              <w:t>Constitución Política de la República de Guatemala</w:t>
            </w:r>
          </w:p>
        </w:tc>
      </w:tr>
      <w:tr w:rsidR="00704E73" w14:paraId="3A3E0B85" w14:textId="77777777">
        <w:tc>
          <w:tcPr>
            <w:tcW w:w="1378" w:type="dxa"/>
            <w:shd w:val="clear" w:color="auto" w:fill="auto"/>
          </w:tcPr>
          <w:p w14:paraId="00000176" w14:textId="77777777" w:rsidR="00704E73" w:rsidRDefault="003A3883">
            <w:pPr>
              <w:pBdr>
                <w:top w:val="nil"/>
                <w:left w:val="nil"/>
                <w:bottom w:val="nil"/>
                <w:right w:val="nil"/>
                <w:between w:val="nil"/>
              </w:pBdr>
              <w:spacing w:after="0"/>
              <w:rPr>
                <w:rFonts w:ascii="Verdana" w:eastAsia="Verdana" w:hAnsi="Verdana" w:cs="Verdana"/>
                <w:b/>
                <w:i/>
                <w:color w:val="000000"/>
                <w:sz w:val="20"/>
                <w:szCs w:val="20"/>
              </w:rPr>
            </w:pPr>
            <w:r>
              <w:rPr>
                <w:rFonts w:ascii="Verdana" w:eastAsia="Verdana" w:hAnsi="Verdana" w:cs="Verdana"/>
                <w:b/>
                <w:i/>
                <w:color w:val="000000"/>
                <w:sz w:val="20"/>
                <w:szCs w:val="20"/>
              </w:rPr>
              <w:t>RAE</w:t>
            </w:r>
          </w:p>
        </w:tc>
        <w:tc>
          <w:tcPr>
            <w:tcW w:w="2879" w:type="dxa"/>
            <w:tcBorders>
              <w:bottom w:val="single" w:sz="4" w:space="0" w:color="000000"/>
              <w:right w:val="single" w:sz="4" w:space="0" w:color="000000"/>
            </w:tcBorders>
            <w:shd w:val="clear" w:color="auto" w:fill="auto"/>
          </w:tcPr>
          <w:p w14:paraId="00000177" w14:textId="77777777" w:rsidR="00704E73" w:rsidRDefault="003A3883">
            <w:pPr>
              <w:pBdr>
                <w:top w:val="nil"/>
                <w:left w:val="nil"/>
                <w:bottom w:val="nil"/>
                <w:right w:val="nil"/>
                <w:between w:val="nil"/>
              </w:pBdr>
              <w:spacing w:after="0"/>
              <w:ind w:left="33"/>
              <w:rPr>
                <w:rFonts w:ascii="Verdana" w:eastAsia="Verdana" w:hAnsi="Verdana" w:cs="Verdana"/>
                <w:color w:val="000000"/>
                <w:sz w:val="20"/>
                <w:szCs w:val="20"/>
              </w:rPr>
            </w:pPr>
            <w:r>
              <w:rPr>
                <w:rFonts w:ascii="Verdana" w:eastAsia="Verdana" w:hAnsi="Verdana" w:cs="Verdana"/>
                <w:color w:val="000000"/>
                <w:sz w:val="20"/>
                <w:szCs w:val="20"/>
              </w:rPr>
              <w:t>Real Academia Española</w:t>
            </w:r>
          </w:p>
          <w:p w14:paraId="00000178" w14:textId="77777777" w:rsidR="00704E73" w:rsidRDefault="00704E73">
            <w:pPr>
              <w:pBdr>
                <w:top w:val="nil"/>
                <w:left w:val="nil"/>
                <w:bottom w:val="nil"/>
                <w:right w:val="nil"/>
                <w:between w:val="nil"/>
              </w:pBdr>
              <w:spacing w:after="0"/>
              <w:rPr>
                <w:rFonts w:ascii="Verdana" w:eastAsia="Verdana" w:hAnsi="Verdana" w:cs="Verdana"/>
                <w:b/>
                <w:i/>
                <w:color w:val="000000"/>
                <w:sz w:val="20"/>
                <w:szCs w:val="20"/>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14:paraId="00000179" w14:textId="77777777" w:rsidR="00704E73" w:rsidRDefault="003A3883">
            <w:pPr>
              <w:pBdr>
                <w:top w:val="nil"/>
                <w:left w:val="nil"/>
                <w:bottom w:val="nil"/>
                <w:right w:val="nil"/>
                <w:between w:val="nil"/>
              </w:pBdr>
              <w:spacing w:after="0"/>
              <w:rPr>
                <w:rFonts w:ascii="Verdana" w:eastAsia="Verdana" w:hAnsi="Verdana" w:cs="Verdana"/>
                <w:b/>
                <w:i/>
                <w:color w:val="000000"/>
                <w:sz w:val="20"/>
                <w:szCs w:val="20"/>
              </w:rPr>
            </w:pPr>
            <w:r>
              <w:rPr>
                <w:rFonts w:ascii="Verdana" w:eastAsia="Verdana" w:hAnsi="Verdana" w:cs="Verdana"/>
                <w:b/>
                <w:i/>
                <w:color w:val="000000"/>
                <w:sz w:val="20"/>
                <w:szCs w:val="20"/>
              </w:rPr>
              <w:t>CGC</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14:paraId="0000017A" w14:textId="77777777" w:rsidR="00704E73" w:rsidRDefault="003A3883">
            <w:p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rPr>
              <w:t>Contraloría General de Cuentas</w:t>
            </w:r>
          </w:p>
        </w:tc>
      </w:tr>
      <w:tr w:rsidR="00704E73" w14:paraId="794CC0DC" w14:textId="77777777">
        <w:trPr>
          <w:trHeight w:val="446"/>
        </w:trPr>
        <w:tc>
          <w:tcPr>
            <w:tcW w:w="1378" w:type="dxa"/>
            <w:tcBorders>
              <w:right w:val="single" w:sz="4" w:space="0" w:color="000000"/>
            </w:tcBorders>
            <w:shd w:val="clear" w:color="auto" w:fill="auto"/>
          </w:tcPr>
          <w:p w14:paraId="0000017B" w14:textId="77777777" w:rsidR="00704E73" w:rsidRDefault="003A3883">
            <w:pPr>
              <w:pBdr>
                <w:top w:val="nil"/>
                <w:left w:val="nil"/>
                <w:bottom w:val="nil"/>
                <w:right w:val="nil"/>
                <w:between w:val="nil"/>
              </w:pBdr>
              <w:spacing w:after="0"/>
              <w:rPr>
                <w:rFonts w:ascii="Verdana" w:eastAsia="Verdana" w:hAnsi="Verdana" w:cs="Verdana"/>
                <w:b/>
                <w:i/>
                <w:color w:val="000000"/>
                <w:sz w:val="20"/>
                <w:szCs w:val="20"/>
              </w:rPr>
            </w:pPr>
            <w:r>
              <w:rPr>
                <w:rFonts w:ascii="Verdana" w:eastAsia="Verdana" w:hAnsi="Verdana" w:cs="Verdana"/>
                <w:b/>
                <w:i/>
                <w:color w:val="000000"/>
                <w:sz w:val="20"/>
                <w:szCs w:val="20"/>
              </w:rPr>
              <w:t>Acuerdo A-039-2023</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14:paraId="0000017C" w14:textId="77777777" w:rsidR="00704E73" w:rsidRDefault="003A3883">
            <w:pPr>
              <w:pBdr>
                <w:top w:val="nil"/>
                <w:left w:val="nil"/>
                <w:bottom w:val="nil"/>
                <w:right w:val="nil"/>
                <w:between w:val="nil"/>
              </w:pBdr>
              <w:spacing w:after="0"/>
              <w:ind w:left="33"/>
              <w:rPr>
                <w:rFonts w:ascii="Verdana" w:eastAsia="Verdana" w:hAnsi="Verdana" w:cs="Verdana"/>
                <w:color w:val="000000"/>
                <w:sz w:val="20"/>
                <w:szCs w:val="20"/>
              </w:rPr>
            </w:pPr>
            <w:r>
              <w:rPr>
                <w:rFonts w:ascii="Verdana" w:eastAsia="Verdana" w:hAnsi="Verdana" w:cs="Verdana"/>
                <w:color w:val="000000"/>
                <w:sz w:val="20"/>
                <w:szCs w:val="20"/>
              </w:rPr>
              <w:t>Normas Generales y Técnicas de Control Interno</w:t>
            </w:r>
          </w:p>
        </w:tc>
        <w:tc>
          <w:tcPr>
            <w:tcW w:w="1646" w:type="dxa"/>
            <w:tcBorders>
              <w:top w:val="single" w:sz="4" w:space="0" w:color="000000"/>
              <w:left w:val="single" w:sz="4" w:space="0" w:color="000000"/>
              <w:bottom w:val="nil"/>
              <w:right w:val="nil"/>
            </w:tcBorders>
            <w:shd w:val="clear" w:color="auto" w:fill="auto"/>
          </w:tcPr>
          <w:p w14:paraId="0000017D" w14:textId="77777777" w:rsidR="00704E73" w:rsidRDefault="00704E73">
            <w:pPr>
              <w:pBdr>
                <w:top w:val="nil"/>
                <w:left w:val="nil"/>
                <w:bottom w:val="nil"/>
                <w:right w:val="nil"/>
                <w:between w:val="nil"/>
              </w:pBdr>
              <w:spacing w:after="0"/>
              <w:rPr>
                <w:rFonts w:ascii="Verdana" w:eastAsia="Verdana" w:hAnsi="Verdana" w:cs="Verdana"/>
                <w:b/>
                <w:i/>
                <w:color w:val="000000"/>
                <w:sz w:val="20"/>
                <w:szCs w:val="20"/>
              </w:rPr>
            </w:pPr>
          </w:p>
        </w:tc>
        <w:tc>
          <w:tcPr>
            <w:tcW w:w="2499" w:type="dxa"/>
            <w:tcBorders>
              <w:top w:val="single" w:sz="4" w:space="0" w:color="000000"/>
              <w:left w:val="nil"/>
              <w:bottom w:val="nil"/>
              <w:right w:val="nil"/>
            </w:tcBorders>
            <w:shd w:val="clear" w:color="auto" w:fill="auto"/>
          </w:tcPr>
          <w:p w14:paraId="0000017E" w14:textId="77777777" w:rsidR="00704E73" w:rsidRDefault="00704E73">
            <w:pPr>
              <w:pBdr>
                <w:top w:val="nil"/>
                <w:left w:val="nil"/>
                <w:bottom w:val="nil"/>
                <w:right w:val="nil"/>
                <w:between w:val="nil"/>
              </w:pBdr>
              <w:spacing w:after="0"/>
              <w:rPr>
                <w:rFonts w:ascii="Verdana" w:eastAsia="Verdana" w:hAnsi="Verdana" w:cs="Verdana"/>
                <w:color w:val="000000"/>
                <w:sz w:val="20"/>
                <w:szCs w:val="20"/>
              </w:rPr>
            </w:pPr>
          </w:p>
        </w:tc>
      </w:tr>
    </w:tbl>
    <w:p w14:paraId="0000017F" w14:textId="77777777" w:rsidR="00704E73" w:rsidRDefault="00704E73">
      <w:pPr>
        <w:spacing w:after="0"/>
        <w:rPr>
          <w:rFonts w:ascii="Verdana" w:eastAsia="Verdana" w:hAnsi="Verdana" w:cs="Verdana"/>
          <w:b/>
          <w:sz w:val="20"/>
          <w:szCs w:val="20"/>
        </w:rPr>
      </w:pPr>
    </w:p>
    <w:p w14:paraId="00000180" w14:textId="77777777" w:rsidR="00704E73" w:rsidRDefault="00704E73">
      <w:pPr>
        <w:spacing w:after="0"/>
        <w:rPr>
          <w:rFonts w:ascii="Verdana" w:eastAsia="Verdana" w:hAnsi="Verdana" w:cs="Verdana"/>
          <w:b/>
          <w:sz w:val="20"/>
          <w:szCs w:val="20"/>
        </w:rPr>
      </w:pPr>
    </w:p>
    <w:p w14:paraId="00000181" w14:textId="77777777" w:rsidR="00704E73" w:rsidRDefault="003A3883">
      <w:pPr>
        <w:pStyle w:val="Ttulo1"/>
        <w:numPr>
          <w:ilvl w:val="0"/>
          <w:numId w:val="3"/>
        </w:numPr>
      </w:pPr>
      <w:bookmarkStart w:id="7" w:name="_Toc170894465"/>
      <w:r>
        <w:t>BASE LEGAL</w:t>
      </w:r>
      <w:bookmarkEnd w:id="7"/>
    </w:p>
    <w:p w14:paraId="00000182" w14:textId="77777777" w:rsidR="00704E73" w:rsidRDefault="00704E73">
      <w:pPr>
        <w:pBdr>
          <w:top w:val="nil"/>
          <w:left w:val="nil"/>
          <w:bottom w:val="nil"/>
          <w:right w:val="nil"/>
          <w:between w:val="nil"/>
        </w:pBdr>
        <w:spacing w:after="0"/>
        <w:ind w:left="283"/>
        <w:rPr>
          <w:rFonts w:ascii="Verdana" w:eastAsia="Verdana" w:hAnsi="Verdana" w:cs="Verdana"/>
          <w:color w:val="000000"/>
          <w:sz w:val="20"/>
          <w:szCs w:val="20"/>
        </w:rPr>
      </w:pPr>
    </w:p>
    <w:p w14:paraId="00000183" w14:textId="77777777" w:rsidR="00704E73" w:rsidRDefault="003A3883">
      <w:pPr>
        <w:spacing w:after="0"/>
        <w:ind w:left="426"/>
        <w:jc w:val="both"/>
        <w:rPr>
          <w:rFonts w:ascii="Verdana" w:eastAsia="Verdana" w:hAnsi="Verdana" w:cs="Verdana"/>
          <w:sz w:val="20"/>
          <w:szCs w:val="20"/>
        </w:rPr>
      </w:pPr>
      <w:r>
        <w:rPr>
          <w:rFonts w:ascii="Verdana" w:eastAsia="Verdana" w:hAnsi="Verdana" w:cs="Verdana"/>
          <w:sz w:val="20"/>
          <w:szCs w:val="20"/>
        </w:rPr>
        <w:t>La normativa que regula la existencia del Código de Ética en las instituciones públicas es la siguiente:</w:t>
      </w:r>
    </w:p>
    <w:p w14:paraId="6BB083D5" w14:textId="77777777" w:rsidR="00E0727E" w:rsidRDefault="00E0727E">
      <w:pPr>
        <w:spacing w:after="0"/>
        <w:ind w:left="426"/>
        <w:jc w:val="both"/>
        <w:rPr>
          <w:rFonts w:ascii="Verdana" w:eastAsia="Verdana" w:hAnsi="Verdana" w:cs="Verdana"/>
          <w:sz w:val="20"/>
          <w:szCs w:val="20"/>
        </w:rPr>
      </w:pP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9"/>
        <w:gridCol w:w="4819"/>
      </w:tblGrid>
      <w:tr w:rsidR="00704E73" w14:paraId="108FA612" w14:textId="77777777">
        <w:tc>
          <w:tcPr>
            <w:tcW w:w="4009" w:type="dxa"/>
            <w:shd w:val="clear" w:color="auto" w:fill="D9D9D9"/>
          </w:tcPr>
          <w:p w14:paraId="00000185" w14:textId="77777777" w:rsidR="00704E73" w:rsidRDefault="003A3883">
            <w:pPr>
              <w:spacing w:after="0"/>
              <w:jc w:val="center"/>
              <w:rPr>
                <w:rFonts w:ascii="Verdana" w:eastAsia="Verdana" w:hAnsi="Verdana" w:cs="Verdana"/>
                <w:b/>
                <w:sz w:val="20"/>
                <w:szCs w:val="20"/>
              </w:rPr>
            </w:pPr>
            <w:r>
              <w:rPr>
                <w:rFonts w:ascii="Verdana" w:eastAsia="Verdana" w:hAnsi="Verdana" w:cs="Verdana"/>
                <w:b/>
                <w:sz w:val="20"/>
                <w:szCs w:val="20"/>
              </w:rPr>
              <w:t>ENTIDAD</w:t>
            </w:r>
          </w:p>
        </w:tc>
        <w:tc>
          <w:tcPr>
            <w:tcW w:w="4819" w:type="dxa"/>
            <w:shd w:val="clear" w:color="auto" w:fill="A6A6A6"/>
          </w:tcPr>
          <w:p w14:paraId="00000186" w14:textId="77777777" w:rsidR="00704E73" w:rsidRDefault="003A3883">
            <w:pPr>
              <w:spacing w:after="0"/>
              <w:jc w:val="center"/>
              <w:rPr>
                <w:rFonts w:ascii="Verdana" w:eastAsia="Verdana" w:hAnsi="Verdana" w:cs="Verdana"/>
                <w:b/>
                <w:sz w:val="20"/>
                <w:szCs w:val="20"/>
              </w:rPr>
            </w:pPr>
            <w:r>
              <w:rPr>
                <w:rFonts w:ascii="Verdana" w:eastAsia="Verdana" w:hAnsi="Verdana" w:cs="Verdana"/>
                <w:b/>
                <w:sz w:val="20"/>
                <w:szCs w:val="20"/>
              </w:rPr>
              <w:t>DOCUMENTO</w:t>
            </w:r>
          </w:p>
        </w:tc>
      </w:tr>
      <w:tr w:rsidR="00704E73" w14:paraId="71E2B49D" w14:textId="77777777">
        <w:trPr>
          <w:trHeight w:val="761"/>
        </w:trPr>
        <w:tc>
          <w:tcPr>
            <w:tcW w:w="4009" w:type="dxa"/>
            <w:shd w:val="clear" w:color="auto" w:fill="auto"/>
          </w:tcPr>
          <w:p w14:paraId="00000187" w14:textId="77777777" w:rsidR="00704E73" w:rsidRDefault="003A3883">
            <w:pPr>
              <w:spacing w:after="0"/>
              <w:jc w:val="center"/>
              <w:rPr>
                <w:rFonts w:ascii="Verdana" w:eastAsia="Verdana" w:hAnsi="Verdana" w:cs="Verdana"/>
                <w:b/>
                <w:sz w:val="20"/>
                <w:szCs w:val="20"/>
              </w:rPr>
            </w:pPr>
            <w:r>
              <w:rPr>
                <w:rFonts w:ascii="Verdana" w:eastAsia="Verdana" w:hAnsi="Verdana" w:cs="Verdana"/>
                <w:b/>
                <w:sz w:val="20"/>
                <w:szCs w:val="20"/>
              </w:rPr>
              <w:t>Asamblea Nacional Constituyente</w:t>
            </w:r>
          </w:p>
        </w:tc>
        <w:tc>
          <w:tcPr>
            <w:tcW w:w="4819" w:type="dxa"/>
            <w:shd w:val="clear" w:color="auto" w:fill="auto"/>
          </w:tcPr>
          <w:p w14:paraId="00000188" w14:textId="77777777" w:rsidR="00704E73" w:rsidRDefault="003A3883">
            <w:pPr>
              <w:numPr>
                <w:ilvl w:val="0"/>
                <w:numId w:val="1"/>
              </w:numPr>
              <w:pBdr>
                <w:top w:val="nil"/>
                <w:left w:val="nil"/>
                <w:bottom w:val="nil"/>
                <w:right w:val="nil"/>
                <w:between w:val="nil"/>
              </w:pBdr>
              <w:spacing w:after="0"/>
              <w:ind w:left="317"/>
              <w:rPr>
                <w:rFonts w:ascii="Verdana" w:eastAsia="Verdana" w:hAnsi="Verdana" w:cs="Verdana"/>
                <w:color w:val="000000"/>
                <w:sz w:val="20"/>
                <w:szCs w:val="20"/>
              </w:rPr>
            </w:pPr>
            <w:r>
              <w:rPr>
                <w:rFonts w:ascii="Verdana" w:eastAsia="Verdana" w:hAnsi="Verdana" w:cs="Verdana"/>
                <w:color w:val="000000"/>
                <w:sz w:val="20"/>
                <w:szCs w:val="20"/>
              </w:rPr>
              <w:t>Constitución Política de la República de Guatemala.</w:t>
            </w:r>
          </w:p>
        </w:tc>
      </w:tr>
      <w:tr w:rsidR="00704E73" w14:paraId="2137CE18" w14:textId="77777777">
        <w:trPr>
          <w:trHeight w:val="761"/>
        </w:trPr>
        <w:tc>
          <w:tcPr>
            <w:tcW w:w="4009" w:type="dxa"/>
            <w:shd w:val="clear" w:color="auto" w:fill="auto"/>
          </w:tcPr>
          <w:p w14:paraId="00000189" w14:textId="77777777" w:rsidR="00704E73" w:rsidRDefault="003A3883">
            <w:pPr>
              <w:spacing w:after="0"/>
              <w:rPr>
                <w:rFonts w:ascii="Verdana" w:eastAsia="Verdana" w:hAnsi="Verdana" w:cs="Verdana"/>
                <w:b/>
                <w:sz w:val="20"/>
                <w:szCs w:val="20"/>
              </w:rPr>
            </w:pPr>
            <w:r>
              <w:rPr>
                <w:rFonts w:ascii="Verdana" w:eastAsia="Verdana" w:hAnsi="Verdana" w:cs="Verdana"/>
                <w:b/>
                <w:sz w:val="20"/>
                <w:szCs w:val="20"/>
              </w:rPr>
              <w:t>Organización de las Naciones Unidas</w:t>
            </w:r>
          </w:p>
        </w:tc>
        <w:tc>
          <w:tcPr>
            <w:tcW w:w="4819" w:type="dxa"/>
            <w:shd w:val="clear" w:color="auto" w:fill="auto"/>
          </w:tcPr>
          <w:p w14:paraId="0000018A" w14:textId="77777777" w:rsidR="00704E73" w:rsidRDefault="003A3883">
            <w:pPr>
              <w:numPr>
                <w:ilvl w:val="0"/>
                <w:numId w:val="1"/>
              </w:numPr>
              <w:pBdr>
                <w:top w:val="nil"/>
                <w:left w:val="nil"/>
                <w:bottom w:val="nil"/>
                <w:right w:val="nil"/>
                <w:between w:val="nil"/>
              </w:pBdr>
              <w:spacing w:after="0"/>
              <w:ind w:left="317"/>
              <w:rPr>
                <w:rFonts w:ascii="Verdana" w:eastAsia="Verdana" w:hAnsi="Verdana" w:cs="Verdana"/>
                <w:color w:val="000000"/>
                <w:sz w:val="20"/>
                <w:szCs w:val="20"/>
              </w:rPr>
            </w:pPr>
            <w:r>
              <w:rPr>
                <w:rFonts w:ascii="Verdana" w:eastAsia="Verdana" w:hAnsi="Verdana" w:cs="Verdana"/>
                <w:color w:val="000000"/>
                <w:sz w:val="20"/>
                <w:szCs w:val="20"/>
              </w:rPr>
              <w:t>Convención de las Naciones Unidas contra la Corrupción.</w:t>
            </w:r>
          </w:p>
        </w:tc>
      </w:tr>
      <w:tr w:rsidR="00704E73" w14:paraId="74EA2749" w14:textId="77777777">
        <w:trPr>
          <w:trHeight w:val="761"/>
        </w:trPr>
        <w:tc>
          <w:tcPr>
            <w:tcW w:w="4009" w:type="dxa"/>
            <w:shd w:val="clear" w:color="auto" w:fill="auto"/>
          </w:tcPr>
          <w:p w14:paraId="0000018B" w14:textId="77777777" w:rsidR="00704E73" w:rsidRDefault="003A3883">
            <w:pPr>
              <w:spacing w:after="0"/>
              <w:rPr>
                <w:rFonts w:ascii="Verdana" w:eastAsia="Verdana" w:hAnsi="Verdana" w:cs="Verdana"/>
                <w:b/>
                <w:sz w:val="20"/>
                <w:szCs w:val="20"/>
              </w:rPr>
            </w:pPr>
            <w:r>
              <w:rPr>
                <w:rFonts w:ascii="Verdana" w:eastAsia="Verdana" w:hAnsi="Verdana" w:cs="Verdana"/>
                <w:b/>
                <w:sz w:val="20"/>
                <w:szCs w:val="20"/>
              </w:rPr>
              <w:lastRenderedPageBreak/>
              <w:t>Organización de los Estados Americanos</w:t>
            </w:r>
          </w:p>
        </w:tc>
        <w:tc>
          <w:tcPr>
            <w:tcW w:w="4819" w:type="dxa"/>
            <w:shd w:val="clear" w:color="auto" w:fill="auto"/>
          </w:tcPr>
          <w:p w14:paraId="0000018C" w14:textId="77777777" w:rsidR="00704E73" w:rsidRDefault="003A3883">
            <w:pPr>
              <w:numPr>
                <w:ilvl w:val="0"/>
                <w:numId w:val="1"/>
              </w:numPr>
              <w:spacing w:after="0"/>
              <w:rPr>
                <w:rFonts w:ascii="Verdana" w:eastAsia="Verdana" w:hAnsi="Verdana" w:cs="Verdana"/>
                <w:sz w:val="20"/>
                <w:szCs w:val="20"/>
              </w:rPr>
            </w:pPr>
            <w:r>
              <w:rPr>
                <w:rFonts w:ascii="Verdana" w:eastAsia="Verdana" w:hAnsi="Verdana" w:cs="Verdana"/>
                <w:sz w:val="20"/>
                <w:szCs w:val="20"/>
              </w:rPr>
              <w:t>Convención Interamericana Contra la Corrupción.</w:t>
            </w:r>
          </w:p>
        </w:tc>
      </w:tr>
      <w:tr w:rsidR="00704E73" w14:paraId="55F2210A" w14:textId="77777777">
        <w:trPr>
          <w:trHeight w:val="761"/>
        </w:trPr>
        <w:tc>
          <w:tcPr>
            <w:tcW w:w="4009" w:type="dxa"/>
            <w:shd w:val="clear" w:color="auto" w:fill="auto"/>
          </w:tcPr>
          <w:p w14:paraId="0000018D" w14:textId="77777777" w:rsidR="00704E73" w:rsidRDefault="003A3883">
            <w:pPr>
              <w:spacing w:after="0"/>
              <w:rPr>
                <w:rFonts w:ascii="Verdana" w:eastAsia="Verdana" w:hAnsi="Verdana" w:cs="Verdana"/>
                <w:b/>
                <w:sz w:val="20"/>
                <w:szCs w:val="20"/>
              </w:rPr>
            </w:pPr>
            <w:r>
              <w:rPr>
                <w:rFonts w:ascii="Verdana" w:eastAsia="Verdana" w:hAnsi="Verdana" w:cs="Verdana"/>
                <w:b/>
                <w:sz w:val="20"/>
                <w:szCs w:val="20"/>
              </w:rPr>
              <w:t>Sistema Universal de Protección de los Derechos Humanos</w:t>
            </w:r>
          </w:p>
        </w:tc>
        <w:tc>
          <w:tcPr>
            <w:tcW w:w="4819" w:type="dxa"/>
            <w:shd w:val="clear" w:color="auto" w:fill="auto"/>
          </w:tcPr>
          <w:p w14:paraId="0000018E" w14:textId="77777777" w:rsidR="00704E73" w:rsidRDefault="003A3883">
            <w:pPr>
              <w:numPr>
                <w:ilvl w:val="0"/>
                <w:numId w:val="1"/>
              </w:num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rPr>
              <w:t>Declaración Universal de Derechos Humanos.</w:t>
            </w:r>
          </w:p>
        </w:tc>
      </w:tr>
      <w:tr w:rsidR="00704E73" w14:paraId="44EA70D9" w14:textId="77777777">
        <w:trPr>
          <w:trHeight w:val="761"/>
        </w:trPr>
        <w:tc>
          <w:tcPr>
            <w:tcW w:w="4009" w:type="dxa"/>
            <w:shd w:val="clear" w:color="auto" w:fill="auto"/>
          </w:tcPr>
          <w:p w14:paraId="0000018F" w14:textId="77777777" w:rsidR="00704E73" w:rsidRDefault="003A3883">
            <w:pPr>
              <w:spacing w:after="0"/>
              <w:rPr>
                <w:rFonts w:ascii="Verdana" w:eastAsia="Verdana" w:hAnsi="Verdana" w:cs="Verdana"/>
                <w:b/>
                <w:sz w:val="20"/>
                <w:szCs w:val="20"/>
              </w:rPr>
            </w:pPr>
            <w:r>
              <w:rPr>
                <w:rFonts w:ascii="Verdana" w:eastAsia="Verdana" w:hAnsi="Verdana" w:cs="Verdana"/>
                <w:b/>
                <w:sz w:val="20"/>
                <w:szCs w:val="20"/>
              </w:rPr>
              <w:t>Sistema Interamericano de Derechos Humanos</w:t>
            </w:r>
          </w:p>
        </w:tc>
        <w:tc>
          <w:tcPr>
            <w:tcW w:w="4819" w:type="dxa"/>
            <w:shd w:val="clear" w:color="auto" w:fill="auto"/>
          </w:tcPr>
          <w:p w14:paraId="00000190" w14:textId="77777777" w:rsidR="00704E73" w:rsidRDefault="003A3883">
            <w:pPr>
              <w:numPr>
                <w:ilvl w:val="0"/>
                <w:numId w:val="1"/>
              </w:num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rPr>
              <w:t>Convención Americana sobre Derechos Humanos (Pacto de San José).</w:t>
            </w:r>
          </w:p>
        </w:tc>
      </w:tr>
      <w:tr w:rsidR="00704E73" w14:paraId="70F8041A" w14:textId="77777777" w:rsidTr="00422DD4">
        <w:trPr>
          <w:trHeight w:val="761"/>
        </w:trPr>
        <w:tc>
          <w:tcPr>
            <w:tcW w:w="4009" w:type="dxa"/>
            <w:tcBorders>
              <w:bottom w:val="single" w:sz="4" w:space="0" w:color="auto"/>
            </w:tcBorders>
            <w:shd w:val="clear" w:color="auto" w:fill="auto"/>
          </w:tcPr>
          <w:p w14:paraId="00000191" w14:textId="77777777" w:rsidR="00704E73" w:rsidRDefault="003A3883">
            <w:pPr>
              <w:spacing w:after="0"/>
              <w:rPr>
                <w:rFonts w:ascii="Verdana" w:eastAsia="Verdana" w:hAnsi="Verdana" w:cs="Verdana"/>
                <w:b/>
                <w:sz w:val="20"/>
                <w:szCs w:val="20"/>
              </w:rPr>
            </w:pPr>
            <w:r>
              <w:rPr>
                <w:rFonts w:ascii="Verdana" w:eastAsia="Verdana" w:hAnsi="Verdana" w:cs="Verdana"/>
                <w:b/>
                <w:sz w:val="20"/>
                <w:szCs w:val="20"/>
              </w:rPr>
              <w:t>Congreso de la República</w:t>
            </w:r>
          </w:p>
        </w:tc>
        <w:tc>
          <w:tcPr>
            <w:tcW w:w="4819" w:type="dxa"/>
            <w:tcBorders>
              <w:bottom w:val="single" w:sz="4" w:space="0" w:color="auto"/>
            </w:tcBorders>
            <w:shd w:val="clear" w:color="auto" w:fill="auto"/>
          </w:tcPr>
          <w:p w14:paraId="00000192" w14:textId="77777777" w:rsidR="00704E73" w:rsidRDefault="003A3883">
            <w:pPr>
              <w:numPr>
                <w:ilvl w:val="0"/>
                <w:numId w:val="1"/>
              </w:numPr>
              <w:pBdr>
                <w:top w:val="nil"/>
                <w:left w:val="nil"/>
                <w:bottom w:val="nil"/>
                <w:right w:val="nil"/>
                <w:between w:val="nil"/>
              </w:pBdr>
              <w:spacing w:after="0"/>
              <w:ind w:left="317"/>
              <w:rPr>
                <w:rFonts w:ascii="Verdana" w:eastAsia="Verdana" w:hAnsi="Verdana" w:cs="Verdana"/>
                <w:color w:val="000000"/>
                <w:sz w:val="20"/>
                <w:szCs w:val="20"/>
              </w:rPr>
            </w:pPr>
            <w:r>
              <w:rPr>
                <w:rFonts w:ascii="Verdana" w:eastAsia="Verdana" w:hAnsi="Verdana" w:cs="Verdana"/>
                <w:color w:val="000000"/>
                <w:sz w:val="20"/>
                <w:szCs w:val="20"/>
              </w:rPr>
              <w:t>Ley de lo Contencioso Administrativo, Decreto Número 119-96;</w:t>
            </w:r>
          </w:p>
          <w:p w14:paraId="00000193" w14:textId="77777777" w:rsidR="00704E73" w:rsidRDefault="003A3883">
            <w:pPr>
              <w:numPr>
                <w:ilvl w:val="0"/>
                <w:numId w:val="1"/>
              </w:numPr>
              <w:pBdr>
                <w:top w:val="nil"/>
                <w:left w:val="nil"/>
                <w:bottom w:val="nil"/>
                <w:right w:val="nil"/>
                <w:between w:val="nil"/>
              </w:pBdr>
              <w:spacing w:after="0"/>
              <w:ind w:left="317"/>
              <w:rPr>
                <w:rFonts w:ascii="Verdana" w:eastAsia="Verdana" w:hAnsi="Verdana" w:cs="Verdana"/>
                <w:color w:val="000000"/>
                <w:sz w:val="20"/>
                <w:szCs w:val="20"/>
              </w:rPr>
            </w:pPr>
            <w:r>
              <w:rPr>
                <w:rFonts w:ascii="Verdana" w:eastAsia="Verdana" w:hAnsi="Verdana" w:cs="Verdana"/>
                <w:color w:val="000000"/>
                <w:sz w:val="20"/>
                <w:szCs w:val="20"/>
              </w:rPr>
              <w:t>Ley de Probidad y Responsabilidades de Funcionarios y Empleados Públicos, Decreto 89-2002.</w:t>
            </w:r>
          </w:p>
        </w:tc>
      </w:tr>
      <w:tr w:rsidR="00704E73" w14:paraId="043551A3" w14:textId="77777777" w:rsidTr="00422DD4">
        <w:trPr>
          <w:trHeight w:val="761"/>
        </w:trPr>
        <w:tc>
          <w:tcPr>
            <w:tcW w:w="4009" w:type="dxa"/>
            <w:tcBorders>
              <w:top w:val="single" w:sz="4" w:space="0" w:color="auto"/>
              <w:left w:val="single" w:sz="4" w:space="0" w:color="auto"/>
              <w:bottom w:val="nil"/>
              <w:right w:val="single" w:sz="4" w:space="0" w:color="auto"/>
            </w:tcBorders>
            <w:shd w:val="clear" w:color="auto" w:fill="auto"/>
          </w:tcPr>
          <w:p w14:paraId="00000194" w14:textId="36EF143D" w:rsidR="00704E73" w:rsidRDefault="003A3883">
            <w:pPr>
              <w:spacing w:after="0"/>
              <w:rPr>
                <w:rFonts w:ascii="Verdana" w:eastAsia="Verdana" w:hAnsi="Verdana" w:cs="Verdana"/>
                <w:b/>
                <w:sz w:val="20"/>
                <w:szCs w:val="20"/>
              </w:rPr>
            </w:pPr>
            <w:r>
              <w:rPr>
                <w:rFonts w:ascii="Verdana" w:eastAsia="Verdana" w:hAnsi="Verdana" w:cs="Verdana"/>
                <w:b/>
                <w:sz w:val="20"/>
                <w:szCs w:val="20"/>
              </w:rPr>
              <w:t>Presidente de la República</w:t>
            </w:r>
            <w:r w:rsidR="00422DD4">
              <w:rPr>
                <w:rFonts w:ascii="Verdana" w:eastAsia="Verdana" w:hAnsi="Verdana" w:cs="Verdana"/>
                <w:b/>
                <w:sz w:val="20"/>
                <w:szCs w:val="20"/>
              </w:rPr>
              <w:t xml:space="preserve"> en Consejo de Ministros</w:t>
            </w:r>
          </w:p>
        </w:tc>
        <w:tc>
          <w:tcPr>
            <w:tcW w:w="4819" w:type="dxa"/>
            <w:tcBorders>
              <w:top w:val="single" w:sz="4" w:space="0" w:color="auto"/>
              <w:left w:val="single" w:sz="4" w:space="0" w:color="auto"/>
              <w:bottom w:val="nil"/>
              <w:right w:val="single" w:sz="4" w:space="0" w:color="auto"/>
            </w:tcBorders>
            <w:shd w:val="clear" w:color="auto" w:fill="auto"/>
          </w:tcPr>
          <w:p w14:paraId="00000195" w14:textId="25F65199" w:rsidR="00704E73" w:rsidRDefault="00000000">
            <w:pPr>
              <w:numPr>
                <w:ilvl w:val="0"/>
                <w:numId w:val="1"/>
              </w:numPr>
              <w:pBdr>
                <w:top w:val="nil"/>
                <w:left w:val="nil"/>
                <w:bottom w:val="nil"/>
                <w:right w:val="nil"/>
                <w:between w:val="nil"/>
              </w:pBdr>
              <w:spacing w:after="0"/>
              <w:ind w:left="317"/>
              <w:rPr>
                <w:rFonts w:ascii="Verdana" w:eastAsia="Verdana" w:hAnsi="Verdana" w:cs="Verdana"/>
                <w:color w:val="000000"/>
                <w:sz w:val="20"/>
                <w:szCs w:val="20"/>
              </w:rPr>
            </w:pPr>
            <w:sdt>
              <w:sdtPr>
                <w:tag w:val="goog_rdk_18"/>
                <w:id w:val="2011408350"/>
              </w:sdtPr>
              <w:sdtContent>
                <w:r w:rsidR="002F1C50">
                  <w:t>Código de Ética del Organismo Ejecutivo</w:t>
                </w:r>
                <w:r w:rsidR="00DB5830">
                  <w:rPr>
                    <w:rFonts w:ascii="Verdana" w:eastAsia="Verdana" w:hAnsi="Verdana" w:cs="Verdana"/>
                    <w:color w:val="000000"/>
                    <w:sz w:val="20"/>
                    <w:szCs w:val="20"/>
                  </w:rPr>
                  <w:t>, Acuerdo Gubernativo Número 62-2024.</w:t>
                </w:r>
              </w:sdtContent>
            </w:sdt>
          </w:p>
        </w:tc>
      </w:tr>
      <w:tr w:rsidR="00704E73" w14:paraId="78F9776D" w14:textId="77777777" w:rsidTr="00422DD4">
        <w:trPr>
          <w:trHeight w:val="839"/>
        </w:trPr>
        <w:tc>
          <w:tcPr>
            <w:tcW w:w="4009" w:type="dxa"/>
            <w:tcBorders>
              <w:top w:val="nil"/>
              <w:left w:val="single" w:sz="4" w:space="0" w:color="auto"/>
              <w:bottom w:val="single" w:sz="4" w:space="0" w:color="auto"/>
              <w:right w:val="single" w:sz="4" w:space="0" w:color="auto"/>
            </w:tcBorders>
            <w:shd w:val="clear" w:color="auto" w:fill="auto"/>
          </w:tcPr>
          <w:p w14:paraId="00000196" w14:textId="58439329" w:rsidR="00704E73" w:rsidRDefault="00704E73">
            <w:pPr>
              <w:spacing w:after="0"/>
              <w:rPr>
                <w:rFonts w:ascii="Verdana" w:eastAsia="Verdana" w:hAnsi="Verdana" w:cs="Verdana"/>
                <w:b/>
                <w:sz w:val="20"/>
                <w:szCs w:val="20"/>
              </w:rPr>
            </w:pPr>
          </w:p>
        </w:tc>
        <w:tc>
          <w:tcPr>
            <w:tcW w:w="4819" w:type="dxa"/>
            <w:tcBorders>
              <w:top w:val="nil"/>
              <w:left w:val="single" w:sz="4" w:space="0" w:color="auto"/>
              <w:bottom w:val="single" w:sz="4" w:space="0" w:color="auto"/>
              <w:right w:val="single" w:sz="4" w:space="0" w:color="auto"/>
            </w:tcBorders>
            <w:shd w:val="clear" w:color="auto" w:fill="auto"/>
          </w:tcPr>
          <w:sdt>
            <w:sdtPr>
              <w:tag w:val="goog_rdk_21"/>
              <w:id w:val="578641414"/>
            </w:sdtPr>
            <w:sdtContent>
              <w:p w14:paraId="00000197" w14:textId="50EC465B" w:rsidR="00704E73" w:rsidRDefault="003A3883">
                <w:pPr>
                  <w:numPr>
                    <w:ilvl w:val="0"/>
                    <w:numId w:val="15"/>
                  </w:numPr>
                  <w:spacing w:after="0"/>
                  <w:rPr>
                    <w:rFonts w:ascii="Verdana" w:eastAsia="Verdana" w:hAnsi="Verdana" w:cs="Verdana"/>
                    <w:sz w:val="20"/>
                    <w:szCs w:val="20"/>
                  </w:rPr>
                </w:pPr>
                <w:r>
                  <w:rPr>
                    <w:rFonts w:ascii="Verdana" w:eastAsia="Verdana" w:hAnsi="Verdana" w:cs="Verdana"/>
                    <w:sz w:val="20"/>
                    <w:szCs w:val="20"/>
                  </w:rPr>
                  <w:t>Creación de la Comisión Presidencial por la Paz y los Derechos Humanos -COPADEH-, Acuerdo Gubernativo Número 100-2020 y sus Reformas.</w:t>
                </w:r>
                <w:sdt>
                  <w:sdtPr>
                    <w:tag w:val="goog_rdk_20"/>
                    <w:id w:val="445737981"/>
                    <w:showingPlcHdr/>
                  </w:sdtPr>
                  <w:sdtContent>
                    <w:r w:rsidR="00DB5830">
                      <w:t xml:space="preserve">     </w:t>
                    </w:r>
                  </w:sdtContent>
                </w:sdt>
              </w:p>
            </w:sdtContent>
          </w:sdt>
          <w:p w14:paraId="00000198" w14:textId="5DD23154" w:rsidR="00704E73" w:rsidRDefault="00704E73" w:rsidP="00E034C9">
            <w:pPr>
              <w:spacing w:after="0"/>
              <w:rPr>
                <w:rFonts w:ascii="Verdana" w:eastAsia="Verdana" w:hAnsi="Verdana" w:cs="Verdana"/>
                <w:sz w:val="20"/>
                <w:szCs w:val="20"/>
              </w:rPr>
            </w:pPr>
          </w:p>
        </w:tc>
      </w:tr>
      <w:tr w:rsidR="00704E73" w14:paraId="156792E7" w14:textId="77777777" w:rsidTr="00422DD4">
        <w:tc>
          <w:tcPr>
            <w:tcW w:w="4009" w:type="dxa"/>
            <w:tcBorders>
              <w:top w:val="single" w:sz="4" w:space="0" w:color="auto"/>
            </w:tcBorders>
            <w:shd w:val="clear" w:color="auto" w:fill="auto"/>
          </w:tcPr>
          <w:p w14:paraId="00000199" w14:textId="77777777" w:rsidR="00704E73" w:rsidRDefault="003A3883">
            <w:pPr>
              <w:spacing w:after="0"/>
              <w:rPr>
                <w:rFonts w:ascii="Verdana" w:eastAsia="Verdana" w:hAnsi="Verdana" w:cs="Verdana"/>
                <w:b/>
                <w:sz w:val="20"/>
                <w:szCs w:val="20"/>
              </w:rPr>
            </w:pPr>
            <w:r>
              <w:rPr>
                <w:rFonts w:ascii="Verdana" w:eastAsia="Verdana" w:hAnsi="Verdana" w:cs="Verdana"/>
                <w:b/>
                <w:sz w:val="20"/>
                <w:szCs w:val="20"/>
              </w:rPr>
              <w:t>Contraloría General de Cuentas</w:t>
            </w:r>
          </w:p>
        </w:tc>
        <w:tc>
          <w:tcPr>
            <w:tcW w:w="4819" w:type="dxa"/>
            <w:tcBorders>
              <w:top w:val="single" w:sz="4" w:space="0" w:color="auto"/>
            </w:tcBorders>
            <w:shd w:val="clear" w:color="auto" w:fill="auto"/>
          </w:tcPr>
          <w:p w14:paraId="0000019A" w14:textId="77777777" w:rsidR="00704E73" w:rsidRDefault="003A3883">
            <w:pPr>
              <w:numPr>
                <w:ilvl w:val="0"/>
                <w:numId w:val="15"/>
              </w:numPr>
              <w:spacing w:after="0"/>
              <w:rPr>
                <w:rFonts w:ascii="Verdana" w:eastAsia="Verdana" w:hAnsi="Verdana" w:cs="Verdana"/>
                <w:sz w:val="20"/>
                <w:szCs w:val="20"/>
              </w:rPr>
            </w:pPr>
            <w:r>
              <w:rPr>
                <w:rFonts w:ascii="Verdana" w:eastAsia="Verdana" w:hAnsi="Verdana" w:cs="Verdana"/>
                <w:sz w:val="20"/>
                <w:szCs w:val="20"/>
              </w:rPr>
              <w:t>Acuerdo Número A-004-2021,</w:t>
            </w:r>
          </w:p>
          <w:p w14:paraId="0000019B" w14:textId="6027496A" w:rsidR="00704E73" w:rsidRDefault="003A3883">
            <w:pPr>
              <w:spacing w:after="0"/>
              <w:ind w:left="360"/>
              <w:rPr>
                <w:rFonts w:ascii="Verdana" w:eastAsia="Verdana" w:hAnsi="Verdana" w:cs="Verdana"/>
                <w:sz w:val="20"/>
                <w:szCs w:val="20"/>
              </w:rPr>
            </w:pPr>
            <w:r>
              <w:rPr>
                <w:rFonts w:ascii="Verdana" w:eastAsia="Verdana" w:hAnsi="Verdana" w:cs="Verdana"/>
                <w:sz w:val="20"/>
                <w:szCs w:val="20"/>
              </w:rPr>
              <w:t>En el que declara al 2021 Año de la Ética y Probidad.</w:t>
            </w:r>
          </w:p>
          <w:p w14:paraId="0000019C" w14:textId="77777777" w:rsidR="00704E73" w:rsidRDefault="003A3883">
            <w:pPr>
              <w:numPr>
                <w:ilvl w:val="0"/>
                <w:numId w:val="1"/>
              </w:numPr>
              <w:spacing w:after="0"/>
              <w:rPr>
                <w:rFonts w:ascii="Verdana" w:eastAsia="Verdana" w:hAnsi="Verdana" w:cs="Verdana"/>
                <w:sz w:val="20"/>
                <w:szCs w:val="20"/>
              </w:rPr>
            </w:pPr>
            <w:r>
              <w:rPr>
                <w:rFonts w:ascii="Verdana" w:eastAsia="Verdana" w:hAnsi="Verdana" w:cs="Verdana"/>
                <w:sz w:val="20"/>
                <w:szCs w:val="20"/>
              </w:rPr>
              <w:t>Acuerdo Número A-039-2023, Normas Generales y Técnicas de Control Interno Gubernamental. -NGTCIG-</w:t>
            </w:r>
          </w:p>
        </w:tc>
      </w:tr>
      <w:tr w:rsidR="00704E73" w14:paraId="7D69FB38" w14:textId="77777777">
        <w:trPr>
          <w:trHeight w:val="689"/>
        </w:trPr>
        <w:tc>
          <w:tcPr>
            <w:tcW w:w="4009" w:type="dxa"/>
            <w:shd w:val="clear" w:color="auto" w:fill="auto"/>
          </w:tcPr>
          <w:p w14:paraId="0000019D" w14:textId="77777777" w:rsidR="00704E73" w:rsidRDefault="003A3883">
            <w:pPr>
              <w:spacing w:after="0"/>
              <w:rPr>
                <w:rFonts w:ascii="Verdana" w:eastAsia="Verdana" w:hAnsi="Verdana" w:cs="Verdana"/>
                <w:b/>
                <w:sz w:val="20"/>
                <w:szCs w:val="20"/>
              </w:rPr>
            </w:pPr>
            <w:r>
              <w:rPr>
                <w:rFonts w:ascii="Verdana" w:eastAsia="Verdana" w:hAnsi="Verdana" w:cs="Verdana"/>
                <w:b/>
                <w:sz w:val="20"/>
                <w:szCs w:val="20"/>
              </w:rPr>
              <w:t>Comisión Presidencial por la Paz y los Derechos Humanos</w:t>
            </w:r>
          </w:p>
        </w:tc>
        <w:tc>
          <w:tcPr>
            <w:tcW w:w="4819" w:type="dxa"/>
            <w:shd w:val="clear" w:color="auto" w:fill="auto"/>
          </w:tcPr>
          <w:sdt>
            <w:sdtPr>
              <w:tag w:val="goog_rdk_25"/>
              <w:id w:val="-741247921"/>
            </w:sdtPr>
            <w:sdtContent>
              <w:p w14:paraId="0000019E" w14:textId="77777777" w:rsidR="00704E73" w:rsidRDefault="003A3883">
                <w:pPr>
                  <w:numPr>
                    <w:ilvl w:val="0"/>
                    <w:numId w:val="15"/>
                  </w:numPr>
                  <w:spacing w:after="0"/>
                  <w:rPr>
                    <w:rFonts w:ascii="Verdana" w:eastAsia="Verdana" w:hAnsi="Verdana" w:cs="Verdana"/>
                    <w:sz w:val="20"/>
                    <w:szCs w:val="20"/>
                  </w:rPr>
                </w:pPr>
                <w:r>
                  <w:rPr>
                    <w:rFonts w:ascii="Verdana" w:eastAsia="Verdana" w:hAnsi="Verdana" w:cs="Verdana"/>
                    <w:sz w:val="20"/>
                    <w:szCs w:val="20"/>
                  </w:rPr>
                  <w:t>Acuerdo Interno Número 072-2024-COPADEH, de aprobación del Manual de Organización y Funciones.</w:t>
                </w:r>
                <w:sdt>
                  <w:sdtPr>
                    <w:tag w:val="goog_rdk_24"/>
                    <w:id w:val="-2097780885"/>
                  </w:sdtPr>
                  <w:sdtContent/>
                </w:sdt>
              </w:p>
            </w:sdtContent>
          </w:sdt>
          <w:p w14:paraId="0000019F" w14:textId="77777777" w:rsidR="00704E73" w:rsidRDefault="00000000">
            <w:pPr>
              <w:numPr>
                <w:ilvl w:val="0"/>
                <w:numId w:val="15"/>
              </w:numPr>
              <w:spacing w:after="0"/>
              <w:rPr>
                <w:rFonts w:ascii="Verdana" w:eastAsia="Verdana" w:hAnsi="Verdana" w:cs="Verdana"/>
                <w:sz w:val="20"/>
                <w:szCs w:val="20"/>
              </w:rPr>
            </w:pPr>
            <w:sdt>
              <w:sdtPr>
                <w:tag w:val="goog_rdk_26"/>
                <w:id w:val="1299413893"/>
              </w:sdtPr>
              <w:sdtContent>
                <w:r w:rsidR="003A3883">
                  <w:rPr>
                    <w:rFonts w:ascii="Verdana" w:eastAsia="Verdana" w:hAnsi="Verdana" w:cs="Verdana"/>
                    <w:sz w:val="20"/>
                    <w:szCs w:val="20"/>
                  </w:rPr>
                  <w:t>Acuerdo Interno Número 056-2024-COPADEH, Modificación al Marco Estratégico Institucional de la Comisión Presidencial por la Paz y los Derechos Humanos.</w:t>
                </w:r>
              </w:sdtContent>
            </w:sdt>
          </w:p>
        </w:tc>
      </w:tr>
    </w:tbl>
    <w:p w14:paraId="000001A0" w14:textId="77777777" w:rsidR="00704E73" w:rsidRDefault="00704E73">
      <w:pPr>
        <w:pBdr>
          <w:top w:val="nil"/>
          <w:left w:val="nil"/>
          <w:bottom w:val="nil"/>
          <w:right w:val="nil"/>
          <w:between w:val="nil"/>
        </w:pBdr>
        <w:spacing w:after="0"/>
        <w:ind w:left="283"/>
        <w:rPr>
          <w:rFonts w:ascii="Verdana" w:eastAsia="Verdana" w:hAnsi="Verdana" w:cs="Verdana"/>
          <w:color w:val="000000"/>
          <w:sz w:val="20"/>
          <w:szCs w:val="20"/>
        </w:rPr>
      </w:pPr>
    </w:p>
    <w:p w14:paraId="5230FCAB" w14:textId="77777777" w:rsidR="00227501" w:rsidRDefault="00227501">
      <w:pPr>
        <w:pBdr>
          <w:top w:val="nil"/>
          <w:left w:val="nil"/>
          <w:bottom w:val="nil"/>
          <w:right w:val="nil"/>
          <w:between w:val="nil"/>
        </w:pBdr>
        <w:spacing w:after="0"/>
        <w:ind w:left="283"/>
        <w:rPr>
          <w:rFonts w:ascii="Verdana" w:eastAsia="Verdana" w:hAnsi="Verdana" w:cs="Verdana"/>
          <w:color w:val="000000"/>
          <w:sz w:val="20"/>
          <w:szCs w:val="20"/>
        </w:rPr>
      </w:pPr>
    </w:p>
    <w:p w14:paraId="000001A1" w14:textId="77777777" w:rsidR="00704E73" w:rsidRDefault="003A3883">
      <w:pPr>
        <w:pStyle w:val="Ttulo1"/>
        <w:numPr>
          <w:ilvl w:val="0"/>
          <w:numId w:val="3"/>
        </w:numPr>
      </w:pPr>
      <w:bookmarkStart w:id="8" w:name="_Toc170894466"/>
      <w:r>
        <w:t>NORMATIVA RELACIONADA</w:t>
      </w:r>
      <w:bookmarkEnd w:id="8"/>
    </w:p>
    <w:p w14:paraId="000001A2" w14:textId="77777777" w:rsidR="00704E73" w:rsidRDefault="00704E73">
      <w:pPr>
        <w:pBdr>
          <w:top w:val="nil"/>
          <w:left w:val="nil"/>
          <w:bottom w:val="nil"/>
          <w:right w:val="nil"/>
          <w:between w:val="nil"/>
        </w:pBdr>
        <w:spacing w:after="0"/>
        <w:ind w:left="283"/>
        <w:rPr>
          <w:rFonts w:ascii="Verdana" w:eastAsia="Verdana" w:hAnsi="Verdana" w:cs="Verdana"/>
          <w:color w:val="000000"/>
          <w:sz w:val="20"/>
          <w:szCs w:val="20"/>
        </w:rPr>
      </w:pPr>
    </w:p>
    <w:p w14:paraId="000001A3" w14:textId="77777777" w:rsidR="00704E73" w:rsidRDefault="003A3883" w:rsidP="004C4517">
      <w:pPr>
        <w:numPr>
          <w:ilvl w:val="0"/>
          <w:numId w:val="1"/>
        </w:numPr>
        <w:spacing w:after="0"/>
        <w:ind w:right="332"/>
        <w:jc w:val="both"/>
        <w:rPr>
          <w:rFonts w:ascii="Verdana" w:eastAsia="Verdana" w:hAnsi="Verdana" w:cs="Verdana"/>
          <w:b/>
          <w:sz w:val="20"/>
          <w:szCs w:val="20"/>
        </w:rPr>
      </w:pPr>
      <w:bookmarkStart w:id="9" w:name="_heading=h.2s8eyo1" w:colFirst="0" w:colLast="0"/>
      <w:bookmarkEnd w:id="9"/>
      <w:r>
        <w:rPr>
          <w:rFonts w:ascii="Verdana" w:eastAsia="Verdana" w:hAnsi="Verdana" w:cs="Verdana"/>
          <w:b/>
          <w:sz w:val="20"/>
          <w:szCs w:val="20"/>
        </w:rPr>
        <w:t xml:space="preserve"> CONSTITUCIÓN POLÍTICA DE LA REPÚBLICA DE GUATEMALA</w:t>
      </w:r>
    </w:p>
    <w:p w14:paraId="000001A4" w14:textId="77777777" w:rsidR="00704E73" w:rsidRDefault="003A3883" w:rsidP="004C4517">
      <w:pPr>
        <w:spacing w:after="0"/>
        <w:jc w:val="both"/>
        <w:rPr>
          <w:rFonts w:ascii="Verdana" w:eastAsia="Verdana" w:hAnsi="Verdana" w:cs="Verdana"/>
          <w:b/>
          <w:i/>
          <w:sz w:val="20"/>
          <w:szCs w:val="20"/>
        </w:rPr>
      </w:pPr>
      <w:r>
        <w:rPr>
          <w:rFonts w:ascii="Verdana" w:eastAsia="Verdana" w:hAnsi="Verdana" w:cs="Verdana"/>
          <w:b/>
          <w:sz w:val="20"/>
          <w:szCs w:val="20"/>
        </w:rPr>
        <w:t xml:space="preserve">      TITULO II DERECHOS HUMANOS CAPÍTULO I DERECHOS INDIVIDUALES</w:t>
      </w:r>
    </w:p>
    <w:p w14:paraId="000001A5" w14:textId="77777777" w:rsidR="00704E73" w:rsidRDefault="00704E73" w:rsidP="004C4517">
      <w:pPr>
        <w:spacing w:after="0"/>
        <w:ind w:left="709"/>
        <w:jc w:val="both"/>
        <w:rPr>
          <w:rFonts w:ascii="Verdana" w:eastAsia="Verdana" w:hAnsi="Verdana" w:cs="Verdana"/>
          <w:b/>
          <w:i/>
          <w:sz w:val="20"/>
          <w:szCs w:val="20"/>
        </w:rPr>
      </w:pPr>
    </w:p>
    <w:p w14:paraId="000001A6" w14:textId="77777777" w:rsidR="00704E73" w:rsidRDefault="003A3883">
      <w:pPr>
        <w:spacing w:after="0"/>
        <w:ind w:left="709"/>
        <w:jc w:val="both"/>
        <w:rPr>
          <w:rFonts w:ascii="Verdana" w:eastAsia="Verdana" w:hAnsi="Verdana" w:cs="Verdana"/>
          <w:i/>
          <w:sz w:val="20"/>
          <w:szCs w:val="20"/>
        </w:rPr>
      </w:pPr>
      <w:r>
        <w:rPr>
          <w:rFonts w:ascii="Verdana" w:eastAsia="Verdana" w:hAnsi="Verdana" w:cs="Verdana"/>
          <w:b/>
          <w:i/>
          <w:sz w:val="20"/>
          <w:szCs w:val="20"/>
        </w:rPr>
        <w:t>Artículo 4</w:t>
      </w:r>
      <w:r>
        <w:rPr>
          <w:rFonts w:ascii="Verdana" w:eastAsia="Verdana" w:hAnsi="Verdana" w:cs="Verdana"/>
          <w:i/>
          <w:sz w:val="20"/>
          <w:szCs w:val="20"/>
        </w:rPr>
        <w:t xml:space="preserve">. </w:t>
      </w:r>
      <w:r>
        <w:rPr>
          <w:rFonts w:ascii="Verdana" w:eastAsia="Verdana" w:hAnsi="Verdana" w:cs="Verdana"/>
          <w:b/>
          <w:i/>
          <w:sz w:val="20"/>
          <w:szCs w:val="20"/>
        </w:rPr>
        <w:t xml:space="preserve">Libertad e Igualdad. </w:t>
      </w:r>
      <w:r>
        <w:rPr>
          <w:rFonts w:ascii="Verdana" w:eastAsia="Verdana" w:hAnsi="Verdana" w:cs="Verdana"/>
          <w:i/>
          <w:sz w:val="20"/>
          <w:szCs w:val="20"/>
        </w:rPr>
        <w:t>“En Guatemala todos los seres humanos son libres e iguales en dignidad y derechos. El hombre y la mujer, cualquiera que sea su estado civil, tienen iguales oportunidades y responsabilidades. Ninguna persona puede ser sometida a servidumbre ni a otra condición que menoscabe su dignidad. Los seres humanos deben guardar conducta fraternal entre sí.”</w:t>
      </w:r>
    </w:p>
    <w:p w14:paraId="000001A7" w14:textId="77777777" w:rsidR="00704E73" w:rsidRDefault="00704E73">
      <w:pPr>
        <w:spacing w:after="0"/>
        <w:ind w:left="709"/>
        <w:jc w:val="both"/>
        <w:rPr>
          <w:rFonts w:ascii="Verdana" w:eastAsia="Verdana" w:hAnsi="Verdana" w:cs="Verdana"/>
          <w:i/>
          <w:sz w:val="20"/>
          <w:szCs w:val="20"/>
        </w:rPr>
      </w:pPr>
    </w:p>
    <w:p w14:paraId="000001A8" w14:textId="77777777" w:rsidR="00704E73" w:rsidRDefault="003A3883">
      <w:pPr>
        <w:spacing w:after="0"/>
        <w:ind w:left="709"/>
        <w:jc w:val="both"/>
        <w:rPr>
          <w:rFonts w:ascii="Verdana" w:eastAsia="Verdana" w:hAnsi="Verdana" w:cs="Verdana"/>
          <w:i/>
          <w:sz w:val="20"/>
          <w:szCs w:val="20"/>
        </w:rPr>
      </w:pPr>
      <w:r>
        <w:rPr>
          <w:rFonts w:ascii="Verdana" w:eastAsia="Verdana" w:hAnsi="Verdana" w:cs="Verdana"/>
          <w:b/>
          <w:i/>
          <w:sz w:val="20"/>
          <w:szCs w:val="20"/>
        </w:rPr>
        <w:t xml:space="preserve">Artículo 12. Derecho de Defensa. </w:t>
      </w:r>
      <w:r>
        <w:rPr>
          <w:rFonts w:ascii="Verdana" w:eastAsia="Verdana" w:hAnsi="Verdana" w:cs="Verdana"/>
          <w:i/>
          <w:sz w:val="20"/>
          <w:szCs w:val="20"/>
        </w:rPr>
        <w:t>“La defensa de la persona y sus derechos son inviolables. Nadie podrá ser condenado, ni privado de sus derechos, sin haber sido citado, oído y vencido en proceso legal ante juez o tribunal competente y preestablecido.” ...</w:t>
      </w:r>
    </w:p>
    <w:p w14:paraId="000001A9" w14:textId="77777777" w:rsidR="00704E73" w:rsidRDefault="00704E73">
      <w:pPr>
        <w:spacing w:after="0"/>
        <w:ind w:left="709"/>
        <w:jc w:val="both"/>
        <w:rPr>
          <w:rFonts w:ascii="Verdana" w:eastAsia="Verdana" w:hAnsi="Verdana" w:cs="Verdana"/>
          <w:i/>
          <w:sz w:val="20"/>
          <w:szCs w:val="20"/>
        </w:rPr>
      </w:pPr>
    </w:p>
    <w:p w14:paraId="000001AA" w14:textId="77777777" w:rsidR="00704E73" w:rsidRDefault="003A3883">
      <w:pPr>
        <w:spacing w:after="0"/>
        <w:ind w:left="709"/>
        <w:jc w:val="both"/>
        <w:rPr>
          <w:rFonts w:ascii="Verdana" w:eastAsia="Verdana" w:hAnsi="Verdana" w:cs="Verdana"/>
          <w:i/>
          <w:sz w:val="20"/>
          <w:szCs w:val="20"/>
        </w:rPr>
      </w:pPr>
      <w:r>
        <w:rPr>
          <w:rFonts w:ascii="Verdana" w:eastAsia="Verdana" w:hAnsi="Verdana" w:cs="Verdana"/>
          <w:b/>
          <w:i/>
          <w:sz w:val="20"/>
          <w:szCs w:val="20"/>
        </w:rPr>
        <w:t>Artículo 14. Presunción de inocencia y publicidad del proceso.</w:t>
      </w:r>
      <w:r>
        <w:rPr>
          <w:rFonts w:ascii="Verdana" w:eastAsia="Verdana" w:hAnsi="Verdana" w:cs="Verdana"/>
          <w:i/>
          <w:sz w:val="20"/>
          <w:szCs w:val="20"/>
        </w:rPr>
        <w:t xml:space="preserve"> “Toda persona es inocente, mientras no se le haya declarado responsable judicialmente, en sentencia debidamente ejecutoriada.” …</w:t>
      </w:r>
    </w:p>
    <w:p w14:paraId="000001AB" w14:textId="77777777" w:rsidR="00704E73" w:rsidRDefault="00704E73">
      <w:pPr>
        <w:spacing w:after="0"/>
        <w:ind w:left="709"/>
        <w:jc w:val="both"/>
        <w:rPr>
          <w:rFonts w:ascii="Verdana" w:eastAsia="Verdana" w:hAnsi="Verdana" w:cs="Verdana"/>
          <w:i/>
          <w:sz w:val="20"/>
          <w:szCs w:val="20"/>
        </w:rPr>
      </w:pPr>
    </w:p>
    <w:p w14:paraId="000001AC" w14:textId="77777777" w:rsidR="00704E73" w:rsidRDefault="003A3883">
      <w:pPr>
        <w:spacing w:after="0"/>
        <w:ind w:left="709"/>
        <w:jc w:val="both"/>
        <w:rPr>
          <w:rFonts w:ascii="Verdana" w:eastAsia="Verdana" w:hAnsi="Verdana" w:cs="Verdana"/>
          <w:i/>
          <w:sz w:val="20"/>
          <w:szCs w:val="20"/>
        </w:rPr>
      </w:pPr>
      <w:r>
        <w:rPr>
          <w:rFonts w:ascii="Verdana" w:eastAsia="Verdana" w:hAnsi="Verdana" w:cs="Verdana"/>
          <w:b/>
          <w:i/>
          <w:sz w:val="20"/>
          <w:szCs w:val="20"/>
        </w:rPr>
        <w:t>Artículo 28. Derecho de petición.</w:t>
      </w:r>
      <w:r>
        <w:rPr>
          <w:rFonts w:ascii="Verdana" w:eastAsia="Verdana" w:hAnsi="Verdana" w:cs="Verdana"/>
          <w:i/>
          <w:sz w:val="20"/>
          <w:szCs w:val="20"/>
        </w:rPr>
        <w:t xml:space="preserve"> “Los habitantes de la República de Guatemala tienen derecho a dirigir, individual o colectivamente, peticiones a la autoridad, la que está obligada a tramitarlas y deberá resolverlas conforme a la ley.” …</w:t>
      </w:r>
    </w:p>
    <w:p w14:paraId="000001AD" w14:textId="77777777" w:rsidR="00704E73" w:rsidRDefault="00704E73">
      <w:pPr>
        <w:spacing w:after="0"/>
        <w:ind w:left="709"/>
        <w:jc w:val="both"/>
        <w:rPr>
          <w:rFonts w:ascii="Verdana" w:eastAsia="Verdana" w:hAnsi="Verdana" w:cs="Verdana"/>
          <w:i/>
          <w:sz w:val="20"/>
          <w:szCs w:val="20"/>
        </w:rPr>
      </w:pPr>
    </w:p>
    <w:p w14:paraId="000001AE" w14:textId="77777777" w:rsidR="00704E73" w:rsidRDefault="003A3883">
      <w:pPr>
        <w:spacing w:after="0"/>
        <w:ind w:left="709"/>
        <w:jc w:val="both"/>
        <w:rPr>
          <w:rFonts w:ascii="Verdana" w:eastAsia="Verdana" w:hAnsi="Verdana" w:cs="Verdana"/>
          <w:i/>
          <w:sz w:val="20"/>
          <w:szCs w:val="20"/>
        </w:rPr>
      </w:pPr>
      <w:r>
        <w:rPr>
          <w:rFonts w:ascii="Verdana" w:eastAsia="Verdana" w:hAnsi="Verdana" w:cs="Verdana"/>
          <w:b/>
          <w:i/>
          <w:sz w:val="20"/>
          <w:szCs w:val="20"/>
        </w:rPr>
        <w:t>Artículo 29.- Libre acceso a tribunales y dependencias del Estado.</w:t>
      </w:r>
      <w:r>
        <w:rPr>
          <w:rFonts w:ascii="Verdana" w:eastAsia="Verdana" w:hAnsi="Verdana" w:cs="Verdana"/>
          <w:i/>
          <w:sz w:val="20"/>
          <w:szCs w:val="20"/>
        </w:rPr>
        <w:t xml:space="preserve"> “Toda persona tiene libre acceso a los tribunales, dependencias y oficinas del Estado, para ejercer sus acciones y hacer valer sus derechos de conformidad con la ley.” …</w:t>
      </w:r>
    </w:p>
    <w:p w14:paraId="000001AF" w14:textId="77777777" w:rsidR="00704E73" w:rsidRDefault="00704E73">
      <w:pPr>
        <w:spacing w:after="0"/>
        <w:ind w:left="709"/>
        <w:jc w:val="both"/>
        <w:rPr>
          <w:rFonts w:ascii="Verdana" w:eastAsia="Verdana" w:hAnsi="Verdana" w:cs="Verdana"/>
          <w:i/>
          <w:sz w:val="20"/>
          <w:szCs w:val="20"/>
        </w:rPr>
      </w:pPr>
    </w:p>
    <w:p w14:paraId="000001B0" w14:textId="77777777" w:rsidR="00704E73" w:rsidRDefault="003A3883">
      <w:pPr>
        <w:spacing w:after="0"/>
        <w:ind w:left="709"/>
        <w:jc w:val="both"/>
        <w:rPr>
          <w:rFonts w:ascii="Verdana" w:eastAsia="Verdana" w:hAnsi="Verdana" w:cs="Verdana"/>
          <w:i/>
          <w:sz w:val="20"/>
          <w:szCs w:val="20"/>
        </w:rPr>
      </w:pPr>
      <w:r>
        <w:rPr>
          <w:rFonts w:ascii="Verdana" w:eastAsia="Verdana" w:hAnsi="Verdana" w:cs="Verdana"/>
          <w:b/>
          <w:i/>
          <w:sz w:val="20"/>
          <w:szCs w:val="20"/>
        </w:rPr>
        <w:t>Artículo 30.- Publicidad de los actos administrativos.</w:t>
      </w:r>
      <w:r>
        <w:rPr>
          <w:rFonts w:ascii="Verdana" w:eastAsia="Verdana" w:hAnsi="Verdana" w:cs="Verdana"/>
          <w:i/>
          <w:sz w:val="20"/>
          <w:szCs w:val="20"/>
        </w:rPr>
        <w:t xml:space="preserve"> “Todos los actos de la administración son públicos. Los interesados tienen derecho a obtener, en cualquier tiempo, informes, copias, reproducciones y certificaciones que soliciten y la exhibición de los expedientes que deseen consultar, salvo que se trate de asuntos militares o diplomáticos de seguridad nacional, o de datos suministrados por particulares bajo garantía de confidencia.” …</w:t>
      </w:r>
    </w:p>
    <w:p w14:paraId="000001B1" w14:textId="77777777" w:rsidR="00704E73" w:rsidRDefault="00704E73">
      <w:pPr>
        <w:spacing w:after="0"/>
        <w:ind w:left="709"/>
        <w:jc w:val="both"/>
        <w:rPr>
          <w:rFonts w:ascii="Verdana" w:eastAsia="Verdana" w:hAnsi="Verdana" w:cs="Verdana"/>
          <w:i/>
          <w:sz w:val="20"/>
          <w:szCs w:val="20"/>
        </w:rPr>
      </w:pPr>
    </w:p>
    <w:p w14:paraId="000001B2" w14:textId="77777777" w:rsidR="00704E73" w:rsidRDefault="003A3883">
      <w:pPr>
        <w:spacing w:after="0"/>
        <w:ind w:left="709"/>
        <w:jc w:val="both"/>
        <w:rPr>
          <w:rFonts w:ascii="Verdana" w:eastAsia="Verdana" w:hAnsi="Verdana" w:cs="Verdana"/>
          <w:i/>
          <w:sz w:val="20"/>
          <w:szCs w:val="20"/>
        </w:rPr>
      </w:pPr>
      <w:r>
        <w:rPr>
          <w:rFonts w:ascii="Verdana" w:eastAsia="Verdana" w:hAnsi="Verdana" w:cs="Verdana"/>
          <w:b/>
          <w:i/>
          <w:sz w:val="20"/>
          <w:szCs w:val="20"/>
        </w:rPr>
        <w:t>Artículo 44. Derechos inherentes a la persona humana.</w:t>
      </w:r>
      <w:r>
        <w:rPr>
          <w:rFonts w:ascii="Verdana" w:eastAsia="Verdana" w:hAnsi="Verdana" w:cs="Verdana"/>
          <w:i/>
          <w:sz w:val="20"/>
          <w:szCs w:val="20"/>
        </w:rPr>
        <w:t xml:space="preserve"> “Los derechos y garantías que otorga la Constitución no excluyen otros que, aunque no figuren expresamente en ella, son inherentes a la persona humana. El interés social prevalece sobre el interés particular. Serán nulas ipso jure las leyes y las disposiciones gubernativas o de cualquier otro orden que disminuyan, restrinjan o tergiversen los derechos que la Constitución garantiza”</w:t>
      </w:r>
    </w:p>
    <w:p w14:paraId="000001B3" w14:textId="77777777" w:rsidR="00704E73" w:rsidRDefault="00704E73">
      <w:pPr>
        <w:spacing w:after="0"/>
        <w:ind w:left="709"/>
        <w:jc w:val="both"/>
        <w:rPr>
          <w:rFonts w:ascii="Verdana" w:eastAsia="Verdana" w:hAnsi="Verdana" w:cs="Verdana"/>
          <w:i/>
          <w:sz w:val="20"/>
          <w:szCs w:val="20"/>
        </w:rPr>
      </w:pPr>
    </w:p>
    <w:p w14:paraId="000001B4" w14:textId="77777777" w:rsidR="00704E73" w:rsidRDefault="003A3883">
      <w:pPr>
        <w:spacing w:after="0"/>
        <w:ind w:left="709"/>
        <w:jc w:val="both"/>
        <w:rPr>
          <w:rFonts w:ascii="Verdana" w:eastAsia="Verdana" w:hAnsi="Verdana" w:cs="Verdana"/>
          <w:b/>
          <w:sz w:val="20"/>
          <w:szCs w:val="20"/>
        </w:rPr>
      </w:pPr>
      <w:r>
        <w:rPr>
          <w:rFonts w:ascii="Verdana" w:eastAsia="Verdana" w:hAnsi="Verdana" w:cs="Verdana"/>
          <w:b/>
          <w:sz w:val="20"/>
          <w:szCs w:val="20"/>
        </w:rPr>
        <w:t>TITULO IV PODER PUBLICO CAPÍTULO I EJERCICIO DEL PODER PÚBLICO</w:t>
      </w:r>
    </w:p>
    <w:p w14:paraId="000001B5" w14:textId="77777777" w:rsidR="00704E73" w:rsidRDefault="00704E73">
      <w:pPr>
        <w:spacing w:after="0"/>
        <w:ind w:left="709"/>
        <w:jc w:val="both"/>
        <w:rPr>
          <w:rFonts w:ascii="Verdana" w:eastAsia="Verdana" w:hAnsi="Verdana" w:cs="Verdana"/>
          <w:b/>
          <w:i/>
          <w:sz w:val="20"/>
          <w:szCs w:val="20"/>
        </w:rPr>
      </w:pPr>
    </w:p>
    <w:p w14:paraId="000001B6" w14:textId="77777777" w:rsidR="00704E73" w:rsidRDefault="003A3883">
      <w:pPr>
        <w:spacing w:after="0"/>
        <w:ind w:left="709"/>
        <w:jc w:val="both"/>
        <w:rPr>
          <w:rFonts w:ascii="Verdana" w:eastAsia="Verdana" w:hAnsi="Verdana" w:cs="Verdana"/>
          <w:i/>
          <w:sz w:val="20"/>
          <w:szCs w:val="20"/>
        </w:rPr>
      </w:pPr>
      <w:r>
        <w:rPr>
          <w:rFonts w:ascii="Verdana" w:eastAsia="Verdana" w:hAnsi="Verdana" w:cs="Verdana"/>
          <w:b/>
          <w:i/>
          <w:sz w:val="20"/>
          <w:szCs w:val="20"/>
        </w:rPr>
        <w:lastRenderedPageBreak/>
        <w:t>Artículo 154. Función pública; sujeción a la ley.</w:t>
      </w:r>
      <w:r>
        <w:rPr>
          <w:rFonts w:ascii="Verdana" w:eastAsia="Verdana" w:hAnsi="Verdana" w:cs="Verdana"/>
          <w:i/>
          <w:sz w:val="20"/>
          <w:szCs w:val="20"/>
        </w:rPr>
        <w:t xml:space="preserve"> “Los funcionarios son depositarios de la autoridad, responsables legalmente por su conducta oficial, sujetos a la ley y jamás superiores a ella.” …</w:t>
      </w:r>
    </w:p>
    <w:p w14:paraId="000001B7" w14:textId="77777777" w:rsidR="00704E73" w:rsidRDefault="00704E73">
      <w:pPr>
        <w:spacing w:after="0"/>
        <w:ind w:left="709"/>
        <w:rPr>
          <w:rFonts w:ascii="Verdana" w:eastAsia="Verdana" w:hAnsi="Verdana" w:cs="Verdana"/>
          <w:i/>
          <w:sz w:val="20"/>
          <w:szCs w:val="20"/>
        </w:rPr>
      </w:pPr>
    </w:p>
    <w:p w14:paraId="000001B8" w14:textId="77777777" w:rsidR="00704E73" w:rsidRDefault="003A3883">
      <w:pPr>
        <w:spacing w:after="0"/>
        <w:ind w:left="709"/>
        <w:jc w:val="both"/>
        <w:rPr>
          <w:rFonts w:ascii="Verdana" w:eastAsia="Verdana" w:hAnsi="Verdana" w:cs="Verdana"/>
          <w:i/>
          <w:sz w:val="20"/>
          <w:szCs w:val="20"/>
        </w:rPr>
      </w:pPr>
      <w:r>
        <w:rPr>
          <w:rFonts w:ascii="Verdana" w:eastAsia="Verdana" w:hAnsi="Verdana" w:cs="Verdana"/>
          <w:b/>
          <w:i/>
          <w:sz w:val="20"/>
          <w:szCs w:val="20"/>
        </w:rPr>
        <w:t xml:space="preserve">Artículo 155. Responsabilidad por infracción a la ley. </w:t>
      </w:r>
      <w:r>
        <w:rPr>
          <w:rFonts w:ascii="Verdana" w:eastAsia="Verdana" w:hAnsi="Verdana" w:cs="Verdana"/>
          <w:i/>
          <w:sz w:val="20"/>
          <w:szCs w:val="20"/>
        </w:rPr>
        <w:t>“Cuando un dignatario, funcionario o trabajador del Estado, en el ejercicio de su cargo, infrinja la ley en perjuicio de particulares, el Estado o la institución estatal a quien sirva, será solidariamente responsable por los daños y perjuicios que se causaren.” …</w:t>
      </w:r>
    </w:p>
    <w:p w14:paraId="000001B9" w14:textId="77777777" w:rsidR="00704E73" w:rsidRDefault="00704E73">
      <w:pPr>
        <w:spacing w:after="0"/>
        <w:ind w:left="709"/>
        <w:jc w:val="both"/>
        <w:rPr>
          <w:rFonts w:ascii="Verdana" w:eastAsia="Verdana" w:hAnsi="Verdana" w:cs="Verdana"/>
          <w:i/>
          <w:sz w:val="20"/>
          <w:szCs w:val="20"/>
        </w:rPr>
      </w:pPr>
    </w:p>
    <w:p w14:paraId="000001BA" w14:textId="77777777" w:rsidR="00704E73" w:rsidRDefault="003A3883">
      <w:pPr>
        <w:spacing w:after="0"/>
        <w:ind w:left="709"/>
        <w:jc w:val="both"/>
        <w:rPr>
          <w:rFonts w:ascii="Verdana" w:eastAsia="Verdana" w:hAnsi="Verdana" w:cs="Verdana"/>
          <w:i/>
          <w:sz w:val="20"/>
          <w:szCs w:val="20"/>
        </w:rPr>
      </w:pPr>
      <w:r>
        <w:rPr>
          <w:rFonts w:ascii="Verdana" w:eastAsia="Verdana" w:hAnsi="Verdana" w:cs="Verdana"/>
          <w:b/>
          <w:i/>
          <w:sz w:val="20"/>
          <w:szCs w:val="20"/>
        </w:rPr>
        <w:t>Artículo 156. No obligatoriedad de órdenes ilegales.</w:t>
      </w:r>
      <w:r>
        <w:rPr>
          <w:rFonts w:ascii="Verdana" w:eastAsia="Verdana" w:hAnsi="Verdana" w:cs="Verdana"/>
          <w:i/>
          <w:sz w:val="20"/>
          <w:szCs w:val="20"/>
        </w:rPr>
        <w:t xml:space="preserve"> “Ningún funcionario o empleado público, civil o militar, está obligado a cumplir órdenes manifiestamente ilegales o que impliquen la comisión de un delito.”</w:t>
      </w:r>
    </w:p>
    <w:p w14:paraId="000001BB" w14:textId="77777777" w:rsidR="00704E73" w:rsidRDefault="00704E73">
      <w:pPr>
        <w:spacing w:after="0"/>
        <w:ind w:left="709"/>
        <w:jc w:val="both"/>
        <w:rPr>
          <w:rFonts w:ascii="Verdana" w:eastAsia="Verdana" w:hAnsi="Verdana" w:cs="Verdana"/>
          <w:i/>
          <w:sz w:val="20"/>
          <w:szCs w:val="20"/>
        </w:rPr>
      </w:pPr>
    </w:p>
    <w:p w14:paraId="000001BC" w14:textId="04D3A723" w:rsidR="00704E73" w:rsidRDefault="003A3883" w:rsidP="004C4517">
      <w:pPr>
        <w:numPr>
          <w:ilvl w:val="0"/>
          <w:numId w:val="1"/>
        </w:numPr>
        <w:spacing w:after="0"/>
        <w:jc w:val="both"/>
        <w:rPr>
          <w:rFonts w:ascii="Verdana" w:eastAsia="Verdana" w:hAnsi="Verdana" w:cs="Verdana"/>
          <w:b/>
          <w:sz w:val="20"/>
          <w:szCs w:val="20"/>
        </w:rPr>
      </w:pPr>
      <w:r>
        <w:rPr>
          <w:rFonts w:ascii="Verdana" w:eastAsia="Verdana" w:hAnsi="Verdana" w:cs="Verdana"/>
          <w:b/>
          <w:sz w:val="20"/>
          <w:szCs w:val="20"/>
        </w:rPr>
        <w:t>LEY DE LO CONTENCIOSO ADMINISTRATIVO, DECRETO NÚMERO 119-96</w:t>
      </w:r>
      <w:r w:rsidR="004C4517">
        <w:rPr>
          <w:rFonts w:ascii="Verdana" w:eastAsia="Verdana" w:hAnsi="Verdana" w:cs="Verdana"/>
          <w:b/>
          <w:sz w:val="20"/>
          <w:szCs w:val="20"/>
        </w:rPr>
        <w:t xml:space="preserve"> </w:t>
      </w:r>
      <w:r>
        <w:rPr>
          <w:rFonts w:ascii="Verdana" w:eastAsia="Verdana" w:hAnsi="Verdana" w:cs="Verdana"/>
          <w:b/>
          <w:sz w:val="20"/>
          <w:szCs w:val="20"/>
        </w:rPr>
        <w:t>DEL CONGRESO DE LA REPÚBLICA:</w:t>
      </w:r>
    </w:p>
    <w:p w14:paraId="000001BD" w14:textId="77777777" w:rsidR="00704E73" w:rsidRDefault="00704E73">
      <w:pPr>
        <w:spacing w:after="0"/>
        <w:rPr>
          <w:rFonts w:ascii="Verdana" w:eastAsia="Verdana" w:hAnsi="Verdana" w:cs="Verdana"/>
          <w:b/>
          <w:sz w:val="20"/>
          <w:szCs w:val="20"/>
        </w:rPr>
      </w:pPr>
    </w:p>
    <w:p w14:paraId="000001BE" w14:textId="77777777" w:rsidR="00704E73" w:rsidRDefault="003A3883">
      <w:pPr>
        <w:spacing w:after="0"/>
        <w:ind w:left="360"/>
        <w:jc w:val="both"/>
        <w:rPr>
          <w:rFonts w:ascii="Verdana" w:eastAsia="Verdana" w:hAnsi="Verdana" w:cs="Verdana"/>
          <w:sz w:val="20"/>
          <w:szCs w:val="20"/>
        </w:rPr>
      </w:pPr>
      <w:r>
        <w:rPr>
          <w:rFonts w:ascii="Verdana" w:eastAsia="Verdana" w:hAnsi="Verdana" w:cs="Verdana"/>
          <w:b/>
          <w:sz w:val="20"/>
          <w:szCs w:val="20"/>
        </w:rPr>
        <w:t xml:space="preserve">Artículo 1. Derecho de Petición. </w:t>
      </w:r>
      <w:r>
        <w:rPr>
          <w:rFonts w:ascii="Verdana" w:eastAsia="Verdana" w:hAnsi="Verdana" w:cs="Verdana"/>
          <w:i/>
          <w:sz w:val="20"/>
          <w:szCs w:val="20"/>
        </w:rPr>
        <w:t>“Las peticiones que se dirijan a funcionarios o empleados de la administración pública, deberán ser resueltas y notificadas dentro del plazo de treinta días, contados a partir de la fecha en que haya concluido el procedimiento administrativo… Las peticiones que se planteen ante los órganos de la administración pública se harán ante la autoridad que tenga competencia para conocer y resolver. Cuando se hagan por escrito, la dependencia anotará día y hora de presentación”</w:t>
      </w:r>
    </w:p>
    <w:p w14:paraId="000001BF" w14:textId="77777777" w:rsidR="00704E73" w:rsidRDefault="00704E73">
      <w:pPr>
        <w:spacing w:after="0"/>
        <w:rPr>
          <w:rFonts w:ascii="Verdana" w:eastAsia="Verdana" w:hAnsi="Verdana" w:cs="Verdana"/>
          <w:b/>
          <w:sz w:val="20"/>
          <w:szCs w:val="20"/>
        </w:rPr>
      </w:pPr>
    </w:p>
    <w:p w14:paraId="000001C0" w14:textId="77777777" w:rsidR="00704E73" w:rsidRDefault="003A3883">
      <w:pPr>
        <w:spacing w:after="0"/>
        <w:ind w:left="360"/>
        <w:jc w:val="both"/>
        <w:rPr>
          <w:rFonts w:ascii="Verdana" w:eastAsia="Verdana" w:hAnsi="Verdana" w:cs="Verdana"/>
          <w:i/>
          <w:sz w:val="20"/>
          <w:szCs w:val="20"/>
        </w:rPr>
      </w:pPr>
      <w:r>
        <w:rPr>
          <w:rFonts w:ascii="Verdana" w:eastAsia="Verdana" w:hAnsi="Verdana" w:cs="Verdana"/>
          <w:b/>
          <w:sz w:val="20"/>
          <w:szCs w:val="20"/>
        </w:rPr>
        <w:t xml:space="preserve">Artículo 2. Principios. </w:t>
      </w:r>
      <w:r>
        <w:rPr>
          <w:rFonts w:ascii="Verdana" w:eastAsia="Verdana" w:hAnsi="Verdana" w:cs="Verdana"/>
          <w:i/>
          <w:sz w:val="20"/>
          <w:szCs w:val="20"/>
        </w:rPr>
        <w:t>“Los expedientes administrativos deberán impulsarse de oficio, se formalizarán por escrito, observándose el derecho de defensa y asegurando la celeridad, sencillez y eficacia del trámite. La actuación administrativa será gratuita.”</w:t>
      </w:r>
    </w:p>
    <w:p w14:paraId="000001C1" w14:textId="77777777" w:rsidR="00704E73" w:rsidRDefault="00704E73">
      <w:pPr>
        <w:spacing w:after="0"/>
        <w:jc w:val="both"/>
        <w:rPr>
          <w:rFonts w:ascii="Verdana" w:eastAsia="Verdana" w:hAnsi="Verdana" w:cs="Verdana"/>
          <w:i/>
          <w:sz w:val="20"/>
          <w:szCs w:val="20"/>
        </w:rPr>
      </w:pPr>
    </w:p>
    <w:p w14:paraId="000001C2" w14:textId="77777777" w:rsidR="00704E73" w:rsidRDefault="003A3883">
      <w:pPr>
        <w:spacing w:after="0"/>
        <w:ind w:left="360"/>
        <w:rPr>
          <w:rFonts w:ascii="Verdana" w:eastAsia="Verdana" w:hAnsi="Verdana" w:cs="Verdana"/>
          <w:i/>
          <w:sz w:val="20"/>
          <w:szCs w:val="20"/>
        </w:rPr>
      </w:pPr>
      <w:r>
        <w:rPr>
          <w:rFonts w:ascii="Verdana" w:eastAsia="Verdana" w:hAnsi="Verdana" w:cs="Verdana"/>
          <w:b/>
          <w:sz w:val="20"/>
          <w:szCs w:val="20"/>
        </w:rPr>
        <w:t xml:space="preserve">Artículo 3. Forma. </w:t>
      </w:r>
      <w:r>
        <w:rPr>
          <w:rFonts w:ascii="Verdana" w:eastAsia="Verdana" w:hAnsi="Verdana" w:cs="Verdana"/>
          <w:i/>
          <w:sz w:val="20"/>
          <w:szCs w:val="20"/>
        </w:rPr>
        <w:t>“Las resoluciones administrativas serán emitidas por autoridad competente, con cita de las normas legales o reglamentarias en que se fundamenta. Es prohibido tomar como resolución los dictámenes que haya emitido un órgano de asesoría técnica o legal.” …</w:t>
      </w:r>
    </w:p>
    <w:p w14:paraId="258DF8FE" w14:textId="77777777" w:rsidR="00D70A6A" w:rsidRDefault="00D70A6A">
      <w:pPr>
        <w:spacing w:after="0"/>
        <w:ind w:left="360"/>
        <w:rPr>
          <w:rFonts w:ascii="Verdana" w:eastAsia="Verdana" w:hAnsi="Verdana" w:cs="Verdana"/>
          <w:i/>
          <w:sz w:val="20"/>
          <w:szCs w:val="20"/>
        </w:rPr>
      </w:pPr>
    </w:p>
    <w:p w14:paraId="000001C3" w14:textId="77777777" w:rsidR="00704E73" w:rsidRDefault="00704E73">
      <w:pPr>
        <w:spacing w:after="0"/>
        <w:rPr>
          <w:rFonts w:ascii="Verdana" w:eastAsia="Verdana" w:hAnsi="Verdana" w:cs="Verdana"/>
          <w:i/>
          <w:sz w:val="20"/>
          <w:szCs w:val="20"/>
        </w:rPr>
      </w:pPr>
    </w:p>
    <w:p w14:paraId="000001E6" w14:textId="50DD982D" w:rsidR="00704E73" w:rsidRDefault="00000000" w:rsidP="004C4517">
      <w:pPr>
        <w:numPr>
          <w:ilvl w:val="0"/>
          <w:numId w:val="1"/>
        </w:numPr>
        <w:spacing w:after="0"/>
        <w:jc w:val="both"/>
        <w:rPr>
          <w:rFonts w:ascii="Verdana" w:eastAsia="Verdana" w:hAnsi="Verdana" w:cs="Verdana"/>
          <w:b/>
          <w:color w:val="000000" w:themeColor="text1"/>
          <w:sz w:val="20"/>
          <w:szCs w:val="20"/>
        </w:rPr>
      </w:pPr>
      <w:sdt>
        <w:sdtPr>
          <w:tag w:val="goog_rdk_27"/>
          <w:id w:val="-877775041"/>
        </w:sdtPr>
        <w:sdtContent/>
      </w:sdt>
      <w:sdt>
        <w:sdtPr>
          <w:tag w:val="goog_rdk_28"/>
          <w:id w:val="-914164677"/>
        </w:sdtPr>
        <w:sdtContent/>
      </w:sdt>
      <w:r w:rsidR="009745B5" w:rsidRPr="00505A34">
        <w:rPr>
          <w:rFonts w:ascii="Verdana" w:eastAsia="Verdana" w:hAnsi="Verdana" w:cs="Verdana"/>
          <w:b/>
          <w:color w:val="000000" w:themeColor="text1"/>
          <w:sz w:val="20"/>
          <w:szCs w:val="20"/>
        </w:rPr>
        <w:t>C</w:t>
      </w:r>
      <w:r w:rsidR="00157033">
        <w:rPr>
          <w:rFonts w:ascii="Verdana" w:eastAsia="Verdana" w:hAnsi="Verdana" w:cs="Verdana"/>
          <w:b/>
          <w:color w:val="000000" w:themeColor="text1"/>
          <w:sz w:val="20"/>
          <w:szCs w:val="20"/>
        </w:rPr>
        <w:t>Ó</w:t>
      </w:r>
      <w:r w:rsidR="009745B5" w:rsidRPr="00505A34">
        <w:rPr>
          <w:rFonts w:ascii="Verdana" w:eastAsia="Verdana" w:hAnsi="Verdana" w:cs="Verdana"/>
          <w:b/>
          <w:color w:val="000000" w:themeColor="text1"/>
          <w:sz w:val="20"/>
          <w:szCs w:val="20"/>
        </w:rPr>
        <w:t xml:space="preserve">DIGO DE </w:t>
      </w:r>
      <w:r w:rsidR="00157033">
        <w:rPr>
          <w:rFonts w:ascii="Verdana" w:eastAsia="Verdana" w:hAnsi="Verdana" w:cs="Verdana"/>
          <w:b/>
          <w:color w:val="000000" w:themeColor="text1"/>
          <w:sz w:val="20"/>
          <w:szCs w:val="20"/>
        </w:rPr>
        <w:t>É</w:t>
      </w:r>
      <w:r w:rsidR="009745B5" w:rsidRPr="00505A34">
        <w:rPr>
          <w:rFonts w:ascii="Verdana" w:eastAsia="Verdana" w:hAnsi="Verdana" w:cs="Verdana"/>
          <w:b/>
          <w:color w:val="000000" w:themeColor="text1"/>
          <w:sz w:val="20"/>
          <w:szCs w:val="20"/>
        </w:rPr>
        <w:t>TICA</w:t>
      </w:r>
      <w:r w:rsidR="003A3883" w:rsidRPr="00505A34">
        <w:rPr>
          <w:rFonts w:ascii="Verdana" w:eastAsia="Verdana" w:hAnsi="Verdana" w:cs="Verdana"/>
          <w:b/>
          <w:color w:val="000000" w:themeColor="text1"/>
          <w:sz w:val="20"/>
          <w:szCs w:val="20"/>
        </w:rPr>
        <w:t xml:space="preserve"> DEL ORGANISMO EJECUTIVO, ACUERDO GUBERNATIVO NÚMERO 62-2024 DEL PRESIDENTE DE LA </w:t>
      </w:r>
      <w:sdt>
        <w:sdtPr>
          <w:rPr>
            <w:color w:val="000000" w:themeColor="text1"/>
          </w:rPr>
          <w:tag w:val="goog_rdk_30"/>
          <w:id w:val="569316448"/>
        </w:sdtPr>
        <w:sdtContent/>
      </w:sdt>
      <w:r w:rsidR="003A3883" w:rsidRPr="00505A34">
        <w:rPr>
          <w:rFonts w:ascii="Verdana" w:eastAsia="Verdana" w:hAnsi="Verdana" w:cs="Verdana"/>
          <w:b/>
          <w:color w:val="000000" w:themeColor="text1"/>
          <w:sz w:val="20"/>
          <w:szCs w:val="20"/>
        </w:rPr>
        <w:t>REPÚBLICA</w:t>
      </w:r>
      <w:r w:rsidR="00B45BD7" w:rsidRPr="00505A34">
        <w:rPr>
          <w:rFonts w:ascii="Verdana" w:eastAsia="Verdana" w:hAnsi="Verdana" w:cs="Verdana"/>
          <w:b/>
          <w:color w:val="000000" w:themeColor="text1"/>
          <w:sz w:val="20"/>
          <w:szCs w:val="20"/>
        </w:rPr>
        <w:t xml:space="preserve"> EN CONSEJO DE MINISTROS</w:t>
      </w:r>
      <w:r w:rsidR="007E5F11">
        <w:rPr>
          <w:rFonts w:ascii="Verdana" w:eastAsia="Verdana" w:hAnsi="Verdana" w:cs="Verdana"/>
          <w:b/>
          <w:color w:val="000000" w:themeColor="text1"/>
          <w:sz w:val="20"/>
          <w:szCs w:val="20"/>
        </w:rPr>
        <w:t>:</w:t>
      </w:r>
    </w:p>
    <w:p w14:paraId="2E07FA96" w14:textId="77777777" w:rsidR="00E0727E" w:rsidRPr="007E5F11" w:rsidRDefault="00E0727E" w:rsidP="00E0727E">
      <w:pPr>
        <w:spacing w:after="0"/>
        <w:ind w:left="360"/>
        <w:rPr>
          <w:rFonts w:ascii="Verdana" w:eastAsia="Verdana" w:hAnsi="Verdana" w:cs="Verdana"/>
          <w:b/>
          <w:color w:val="000000" w:themeColor="text1"/>
          <w:sz w:val="20"/>
          <w:szCs w:val="20"/>
        </w:rPr>
      </w:pPr>
    </w:p>
    <w:p w14:paraId="000001E8" w14:textId="5797E2E3" w:rsidR="00704E73" w:rsidRPr="00D70A6A" w:rsidRDefault="003A3883" w:rsidP="00D70A6A">
      <w:pPr>
        <w:spacing w:after="0"/>
        <w:ind w:left="360"/>
        <w:jc w:val="center"/>
        <w:rPr>
          <w:rFonts w:ascii="Verdana" w:eastAsia="Verdana" w:hAnsi="Verdana" w:cs="Verdana"/>
          <w:b/>
          <w:i/>
          <w:iCs/>
          <w:color w:val="000000" w:themeColor="text1"/>
          <w:sz w:val="20"/>
          <w:szCs w:val="20"/>
        </w:rPr>
      </w:pPr>
      <w:r w:rsidRPr="00D70A6A">
        <w:rPr>
          <w:rFonts w:ascii="Verdana" w:eastAsia="Verdana" w:hAnsi="Verdana" w:cs="Verdana"/>
          <w:b/>
          <w:i/>
          <w:iCs/>
          <w:color w:val="000000" w:themeColor="text1"/>
          <w:sz w:val="20"/>
          <w:szCs w:val="20"/>
        </w:rPr>
        <w:t>T</w:t>
      </w:r>
      <w:r w:rsidR="00157033">
        <w:rPr>
          <w:rFonts w:ascii="Verdana" w:eastAsia="Verdana" w:hAnsi="Verdana" w:cs="Verdana"/>
          <w:b/>
          <w:i/>
          <w:iCs/>
          <w:color w:val="000000" w:themeColor="text1"/>
          <w:sz w:val="20"/>
          <w:szCs w:val="20"/>
        </w:rPr>
        <w:t>Í</w:t>
      </w:r>
      <w:r w:rsidRPr="00D70A6A">
        <w:rPr>
          <w:rFonts w:ascii="Verdana" w:eastAsia="Verdana" w:hAnsi="Verdana" w:cs="Verdana"/>
          <w:b/>
          <w:i/>
          <w:iCs/>
          <w:color w:val="000000" w:themeColor="text1"/>
          <w:sz w:val="20"/>
          <w:szCs w:val="20"/>
        </w:rPr>
        <w:t>TULO I</w:t>
      </w:r>
    </w:p>
    <w:p w14:paraId="000001E9" w14:textId="77777777" w:rsidR="00704E73" w:rsidRPr="00D70A6A" w:rsidRDefault="003A3883" w:rsidP="00D70A6A">
      <w:pPr>
        <w:spacing w:after="0"/>
        <w:ind w:left="360"/>
        <w:jc w:val="center"/>
        <w:rPr>
          <w:rFonts w:ascii="Verdana" w:eastAsia="Verdana" w:hAnsi="Verdana" w:cs="Verdana"/>
          <w:b/>
          <w:i/>
          <w:iCs/>
          <w:color w:val="000000" w:themeColor="text1"/>
          <w:sz w:val="20"/>
          <w:szCs w:val="20"/>
        </w:rPr>
      </w:pPr>
      <w:r w:rsidRPr="00D70A6A">
        <w:rPr>
          <w:rFonts w:ascii="Verdana" w:eastAsia="Verdana" w:hAnsi="Verdana" w:cs="Verdana"/>
          <w:b/>
          <w:i/>
          <w:iCs/>
          <w:color w:val="000000" w:themeColor="text1"/>
          <w:sz w:val="20"/>
          <w:szCs w:val="20"/>
        </w:rPr>
        <w:t>DISPOSICIONES GENERALES</w:t>
      </w:r>
    </w:p>
    <w:p w14:paraId="000001EA" w14:textId="77777777" w:rsidR="00704E73" w:rsidRPr="00505A34" w:rsidRDefault="00704E73">
      <w:pPr>
        <w:spacing w:after="0"/>
        <w:jc w:val="both"/>
        <w:rPr>
          <w:rFonts w:ascii="Verdana" w:eastAsia="Verdana" w:hAnsi="Verdana" w:cs="Verdana"/>
          <w:color w:val="000000" w:themeColor="text1"/>
          <w:sz w:val="20"/>
          <w:szCs w:val="20"/>
        </w:rPr>
      </w:pPr>
    </w:p>
    <w:p w14:paraId="000001EB" w14:textId="3F9AB5A7" w:rsidR="00704E73" w:rsidRPr="0042788C" w:rsidRDefault="003A3883">
      <w:pPr>
        <w:spacing w:after="0"/>
        <w:ind w:left="360"/>
        <w:jc w:val="both"/>
        <w:rPr>
          <w:rFonts w:ascii="Verdana" w:eastAsia="Verdana" w:hAnsi="Verdana" w:cs="Verdana"/>
          <w:i/>
          <w:color w:val="000000" w:themeColor="text1"/>
          <w:sz w:val="20"/>
          <w:szCs w:val="20"/>
        </w:rPr>
      </w:pPr>
      <w:r w:rsidRPr="00505A34">
        <w:rPr>
          <w:rFonts w:ascii="Verdana" w:eastAsia="Verdana" w:hAnsi="Verdana" w:cs="Verdana"/>
          <w:b/>
          <w:i/>
          <w:color w:val="000000" w:themeColor="text1"/>
          <w:sz w:val="20"/>
          <w:szCs w:val="20"/>
        </w:rPr>
        <w:lastRenderedPageBreak/>
        <w:t>Artículo 1</w:t>
      </w:r>
      <w:r w:rsidRPr="00FF3EC8">
        <w:rPr>
          <w:rFonts w:ascii="Verdana" w:eastAsia="Verdana" w:hAnsi="Verdana" w:cs="Verdana"/>
          <w:b/>
          <w:i/>
          <w:color w:val="000000" w:themeColor="text1"/>
          <w:sz w:val="20"/>
          <w:szCs w:val="20"/>
        </w:rPr>
        <w:t xml:space="preserve">. Ámbito de aplicación. </w:t>
      </w:r>
      <w:r w:rsidRPr="00FF3EC8">
        <w:rPr>
          <w:rFonts w:ascii="Verdana" w:eastAsia="Verdana" w:hAnsi="Verdana" w:cs="Verdana"/>
          <w:i/>
          <w:color w:val="000000" w:themeColor="text1"/>
          <w:sz w:val="20"/>
          <w:szCs w:val="20"/>
        </w:rPr>
        <w:t xml:space="preserve">El presente </w:t>
      </w:r>
      <w:sdt>
        <w:sdtPr>
          <w:rPr>
            <w:color w:val="000000" w:themeColor="text1"/>
          </w:rPr>
          <w:tag w:val="goog_rdk_34"/>
          <w:id w:val="976339267"/>
        </w:sdtPr>
        <w:sdtContent/>
      </w:sdt>
      <w:r w:rsidR="00F76794" w:rsidRPr="00FF3EC8">
        <w:rPr>
          <w:rFonts w:ascii="Verdana" w:eastAsia="Verdana" w:hAnsi="Verdana" w:cs="Verdana"/>
          <w:i/>
          <w:color w:val="000000" w:themeColor="text1"/>
          <w:sz w:val="20"/>
          <w:szCs w:val="20"/>
        </w:rPr>
        <w:t>Código de Ética</w:t>
      </w:r>
      <w:r w:rsidRPr="0042788C">
        <w:rPr>
          <w:rFonts w:ascii="Verdana" w:eastAsia="Verdana" w:hAnsi="Verdana" w:cs="Verdana"/>
          <w:i/>
          <w:color w:val="000000" w:themeColor="text1"/>
          <w:sz w:val="20"/>
          <w:szCs w:val="20"/>
        </w:rPr>
        <w:t xml:space="preserve"> tiene por objeto propiciar la ética pública mediante el fomento de la integridad y el fortalecimiento de la probidad, estableciendo lineamientos de comportamiento </w:t>
      </w:r>
      <w:r w:rsidRPr="00FF3EC8">
        <w:rPr>
          <w:rFonts w:ascii="Verdana" w:eastAsia="Verdana" w:hAnsi="Verdana" w:cs="Verdana"/>
          <w:i/>
          <w:color w:val="000000" w:themeColor="text1"/>
          <w:sz w:val="20"/>
          <w:szCs w:val="20"/>
        </w:rPr>
        <w:t xml:space="preserve">ético dentro </w:t>
      </w:r>
      <w:r w:rsidR="00F76794" w:rsidRPr="00FF3EC8">
        <w:rPr>
          <w:rFonts w:ascii="Verdana" w:eastAsia="Verdana" w:hAnsi="Verdana" w:cs="Verdana"/>
          <w:i/>
          <w:color w:val="000000" w:themeColor="text1"/>
          <w:sz w:val="20"/>
          <w:szCs w:val="20"/>
        </w:rPr>
        <w:t>de la Comisión</w:t>
      </w:r>
      <w:r w:rsidR="0042788C">
        <w:rPr>
          <w:rFonts w:ascii="Verdana" w:eastAsia="Verdana" w:hAnsi="Verdana" w:cs="Verdana"/>
          <w:i/>
          <w:color w:val="000000" w:themeColor="text1"/>
          <w:sz w:val="20"/>
          <w:szCs w:val="20"/>
        </w:rPr>
        <w:t xml:space="preserve"> Presidencial</w:t>
      </w:r>
      <w:r w:rsidR="00F76794" w:rsidRPr="00FF3EC8">
        <w:rPr>
          <w:rFonts w:ascii="Verdana" w:eastAsia="Verdana" w:hAnsi="Verdana" w:cs="Verdana"/>
          <w:i/>
          <w:color w:val="000000" w:themeColor="text1"/>
          <w:sz w:val="20"/>
          <w:szCs w:val="20"/>
        </w:rPr>
        <w:t xml:space="preserve"> por la Paz y los Derechos Humanos</w:t>
      </w:r>
      <w:r w:rsidRPr="00FF3EC8">
        <w:rPr>
          <w:rFonts w:ascii="Verdana" w:eastAsia="Verdana" w:hAnsi="Verdana" w:cs="Verdana"/>
          <w:i/>
          <w:color w:val="000000" w:themeColor="text1"/>
          <w:sz w:val="20"/>
          <w:szCs w:val="20"/>
        </w:rPr>
        <w:t>.</w:t>
      </w:r>
      <w:r w:rsidRPr="0042788C">
        <w:rPr>
          <w:rFonts w:ascii="Verdana" w:eastAsia="Verdana" w:hAnsi="Verdana" w:cs="Verdana"/>
          <w:i/>
          <w:color w:val="000000" w:themeColor="text1"/>
          <w:sz w:val="20"/>
          <w:szCs w:val="20"/>
        </w:rPr>
        <w:t xml:space="preserve"> </w:t>
      </w:r>
    </w:p>
    <w:p w14:paraId="000001EC" w14:textId="77777777" w:rsidR="00704E73" w:rsidRPr="0042788C" w:rsidRDefault="00704E73">
      <w:pPr>
        <w:spacing w:after="0"/>
        <w:ind w:left="360"/>
        <w:jc w:val="both"/>
        <w:rPr>
          <w:rFonts w:ascii="Verdana" w:eastAsia="Verdana" w:hAnsi="Verdana" w:cs="Verdana"/>
          <w:b/>
          <w:i/>
          <w:color w:val="000000" w:themeColor="text1"/>
          <w:sz w:val="20"/>
          <w:szCs w:val="20"/>
        </w:rPr>
      </w:pPr>
    </w:p>
    <w:p w14:paraId="000001ED" w14:textId="49806D2F" w:rsidR="00704E73" w:rsidRPr="0042788C" w:rsidRDefault="003A3883">
      <w:pPr>
        <w:spacing w:after="0"/>
        <w:ind w:left="360"/>
        <w:jc w:val="both"/>
        <w:rPr>
          <w:rFonts w:ascii="Verdana" w:eastAsia="Verdana" w:hAnsi="Verdana" w:cs="Verdana"/>
          <w:i/>
          <w:color w:val="000000" w:themeColor="text1"/>
          <w:sz w:val="20"/>
          <w:szCs w:val="20"/>
        </w:rPr>
      </w:pPr>
      <w:r w:rsidRPr="0042788C">
        <w:rPr>
          <w:rFonts w:ascii="Verdana" w:eastAsia="Verdana" w:hAnsi="Verdana" w:cs="Verdana"/>
          <w:b/>
          <w:i/>
          <w:color w:val="000000" w:themeColor="text1"/>
          <w:sz w:val="20"/>
          <w:szCs w:val="20"/>
        </w:rPr>
        <w:t xml:space="preserve">Artículo 2. Sujetos Obligados. </w:t>
      </w:r>
      <w:r w:rsidRPr="00FF3EC8">
        <w:rPr>
          <w:rFonts w:ascii="Verdana" w:eastAsia="Verdana" w:hAnsi="Verdana" w:cs="Verdana"/>
          <w:i/>
          <w:color w:val="000000" w:themeColor="text1"/>
          <w:sz w:val="20"/>
          <w:szCs w:val="20"/>
        </w:rPr>
        <w:t xml:space="preserve">El presente </w:t>
      </w:r>
      <w:sdt>
        <w:sdtPr>
          <w:rPr>
            <w:color w:val="000000" w:themeColor="text1"/>
          </w:rPr>
          <w:tag w:val="goog_rdk_36"/>
          <w:id w:val="-1781560894"/>
        </w:sdtPr>
        <w:sdtContent/>
      </w:sdt>
      <w:r w:rsidR="009745B5" w:rsidRPr="00FF3EC8">
        <w:rPr>
          <w:rFonts w:ascii="Verdana" w:eastAsia="Verdana" w:hAnsi="Verdana" w:cs="Verdana"/>
          <w:i/>
          <w:color w:val="000000" w:themeColor="text1"/>
          <w:sz w:val="20"/>
          <w:szCs w:val="20"/>
        </w:rPr>
        <w:t>Código de Ética</w:t>
      </w:r>
      <w:r w:rsidRPr="0042788C">
        <w:rPr>
          <w:rFonts w:ascii="Verdana" w:eastAsia="Verdana" w:hAnsi="Verdana" w:cs="Verdana"/>
          <w:i/>
          <w:color w:val="000000" w:themeColor="text1"/>
          <w:sz w:val="20"/>
          <w:szCs w:val="20"/>
        </w:rPr>
        <w:t xml:space="preserve"> será aplicable a todos los servidores públicos </w:t>
      </w:r>
      <w:r w:rsidRPr="00FF3EC8">
        <w:rPr>
          <w:rFonts w:ascii="Verdana" w:eastAsia="Verdana" w:hAnsi="Verdana" w:cs="Verdana"/>
          <w:i/>
          <w:color w:val="000000" w:themeColor="text1"/>
          <w:sz w:val="20"/>
          <w:szCs w:val="20"/>
        </w:rPr>
        <w:t xml:space="preserve">de </w:t>
      </w:r>
      <w:r w:rsidR="009745B5" w:rsidRPr="00FF3EC8">
        <w:rPr>
          <w:rFonts w:ascii="Verdana" w:eastAsia="Verdana" w:hAnsi="Verdana" w:cs="Verdana"/>
          <w:i/>
          <w:color w:val="000000" w:themeColor="text1"/>
          <w:sz w:val="20"/>
          <w:szCs w:val="20"/>
        </w:rPr>
        <w:t>la Comisión Presidencial por la Paz y los Derechos Humanos</w:t>
      </w:r>
      <w:r w:rsidR="009745B5" w:rsidRPr="0042788C">
        <w:rPr>
          <w:rFonts w:ascii="Verdana" w:eastAsia="Verdana" w:hAnsi="Verdana" w:cs="Verdana"/>
          <w:i/>
          <w:color w:val="000000" w:themeColor="text1"/>
          <w:sz w:val="20"/>
          <w:szCs w:val="20"/>
        </w:rPr>
        <w:t xml:space="preserve">, </w:t>
      </w:r>
      <w:r w:rsidRPr="0042788C">
        <w:rPr>
          <w:rFonts w:ascii="Verdana" w:eastAsia="Verdana" w:hAnsi="Verdana" w:cs="Verdana"/>
          <w:i/>
          <w:color w:val="000000" w:themeColor="text1"/>
          <w:sz w:val="20"/>
          <w:szCs w:val="20"/>
        </w:rPr>
        <w:t xml:space="preserve">contratistas del referido organismo u otras vinculadas a éste. </w:t>
      </w:r>
    </w:p>
    <w:p w14:paraId="000001EE" w14:textId="77777777" w:rsidR="00704E73" w:rsidRPr="0042788C" w:rsidRDefault="00704E73">
      <w:pPr>
        <w:spacing w:after="0"/>
        <w:ind w:left="360"/>
        <w:jc w:val="both"/>
        <w:rPr>
          <w:rFonts w:ascii="Verdana" w:eastAsia="Verdana" w:hAnsi="Verdana" w:cs="Verdana"/>
          <w:b/>
          <w:i/>
          <w:color w:val="000000" w:themeColor="text1"/>
          <w:sz w:val="20"/>
          <w:szCs w:val="20"/>
        </w:rPr>
      </w:pPr>
    </w:p>
    <w:p w14:paraId="000001EF" w14:textId="4A0025FF" w:rsidR="00704E73" w:rsidRPr="00505A34" w:rsidRDefault="003A3883" w:rsidP="00F76794">
      <w:pPr>
        <w:spacing w:after="0"/>
        <w:ind w:left="360"/>
        <w:jc w:val="both"/>
        <w:rPr>
          <w:rFonts w:ascii="Verdana" w:eastAsia="Verdana" w:hAnsi="Verdana" w:cs="Verdana"/>
          <w:i/>
          <w:color w:val="000000" w:themeColor="text1"/>
          <w:sz w:val="20"/>
          <w:szCs w:val="20"/>
        </w:rPr>
      </w:pPr>
      <w:r w:rsidRPr="0042788C">
        <w:rPr>
          <w:rFonts w:ascii="Verdana" w:eastAsia="Verdana" w:hAnsi="Verdana" w:cs="Verdana"/>
          <w:b/>
          <w:i/>
          <w:color w:val="000000" w:themeColor="text1"/>
          <w:sz w:val="20"/>
          <w:szCs w:val="20"/>
        </w:rPr>
        <w:t xml:space="preserve">Artículo 3. Definiciones. </w:t>
      </w:r>
      <w:r w:rsidRPr="0042788C">
        <w:rPr>
          <w:rFonts w:ascii="Verdana" w:eastAsia="Verdana" w:hAnsi="Verdana" w:cs="Verdana"/>
          <w:i/>
          <w:color w:val="000000" w:themeColor="text1"/>
          <w:sz w:val="20"/>
          <w:szCs w:val="20"/>
        </w:rPr>
        <w:t xml:space="preserve">Para los efectos del </w:t>
      </w:r>
      <w:r w:rsidRPr="00FF3EC8">
        <w:rPr>
          <w:rFonts w:ascii="Verdana" w:eastAsia="Verdana" w:hAnsi="Verdana" w:cs="Verdana"/>
          <w:i/>
          <w:color w:val="000000" w:themeColor="text1"/>
          <w:sz w:val="20"/>
          <w:szCs w:val="20"/>
        </w:rPr>
        <w:t xml:space="preserve">presente </w:t>
      </w:r>
      <w:sdt>
        <w:sdtPr>
          <w:rPr>
            <w:color w:val="000000" w:themeColor="text1"/>
          </w:rPr>
          <w:tag w:val="goog_rdk_37"/>
          <w:id w:val="248008133"/>
        </w:sdtPr>
        <w:sdtContent/>
      </w:sdt>
      <w:r w:rsidR="00F76794" w:rsidRPr="00FF3EC8">
        <w:rPr>
          <w:rFonts w:ascii="Verdana" w:eastAsia="Verdana" w:hAnsi="Verdana" w:cs="Verdana"/>
          <w:i/>
          <w:color w:val="000000" w:themeColor="text1"/>
          <w:sz w:val="20"/>
          <w:szCs w:val="20"/>
        </w:rPr>
        <w:t>Código de Ética</w:t>
      </w:r>
      <w:r w:rsidRPr="00505A34">
        <w:rPr>
          <w:rFonts w:ascii="Verdana" w:eastAsia="Verdana" w:hAnsi="Verdana" w:cs="Verdana"/>
          <w:i/>
          <w:color w:val="000000" w:themeColor="text1"/>
          <w:sz w:val="20"/>
          <w:szCs w:val="20"/>
        </w:rPr>
        <w:t>, se deberán atender las siguientes definiciones:</w:t>
      </w:r>
      <w:r w:rsidRPr="00505A34">
        <w:rPr>
          <w:rFonts w:ascii="Verdana" w:eastAsia="Verdana" w:hAnsi="Verdana" w:cs="Verdana"/>
          <w:b/>
          <w:i/>
          <w:color w:val="000000" w:themeColor="text1"/>
          <w:sz w:val="20"/>
          <w:szCs w:val="20"/>
        </w:rPr>
        <w:t xml:space="preserve"> </w:t>
      </w:r>
    </w:p>
    <w:p w14:paraId="000001F0" w14:textId="77777777" w:rsidR="00704E73" w:rsidRPr="00505A34" w:rsidRDefault="00704E73">
      <w:pPr>
        <w:spacing w:after="0"/>
        <w:ind w:left="360"/>
        <w:jc w:val="both"/>
        <w:rPr>
          <w:rFonts w:ascii="Verdana" w:eastAsia="Verdana" w:hAnsi="Verdana" w:cs="Verdana"/>
          <w:b/>
          <w:i/>
          <w:color w:val="000000" w:themeColor="text1"/>
          <w:sz w:val="20"/>
          <w:szCs w:val="20"/>
        </w:rPr>
      </w:pPr>
    </w:p>
    <w:p w14:paraId="000001F1" w14:textId="21A72407" w:rsidR="00704E73" w:rsidRPr="00E5129B" w:rsidRDefault="003A3883" w:rsidP="00E5129B">
      <w:pPr>
        <w:pStyle w:val="Prrafodelista"/>
        <w:numPr>
          <w:ilvl w:val="0"/>
          <w:numId w:val="20"/>
        </w:numPr>
        <w:pBdr>
          <w:top w:val="nil"/>
          <w:left w:val="nil"/>
          <w:bottom w:val="nil"/>
          <w:right w:val="nil"/>
          <w:between w:val="nil"/>
        </w:pBdr>
        <w:jc w:val="both"/>
        <w:rPr>
          <w:rFonts w:ascii="Verdana" w:eastAsia="Verdana" w:hAnsi="Verdana" w:cs="Verdana"/>
          <w:i/>
          <w:color w:val="000000" w:themeColor="text1"/>
        </w:rPr>
      </w:pPr>
      <w:r w:rsidRPr="00E5129B">
        <w:rPr>
          <w:rFonts w:ascii="Verdana" w:eastAsia="Verdana" w:hAnsi="Verdana" w:cs="Verdana"/>
          <w:b/>
          <w:i/>
          <w:color w:val="000000" w:themeColor="text1"/>
        </w:rPr>
        <w:t xml:space="preserve">Contratista: </w:t>
      </w:r>
      <w:r w:rsidRPr="00E5129B">
        <w:rPr>
          <w:rFonts w:ascii="Verdana" w:eastAsia="Verdana" w:hAnsi="Verdana" w:cs="Verdana"/>
          <w:i/>
          <w:color w:val="000000" w:themeColor="text1"/>
        </w:rPr>
        <w:t>Al tenor del Decreto Número 57-92 del Congreso de la República de Guatemala, Ley de Contrataciones del Estado y su Reglamento contenido en el Acuerdo Gubernativo Número 122-2016, se refiere a la persona individual, nacional o extrajera, que presta sus servicios técnicos o profesionales a algún órgano del Organismo Ejecutivo en cumplimiento de un contrato administrativo.</w:t>
      </w:r>
    </w:p>
    <w:p w14:paraId="000001F2" w14:textId="77777777" w:rsidR="00704E73" w:rsidRPr="00505A34" w:rsidRDefault="00704E73">
      <w:pPr>
        <w:spacing w:after="0"/>
        <w:ind w:left="360"/>
        <w:jc w:val="both"/>
        <w:rPr>
          <w:rFonts w:ascii="Verdana" w:eastAsia="Verdana" w:hAnsi="Verdana" w:cs="Verdana"/>
          <w:b/>
          <w:i/>
          <w:color w:val="000000" w:themeColor="text1"/>
          <w:sz w:val="20"/>
          <w:szCs w:val="20"/>
        </w:rPr>
      </w:pPr>
    </w:p>
    <w:p w14:paraId="000001F3" w14:textId="51955CB8" w:rsidR="00704E73" w:rsidRPr="00E5129B" w:rsidRDefault="003A3883" w:rsidP="00E5129B">
      <w:pPr>
        <w:pStyle w:val="Prrafodelista"/>
        <w:numPr>
          <w:ilvl w:val="0"/>
          <w:numId w:val="20"/>
        </w:numPr>
        <w:jc w:val="both"/>
        <w:rPr>
          <w:rFonts w:ascii="Verdana" w:eastAsia="Verdana" w:hAnsi="Verdana" w:cs="Verdana"/>
          <w:i/>
          <w:color w:val="000000" w:themeColor="text1"/>
        </w:rPr>
      </w:pPr>
      <w:r w:rsidRPr="00E5129B">
        <w:rPr>
          <w:rFonts w:ascii="Verdana" w:eastAsia="Verdana" w:hAnsi="Verdana" w:cs="Verdana"/>
          <w:b/>
          <w:i/>
          <w:color w:val="000000" w:themeColor="text1"/>
        </w:rPr>
        <w:t xml:space="preserve">Órganos de Organismo Ejecutivo: </w:t>
      </w:r>
      <w:r w:rsidRPr="00E5129B">
        <w:rPr>
          <w:rFonts w:ascii="Verdana" w:eastAsia="Verdana" w:hAnsi="Verdana" w:cs="Verdana"/>
          <w:i/>
          <w:color w:val="000000" w:themeColor="text1"/>
        </w:rPr>
        <w:t>Se refiere a las instituciones públicas que por disposición de Artículo 5 de Decreto Número 114-97 del Congreso de la República, Ley del Organismo Ejecutivo, conformen dicho Organismo de Estado.</w:t>
      </w:r>
    </w:p>
    <w:p w14:paraId="000001F4" w14:textId="77777777" w:rsidR="00704E73" w:rsidRPr="00505A34" w:rsidRDefault="00704E73">
      <w:pPr>
        <w:spacing w:after="0"/>
        <w:ind w:left="360"/>
        <w:jc w:val="both"/>
        <w:rPr>
          <w:rFonts w:ascii="Verdana" w:eastAsia="Verdana" w:hAnsi="Verdana" w:cs="Verdana"/>
          <w:b/>
          <w:i/>
          <w:color w:val="000000" w:themeColor="text1"/>
          <w:sz w:val="20"/>
          <w:szCs w:val="20"/>
        </w:rPr>
      </w:pPr>
    </w:p>
    <w:p w14:paraId="000001F5" w14:textId="3A96F36E" w:rsidR="00704E73" w:rsidRPr="00E5129B" w:rsidRDefault="003A3883" w:rsidP="00E5129B">
      <w:pPr>
        <w:pStyle w:val="Prrafodelista"/>
        <w:numPr>
          <w:ilvl w:val="0"/>
          <w:numId w:val="20"/>
        </w:numPr>
        <w:jc w:val="both"/>
        <w:rPr>
          <w:rFonts w:ascii="Verdana" w:eastAsia="Verdana" w:hAnsi="Verdana" w:cs="Verdana"/>
          <w:i/>
          <w:color w:val="000000" w:themeColor="text1"/>
        </w:rPr>
      </w:pPr>
      <w:r w:rsidRPr="00E5129B">
        <w:rPr>
          <w:rFonts w:ascii="Verdana" w:eastAsia="Verdana" w:hAnsi="Verdana" w:cs="Verdana"/>
          <w:b/>
          <w:i/>
          <w:color w:val="000000" w:themeColor="text1"/>
        </w:rPr>
        <w:t xml:space="preserve">Persona </w:t>
      </w:r>
      <w:sdt>
        <w:sdtPr>
          <w:tag w:val="goog_rdk_38"/>
          <w:id w:val="-2047285720"/>
        </w:sdtPr>
        <w:sdtContent/>
      </w:sdt>
      <w:r w:rsidRPr="00E5129B">
        <w:rPr>
          <w:rFonts w:ascii="Verdana" w:eastAsia="Verdana" w:hAnsi="Verdana" w:cs="Verdana"/>
          <w:b/>
          <w:i/>
          <w:color w:val="000000" w:themeColor="text1"/>
        </w:rPr>
        <w:t>Vincula</w:t>
      </w:r>
      <w:r w:rsidR="00F76794" w:rsidRPr="00E5129B">
        <w:rPr>
          <w:rFonts w:ascii="Verdana" w:eastAsia="Verdana" w:hAnsi="Verdana" w:cs="Verdana"/>
          <w:b/>
          <w:i/>
          <w:color w:val="000000" w:themeColor="text1"/>
        </w:rPr>
        <w:t>da</w:t>
      </w:r>
      <w:r w:rsidRPr="00E5129B">
        <w:rPr>
          <w:rFonts w:ascii="Verdana" w:eastAsia="Verdana" w:hAnsi="Verdana" w:cs="Verdana"/>
          <w:b/>
          <w:i/>
          <w:color w:val="000000" w:themeColor="text1"/>
        </w:rPr>
        <w:t xml:space="preserve">: </w:t>
      </w:r>
      <w:r w:rsidRPr="00E5129B">
        <w:rPr>
          <w:rFonts w:ascii="Verdana" w:eastAsia="Verdana" w:hAnsi="Verdana" w:cs="Verdana"/>
          <w:i/>
          <w:color w:val="000000" w:themeColor="text1"/>
        </w:rPr>
        <w:t>Se refiere a la persona individual que se encuentra vinculada a algún órgano del Organismo Ejecutivo y es retribuida con dietas, o la que, sin recibir algún salario, honorario o dieta, recae sobre ella alguna designación o nombramiento de carácter ad-</w:t>
      </w:r>
      <w:proofErr w:type="spellStart"/>
      <w:r w:rsidRPr="00E5129B">
        <w:rPr>
          <w:rFonts w:ascii="Verdana" w:eastAsia="Verdana" w:hAnsi="Verdana" w:cs="Verdana"/>
          <w:i/>
          <w:color w:val="000000" w:themeColor="text1"/>
        </w:rPr>
        <w:t>homorem</w:t>
      </w:r>
      <w:proofErr w:type="spellEnd"/>
      <w:r w:rsidRPr="00E5129B">
        <w:rPr>
          <w:rFonts w:ascii="Verdana" w:eastAsia="Verdana" w:hAnsi="Verdana" w:cs="Verdana"/>
          <w:i/>
          <w:color w:val="000000" w:themeColor="text1"/>
        </w:rPr>
        <w:t>.</w:t>
      </w:r>
    </w:p>
    <w:p w14:paraId="000001F6" w14:textId="77777777" w:rsidR="00704E73" w:rsidRPr="00505A34" w:rsidRDefault="00704E73">
      <w:pPr>
        <w:spacing w:after="0"/>
        <w:ind w:left="360"/>
        <w:jc w:val="both"/>
        <w:rPr>
          <w:rFonts w:ascii="Verdana" w:eastAsia="Verdana" w:hAnsi="Verdana" w:cs="Verdana"/>
          <w:b/>
          <w:i/>
          <w:color w:val="000000" w:themeColor="text1"/>
          <w:sz w:val="20"/>
          <w:szCs w:val="20"/>
        </w:rPr>
      </w:pPr>
    </w:p>
    <w:p w14:paraId="000001F7" w14:textId="654FB8B1" w:rsidR="00704E73" w:rsidRPr="00FF3EC8" w:rsidRDefault="003A3883" w:rsidP="00E5129B">
      <w:pPr>
        <w:pStyle w:val="Prrafodelista"/>
        <w:numPr>
          <w:ilvl w:val="0"/>
          <w:numId w:val="20"/>
        </w:numPr>
        <w:jc w:val="both"/>
        <w:rPr>
          <w:rFonts w:ascii="Verdana" w:eastAsia="Verdana" w:hAnsi="Verdana" w:cs="Verdana"/>
          <w:i/>
          <w:color w:val="000000" w:themeColor="text1"/>
        </w:rPr>
      </w:pPr>
      <w:r w:rsidRPr="00FF3EC8">
        <w:rPr>
          <w:rFonts w:ascii="Verdana" w:eastAsia="Verdana" w:hAnsi="Verdana" w:cs="Verdana"/>
          <w:b/>
          <w:i/>
          <w:color w:val="000000" w:themeColor="text1"/>
        </w:rPr>
        <w:t xml:space="preserve">Servidor Público: </w:t>
      </w:r>
      <w:r w:rsidRPr="00FF3EC8">
        <w:rPr>
          <w:rFonts w:ascii="Verdana" w:eastAsia="Verdana" w:hAnsi="Verdana" w:cs="Verdana"/>
          <w:i/>
          <w:color w:val="000000" w:themeColor="text1"/>
        </w:rPr>
        <w:t xml:space="preserve">Se refiere al </w:t>
      </w:r>
      <w:proofErr w:type="gramStart"/>
      <w:r w:rsidRPr="00FF3EC8">
        <w:rPr>
          <w:rFonts w:ascii="Verdana" w:eastAsia="Verdana" w:hAnsi="Verdana" w:cs="Verdana"/>
          <w:i/>
          <w:color w:val="000000" w:themeColor="text1"/>
        </w:rPr>
        <w:t>funcionario público o empleado público</w:t>
      </w:r>
      <w:proofErr w:type="gramEnd"/>
      <w:r w:rsidRPr="00FF3EC8">
        <w:rPr>
          <w:rFonts w:ascii="Verdana" w:eastAsia="Verdana" w:hAnsi="Verdana" w:cs="Verdana"/>
          <w:i/>
          <w:color w:val="000000" w:themeColor="text1"/>
        </w:rPr>
        <w:t xml:space="preserve"> que ocupa un puesto o cargo dentro de algún órgano del Organismo Ejecutivo, según lo dispuesto en el Decreto Número 1748 del Congreso de la República de Guatemala, Ley de Servicio Civil y su Reglamento contenido en el Acuerdo Gubernativo Número 18-98.</w:t>
      </w:r>
    </w:p>
    <w:p w14:paraId="179C50C1" w14:textId="77777777" w:rsidR="00E0727E" w:rsidRDefault="00E0727E" w:rsidP="00E0727E">
      <w:pPr>
        <w:pStyle w:val="Prrafodelista"/>
        <w:ind w:left="720"/>
        <w:jc w:val="both"/>
        <w:rPr>
          <w:rFonts w:ascii="Verdana" w:eastAsia="Verdana" w:hAnsi="Verdana" w:cs="Verdana"/>
          <w:i/>
          <w:color w:val="000000" w:themeColor="text1"/>
        </w:rPr>
      </w:pPr>
    </w:p>
    <w:p w14:paraId="474AD31C" w14:textId="77777777" w:rsidR="007B6DF4" w:rsidRPr="00E5129B" w:rsidRDefault="007B6DF4" w:rsidP="00E0727E">
      <w:pPr>
        <w:pStyle w:val="Prrafodelista"/>
        <w:ind w:left="720"/>
        <w:jc w:val="both"/>
        <w:rPr>
          <w:rFonts w:ascii="Verdana" w:eastAsia="Verdana" w:hAnsi="Verdana" w:cs="Verdana"/>
          <w:i/>
          <w:color w:val="000000" w:themeColor="text1"/>
        </w:rPr>
      </w:pPr>
    </w:p>
    <w:p w14:paraId="000001F8" w14:textId="76B793CC" w:rsidR="00704E73" w:rsidRPr="00505A34" w:rsidRDefault="003A3883">
      <w:pPr>
        <w:spacing w:after="0"/>
        <w:ind w:left="360"/>
        <w:jc w:val="center"/>
        <w:rPr>
          <w:rFonts w:ascii="Verdana" w:eastAsia="Verdana" w:hAnsi="Verdana" w:cs="Verdana"/>
          <w:b/>
          <w:i/>
          <w:color w:val="000000" w:themeColor="text1"/>
          <w:sz w:val="20"/>
          <w:szCs w:val="20"/>
        </w:rPr>
      </w:pPr>
      <w:r w:rsidRPr="00505A34">
        <w:rPr>
          <w:rFonts w:ascii="Verdana" w:eastAsia="Verdana" w:hAnsi="Verdana" w:cs="Verdana"/>
          <w:b/>
          <w:i/>
          <w:color w:val="000000" w:themeColor="text1"/>
          <w:sz w:val="20"/>
          <w:szCs w:val="20"/>
        </w:rPr>
        <w:t>T</w:t>
      </w:r>
      <w:r w:rsidR="00157033">
        <w:rPr>
          <w:rFonts w:ascii="Verdana" w:eastAsia="Verdana" w:hAnsi="Verdana" w:cs="Verdana"/>
          <w:b/>
          <w:i/>
          <w:color w:val="000000" w:themeColor="text1"/>
          <w:sz w:val="20"/>
          <w:szCs w:val="20"/>
        </w:rPr>
        <w:t>Í</w:t>
      </w:r>
      <w:r w:rsidRPr="00505A34">
        <w:rPr>
          <w:rFonts w:ascii="Verdana" w:eastAsia="Verdana" w:hAnsi="Verdana" w:cs="Verdana"/>
          <w:b/>
          <w:i/>
          <w:color w:val="000000" w:themeColor="text1"/>
          <w:sz w:val="20"/>
          <w:szCs w:val="20"/>
        </w:rPr>
        <w:t>TULO II</w:t>
      </w:r>
    </w:p>
    <w:p w14:paraId="000001F9" w14:textId="5B50CEAC" w:rsidR="00704E73" w:rsidRPr="00505A34" w:rsidRDefault="003A3883">
      <w:pPr>
        <w:spacing w:after="0"/>
        <w:ind w:left="360"/>
        <w:jc w:val="center"/>
        <w:rPr>
          <w:rFonts w:ascii="Verdana" w:eastAsia="Verdana" w:hAnsi="Verdana" w:cs="Verdana"/>
          <w:b/>
          <w:i/>
          <w:color w:val="000000" w:themeColor="text1"/>
          <w:sz w:val="20"/>
          <w:szCs w:val="20"/>
        </w:rPr>
      </w:pPr>
      <w:r w:rsidRPr="00505A34">
        <w:rPr>
          <w:rFonts w:ascii="Verdana" w:eastAsia="Verdana" w:hAnsi="Verdana" w:cs="Verdana"/>
          <w:b/>
          <w:i/>
          <w:color w:val="000000" w:themeColor="text1"/>
          <w:sz w:val="20"/>
          <w:szCs w:val="20"/>
        </w:rPr>
        <w:t xml:space="preserve">PRINCIPIOS </w:t>
      </w:r>
      <w:r w:rsidR="00157033">
        <w:rPr>
          <w:rFonts w:ascii="Verdana" w:eastAsia="Verdana" w:hAnsi="Verdana" w:cs="Verdana"/>
          <w:b/>
          <w:i/>
          <w:color w:val="000000" w:themeColor="text1"/>
          <w:sz w:val="20"/>
          <w:szCs w:val="20"/>
        </w:rPr>
        <w:t>É</w:t>
      </w:r>
      <w:r w:rsidRPr="00505A34">
        <w:rPr>
          <w:rFonts w:ascii="Verdana" w:eastAsia="Verdana" w:hAnsi="Verdana" w:cs="Verdana"/>
          <w:b/>
          <w:i/>
          <w:color w:val="000000" w:themeColor="text1"/>
          <w:sz w:val="20"/>
          <w:szCs w:val="20"/>
        </w:rPr>
        <w:t>TICOS</w:t>
      </w:r>
    </w:p>
    <w:p w14:paraId="000001FA" w14:textId="77777777" w:rsidR="00704E73" w:rsidRPr="00505A34" w:rsidRDefault="00704E73">
      <w:pPr>
        <w:spacing w:after="0"/>
        <w:jc w:val="both"/>
        <w:rPr>
          <w:rFonts w:ascii="Verdana" w:eastAsia="Verdana" w:hAnsi="Verdana" w:cs="Verdana"/>
          <w:b/>
          <w:i/>
          <w:color w:val="000000" w:themeColor="text1"/>
          <w:sz w:val="20"/>
          <w:szCs w:val="20"/>
        </w:rPr>
      </w:pPr>
    </w:p>
    <w:p w14:paraId="000001FE" w14:textId="262A47A5" w:rsidR="00704E73" w:rsidRPr="00505A34" w:rsidRDefault="003A3883">
      <w:pPr>
        <w:spacing w:after="0"/>
        <w:ind w:left="360"/>
        <w:jc w:val="both"/>
        <w:rPr>
          <w:rFonts w:ascii="Verdana" w:eastAsia="Verdana" w:hAnsi="Verdana" w:cs="Verdana"/>
          <w:i/>
          <w:color w:val="000000" w:themeColor="text1"/>
          <w:sz w:val="20"/>
          <w:szCs w:val="20"/>
        </w:rPr>
      </w:pPr>
      <w:r w:rsidRPr="00505A34">
        <w:rPr>
          <w:rFonts w:ascii="Verdana" w:eastAsia="Verdana" w:hAnsi="Verdana" w:cs="Verdana"/>
          <w:b/>
          <w:i/>
          <w:color w:val="000000" w:themeColor="text1"/>
          <w:sz w:val="20"/>
          <w:szCs w:val="20"/>
        </w:rPr>
        <w:t>Artículo 4.</w:t>
      </w:r>
      <w:r w:rsidRPr="00505A34">
        <w:rPr>
          <w:rFonts w:ascii="Verdana" w:eastAsia="Verdana" w:hAnsi="Verdana" w:cs="Verdana"/>
          <w:i/>
          <w:color w:val="000000" w:themeColor="text1"/>
          <w:sz w:val="20"/>
          <w:szCs w:val="20"/>
        </w:rPr>
        <w:t xml:space="preserve"> </w:t>
      </w:r>
      <w:r w:rsidRPr="00505A34">
        <w:rPr>
          <w:rFonts w:ascii="Verdana" w:eastAsia="Verdana" w:hAnsi="Verdana" w:cs="Verdana"/>
          <w:b/>
          <w:i/>
          <w:color w:val="000000" w:themeColor="text1"/>
          <w:sz w:val="20"/>
          <w:szCs w:val="20"/>
        </w:rPr>
        <w:t>Decálogo de principios éticos</w:t>
      </w:r>
      <w:r w:rsidRPr="00505A34">
        <w:rPr>
          <w:rFonts w:ascii="Verdana" w:eastAsia="Verdana" w:hAnsi="Verdana" w:cs="Verdana"/>
          <w:i/>
          <w:color w:val="000000" w:themeColor="text1"/>
          <w:sz w:val="20"/>
          <w:szCs w:val="20"/>
        </w:rPr>
        <w:t>. Los principios contenidos y</w:t>
      </w:r>
      <w:r w:rsidR="00D70A6A">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desarrollados en el presente título se constituyen como los parámetros mínimos que</w:t>
      </w:r>
      <w:r w:rsidR="00D70A6A">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deben orientar la actuación de todos los sujetos obligados que indica el Artículo 2</w:t>
      </w:r>
      <w:r w:rsidR="00D70A6A">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del presente Acuerdo Gubernativo, los cuales se enlistan a continuación:</w:t>
      </w:r>
    </w:p>
    <w:p w14:paraId="000001FF" w14:textId="77777777" w:rsidR="00704E73" w:rsidRDefault="00704E73">
      <w:pPr>
        <w:spacing w:after="0"/>
        <w:ind w:left="360"/>
        <w:jc w:val="both"/>
        <w:rPr>
          <w:rFonts w:ascii="Verdana" w:eastAsia="Verdana" w:hAnsi="Verdana" w:cs="Verdana"/>
          <w:i/>
          <w:color w:val="000000" w:themeColor="text1"/>
          <w:sz w:val="20"/>
          <w:szCs w:val="20"/>
        </w:rPr>
      </w:pPr>
    </w:p>
    <w:p w14:paraId="00000200" w14:textId="77777777" w:rsidR="00704E73" w:rsidRPr="00505A34" w:rsidRDefault="003A3883">
      <w:pPr>
        <w:spacing w:after="0"/>
        <w:ind w:left="360"/>
        <w:jc w:val="both"/>
        <w:rPr>
          <w:rFonts w:ascii="Verdana" w:eastAsia="Verdana" w:hAnsi="Verdana" w:cs="Verdana"/>
          <w:i/>
          <w:color w:val="000000" w:themeColor="text1"/>
          <w:sz w:val="20"/>
          <w:szCs w:val="20"/>
        </w:rPr>
      </w:pPr>
      <w:r w:rsidRPr="00505A34">
        <w:rPr>
          <w:rFonts w:ascii="Verdana" w:eastAsia="Verdana" w:hAnsi="Verdana" w:cs="Verdana"/>
          <w:i/>
          <w:color w:val="000000" w:themeColor="text1"/>
          <w:sz w:val="20"/>
          <w:szCs w:val="20"/>
        </w:rPr>
        <w:t>a) Responsabilidad.</w:t>
      </w:r>
    </w:p>
    <w:p w14:paraId="00000201" w14:textId="77777777" w:rsidR="00704E73" w:rsidRPr="00505A34" w:rsidRDefault="003A3883">
      <w:pPr>
        <w:spacing w:after="0"/>
        <w:ind w:left="360"/>
        <w:jc w:val="both"/>
        <w:rPr>
          <w:rFonts w:ascii="Verdana" w:eastAsia="Verdana" w:hAnsi="Verdana" w:cs="Verdana"/>
          <w:i/>
          <w:color w:val="000000" w:themeColor="text1"/>
          <w:sz w:val="20"/>
          <w:szCs w:val="20"/>
        </w:rPr>
      </w:pPr>
      <w:r w:rsidRPr="00505A34">
        <w:rPr>
          <w:rFonts w:ascii="Verdana" w:eastAsia="Verdana" w:hAnsi="Verdana" w:cs="Verdana"/>
          <w:i/>
          <w:color w:val="000000" w:themeColor="text1"/>
          <w:sz w:val="20"/>
          <w:szCs w:val="20"/>
        </w:rPr>
        <w:t>b) Vocación de servicio.</w:t>
      </w:r>
    </w:p>
    <w:p w14:paraId="00000202" w14:textId="77777777" w:rsidR="00704E73" w:rsidRPr="00505A34" w:rsidRDefault="003A3883">
      <w:pPr>
        <w:spacing w:after="0"/>
        <w:ind w:left="360"/>
        <w:jc w:val="both"/>
        <w:rPr>
          <w:rFonts w:ascii="Verdana" w:eastAsia="Verdana" w:hAnsi="Verdana" w:cs="Verdana"/>
          <w:i/>
          <w:color w:val="000000" w:themeColor="text1"/>
          <w:sz w:val="20"/>
          <w:szCs w:val="20"/>
        </w:rPr>
      </w:pPr>
      <w:r w:rsidRPr="00505A34">
        <w:rPr>
          <w:rFonts w:ascii="Verdana" w:eastAsia="Verdana" w:hAnsi="Verdana" w:cs="Verdana"/>
          <w:i/>
          <w:color w:val="000000" w:themeColor="text1"/>
          <w:sz w:val="20"/>
          <w:szCs w:val="20"/>
        </w:rPr>
        <w:lastRenderedPageBreak/>
        <w:t>c) Transparencia.</w:t>
      </w:r>
    </w:p>
    <w:p w14:paraId="00000203" w14:textId="77777777" w:rsidR="00704E73" w:rsidRPr="00505A34" w:rsidRDefault="003A3883">
      <w:pPr>
        <w:spacing w:after="0"/>
        <w:ind w:left="360"/>
        <w:jc w:val="both"/>
        <w:rPr>
          <w:rFonts w:ascii="Verdana" w:eastAsia="Verdana" w:hAnsi="Verdana" w:cs="Verdana"/>
          <w:i/>
          <w:color w:val="000000" w:themeColor="text1"/>
          <w:sz w:val="20"/>
          <w:szCs w:val="20"/>
        </w:rPr>
      </w:pPr>
      <w:r w:rsidRPr="00505A34">
        <w:rPr>
          <w:rFonts w:ascii="Verdana" w:eastAsia="Verdana" w:hAnsi="Verdana" w:cs="Verdana"/>
          <w:i/>
          <w:color w:val="000000" w:themeColor="text1"/>
          <w:sz w:val="20"/>
          <w:szCs w:val="20"/>
        </w:rPr>
        <w:t>d) Pertinencia cultural.</w:t>
      </w:r>
    </w:p>
    <w:p w14:paraId="00000204" w14:textId="77777777" w:rsidR="00704E73" w:rsidRPr="00505A34" w:rsidRDefault="003A3883">
      <w:pPr>
        <w:spacing w:after="0"/>
        <w:ind w:left="360"/>
        <w:jc w:val="both"/>
        <w:rPr>
          <w:rFonts w:ascii="Verdana" w:eastAsia="Verdana" w:hAnsi="Verdana" w:cs="Verdana"/>
          <w:i/>
          <w:color w:val="000000" w:themeColor="text1"/>
          <w:sz w:val="20"/>
          <w:szCs w:val="20"/>
        </w:rPr>
      </w:pPr>
      <w:r w:rsidRPr="00505A34">
        <w:rPr>
          <w:rFonts w:ascii="Verdana" w:eastAsia="Verdana" w:hAnsi="Verdana" w:cs="Verdana"/>
          <w:i/>
          <w:color w:val="000000" w:themeColor="text1"/>
          <w:sz w:val="20"/>
          <w:szCs w:val="20"/>
        </w:rPr>
        <w:t>e) No discriminación.</w:t>
      </w:r>
    </w:p>
    <w:p w14:paraId="00000205" w14:textId="77777777" w:rsidR="00704E73" w:rsidRPr="00505A34" w:rsidRDefault="003A3883">
      <w:pPr>
        <w:spacing w:after="0"/>
        <w:ind w:left="360"/>
        <w:jc w:val="both"/>
        <w:rPr>
          <w:rFonts w:ascii="Verdana" w:eastAsia="Verdana" w:hAnsi="Verdana" w:cs="Verdana"/>
          <w:i/>
          <w:color w:val="000000" w:themeColor="text1"/>
          <w:sz w:val="20"/>
          <w:szCs w:val="20"/>
        </w:rPr>
      </w:pPr>
      <w:r w:rsidRPr="00505A34">
        <w:rPr>
          <w:rFonts w:ascii="Verdana" w:eastAsia="Verdana" w:hAnsi="Verdana" w:cs="Verdana"/>
          <w:i/>
          <w:color w:val="000000" w:themeColor="text1"/>
          <w:sz w:val="20"/>
          <w:szCs w:val="20"/>
        </w:rPr>
        <w:t>f) Prudencia.</w:t>
      </w:r>
    </w:p>
    <w:p w14:paraId="00000206" w14:textId="77777777" w:rsidR="00704E73" w:rsidRPr="00505A34" w:rsidRDefault="003A3883">
      <w:pPr>
        <w:spacing w:after="0"/>
        <w:ind w:left="360"/>
        <w:jc w:val="both"/>
        <w:rPr>
          <w:rFonts w:ascii="Verdana" w:eastAsia="Verdana" w:hAnsi="Verdana" w:cs="Verdana"/>
          <w:i/>
          <w:color w:val="000000" w:themeColor="text1"/>
          <w:sz w:val="20"/>
          <w:szCs w:val="20"/>
        </w:rPr>
      </w:pPr>
      <w:r w:rsidRPr="00505A34">
        <w:rPr>
          <w:rFonts w:ascii="Verdana" w:eastAsia="Verdana" w:hAnsi="Verdana" w:cs="Verdana"/>
          <w:i/>
          <w:color w:val="000000" w:themeColor="text1"/>
          <w:sz w:val="20"/>
          <w:szCs w:val="20"/>
        </w:rPr>
        <w:t>g) Primacía del bien común.</w:t>
      </w:r>
    </w:p>
    <w:p w14:paraId="00000207" w14:textId="77777777" w:rsidR="00704E73" w:rsidRPr="00505A34" w:rsidRDefault="003A3883">
      <w:pPr>
        <w:spacing w:after="0"/>
        <w:ind w:left="360"/>
        <w:jc w:val="both"/>
        <w:rPr>
          <w:rFonts w:ascii="Verdana" w:eastAsia="Verdana" w:hAnsi="Verdana" w:cs="Verdana"/>
          <w:i/>
          <w:color w:val="000000" w:themeColor="text1"/>
          <w:sz w:val="20"/>
          <w:szCs w:val="20"/>
        </w:rPr>
      </w:pPr>
      <w:r w:rsidRPr="00505A34">
        <w:rPr>
          <w:rFonts w:ascii="Verdana" w:eastAsia="Verdana" w:hAnsi="Verdana" w:cs="Verdana"/>
          <w:i/>
          <w:color w:val="000000" w:themeColor="text1"/>
          <w:sz w:val="20"/>
          <w:szCs w:val="20"/>
        </w:rPr>
        <w:t>h) Adaptación.</w:t>
      </w:r>
    </w:p>
    <w:p w14:paraId="00000208" w14:textId="77777777" w:rsidR="00704E73" w:rsidRPr="00505A34" w:rsidRDefault="003A3883">
      <w:pPr>
        <w:spacing w:after="0"/>
        <w:ind w:left="360"/>
        <w:jc w:val="both"/>
        <w:rPr>
          <w:rFonts w:ascii="Verdana" w:eastAsia="Verdana" w:hAnsi="Verdana" w:cs="Verdana"/>
          <w:i/>
          <w:color w:val="000000" w:themeColor="text1"/>
          <w:sz w:val="20"/>
          <w:szCs w:val="20"/>
        </w:rPr>
      </w:pPr>
      <w:r w:rsidRPr="00505A34">
        <w:rPr>
          <w:rFonts w:ascii="Verdana" w:eastAsia="Verdana" w:hAnsi="Verdana" w:cs="Verdana"/>
          <w:i/>
          <w:color w:val="000000" w:themeColor="text1"/>
          <w:sz w:val="20"/>
          <w:szCs w:val="20"/>
        </w:rPr>
        <w:t>i) Armonía.</w:t>
      </w:r>
    </w:p>
    <w:p w14:paraId="00000209" w14:textId="77777777" w:rsidR="00704E73" w:rsidRPr="00505A34" w:rsidRDefault="003A3883">
      <w:pPr>
        <w:spacing w:after="0"/>
        <w:ind w:left="360"/>
        <w:jc w:val="both"/>
        <w:rPr>
          <w:rFonts w:ascii="Verdana" w:eastAsia="Verdana" w:hAnsi="Verdana" w:cs="Verdana"/>
          <w:i/>
          <w:color w:val="000000" w:themeColor="text1"/>
          <w:sz w:val="20"/>
          <w:szCs w:val="20"/>
        </w:rPr>
      </w:pPr>
      <w:r w:rsidRPr="00505A34">
        <w:rPr>
          <w:rFonts w:ascii="Verdana" w:eastAsia="Verdana" w:hAnsi="Verdana" w:cs="Verdana"/>
          <w:i/>
          <w:color w:val="000000" w:themeColor="text1"/>
          <w:sz w:val="20"/>
          <w:szCs w:val="20"/>
        </w:rPr>
        <w:t>j) Legalidad.</w:t>
      </w:r>
    </w:p>
    <w:p w14:paraId="0000020A" w14:textId="77777777" w:rsidR="00704E73" w:rsidRPr="00505A34" w:rsidRDefault="00704E73">
      <w:pPr>
        <w:spacing w:after="0"/>
        <w:ind w:left="360"/>
        <w:jc w:val="both"/>
        <w:rPr>
          <w:rFonts w:ascii="Verdana" w:eastAsia="Verdana" w:hAnsi="Verdana" w:cs="Verdana"/>
          <w:b/>
          <w:i/>
          <w:color w:val="000000" w:themeColor="text1"/>
          <w:sz w:val="20"/>
          <w:szCs w:val="20"/>
        </w:rPr>
      </w:pPr>
    </w:p>
    <w:p w14:paraId="00000211" w14:textId="7E88E5C5" w:rsidR="00704E73" w:rsidRPr="00505A34" w:rsidRDefault="003A3883">
      <w:pPr>
        <w:spacing w:after="0"/>
        <w:ind w:left="360"/>
        <w:jc w:val="both"/>
        <w:rPr>
          <w:rFonts w:ascii="Verdana" w:eastAsia="Verdana" w:hAnsi="Verdana" w:cs="Verdana"/>
          <w:i/>
          <w:color w:val="000000" w:themeColor="text1"/>
          <w:sz w:val="20"/>
          <w:szCs w:val="20"/>
        </w:rPr>
      </w:pPr>
      <w:r w:rsidRPr="00505A34">
        <w:rPr>
          <w:rFonts w:ascii="Verdana" w:eastAsia="Verdana" w:hAnsi="Verdana" w:cs="Verdana"/>
          <w:b/>
          <w:i/>
          <w:color w:val="000000" w:themeColor="text1"/>
          <w:sz w:val="20"/>
          <w:szCs w:val="20"/>
        </w:rPr>
        <w:t xml:space="preserve">Artículo 5. Responsabilidad. </w:t>
      </w:r>
      <w:r w:rsidRPr="00505A34">
        <w:rPr>
          <w:rFonts w:ascii="Verdana" w:eastAsia="Verdana" w:hAnsi="Verdana" w:cs="Verdana"/>
          <w:i/>
          <w:color w:val="000000" w:themeColor="text1"/>
          <w:sz w:val="20"/>
          <w:szCs w:val="20"/>
        </w:rPr>
        <w:t>El reconocimiento de necesidades y la atención de</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los requerimientos de la población, es responsabilidad fundamental de todo órgano</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del Organismo Ejecutivo, y de esa cuenta, se debe promover la eficiencia y eficacia</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en el uso del tiempo, recursos y herramientas que se encuentran a disposición,</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buscando el bien común. Ser responsable implica comprometerse con el</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cumplimiento de los fines del Estado, y de esta forma evitar consecuencias</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 xml:space="preserve">perjudiciales para si o para el Estado. </w:t>
      </w:r>
    </w:p>
    <w:p w14:paraId="00000212" w14:textId="77777777" w:rsidR="00704E73" w:rsidRPr="00505A34" w:rsidRDefault="00704E73">
      <w:pPr>
        <w:spacing w:after="0"/>
        <w:ind w:left="360"/>
        <w:jc w:val="both"/>
        <w:rPr>
          <w:rFonts w:ascii="Verdana" w:eastAsia="Verdana" w:hAnsi="Verdana" w:cs="Verdana"/>
          <w:b/>
          <w:i/>
          <w:color w:val="000000" w:themeColor="text1"/>
          <w:sz w:val="20"/>
          <w:szCs w:val="20"/>
        </w:rPr>
      </w:pPr>
    </w:p>
    <w:p w14:paraId="00000216" w14:textId="6B2FE42A" w:rsidR="00704E73" w:rsidRPr="00505A34" w:rsidRDefault="003A3883">
      <w:pPr>
        <w:spacing w:after="0"/>
        <w:ind w:left="360"/>
        <w:jc w:val="both"/>
        <w:rPr>
          <w:rFonts w:ascii="Verdana" w:eastAsia="Verdana" w:hAnsi="Verdana" w:cs="Verdana"/>
          <w:i/>
          <w:color w:val="000000" w:themeColor="text1"/>
          <w:sz w:val="20"/>
          <w:szCs w:val="20"/>
        </w:rPr>
      </w:pPr>
      <w:r w:rsidRPr="00505A34">
        <w:rPr>
          <w:rFonts w:ascii="Verdana" w:eastAsia="Verdana" w:hAnsi="Verdana" w:cs="Verdana"/>
          <w:b/>
          <w:i/>
          <w:color w:val="000000" w:themeColor="text1"/>
          <w:sz w:val="20"/>
          <w:szCs w:val="20"/>
        </w:rPr>
        <w:t xml:space="preserve">Artículo 6. Vocación de servicio. </w:t>
      </w:r>
      <w:r w:rsidRPr="00505A34">
        <w:rPr>
          <w:rFonts w:ascii="Verdana" w:eastAsia="Verdana" w:hAnsi="Verdana" w:cs="Verdana"/>
          <w:i/>
          <w:color w:val="000000" w:themeColor="text1"/>
          <w:sz w:val="20"/>
          <w:szCs w:val="20"/>
        </w:rPr>
        <w:t>La vocación de servicio involucra desarrollar las</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funciones o la prestación de servicios de manera comprometida con los fines y</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valores de la institución, reflejando una actitud respetuosa, solidaria, cortes,</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empática, tolerante, educada y paciente con los usuarios y sus integrantes.</w:t>
      </w:r>
    </w:p>
    <w:p w14:paraId="00000217" w14:textId="77777777" w:rsidR="00704E73" w:rsidRPr="00505A34" w:rsidRDefault="00704E73">
      <w:pPr>
        <w:spacing w:after="0"/>
        <w:ind w:left="360"/>
        <w:jc w:val="both"/>
        <w:rPr>
          <w:rFonts w:ascii="Verdana" w:eastAsia="Verdana" w:hAnsi="Verdana" w:cs="Verdana"/>
          <w:i/>
          <w:color w:val="000000" w:themeColor="text1"/>
          <w:sz w:val="20"/>
          <w:szCs w:val="20"/>
        </w:rPr>
      </w:pPr>
    </w:p>
    <w:p w14:paraId="0000021C" w14:textId="18D3700F" w:rsidR="00704E73" w:rsidRPr="00505A34" w:rsidRDefault="003A3883">
      <w:pPr>
        <w:spacing w:after="0"/>
        <w:ind w:left="360"/>
        <w:jc w:val="both"/>
        <w:rPr>
          <w:rFonts w:ascii="Verdana" w:eastAsia="Verdana" w:hAnsi="Verdana" w:cs="Verdana"/>
          <w:i/>
          <w:color w:val="000000" w:themeColor="text1"/>
          <w:sz w:val="20"/>
          <w:szCs w:val="20"/>
        </w:rPr>
      </w:pPr>
      <w:r w:rsidRPr="00505A34">
        <w:rPr>
          <w:rFonts w:ascii="Verdana" w:eastAsia="Verdana" w:hAnsi="Verdana" w:cs="Verdana"/>
          <w:b/>
          <w:i/>
          <w:color w:val="000000" w:themeColor="text1"/>
          <w:sz w:val="20"/>
          <w:szCs w:val="20"/>
        </w:rPr>
        <w:t>Artículo 7. Transparencia.</w:t>
      </w:r>
      <w:r w:rsidRPr="00505A34">
        <w:rPr>
          <w:rFonts w:ascii="Verdana" w:eastAsia="Verdana" w:hAnsi="Verdana" w:cs="Verdana"/>
          <w:i/>
          <w:color w:val="000000" w:themeColor="text1"/>
          <w:sz w:val="20"/>
          <w:szCs w:val="20"/>
        </w:rPr>
        <w:t xml:space="preserve"> La transparencia consiste en ajustar la conducta al</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derecho que tiene la población de informarse sobre las actuaciones de la</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administración pública, facilitándoles el acceso a la información sobre los actos</w:t>
      </w:r>
      <w:r w:rsidR="004E5E4A">
        <w:rPr>
          <w:rFonts w:ascii="Verdana" w:eastAsia="Verdana" w:hAnsi="Verdana" w:cs="Verdana"/>
          <w:i/>
          <w:color w:val="000000" w:themeColor="text1"/>
          <w:sz w:val="20"/>
          <w:szCs w:val="20"/>
        </w:rPr>
        <w:t>,</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procedimientos, pronunciamientos y resoluciones de sus instituciones, en apego a</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lo dispuesto por la ley de la materia.</w:t>
      </w:r>
    </w:p>
    <w:p w14:paraId="0000021D" w14:textId="77777777" w:rsidR="00704E73" w:rsidRPr="00505A34" w:rsidRDefault="00704E73">
      <w:pPr>
        <w:spacing w:after="0"/>
        <w:ind w:left="360"/>
        <w:jc w:val="both"/>
        <w:rPr>
          <w:rFonts w:ascii="Verdana" w:eastAsia="Verdana" w:hAnsi="Verdana" w:cs="Verdana"/>
          <w:i/>
          <w:color w:val="000000" w:themeColor="text1"/>
          <w:sz w:val="20"/>
          <w:szCs w:val="20"/>
        </w:rPr>
      </w:pPr>
    </w:p>
    <w:p w14:paraId="00000221" w14:textId="53705667" w:rsidR="00704E73" w:rsidRPr="00505A34" w:rsidRDefault="003A3883">
      <w:pPr>
        <w:spacing w:after="0"/>
        <w:ind w:left="360"/>
        <w:jc w:val="both"/>
        <w:rPr>
          <w:rFonts w:ascii="Verdana" w:eastAsia="Verdana" w:hAnsi="Verdana" w:cs="Verdana"/>
          <w:i/>
          <w:color w:val="000000" w:themeColor="text1"/>
          <w:sz w:val="20"/>
          <w:szCs w:val="20"/>
        </w:rPr>
      </w:pPr>
      <w:r w:rsidRPr="00505A34">
        <w:rPr>
          <w:rFonts w:ascii="Verdana" w:eastAsia="Verdana" w:hAnsi="Verdana" w:cs="Verdana"/>
          <w:b/>
          <w:i/>
          <w:color w:val="000000" w:themeColor="text1"/>
          <w:sz w:val="20"/>
          <w:szCs w:val="20"/>
        </w:rPr>
        <w:t>Artículo 8. Pertinencia cultural.</w:t>
      </w:r>
      <w:r w:rsidRPr="00505A34">
        <w:rPr>
          <w:rFonts w:ascii="Verdana" w:eastAsia="Verdana" w:hAnsi="Verdana" w:cs="Verdana"/>
          <w:i/>
          <w:color w:val="000000" w:themeColor="text1"/>
          <w:sz w:val="20"/>
          <w:szCs w:val="20"/>
        </w:rPr>
        <w:t xml:space="preserve"> La pertinencia cultural implica incorporar un</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enfoque intercultural en el desarrollo de las funciones o prestación de servicios, lo</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que abarca considerar las características culturales particulares de las poblaciones</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 xml:space="preserve">maya, </w:t>
      </w:r>
      <w:proofErr w:type="spellStart"/>
      <w:r w:rsidRPr="00505A34">
        <w:rPr>
          <w:rFonts w:ascii="Verdana" w:eastAsia="Verdana" w:hAnsi="Verdana" w:cs="Verdana"/>
          <w:i/>
          <w:color w:val="000000" w:themeColor="text1"/>
          <w:sz w:val="20"/>
          <w:szCs w:val="20"/>
        </w:rPr>
        <w:t>xinka</w:t>
      </w:r>
      <w:proofErr w:type="spellEnd"/>
      <w:r w:rsidRPr="00505A34">
        <w:rPr>
          <w:rFonts w:ascii="Verdana" w:eastAsia="Verdana" w:hAnsi="Verdana" w:cs="Verdana"/>
          <w:i/>
          <w:color w:val="000000" w:themeColor="text1"/>
          <w:sz w:val="20"/>
          <w:szCs w:val="20"/>
        </w:rPr>
        <w:t xml:space="preserve"> y gar</w:t>
      </w:r>
      <w:r w:rsidR="004E5E4A">
        <w:rPr>
          <w:rFonts w:ascii="Verdana" w:eastAsia="Verdana" w:hAnsi="Verdana" w:cs="Verdana"/>
          <w:i/>
          <w:color w:val="000000" w:themeColor="text1"/>
          <w:sz w:val="20"/>
          <w:szCs w:val="20"/>
        </w:rPr>
        <w:t>í</w:t>
      </w:r>
      <w:r w:rsidRPr="00505A34">
        <w:rPr>
          <w:rFonts w:ascii="Verdana" w:eastAsia="Verdana" w:hAnsi="Verdana" w:cs="Verdana"/>
          <w:i/>
          <w:color w:val="000000" w:themeColor="text1"/>
          <w:sz w:val="20"/>
          <w:szCs w:val="20"/>
        </w:rPr>
        <w:t>funa.</w:t>
      </w:r>
    </w:p>
    <w:p w14:paraId="00000229" w14:textId="5DE10765" w:rsidR="00704E73" w:rsidRDefault="003A3883">
      <w:pPr>
        <w:spacing w:after="0"/>
        <w:ind w:left="360"/>
        <w:jc w:val="both"/>
        <w:rPr>
          <w:rFonts w:ascii="Verdana" w:eastAsia="Verdana" w:hAnsi="Verdana" w:cs="Verdana"/>
          <w:i/>
          <w:color w:val="000000" w:themeColor="text1"/>
          <w:sz w:val="20"/>
          <w:szCs w:val="20"/>
        </w:rPr>
      </w:pPr>
      <w:r w:rsidRPr="00505A34">
        <w:rPr>
          <w:rFonts w:ascii="Verdana" w:eastAsia="Verdana" w:hAnsi="Verdana" w:cs="Verdana"/>
          <w:b/>
          <w:i/>
          <w:color w:val="000000" w:themeColor="text1"/>
          <w:sz w:val="20"/>
          <w:szCs w:val="20"/>
        </w:rPr>
        <w:t>Artículo 9. No discriminación.</w:t>
      </w:r>
      <w:r w:rsidRPr="00505A34">
        <w:rPr>
          <w:rFonts w:ascii="Verdana" w:eastAsia="Verdana" w:hAnsi="Verdana" w:cs="Verdana"/>
          <w:i/>
          <w:color w:val="000000" w:themeColor="text1"/>
          <w:sz w:val="20"/>
          <w:szCs w:val="20"/>
        </w:rPr>
        <w:t xml:space="preserve"> La no discriminación se refiere a garantizar el</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derecho de toda persona a ser tratada de forma igualitaria, sin distinción, exclusión,</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restricción o preferencia basada en motivos de género, raza, etnia, idioma, edad,</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religión, situación socioeconómica, enfermedad, discapacidad, orientación sexual,</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identidad de género, estado civil, nacionalidad o cualquier otro motivo, razón o</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circunstancia que impida o dificulte a una persona individual o jurídica, o grupo de</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personas, el ejercicio de un derecho legalmente establecido.</w:t>
      </w:r>
    </w:p>
    <w:p w14:paraId="5AF731AB" w14:textId="77777777" w:rsidR="00050859" w:rsidRPr="00505A34" w:rsidRDefault="00050859">
      <w:pPr>
        <w:spacing w:after="0"/>
        <w:ind w:left="360"/>
        <w:jc w:val="both"/>
        <w:rPr>
          <w:rFonts w:ascii="Verdana" w:eastAsia="Verdana" w:hAnsi="Verdana" w:cs="Verdana"/>
          <w:i/>
          <w:color w:val="000000" w:themeColor="text1"/>
          <w:sz w:val="20"/>
          <w:szCs w:val="20"/>
        </w:rPr>
      </w:pPr>
    </w:p>
    <w:p w14:paraId="0000022D" w14:textId="0EB14D6C" w:rsidR="00704E73" w:rsidRPr="00505A34" w:rsidRDefault="003A3883">
      <w:pPr>
        <w:spacing w:after="0"/>
        <w:ind w:left="360"/>
        <w:jc w:val="both"/>
        <w:rPr>
          <w:rFonts w:ascii="Verdana" w:eastAsia="Verdana" w:hAnsi="Verdana" w:cs="Verdana"/>
          <w:i/>
          <w:color w:val="000000" w:themeColor="text1"/>
          <w:sz w:val="20"/>
          <w:szCs w:val="20"/>
        </w:rPr>
      </w:pPr>
      <w:r w:rsidRPr="00505A34">
        <w:rPr>
          <w:rFonts w:ascii="Verdana" w:eastAsia="Verdana" w:hAnsi="Verdana" w:cs="Verdana"/>
          <w:b/>
          <w:i/>
          <w:color w:val="000000" w:themeColor="text1"/>
          <w:sz w:val="20"/>
          <w:szCs w:val="20"/>
        </w:rPr>
        <w:lastRenderedPageBreak/>
        <w:t xml:space="preserve">Artículo 10. Prudencia. </w:t>
      </w:r>
      <w:r w:rsidRPr="00505A34">
        <w:rPr>
          <w:rFonts w:ascii="Verdana" w:eastAsia="Verdana" w:hAnsi="Verdana" w:cs="Verdana"/>
          <w:i/>
          <w:color w:val="000000" w:themeColor="text1"/>
          <w:sz w:val="20"/>
          <w:szCs w:val="20"/>
        </w:rPr>
        <w:t>La prudencia conlleva actuar con cautela y moderación.</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teniendo como base al fin supremo del Estado, y absteniéndose en todo momento</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de generar daño o afectación a la institución.</w:t>
      </w:r>
    </w:p>
    <w:p w14:paraId="0000022E" w14:textId="77777777" w:rsidR="00704E73" w:rsidRPr="00505A34" w:rsidRDefault="00704E73">
      <w:pPr>
        <w:spacing w:after="0"/>
        <w:ind w:left="360"/>
        <w:jc w:val="both"/>
        <w:rPr>
          <w:rFonts w:ascii="Verdana" w:eastAsia="Verdana" w:hAnsi="Verdana" w:cs="Verdana"/>
          <w:i/>
          <w:color w:val="000000" w:themeColor="text1"/>
          <w:sz w:val="20"/>
          <w:szCs w:val="20"/>
        </w:rPr>
      </w:pPr>
    </w:p>
    <w:p w14:paraId="00000232" w14:textId="726E5513" w:rsidR="00704E73" w:rsidRPr="00505A34" w:rsidRDefault="003A3883">
      <w:pPr>
        <w:spacing w:after="0"/>
        <w:ind w:left="360"/>
        <w:jc w:val="both"/>
        <w:rPr>
          <w:rFonts w:ascii="Verdana" w:eastAsia="Verdana" w:hAnsi="Verdana" w:cs="Verdana"/>
          <w:i/>
          <w:color w:val="000000" w:themeColor="text1"/>
          <w:sz w:val="20"/>
          <w:szCs w:val="20"/>
        </w:rPr>
      </w:pPr>
      <w:r w:rsidRPr="00505A34">
        <w:rPr>
          <w:rFonts w:ascii="Verdana" w:eastAsia="Verdana" w:hAnsi="Verdana" w:cs="Verdana"/>
          <w:b/>
          <w:i/>
          <w:color w:val="000000" w:themeColor="text1"/>
          <w:sz w:val="20"/>
          <w:szCs w:val="20"/>
        </w:rPr>
        <w:t>Artículo 11. Primacía del bien común</w:t>
      </w:r>
      <w:r w:rsidRPr="00505A34">
        <w:rPr>
          <w:rFonts w:ascii="Verdana" w:eastAsia="Verdana" w:hAnsi="Verdana" w:cs="Verdana"/>
          <w:i/>
          <w:color w:val="000000" w:themeColor="text1"/>
          <w:sz w:val="20"/>
          <w:szCs w:val="20"/>
        </w:rPr>
        <w:t>. La primacía del bien común se refiere a</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observar la premisa de que el interés social prevalece sobre el interés particular,</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buscando alcanzar equidad para la población, haciendo uso racional y eficiente de</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los recursos públicos, favoreciendo el progreso de la sociedad.</w:t>
      </w:r>
    </w:p>
    <w:p w14:paraId="00000233" w14:textId="77777777" w:rsidR="00704E73" w:rsidRPr="00505A34" w:rsidRDefault="00704E73">
      <w:pPr>
        <w:spacing w:after="0"/>
        <w:ind w:left="360"/>
        <w:jc w:val="both"/>
        <w:rPr>
          <w:rFonts w:ascii="Verdana" w:eastAsia="Verdana" w:hAnsi="Verdana" w:cs="Verdana"/>
          <w:i/>
          <w:color w:val="000000" w:themeColor="text1"/>
          <w:sz w:val="20"/>
          <w:szCs w:val="20"/>
        </w:rPr>
      </w:pPr>
    </w:p>
    <w:p w14:paraId="00000235" w14:textId="013F7D02" w:rsidR="00704E73" w:rsidRPr="00505A34" w:rsidRDefault="003A3883">
      <w:pPr>
        <w:spacing w:after="0"/>
        <w:ind w:left="360"/>
        <w:jc w:val="both"/>
        <w:rPr>
          <w:rFonts w:ascii="Verdana" w:eastAsia="Verdana" w:hAnsi="Verdana" w:cs="Verdana"/>
          <w:i/>
          <w:color w:val="000000" w:themeColor="text1"/>
          <w:sz w:val="20"/>
          <w:szCs w:val="20"/>
        </w:rPr>
      </w:pPr>
      <w:r w:rsidRPr="00505A34">
        <w:rPr>
          <w:rFonts w:ascii="Verdana" w:eastAsia="Verdana" w:hAnsi="Verdana" w:cs="Verdana"/>
          <w:b/>
          <w:i/>
          <w:color w:val="000000" w:themeColor="text1"/>
          <w:sz w:val="20"/>
          <w:szCs w:val="20"/>
        </w:rPr>
        <w:t>Artículo 12. Adaptación</w:t>
      </w:r>
      <w:r w:rsidRPr="00505A34">
        <w:rPr>
          <w:rFonts w:ascii="Verdana" w:eastAsia="Verdana" w:hAnsi="Verdana" w:cs="Verdana"/>
          <w:i/>
          <w:color w:val="000000" w:themeColor="text1"/>
          <w:sz w:val="20"/>
          <w:szCs w:val="20"/>
        </w:rPr>
        <w:t>. La adaptación implica actuar de manera que permita</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atender la necesidad de progreso de la población y contribuyendo a su desarrollo.</w:t>
      </w:r>
    </w:p>
    <w:p w14:paraId="00000236" w14:textId="77777777" w:rsidR="00704E73" w:rsidRPr="00505A34" w:rsidRDefault="00704E73">
      <w:pPr>
        <w:spacing w:after="0"/>
        <w:ind w:left="360"/>
        <w:jc w:val="both"/>
        <w:rPr>
          <w:rFonts w:ascii="Verdana" w:eastAsia="Verdana" w:hAnsi="Verdana" w:cs="Verdana"/>
          <w:i/>
          <w:color w:val="000000" w:themeColor="text1"/>
          <w:sz w:val="20"/>
          <w:szCs w:val="20"/>
        </w:rPr>
      </w:pPr>
    </w:p>
    <w:p w14:paraId="00000238" w14:textId="7BE6CAEE" w:rsidR="00704E73" w:rsidRPr="00505A34" w:rsidRDefault="003A3883">
      <w:pPr>
        <w:spacing w:after="0"/>
        <w:ind w:left="360"/>
        <w:jc w:val="both"/>
        <w:rPr>
          <w:rFonts w:ascii="Verdana" w:eastAsia="Verdana" w:hAnsi="Verdana" w:cs="Verdana"/>
          <w:i/>
          <w:color w:val="000000" w:themeColor="text1"/>
          <w:sz w:val="20"/>
          <w:szCs w:val="20"/>
        </w:rPr>
      </w:pPr>
      <w:r w:rsidRPr="00505A34">
        <w:rPr>
          <w:rFonts w:ascii="Verdana" w:eastAsia="Verdana" w:hAnsi="Verdana" w:cs="Verdana"/>
          <w:b/>
          <w:i/>
          <w:color w:val="000000" w:themeColor="text1"/>
          <w:sz w:val="20"/>
          <w:szCs w:val="20"/>
        </w:rPr>
        <w:t>Artículo 13. Armonía</w:t>
      </w:r>
      <w:r w:rsidRPr="00505A34">
        <w:rPr>
          <w:rFonts w:ascii="Verdana" w:eastAsia="Verdana" w:hAnsi="Verdana" w:cs="Verdana"/>
          <w:i/>
          <w:color w:val="000000" w:themeColor="text1"/>
          <w:sz w:val="20"/>
          <w:szCs w:val="20"/>
        </w:rPr>
        <w:t>. La armonía se refiere a desarrollar acciones que promuevan</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el equilibrio y entendimiento con la población.</w:t>
      </w:r>
    </w:p>
    <w:p w14:paraId="00000239" w14:textId="77777777" w:rsidR="00704E73" w:rsidRPr="00505A34" w:rsidRDefault="00704E73">
      <w:pPr>
        <w:spacing w:after="0"/>
        <w:ind w:left="360"/>
        <w:jc w:val="both"/>
        <w:rPr>
          <w:rFonts w:ascii="Verdana" w:eastAsia="Verdana" w:hAnsi="Verdana" w:cs="Verdana"/>
          <w:i/>
          <w:color w:val="000000" w:themeColor="text1"/>
          <w:sz w:val="20"/>
          <w:szCs w:val="20"/>
        </w:rPr>
      </w:pPr>
    </w:p>
    <w:p w14:paraId="0000023D" w14:textId="7EBC49F3" w:rsidR="00704E73" w:rsidRPr="00505A34" w:rsidRDefault="003A3883">
      <w:pPr>
        <w:spacing w:after="0"/>
        <w:ind w:left="360"/>
        <w:jc w:val="both"/>
        <w:rPr>
          <w:rFonts w:ascii="Verdana" w:eastAsia="Verdana" w:hAnsi="Verdana" w:cs="Verdana"/>
          <w:i/>
          <w:color w:val="000000" w:themeColor="text1"/>
          <w:sz w:val="20"/>
          <w:szCs w:val="20"/>
        </w:rPr>
      </w:pPr>
      <w:r w:rsidRPr="00505A34">
        <w:rPr>
          <w:rFonts w:ascii="Verdana" w:eastAsia="Verdana" w:hAnsi="Verdana" w:cs="Verdana"/>
          <w:b/>
          <w:i/>
          <w:color w:val="000000" w:themeColor="text1"/>
          <w:sz w:val="20"/>
          <w:szCs w:val="20"/>
        </w:rPr>
        <w:t>Artículo 14. Legalidad</w:t>
      </w:r>
      <w:r w:rsidRPr="00505A34">
        <w:rPr>
          <w:rFonts w:ascii="Verdana" w:eastAsia="Verdana" w:hAnsi="Verdana" w:cs="Verdana"/>
          <w:i/>
          <w:color w:val="000000" w:themeColor="text1"/>
          <w:sz w:val="20"/>
          <w:szCs w:val="20"/>
        </w:rPr>
        <w:t>. La legalidad conlleva desarrollar funciones o actividades</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con estricto apego a la Constitución Política de la República de Guatemala, a los</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Convenios y Tratados Internacionales en materia de Derechos Humanos ratificados</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por Guatemala, y a las leyes ordinarias del país.</w:t>
      </w:r>
    </w:p>
    <w:p w14:paraId="0000023E" w14:textId="77777777" w:rsidR="00704E73" w:rsidRPr="00505A34" w:rsidRDefault="00704E73">
      <w:pPr>
        <w:spacing w:after="0"/>
        <w:ind w:left="360"/>
        <w:jc w:val="both"/>
        <w:rPr>
          <w:rFonts w:ascii="Verdana" w:eastAsia="Verdana" w:hAnsi="Verdana" w:cs="Verdana"/>
          <w:i/>
          <w:color w:val="000000" w:themeColor="text1"/>
          <w:sz w:val="20"/>
          <w:szCs w:val="20"/>
        </w:rPr>
      </w:pPr>
    </w:p>
    <w:p w14:paraId="0000023F" w14:textId="77777777" w:rsidR="00704E73" w:rsidRPr="00505A34" w:rsidRDefault="003A3883">
      <w:pPr>
        <w:spacing w:after="0"/>
        <w:ind w:left="360"/>
        <w:jc w:val="center"/>
        <w:rPr>
          <w:rFonts w:ascii="Verdana" w:eastAsia="Verdana" w:hAnsi="Verdana" w:cs="Verdana"/>
          <w:b/>
          <w:i/>
          <w:color w:val="000000" w:themeColor="text1"/>
          <w:sz w:val="20"/>
          <w:szCs w:val="20"/>
        </w:rPr>
      </w:pPr>
      <w:r w:rsidRPr="00505A34">
        <w:rPr>
          <w:rFonts w:ascii="Verdana" w:eastAsia="Verdana" w:hAnsi="Verdana" w:cs="Verdana"/>
          <w:b/>
          <w:i/>
          <w:color w:val="000000" w:themeColor="text1"/>
          <w:sz w:val="20"/>
          <w:szCs w:val="20"/>
        </w:rPr>
        <w:t>TÍTULO III</w:t>
      </w:r>
    </w:p>
    <w:p w14:paraId="00000240" w14:textId="77777777" w:rsidR="00704E73" w:rsidRPr="00505A34" w:rsidRDefault="003A3883">
      <w:pPr>
        <w:spacing w:after="0"/>
        <w:ind w:left="360"/>
        <w:jc w:val="center"/>
        <w:rPr>
          <w:rFonts w:ascii="Verdana" w:eastAsia="Verdana" w:hAnsi="Verdana" w:cs="Verdana"/>
          <w:b/>
          <w:i/>
          <w:color w:val="000000" w:themeColor="text1"/>
          <w:sz w:val="20"/>
          <w:szCs w:val="20"/>
        </w:rPr>
      </w:pPr>
      <w:r w:rsidRPr="00505A34">
        <w:rPr>
          <w:rFonts w:ascii="Verdana" w:eastAsia="Verdana" w:hAnsi="Verdana" w:cs="Verdana"/>
          <w:b/>
          <w:i/>
          <w:color w:val="000000" w:themeColor="text1"/>
          <w:sz w:val="20"/>
          <w:szCs w:val="20"/>
        </w:rPr>
        <w:t>OBLIGACIONES ÉTICAS Y SUS RESPONSABILIDADES</w:t>
      </w:r>
    </w:p>
    <w:p w14:paraId="00000241" w14:textId="77777777" w:rsidR="00704E73" w:rsidRPr="00505A34" w:rsidRDefault="00704E73">
      <w:pPr>
        <w:spacing w:after="0"/>
        <w:ind w:left="360"/>
        <w:jc w:val="both"/>
        <w:rPr>
          <w:rFonts w:ascii="Verdana" w:eastAsia="Verdana" w:hAnsi="Verdana" w:cs="Verdana"/>
          <w:b/>
          <w:i/>
          <w:color w:val="000000" w:themeColor="text1"/>
          <w:sz w:val="20"/>
          <w:szCs w:val="20"/>
        </w:rPr>
      </w:pPr>
    </w:p>
    <w:p w14:paraId="00000245" w14:textId="127F9BB5" w:rsidR="00704E73" w:rsidRPr="00505A34" w:rsidRDefault="003A3883">
      <w:pPr>
        <w:spacing w:after="0"/>
        <w:ind w:left="360"/>
        <w:jc w:val="both"/>
        <w:rPr>
          <w:rFonts w:ascii="Verdana" w:eastAsia="Verdana" w:hAnsi="Verdana" w:cs="Verdana"/>
          <w:i/>
          <w:color w:val="000000" w:themeColor="text1"/>
          <w:sz w:val="20"/>
          <w:szCs w:val="20"/>
        </w:rPr>
      </w:pPr>
      <w:r w:rsidRPr="00505A34">
        <w:rPr>
          <w:rFonts w:ascii="Verdana" w:eastAsia="Verdana" w:hAnsi="Verdana" w:cs="Verdana"/>
          <w:b/>
          <w:i/>
          <w:color w:val="000000" w:themeColor="text1"/>
          <w:sz w:val="20"/>
          <w:szCs w:val="20"/>
        </w:rPr>
        <w:t>Artículo 15. Obligaciones éticas</w:t>
      </w:r>
      <w:r w:rsidRPr="00505A34">
        <w:rPr>
          <w:rFonts w:ascii="Verdana" w:eastAsia="Verdana" w:hAnsi="Verdana" w:cs="Verdana"/>
          <w:i/>
          <w:color w:val="000000" w:themeColor="text1"/>
          <w:sz w:val="20"/>
          <w:szCs w:val="20"/>
        </w:rPr>
        <w:t>. Sin perjuicio de lo dispuesto en otras</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disposiciones de carácter legal, gubernativas, contractuales o de otro tipo, las</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 xml:space="preserve">personas a las que se refiere el Artículo </w:t>
      </w:r>
      <w:r w:rsidRPr="00FF3EC8">
        <w:rPr>
          <w:rFonts w:ascii="Verdana" w:eastAsia="Verdana" w:hAnsi="Verdana" w:cs="Verdana"/>
          <w:i/>
          <w:color w:val="000000" w:themeColor="text1"/>
          <w:sz w:val="20"/>
          <w:szCs w:val="20"/>
        </w:rPr>
        <w:t xml:space="preserve">2 del presente </w:t>
      </w:r>
      <w:sdt>
        <w:sdtPr>
          <w:rPr>
            <w:color w:val="000000" w:themeColor="text1"/>
          </w:rPr>
          <w:tag w:val="goog_rdk_39"/>
          <w:id w:val="-979613702"/>
        </w:sdtPr>
        <w:sdtContent/>
      </w:sdt>
      <w:r w:rsidR="00F76794" w:rsidRPr="00FF3EC8">
        <w:rPr>
          <w:rFonts w:ascii="Verdana" w:eastAsia="Verdana" w:hAnsi="Verdana" w:cs="Verdana"/>
          <w:i/>
          <w:color w:val="000000" w:themeColor="text1"/>
          <w:sz w:val="20"/>
          <w:szCs w:val="20"/>
        </w:rPr>
        <w:t>Código de Ética</w:t>
      </w:r>
      <w:r w:rsidRPr="00505A34">
        <w:rPr>
          <w:rFonts w:ascii="Verdana" w:eastAsia="Verdana" w:hAnsi="Verdana" w:cs="Verdana"/>
          <w:i/>
          <w:color w:val="000000" w:themeColor="text1"/>
          <w:sz w:val="20"/>
          <w:szCs w:val="20"/>
        </w:rPr>
        <w:t>,</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tendrán las siguientes obligaciones de carácter éticas:</w:t>
      </w:r>
    </w:p>
    <w:p w14:paraId="00000246" w14:textId="77777777" w:rsidR="00704E73" w:rsidRPr="00505A34" w:rsidRDefault="00704E73">
      <w:pPr>
        <w:spacing w:after="0"/>
        <w:ind w:left="360"/>
        <w:jc w:val="both"/>
        <w:rPr>
          <w:rFonts w:ascii="Verdana" w:eastAsia="Verdana" w:hAnsi="Verdana" w:cs="Verdana"/>
          <w:i/>
          <w:color w:val="000000" w:themeColor="text1"/>
          <w:sz w:val="20"/>
          <w:szCs w:val="20"/>
        </w:rPr>
      </w:pPr>
    </w:p>
    <w:p w14:paraId="00000248" w14:textId="410F13A9" w:rsidR="00704E73" w:rsidRPr="00505A34" w:rsidRDefault="003A3883">
      <w:pPr>
        <w:spacing w:after="0"/>
        <w:ind w:left="360"/>
        <w:jc w:val="both"/>
        <w:rPr>
          <w:rFonts w:ascii="Verdana" w:eastAsia="Verdana" w:hAnsi="Verdana" w:cs="Verdana"/>
          <w:i/>
          <w:color w:val="000000" w:themeColor="text1"/>
          <w:sz w:val="20"/>
          <w:szCs w:val="20"/>
        </w:rPr>
      </w:pPr>
      <w:r w:rsidRPr="00505A34">
        <w:rPr>
          <w:rFonts w:ascii="Verdana" w:eastAsia="Verdana" w:hAnsi="Verdana" w:cs="Verdana"/>
          <w:i/>
          <w:color w:val="000000" w:themeColor="text1"/>
          <w:sz w:val="20"/>
          <w:szCs w:val="20"/>
        </w:rPr>
        <w:t>a) Cumplir con la mayor diligencia el ejercicio del cargo, función, designación o</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nombramiento, o el cumplimiento del contrato, según corresponda.</w:t>
      </w:r>
    </w:p>
    <w:p w14:paraId="0000024A" w14:textId="03FDE4CD" w:rsidR="00704E73" w:rsidRPr="00505A34" w:rsidRDefault="003A3883">
      <w:pPr>
        <w:spacing w:after="0"/>
        <w:ind w:left="360"/>
        <w:jc w:val="both"/>
        <w:rPr>
          <w:rFonts w:ascii="Verdana" w:eastAsia="Verdana" w:hAnsi="Verdana" w:cs="Verdana"/>
          <w:i/>
          <w:color w:val="000000" w:themeColor="text1"/>
          <w:sz w:val="20"/>
          <w:szCs w:val="20"/>
        </w:rPr>
      </w:pPr>
      <w:r w:rsidRPr="00505A34">
        <w:rPr>
          <w:rFonts w:ascii="Verdana" w:eastAsia="Verdana" w:hAnsi="Verdana" w:cs="Verdana"/>
          <w:i/>
          <w:color w:val="000000" w:themeColor="text1"/>
          <w:sz w:val="20"/>
          <w:szCs w:val="20"/>
        </w:rPr>
        <w:t>b) Actuar con puntualidad y con el debido esmero en el ejercicio del cargo,</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función, designación o nombramiento, o en el cumplimiento del contrato.</w:t>
      </w:r>
    </w:p>
    <w:p w14:paraId="0000024C" w14:textId="1DB8859B" w:rsidR="00704E73" w:rsidRPr="00505A34" w:rsidRDefault="003A3883">
      <w:pPr>
        <w:spacing w:after="0"/>
        <w:ind w:left="360"/>
        <w:jc w:val="both"/>
        <w:rPr>
          <w:rFonts w:ascii="Verdana" w:eastAsia="Verdana" w:hAnsi="Verdana" w:cs="Verdana"/>
          <w:i/>
          <w:color w:val="000000" w:themeColor="text1"/>
          <w:sz w:val="20"/>
          <w:szCs w:val="20"/>
        </w:rPr>
      </w:pPr>
      <w:r w:rsidRPr="00505A34">
        <w:rPr>
          <w:rFonts w:ascii="Verdana" w:eastAsia="Verdana" w:hAnsi="Verdana" w:cs="Verdana"/>
          <w:i/>
          <w:color w:val="000000" w:themeColor="text1"/>
          <w:sz w:val="20"/>
          <w:szCs w:val="20"/>
        </w:rPr>
        <w:t>c) Abstenerse de actos u omisiones que causen mal funcionamiento o demora</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en el cumplimiento de las funciones de la institución.</w:t>
      </w:r>
    </w:p>
    <w:p w14:paraId="00000251" w14:textId="65F26382" w:rsidR="00704E73" w:rsidRPr="00505A34" w:rsidRDefault="003A3883">
      <w:pPr>
        <w:spacing w:after="0"/>
        <w:ind w:left="360"/>
        <w:jc w:val="both"/>
        <w:rPr>
          <w:rFonts w:ascii="Verdana" w:eastAsia="Verdana" w:hAnsi="Verdana" w:cs="Verdana"/>
          <w:i/>
          <w:color w:val="000000" w:themeColor="text1"/>
          <w:sz w:val="20"/>
          <w:szCs w:val="20"/>
        </w:rPr>
      </w:pPr>
      <w:r w:rsidRPr="00505A34">
        <w:rPr>
          <w:rFonts w:ascii="Verdana" w:eastAsia="Verdana" w:hAnsi="Verdana" w:cs="Verdana"/>
          <w:i/>
          <w:color w:val="000000" w:themeColor="text1"/>
          <w:sz w:val="20"/>
          <w:szCs w:val="20"/>
        </w:rPr>
        <w:t>d) Resguardar con el debido cuidado y diligencia la información o</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documentación que tenga a su disposición o le haya sido suministrada en</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virtud del ejercicio del cargo, función, designación o nombramiento, o</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derivado del cumplimiento del contrato; así como abstenerse de hacer un mal</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uso de esta.</w:t>
      </w:r>
    </w:p>
    <w:p w14:paraId="00000254" w14:textId="7A66F49C" w:rsidR="00704E73" w:rsidRPr="00505A34" w:rsidRDefault="003A3883">
      <w:pPr>
        <w:spacing w:after="0"/>
        <w:ind w:left="360"/>
        <w:jc w:val="both"/>
        <w:rPr>
          <w:rFonts w:ascii="Verdana" w:eastAsia="Verdana" w:hAnsi="Verdana" w:cs="Verdana"/>
          <w:i/>
          <w:color w:val="000000" w:themeColor="text1"/>
          <w:sz w:val="20"/>
          <w:szCs w:val="20"/>
        </w:rPr>
      </w:pPr>
      <w:r w:rsidRPr="00505A34">
        <w:rPr>
          <w:rFonts w:ascii="Verdana" w:eastAsia="Verdana" w:hAnsi="Verdana" w:cs="Verdana"/>
          <w:i/>
          <w:color w:val="000000" w:themeColor="text1"/>
          <w:sz w:val="20"/>
          <w:szCs w:val="20"/>
        </w:rPr>
        <w:t>e) Guardar reserva de la información catalogada como confidencial, según la</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normativa legal vigente, que se haya obtenido en el ejercicio del cargo,</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función, designación o nombramiento, o en el cumplimiento del contrato.</w:t>
      </w:r>
    </w:p>
    <w:p w14:paraId="00000256" w14:textId="082B8547" w:rsidR="00704E73" w:rsidRPr="00505A34" w:rsidRDefault="003A3883">
      <w:pPr>
        <w:spacing w:after="0"/>
        <w:ind w:left="360"/>
        <w:jc w:val="both"/>
        <w:rPr>
          <w:rFonts w:ascii="Verdana" w:eastAsia="Verdana" w:hAnsi="Verdana" w:cs="Verdana"/>
          <w:i/>
          <w:color w:val="000000" w:themeColor="text1"/>
          <w:sz w:val="20"/>
          <w:szCs w:val="20"/>
        </w:rPr>
      </w:pPr>
      <w:r w:rsidRPr="00505A34">
        <w:rPr>
          <w:rFonts w:ascii="Verdana" w:eastAsia="Verdana" w:hAnsi="Verdana" w:cs="Verdana"/>
          <w:i/>
          <w:color w:val="000000" w:themeColor="text1"/>
          <w:sz w:val="20"/>
          <w:szCs w:val="20"/>
        </w:rPr>
        <w:lastRenderedPageBreak/>
        <w:t>f) Mostrar buena conducta frente a terceros en el ejercicio del cargo, función,</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designación o nombramiento, o en el cumplimiento del contrato.</w:t>
      </w:r>
    </w:p>
    <w:p w14:paraId="00000258" w14:textId="31D4F9D9" w:rsidR="00704E73" w:rsidRPr="00505A34" w:rsidRDefault="003A3883">
      <w:pPr>
        <w:spacing w:after="0"/>
        <w:ind w:left="360"/>
        <w:jc w:val="both"/>
        <w:rPr>
          <w:rFonts w:ascii="Verdana" w:eastAsia="Verdana" w:hAnsi="Verdana" w:cs="Verdana"/>
          <w:i/>
          <w:color w:val="000000" w:themeColor="text1"/>
          <w:sz w:val="20"/>
          <w:szCs w:val="20"/>
        </w:rPr>
      </w:pPr>
      <w:r w:rsidRPr="00505A34">
        <w:rPr>
          <w:rFonts w:ascii="Verdana" w:eastAsia="Verdana" w:hAnsi="Verdana" w:cs="Verdana"/>
          <w:i/>
          <w:color w:val="000000" w:themeColor="text1"/>
          <w:sz w:val="20"/>
          <w:szCs w:val="20"/>
        </w:rPr>
        <w:t>g) Actuar con total imparcialidad en el ejercicio del cargo, función, designación</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o nombramiento, o en el cumplimiento del contrato.</w:t>
      </w:r>
    </w:p>
    <w:p w14:paraId="0000025C" w14:textId="74B5D574" w:rsidR="00704E73" w:rsidRPr="00505A34" w:rsidRDefault="003A3883">
      <w:pPr>
        <w:spacing w:after="0"/>
        <w:ind w:left="360"/>
        <w:jc w:val="both"/>
        <w:rPr>
          <w:rFonts w:ascii="Verdana" w:eastAsia="Verdana" w:hAnsi="Verdana" w:cs="Verdana"/>
          <w:i/>
          <w:color w:val="000000" w:themeColor="text1"/>
          <w:sz w:val="20"/>
          <w:szCs w:val="20"/>
        </w:rPr>
      </w:pPr>
      <w:r w:rsidRPr="00505A34">
        <w:rPr>
          <w:rFonts w:ascii="Verdana" w:eastAsia="Verdana" w:hAnsi="Verdana" w:cs="Verdana"/>
          <w:i/>
          <w:color w:val="000000" w:themeColor="text1"/>
          <w:sz w:val="20"/>
          <w:szCs w:val="20"/>
        </w:rPr>
        <w:t>h) Destinar los recursos públicos exclusivamente para el ejercicio del cargo,</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función, designación o nombramiento, o para el cumplimiento del contrato,</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debiéndose abstener de abusar o utilizar los mismos para beneficio propio o</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de terceros.</w:t>
      </w:r>
    </w:p>
    <w:p w14:paraId="0000025E" w14:textId="411CD684" w:rsidR="00704E73" w:rsidRPr="00505A34" w:rsidRDefault="003A3883">
      <w:pPr>
        <w:spacing w:after="0"/>
        <w:ind w:left="360"/>
        <w:jc w:val="both"/>
        <w:rPr>
          <w:rFonts w:ascii="Verdana" w:eastAsia="Verdana" w:hAnsi="Verdana" w:cs="Verdana"/>
          <w:i/>
          <w:color w:val="000000" w:themeColor="text1"/>
          <w:sz w:val="20"/>
          <w:szCs w:val="20"/>
        </w:rPr>
      </w:pPr>
      <w:r w:rsidRPr="00505A34">
        <w:rPr>
          <w:rFonts w:ascii="Verdana" w:eastAsia="Verdana" w:hAnsi="Verdana" w:cs="Verdana"/>
          <w:i/>
          <w:color w:val="000000" w:themeColor="text1"/>
          <w:sz w:val="20"/>
          <w:szCs w:val="20"/>
        </w:rPr>
        <w:t>i) Actuar con decoro en el ejercicio del cargo, función, designación o</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nombramiento, o en el cumplimiento del contrato.</w:t>
      </w:r>
    </w:p>
    <w:p w14:paraId="00000261" w14:textId="7F00759A" w:rsidR="00704E73" w:rsidRPr="00505A34" w:rsidRDefault="003A3883">
      <w:pPr>
        <w:spacing w:after="0"/>
        <w:ind w:left="360"/>
        <w:jc w:val="both"/>
        <w:rPr>
          <w:rFonts w:ascii="Verdana" w:eastAsia="Verdana" w:hAnsi="Verdana" w:cs="Verdana"/>
          <w:i/>
          <w:color w:val="000000" w:themeColor="text1"/>
          <w:sz w:val="20"/>
          <w:szCs w:val="20"/>
        </w:rPr>
      </w:pPr>
      <w:r w:rsidRPr="00505A34">
        <w:rPr>
          <w:rFonts w:ascii="Verdana" w:eastAsia="Verdana" w:hAnsi="Verdana" w:cs="Verdana"/>
          <w:i/>
          <w:color w:val="000000" w:themeColor="text1"/>
          <w:sz w:val="20"/>
          <w:szCs w:val="20"/>
        </w:rPr>
        <w:t xml:space="preserve">j) </w:t>
      </w:r>
      <w:r w:rsidRPr="00FF3EC8">
        <w:rPr>
          <w:rFonts w:ascii="Verdana" w:eastAsia="Verdana" w:hAnsi="Verdana" w:cs="Verdana"/>
          <w:i/>
          <w:color w:val="000000" w:themeColor="text1"/>
          <w:sz w:val="20"/>
          <w:szCs w:val="20"/>
        </w:rPr>
        <w:t>Evitar, actuaciones que razonablemente puedan dar la impresión que sus</w:t>
      </w:r>
      <w:r w:rsidR="00E5129B" w:rsidRPr="00FF3EC8">
        <w:rPr>
          <w:rFonts w:ascii="Verdana" w:eastAsia="Verdana" w:hAnsi="Verdana" w:cs="Verdana"/>
          <w:i/>
          <w:color w:val="000000" w:themeColor="text1"/>
          <w:sz w:val="20"/>
          <w:szCs w:val="20"/>
        </w:rPr>
        <w:t xml:space="preserve"> </w:t>
      </w:r>
      <w:r w:rsidRPr="00FF3EC8">
        <w:rPr>
          <w:rFonts w:ascii="Verdana" w:eastAsia="Verdana" w:hAnsi="Verdana" w:cs="Verdana"/>
          <w:i/>
          <w:color w:val="000000" w:themeColor="text1"/>
          <w:sz w:val="20"/>
          <w:szCs w:val="20"/>
        </w:rPr>
        <w:t>relaciones de tipo social, familiar, de negocios o de cualquier otra índole</w:t>
      </w:r>
      <w:r w:rsidR="004C4517" w:rsidRPr="00FF3EC8">
        <w:rPr>
          <w:rFonts w:ascii="Verdana" w:eastAsia="Verdana" w:hAnsi="Verdana" w:cs="Verdana"/>
          <w:i/>
          <w:color w:val="000000" w:themeColor="text1"/>
          <w:sz w:val="20"/>
          <w:szCs w:val="20"/>
        </w:rPr>
        <w:t>,</w:t>
      </w:r>
      <w:r w:rsidR="00E5129B" w:rsidRPr="00FF3EC8">
        <w:rPr>
          <w:rFonts w:ascii="Verdana" w:eastAsia="Verdana" w:hAnsi="Verdana" w:cs="Verdana"/>
          <w:i/>
          <w:color w:val="000000" w:themeColor="text1"/>
          <w:sz w:val="20"/>
          <w:szCs w:val="20"/>
        </w:rPr>
        <w:t xml:space="preserve"> </w:t>
      </w:r>
      <w:r w:rsidRPr="00FF3EC8">
        <w:rPr>
          <w:rFonts w:ascii="Verdana" w:eastAsia="Verdana" w:hAnsi="Verdana" w:cs="Verdana"/>
          <w:i/>
          <w:color w:val="000000" w:themeColor="text1"/>
          <w:sz w:val="20"/>
          <w:szCs w:val="20"/>
        </w:rPr>
        <w:t xml:space="preserve">influyen en alguna forma en el ejercicio del cargo, función, designación o nombramiento, o </w:t>
      </w:r>
      <w:r w:rsidR="00C6534E" w:rsidRPr="00FF3EC8">
        <w:rPr>
          <w:rFonts w:ascii="Verdana" w:eastAsia="Verdana" w:hAnsi="Verdana" w:cs="Verdana"/>
          <w:i/>
          <w:color w:val="000000" w:themeColor="text1"/>
          <w:sz w:val="20"/>
          <w:szCs w:val="20"/>
        </w:rPr>
        <w:t>en el</w:t>
      </w:r>
      <w:r w:rsidRPr="00FF3EC8">
        <w:rPr>
          <w:rFonts w:ascii="Verdana" w:eastAsia="Verdana" w:hAnsi="Verdana" w:cs="Verdana"/>
          <w:i/>
          <w:color w:val="000000" w:themeColor="text1"/>
          <w:sz w:val="20"/>
          <w:szCs w:val="20"/>
        </w:rPr>
        <w:t xml:space="preserve"> cumplimiento del contrato</w:t>
      </w:r>
      <w:r w:rsidR="001E6D97" w:rsidRPr="00FF3EC8">
        <w:rPr>
          <w:rFonts w:ascii="Verdana" w:eastAsia="Verdana" w:hAnsi="Verdana" w:cs="Verdana"/>
          <w:i/>
          <w:color w:val="000000" w:themeColor="text1"/>
          <w:sz w:val="20"/>
          <w:szCs w:val="20"/>
        </w:rPr>
        <w:t>; así como, acciones que pretendan la obtención de beneficios adicionales a los dispuestos en la normativa legal vigente, dádiva, favor, presente, ventaja, recompensa, compensación o retribución de cualquier tipo para sí, su cónyuge, conviviente o pariente dentro de los grados de ley.</w:t>
      </w:r>
    </w:p>
    <w:p w14:paraId="00000265" w14:textId="61130989" w:rsidR="00704E73" w:rsidRPr="00505A34" w:rsidRDefault="003A3883">
      <w:pPr>
        <w:spacing w:after="0"/>
        <w:ind w:left="360"/>
        <w:jc w:val="both"/>
        <w:rPr>
          <w:rFonts w:ascii="Verdana" w:eastAsia="Verdana" w:hAnsi="Verdana" w:cs="Verdana"/>
          <w:i/>
          <w:color w:val="000000" w:themeColor="text1"/>
          <w:sz w:val="20"/>
          <w:szCs w:val="20"/>
        </w:rPr>
      </w:pPr>
      <w:r w:rsidRPr="00505A34">
        <w:rPr>
          <w:rFonts w:ascii="Verdana" w:eastAsia="Verdana" w:hAnsi="Verdana" w:cs="Verdana"/>
          <w:i/>
          <w:color w:val="000000" w:themeColor="text1"/>
          <w:sz w:val="20"/>
          <w:szCs w:val="20"/>
        </w:rPr>
        <w:t>k) Rechazar cualquier tipo de presión, indicación o solicitud dirigida a influir</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indebidamente o al margen de la normativa legal vigente, en cuanto al tiempo</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y forma del desempeño del cargo, función, designación o nombramiento, o</w:t>
      </w:r>
      <w:r w:rsidR="00E5129B">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del cumplimiento del contrato.</w:t>
      </w:r>
    </w:p>
    <w:p w14:paraId="0000026B" w14:textId="1B67CA8D" w:rsidR="00704E73" w:rsidRPr="00AF601B" w:rsidRDefault="003A3883">
      <w:pPr>
        <w:spacing w:after="0"/>
        <w:ind w:left="360"/>
        <w:jc w:val="both"/>
        <w:rPr>
          <w:rFonts w:ascii="Verdana" w:eastAsia="Verdana" w:hAnsi="Verdana" w:cs="Verdana"/>
          <w:i/>
          <w:color w:val="000000" w:themeColor="text1"/>
          <w:sz w:val="20"/>
          <w:szCs w:val="20"/>
        </w:rPr>
      </w:pPr>
      <w:r w:rsidRPr="00505A34">
        <w:rPr>
          <w:rFonts w:ascii="Verdana" w:eastAsia="Verdana" w:hAnsi="Verdana" w:cs="Verdana"/>
          <w:i/>
          <w:color w:val="000000" w:themeColor="text1"/>
          <w:sz w:val="20"/>
          <w:szCs w:val="20"/>
        </w:rPr>
        <w:t xml:space="preserve">I) Utilizar los vehículos </w:t>
      </w:r>
      <w:r w:rsidRPr="00AF601B">
        <w:rPr>
          <w:rFonts w:ascii="Verdana" w:eastAsia="Verdana" w:hAnsi="Verdana" w:cs="Verdana"/>
          <w:i/>
          <w:color w:val="000000" w:themeColor="text1"/>
          <w:sz w:val="20"/>
          <w:szCs w:val="20"/>
        </w:rPr>
        <w:t xml:space="preserve">oficiales </w:t>
      </w:r>
      <w:r w:rsidRPr="00FF3EC8">
        <w:rPr>
          <w:rFonts w:ascii="Verdana" w:eastAsia="Verdana" w:hAnsi="Verdana" w:cs="Verdana"/>
          <w:i/>
          <w:color w:val="000000" w:themeColor="text1"/>
          <w:sz w:val="20"/>
          <w:szCs w:val="20"/>
        </w:rPr>
        <w:t xml:space="preserve">o propiedad de </w:t>
      </w:r>
      <w:r w:rsidR="00F76794" w:rsidRPr="00FF3EC8">
        <w:rPr>
          <w:rFonts w:ascii="Verdana" w:eastAsia="Verdana" w:hAnsi="Verdana" w:cs="Verdana"/>
          <w:i/>
          <w:color w:val="000000" w:themeColor="text1"/>
          <w:sz w:val="20"/>
          <w:szCs w:val="20"/>
        </w:rPr>
        <w:t>la Comisión Presidencial por la Paz y</w:t>
      </w:r>
      <w:r w:rsidR="00E5129B" w:rsidRPr="00FF3EC8">
        <w:rPr>
          <w:rFonts w:ascii="Verdana" w:eastAsia="Verdana" w:hAnsi="Verdana" w:cs="Verdana"/>
          <w:i/>
          <w:color w:val="000000" w:themeColor="text1"/>
          <w:sz w:val="20"/>
          <w:szCs w:val="20"/>
        </w:rPr>
        <w:t xml:space="preserve"> </w:t>
      </w:r>
      <w:r w:rsidR="00F76794" w:rsidRPr="00FF3EC8">
        <w:rPr>
          <w:rFonts w:ascii="Verdana" w:eastAsia="Verdana" w:hAnsi="Verdana" w:cs="Verdana"/>
          <w:i/>
          <w:color w:val="000000" w:themeColor="text1"/>
          <w:sz w:val="20"/>
          <w:szCs w:val="20"/>
        </w:rPr>
        <w:t>los Derechos Humanos</w:t>
      </w:r>
      <w:r w:rsidRPr="00AF601B">
        <w:rPr>
          <w:rFonts w:ascii="Verdana" w:eastAsia="Verdana" w:hAnsi="Verdana" w:cs="Verdana"/>
          <w:i/>
          <w:color w:val="000000" w:themeColor="text1"/>
          <w:sz w:val="20"/>
          <w:szCs w:val="20"/>
        </w:rPr>
        <w:t xml:space="preserve"> exclusivamente para el ejercicio del cargo, función,</w:t>
      </w:r>
      <w:r w:rsidR="00E5129B" w:rsidRPr="00AF601B">
        <w:rPr>
          <w:rFonts w:ascii="Verdana" w:eastAsia="Verdana" w:hAnsi="Verdana" w:cs="Verdana"/>
          <w:i/>
          <w:color w:val="000000" w:themeColor="text1"/>
          <w:sz w:val="20"/>
          <w:szCs w:val="20"/>
        </w:rPr>
        <w:t xml:space="preserve"> </w:t>
      </w:r>
      <w:r w:rsidRPr="00AF601B">
        <w:rPr>
          <w:rFonts w:ascii="Verdana" w:eastAsia="Verdana" w:hAnsi="Verdana" w:cs="Verdana"/>
          <w:i/>
          <w:color w:val="000000" w:themeColor="text1"/>
          <w:sz w:val="20"/>
          <w:szCs w:val="20"/>
        </w:rPr>
        <w:t>designación o nombramiento, o para el cumplimiento del contrato. Se</w:t>
      </w:r>
      <w:r w:rsidR="00E5129B" w:rsidRPr="00AF601B">
        <w:rPr>
          <w:rFonts w:ascii="Verdana" w:eastAsia="Verdana" w:hAnsi="Verdana" w:cs="Verdana"/>
          <w:i/>
          <w:color w:val="000000" w:themeColor="text1"/>
          <w:sz w:val="20"/>
          <w:szCs w:val="20"/>
        </w:rPr>
        <w:t xml:space="preserve"> </w:t>
      </w:r>
      <w:r w:rsidRPr="00AF601B">
        <w:rPr>
          <w:rFonts w:ascii="Verdana" w:eastAsia="Verdana" w:hAnsi="Verdana" w:cs="Verdana"/>
          <w:i/>
          <w:color w:val="000000" w:themeColor="text1"/>
          <w:sz w:val="20"/>
          <w:szCs w:val="20"/>
        </w:rPr>
        <w:t>exceptúan los casos por motivos de seguridad que se encuentren</w:t>
      </w:r>
      <w:r w:rsidR="00E5129B" w:rsidRPr="00AF601B">
        <w:rPr>
          <w:rFonts w:ascii="Verdana" w:eastAsia="Verdana" w:hAnsi="Verdana" w:cs="Verdana"/>
          <w:i/>
          <w:color w:val="000000" w:themeColor="text1"/>
          <w:sz w:val="20"/>
          <w:szCs w:val="20"/>
        </w:rPr>
        <w:t xml:space="preserve"> </w:t>
      </w:r>
      <w:r w:rsidRPr="00AF601B">
        <w:rPr>
          <w:rFonts w:ascii="Verdana" w:eastAsia="Verdana" w:hAnsi="Verdana" w:cs="Verdana"/>
          <w:i/>
          <w:color w:val="000000" w:themeColor="text1"/>
          <w:sz w:val="20"/>
          <w:szCs w:val="20"/>
        </w:rPr>
        <w:t>justificados</w:t>
      </w:r>
      <w:r w:rsidRPr="00FF3EC8">
        <w:rPr>
          <w:rFonts w:ascii="Verdana" w:eastAsia="Verdana" w:hAnsi="Verdana" w:cs="Verdana"/>
          <w:i/>
          <w:color w:val="000000" w:themeColor="text1"/>
          <w:sz w:val="20"/>
          <w:szCs w:val="20"/>
        </w:rPr>
        <w:t>, cuenten con el análisis de riesgos respectivo y la debida</w:t>
      </w:r>
      <w:r w:rsidR="00E5129B" w:rsidRPr="00FF3EC8">
        <w:rPr>
          <w:rFonts w:ascii="Verdana" w:eastAsia="Verdana" w:hAnsi="Verdana" w:cs="Verdana"/>
          <w:i/>
          <w:color w:val="000000" w:themeColor="text1"/>
          <w:sz w:val="20"/>
          <w:szCs w:val="20"/>
        </w:rPr>
        <w:t xml:space="preserve"> </w:t>
      </w:r>
      <w:r w:rsidRPr="00FF3EC8">
        <w:rPr>
          <w:rFonts w:ascii="Verdana" w:eastAsia="Verdana" w:hAnsi="Verdana" w:cs="Verdana"/>
          <w:i/>
          <w:color w:val="000000" w:themeColor="text1"/>
          <w:sz w:val="20"/>
          <w:szCs w:val="20"/>
        </w:rPr>
        <w:t xml:space="preserve">autorización </w:t>
      </w:r>
      <w:sdt>
        <w:sdtPr>
          <w:rPr>
            <w:color w:val="000000" w:themeColor="text1"/>
          </w:rPr>
          <w:tag w:val="goog_rdk_41"/>
          <w:id w:val="-1421399240"/>
        </w:sdtPr>
        <w:sdtContent/>
      </w:sdt>
      <w:r w:rsidRPr="00FF3EC8">
        <w:rPr>
          <w:rFonts w:ascii="Verdana" w:eastAsia="Verdana" w:hAnsi="Verdana" w:cs="Verdana"/>
          <w:i/>
          <w:color w:val="000000" w:themeColor="text1"/>
          <w:sz w:val="20"/>
          <w:szCs w:val="20"/>
        </w:rPr>
        <w:t>del</w:t>
      </w:r>
      <w:r w:rsidR="00F76794" w:rsidRPr="00FF3EC8">
        <w:rPr>
          <w:rFonts w:ascii="Verdana" w:eastAsia="Verdana" w:hAnsi="Verdana" w:cs="Verdana"/>
          <w:i/>
          <w:color w:val="000000" w:themeColor="text1"/>
          <w:sz w:val="20"/>
          <w:szCs w:val="20"/>
        </w:rPr>
        <w:t xml:space="preserve"> Director Ejecutivo de esta Comisión Presidencial</w:t>
      </w:r>
      <w:r w:rsidRPr="00FF3EC8">
        <w:rPr>
          <w:rFonts w:ascii="Verdana" w:eastAsia="Verdana" w:hAnsi="Verdana" w:cs="Verdana"/>
          <w:i/>
          <w:color w:val="000000" w:themeColor="text1"/>
          <w:sz w:val="20"/>
          <w:szCs w:val="20"/>
        </w:rPr>
        <w:t>.</w:t>
      </w:r>
    </w:p>
    <w:p w14:paraId="00000270" w14:textId="5E11F936" w:rsidR="00704E73" w:rsidRPr="00AF601B" w:rsidRDefault="003A3883" w:rsidP="00F76794">
      <w:pPr>
        <w:spacing w:after="0"/>
        <w:ind w:left="360"/>
        <w:jc w:val="both"/>
        <w:rPr>
          <w:rFonts w:ascii="Verdana" w:eastAsia="Verdana" w:hAnsi="Verdana" w:cs="Verdana"/>
          <w:i/>
          <w:color w:val="000000" w:themeColor="text1"/>
          <w:sz w:val="20"/>
          <w:szCs w:val="20"/>
        </w:rPr>
      </w:pPr>
      <w:r w:rsidRPr="00AF601B">
        <w:rPr>
          <w:rFonts w:ascii="Verdana" w:eastAsia="Verdana" w:hAnsi="Verdana" w:cs="Verdana"/>
          <w:i/>
          <w:color w:val="000000" w:themeColor="text1"/>
          <w:sz w:val="20"/>
          <w:szCs w:val="20"/>
        </w:rPr>
        <w:t>m) Participar en actividades que sean propias del ejercicio del cargo, función.</w:t>
      </w:r>
      <w:r w:rsidR="001E6D97" w:rsidRPr="00AF601B">
        <w:rPr>
          <w:rFonts w:ascii="Verdana" w:eastAsia="Verdana" w:hAnsi="Verdana" w:cs="Verdana"/>
          <w:i/>
          <w:color w:val="000000" w:themeColor="text1"/>
          <w:sz w:val="20"/>
          <w:szCs w:val="20"/>
        </w:rPr>
        <w:t xml:space="preserve"> </w:t>
      </w:r>
      <w:r w:rsidRPr="00AF601B">
        <w:rPr>
          <w:rFonts w:ascii="Verdana" w:eastAsia="Verdana" w:hAnsi="Verdana" w:cs="Verdana"/>
          <w:i/>
          <w:color w:val="000000" w:themeColor="text1"/>
          <w:sz w:val="20"/>
          <w:szCs w:val="20"/>
        </w:rPr>
        <w:t>designación o nombramiento, o para el cumplimiento del contrato, evitando</w:t>
      </w:r>
      <w:r w:rsidR="001E6D97" w:rsidRPr="00AF601B">
        <w:rPr>
          <w:rFonts w:ascii="Verdana" w:eastAsia="Verdana" w:hAnsi="Verdana" w:cs="Verdana"/>
          <w:i/>
          <w:color w:val="000000" w:themeColor="text1"/>
          <w:sz w:val="20"/>
          <w:szCs w:val="20"/>
        </w:rPr>
        <w:t xml:space="preserve"> </w:t>
      </w:r>
      <w:r w:rsidRPr="00AF601B">
        <w:rPr>
          <w:rFonts w:ascii="Verdana" w:eastAsia="Verdana" w:hAnsi="Verdana" w:cs="Verdana"/>
          <w:i/>
          <w:color w:val="000000" w:themeColor="text1"/>
          <w:sz w:val="20"/>
          <w:szCs w:val="20"/>
        </w:rPr>
        <w:t>cualquier tipo de intervención en actividades de tipo electoral o que por tales</w:t>
      </w:r>
      <w:r w:rsidR="001E6D97" w:rsidRPr="00AF601B">
        <w:rPr>
          <w:rFonts w:ascii="Verdana" w:eastAsia="Verdana" w:hAnsi="Verdana" w:cs="Verdana"/>
          <w:i/>
          <w:color w:val="000000" w:themeColor="text1"/>
          <w:sz w:val="20"/>
          <w:szCs w:val="20"/>
        </w:rPr>
        <w:t xml:space="preserve"> </w:t>
      </w:r>
      <w:r w:rsidRPr="00AF601B">
        <w:rPr>
          <w:rFonts w:ascii="Verdana" w:eastAsia="Verdana" w:hAnsi="Verdana" w:cs="Verdana"/>
          <w:i/>
          <w:color w:val="000000" w:themeColor="text1"/>
          <w:sz w:val="20"/>
          <w:szCs w:val="20"/>
        </w:rPr>
        <w:t xml:space="preserve">actos se afecte </w:t>
      </w:r>
      <w:r w:rsidRPr="00FF3EC8">
        <w:rPr>
          <w:rFonts w:ascii="Verdana" w:eastAsia="Verdana" w:hAnsi="Verdana" w:cs="Verdana"/>
          <w:i/>
          <w:color w:val="000000" w:themeColor="text1"/>
          <w:sz w:val="20"/>
          <w:szCs w:val="20"/>
        </w:rPr>
        <w:t>la imagen de imparcialidad y neutralidad de</w:t>
      </w:r>
      <w:r w:rsidR="00F76794" w:rsidRPr="00FF3EC8">
        <w:rPr>
          <w:rFonts w:ascii="Verdana" w:eastAsia="Verdana" w:hAnsi="Verdana" w:cs="Verdana"/>
          <w:i/>
          <w:color w:val="000000" w:themeColor="text1"/>
          <w:sz w:val="20"/>
          <w:szCs w:val="20"/>
        </w:rPr>
        <w:t xml:space="preserve"> </w:t>
      </w:r>
      <w:r w:rsidRPr="00FF3EC8">
        <w:rPr>
          <w:rFonts w:ascii="Verdana" w:eastAsia="Verdana" w:hAnsi="Verdana" w:cs="Verdana"/>
          <w:i/>
          <w:color w:val="000000" w:themeColor="text1"/>
          <w:sz w:val="20"/>
          <w:szCs w:val="20"/>
        </w:rPr>
        <w:t>l</w:t>
      </w:r>
      <w:r w:rsidR="00F76794" w:rsidRPr="00FF3EC8">
        <w:rPr>
          <w:rFonts w:ascii="Verdana" w:eastAsia="Verdana" w:hAnsi="Verdana" w:cs="Verdana"/>
          <w:i/>
          <w:color w:val="000000" w:themeColor="text1"/>
          <w:sz w:val="20"/>
          <w:szCs w:val="20"/>
        </w:rPr>
        <w:t>a</w:t>
      </w:r>
      <w:r w:rsidRPr="00FF3EC8">
        <w:rPr>
          <w:rFonts w:ascii="Verdana" w:eastAsia="Verdana" w:hAnsi="Verdana" w:cs="Verdana"/>
          <w:i/>
          <w:color w:val="000000" w:themeColor="text1"/>
          <w:sz w:val="20"/>
          <w:szCs w:val="20"/>
        </w:rPr>
        <w:t xml:space="preserve"> </w:t>
      </w:r>
      <w:r w:rsidR="00F76794" w:rsidRPr="00FF3EC8">
        <w:rPr>
          <w:rFonts w:ascii="Verdana" w:eastAsia="Verdana" w:hAnsi="Verdana" w:cs="Verdana"/>
          <w:i/>
          <w:color w:val="000000" w:themeColor="text1"/>
          <w:sz w:val="20"/>
          <w:szCs w:val="20"/>
        </w:rPr>
        <w:t>Comisión Presidencial por la Paz y los Derechos Humanos</w:t>
      </w:r>
      <w:r w:rsidRPr="00FF3EC8">
        <w:rPr>
          <w:rFonts w:ascii="Verdana" w:eastAsia="Verdana" w:hAnsi="Verdana" w:cs="Verdana"/>
          <w:i/>
          <w:color w:val="000000" w:themeColor="text1"/>
          <w:sz w:val="20"/>
          <w:szCs w:val="20"/>
        </w:rPr>
        <w:t>.</w:t>
      </w:r>
      <w:r w:rsidRPr="00AF601B">
        <w:rPr>
          <w:rFonts w:ascii="Verdana" w:eastAsia="Verdana" w:hAnsi="Verdana" w:cs="Verdana"/>
          <w:i/>
          <w:color w:val="000000" w:themeColor="text1"/>
          <w:sz w:val="20"/>
          <w:szCs w:val="20"/>
        </w:rPr>
        <w:t xml:space="preserve"> De lo anterior se exceptúa lo atinente al ejercicio del sufragio.</w:t>
      </w:r>
    </w:p>
    <w:p w14:paraId="00000274" w14:textId="63C48F47" w:rsidR="00704E73" w:rsidRPr="00505A34" w:rsidRDefault="003A3883">
      <w:pPr>
        <w:spacing w:after="0"/>
        <w:ind w:left="360"/>
        <w:jc w:val="both"/>
        <w:rPr>
          <w:rFonts w:ascii="Verdana" w:eastAsia="Verdana" w:hAnsi="Verdana" w:cs="Verdana"/>
          <w:i/>
          <w:color w:val="000000" w:themeColor="text1"/>
          <w:sz w:val="20"/>
          <w:szCs w:val="20"/>
        </w:rPr>
      </w:pPr>
      <w:r w:rsidRPr="00AF601B">
        <w:rPr>
          <w:rFonts w:ascii="Verdana" w:eastAsia="Verdana" w:hAnsi="Verdana" w:cs="Verdana"/>
          <w:i/>
          <w:color w:val="000000" w:themeColor="text1"/>
          <w:sz w:val="20"/>
          <w:szCs w:val="20"/>
        </w:rPr>
        <w:t>n) Utilizar el cargo, función, designación o nombramiento, o su vinculación</w:t>
      </w:r>
      <w:r w:rsidR="001E6D97" w:rsidRPr="00AF601B">
        <w:rPr>
          <w:rFonts w:ascii="Verdana" w:eastAsia="Verdana" w:hAnsi="Verdana" w:cs="Verdana"/>
          <w:i/>
          <w:color w:val="000000" w:themeColor="text1"/>
          <w:sz w:val="20"/>
          <w:szCs w:val="20"/>
        </w:rPr>
        <w:t xml:space="preserve"> </w:t>
      </w:r>
      <w:r w:rsidRPr="00AF601B">
        <w:rPr>
          <w:rFonts w:ascii="Verdana" w:eastAsia="Verdana" w:hAnsi="Verdana" w:cs="Verdana"/>
          <w:i/>
          <w:color w:val="000000" w:themeColor="text1"/>
          <w:sz w:val="20"/>
          <w:szCs w:val="20"/>
        </w:rPr>
        <w:t>contractual co</w:t>
      </w:r>
      <w:r w:rsidR="00F76794" w:rsidRPr="00AF601B">
        <w:rPr>
          <w:rFonts w:ascii="Verdana" w:eastAsia="Verdana" w:hAnsi="Verdana" w:cs="Verdana"/>
          <w:i/>
          <w:color w:val="000000" w:themeColor="text1"/>
          <w:sz w:val="20"/>
          <w:szCs w:val="20"/>
        </w:rPr>
        <w:t xml:space="preserve">n </w:t>
      </w:r>
      <w:r w:rsidR="00F76794" w:rsidRPr="00FF3EC8">
        <w:rPr>
          <w:rFonts w:ascii="Verdana" w:eastAsia="Verdana" w:hAnsi="Verdana" w:cs="Verdana"/>
          <w:i/>
          <w:color w:val="000000" w:themeColor="text1"/>
          <w:sz w:val="20"/>
          <w:szCs w:val="20"/>
        </w:rPr>
        <w:t>la Comisión Presidencial por la Paz y los Derechos Humanos</w:t>
      </w:r>
      <w:r w:rsidR="00F76794" w:rsidRPr="00505A34">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para los fines de carácter público;</w:t>
      </w:r>
      <w:r w:rsidR="001E6D97">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evitando cualquier tipo de influencia indebida sobre otro servidor público,</w:t>
      </w:r>
      <w:r w:rsidR="001E6D97">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contratista o persona vinculada de dicho organismo, u otra entidad</w:t>
      </w:r>
    </w:p>
    <w:p w14:paraId="00000276" w14:textId="18612C22" w:rsidR="00704E73" w:rsidRPr="00505A34" w:rsidRDefault="003A3883">
      <w:pPr>
        <w:spacing w:after="0"/>
        <w:ind w:left="360"/>
        <w:jc w:val="both"/>
        <w:rPr>
          <w:rFonts w:ascii="Verdana" w:eastAsia="Verdana" w:hAnsi="Verdana" w:cs="Verdana"/>
          <w:i/>
          <w:color w:val="000000" w:themeColor="text1"/>
          <w:sz w:val="20"/>
          <w:szCs w:val="20"/>
        </w:rPr>
      </w:pPr>
      <w:r w:rsidRPr="00505A34">
        <w:rPr>
          <w:rFonts w:ascii="Verdana" w:eastAsia="Verdana" w:hAnsi="Verdana" w:cs="Verdana"/>
          <w:i/>
          <w:color w:val="000000" w:themeColor="text1"/>
          <w:sz w:val="20"/>
          <w:szCs w:val="20"/>
        </w:rPr>
        <w:t>gubernamental, así como, el fomento del éxito de sus negocios privados o</w:t>
      </w:r>
      <w:r w:rsidR="001E6D97">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para su beneficio personal, de sus familiares y/o amigos.</w:t>
      </w:r>
    </w:p>
    <w:p w14:paraId="0000027A" w14:textId="5180DBC9" w:rsidR="00704E73" w:rsidRPr="00505A34" w:rsidRDefault="003A3883">
      <w:pPr>
        <w:spacing w:after="0"/>
        <w:ind w:left="360"/>
        <w:jc w:val="both"/>
        <w:rPr>
          <w:rFonts w:ascii="Verdana" w:eastAsia="Verdana" w:hAnsi="Verdana" w:cs="Verdana"/>
          <w:i/>
          <w:color w:val="000000" w:themeColor="text1"/>
          <w:sz w:val="20"/>
          <w:szCs w:val="20"/>
        </w:rPr>
      </w:pPr>
      <w:r w:rsidRPr="00505A34">
        <w:rPr>
          <w:rFonts w:ascii="Verdana" w:eastAsia="Verdana" w:hAnsi="Verdana" w:cs="Verdana"/>
          <w:i/>
          <w:color w:val="000000" w:themeColor="text1"/>
          <w:sz w:val="20"/>
          <w:szCs w:val="20"/>
        </w:rPr>
        <w:t>o) Respetar la integridad física, psicológica, sexual y moral de las personas con</w:t>
      </w:r>
      <w:r w:rsidR="001E6D97">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las que se tiene relación en el ejercicio del cargo, función, designación o</w:t>
      </w:r>
      <w:r w:rsidR="001E6D97">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nombramiento, o en el cumplimiento del contrato, garantizando el libre</w:t>
      </w:r>
      <w:r w:rsidR="001E6D97">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ejercicio de sus derechos humanos.</w:t>
      </w:r>
    </w:p>
    <w:p w14:paraId="0000027B" w14:textId="77777777" w:rsidR="00704E73" w:rsidRPr="00505A34" w:rsidRDefault="00704E73">
      <w:pPr>
        <w:spacing w:after="0"/>
        <w:ind w:left="360"/>
        <w:jc w:val="both"/>
        <w:rPr>
          <w:rFonts w:ascii="Verdana" w:eastAsia="Verdana" w:hAnsi="Verdana" w:cs="Verdana"/>
          <w:i/>
          <w:color w:val="000000" w:themeColor="text1"/>
          <w:sz w:val="20"/>
          <w:szCs w:val="20"/>
        </w:rPr>
      </w:pPr>
    </w:p>
    <w:p w14:paraId="00000280" w14:textId="23C13D16" w:rsidR="00704E73" w:rsidRPr="00505A34" w:rsidRDefault="003A3883">
      <w:pPr>
        <w:spacing w:after="0"/>
        <w:ind w:left="360"/>
        <w:jc w:val="both"/>
        <w:rPr>
          <w:rFonts w:ascii="Verdana" w:eastAsia="Verdana" w:hAnsi="Verdana" w:cs="Verdana"/>
          <w:i/>
          <w:color w:val="000000" w:themeColor="text1"/>
          <w:sz w:val="20"/>
          <w:szCs w:val="20"/>
        </w:rPr>
      </w:pPr>
      <w:r w:rsidRPr="00505A34">
        <w:rPr>
          <w:rFonts w:ascii="Verdana" w:eastAsia="Verdana" w:hAnsi="Verdana" w:cs="Verdana"/>
          <w:b/>
          <w:i/>
          <w:color w:val="000000" w:themeColor="text1"/>
          <w:sz w:val="20"/>
          <w:szCs w:val="20"/>
        </w:rPr>
        <w:lastRenderedPageBreak/>
        <w:t>Artículo 16.</w:t>
      </w:r>
      <w:r w:rsidRPr="00505A34">
        <w:rPr>
          <w:rFonts w:ascii="Verdana" w:eastAsia="Verdana" w:hAnsi="Verdana" w:cs="Verdana"/>
          <w:i/>
          <w:color w:val="000000" w:themeColor="text1"/>
          <w:sz w:val="20"/>
          <w:szCs w:val="20"/>
        </w:rPr>
        <w:t xml:space="preserve"> </w:t>
      </w:r>
      <w:r w:rsidRPr="00C6534E">
        <w:rPr>
          <w:rFonts w:ascii="Verdana" w:eastAsia="Verdana" w:hAnsi="Verdana" w:cs="Verdana"/>
          <w:b/>
          <w:bCs/>
          <w:i/>
          <w:color w:val="000000" w:themeColor="text1"/>
          <w:sz w:val="20"/>
          <w:szCs w:val="20"/>
        </w:rPr>
        <w:t>Responsabilidades.</w:t>
      </w:r>
      <w:r w:rsidRPr="00505A34">
        <w:rPr>
          <w:rFonts w:ascii="Verdana" w:eastAsia="Verdana" w:hAnsi="Verdana" w:cs="Verdana"/>
          <w:i/>
          <w:color w:val="000000" w:themeColor="text1"/>
          <w:sz w:val="20"/>
          <w:szCs w:val="20"/>
        </w:rPr>
        <w:t xml:space="preserve"> Las personas a las que se refiere el Artículo 2 del</w:t>
      </w:r>
      <w:r w:rsidR="001E6D97">
        <w:rPr>
          <w:rFonts w:ascii="Verdana" w:eastAsia="Verdana" w:hAnsi="Verdana" w:cs="Verdana"/>
          <w:i/>
          <w:color w:val="000000" w:themeColor="text1"/>
          <w:sz w:val="20"/>
          <w:szCs w:val="20"/>
        </w:rPr>
        <w:t xml:space="preserve"> </w:t>
      </w:r>
      <w:r w:rsidR="00F76794" w:rsidRPr="00505A34">
        <w:rPr>
          <w:rFonts w:ascii="Verdana" w:eastAsia="Verdana" w:hAnsi="Verdana" w:cs="Verdana"/>
          <w:i/>
          <w:color w:val="000000" w:themeColor="text1"/>
          <w:sz w:val="20"/>
          <w:szCs w:val="20"/>
        </w:rPr>
        <w:t>P</w:t>
      </w:r>
      <w:r w:rsidRPr="00505A34">
        <w:rPr>
          <w:rFonts w:ascii="Verdana" w:eastAsia="Verdana" w:hAnsi="Verdana" w:cs="Verdana"/>
          <w:i/>
          <w:color w:val="000000" w:themeColor="text1"/>
          <w:sz w:val="20"/>
          <w:szCs w:val="20"/>
        </w:rPr>
        <w:t>resente</w:t>
      </w:r>
      <w:sdt>
        <w:sdtPr>
          <w:rPr>
            <w:color w:val="000000" w:themeColor="text1"/>
          </w:rPr>
          <w:tag w:val="goog_rdk_44"/>
          <w:id w:val="-608501109"/>
        </w:sdtPr>
        <w:sdtContent/>
      </w:sdt>
      <w:r w:rsidR="00F76794" w:rsidRPr="00505A34">
        <w:rPr>
          <w:rFonts w:ascii="Verdana" w:eastAsia="Verdana" w:hAnsi="Verdana" w:cs="Verdana"/>
          <w:i/>
          <w:color w:val="000000" w:themeColor="text1"/>
          <w:sz w:val="20"/>
          <w:szCs w:val="20"/>
        </w:rPr>
        <w:t xml:space="preserve"> Código</w:t>
      </w:r>
      <w:r w:rsidR="00C6534E">
        <w:rPr>
          <w:rFonts w:ascii="Verdana" w:eastAsia="Verdana" w:hAnsi="Verdana" w:cs="Verdana"/>
          <w:i/>
          <w:color w:val="000000" w:themeColor="text1"/>
          <w:sz w:val="20"/>
          <w:szCs w:val="20"/>
        </w:rPr>
        <w:t xml:space="preserve"> de Ética</w:t>
      </w:r>
      <w:r w:rsidRPr="00505A34">
        <w:rPr>
          <w:rFonts w:ascii="Verdana" w:eastAsia="Verdana" w:hAnsi="Verdana" w:cs="Verdana"/>
          <w:i/>
          <w:color w:val="000000" w:themeColor="text1"/>
          <w:sz w:val="20"/>
          <w:szCs w:val="20"/>
        </w:rPr>
        <w:t xml:space="preserve"> que contravengan los principios u obligaciones de</w:t>
      </w:r>
      <w:r w:rsidR="001E6D97">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carácter éticas, estarán sujetas a las responsabilidades y procedimientos que</w:t>
      </w:r>
      <w:r w:rsidR="001E6D97">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disponga la normativa específica de carácter legal, gubernativa, contractual o de</w:t>
      </w:r>
      <w:r w:rsidR="001E6D97">
        <w:rPr>
          <w:rFonts w:ascii="Verdana" w:eastAsia="Verdana" w:hAnsi="Verdana" w:cs="Verdana"/>
          <w:i/>
          <w:color w:val="000000" w:themeColor="text1"/>
          <w:sz w:val="20"/>
          <w:szCs w:val="20"/>
        </w:rPr>
        <w:t xml:space="preserve"> </w:t>
      </w:r>
      <w:r w:rsidRPr="00505A34">
        <w:rPr>
          <w:rFonts w:ascii="Verdana" w:eastAsia="Verdana" w:hAnsi="Verdana" w:cs="Verdana"/>
          <w:i/>
          <w:color w:val="000000" w:themeColor="text1"/>
          <w:sz w:val="20"/>
          <w:szCs w:val="20"/>
        </w:rPr>
        <w:t>otro tipo aplicable a la institución.</w:t>
      </w:r>
    </w:p>
    <w:p w14:paraId="000002BA" w14:textId="77777777" w:rsidR="00704E73" w:rsidRPr="00150312" w:rsidRDefault="00704E73">
      <w:pPr>
        <w:spacing w:after="0"/>
        <w:ind w:left="360"/>
        <w:jc w:val="both"/>
        <w:rPr>
          <w:rFonts w:ascii="Verdana" w:eastAsia="Verdana" w:hAnsi="Verdana" w:cs="Verdana"/>
          <w:i/>
          <w:color w:val="000000" w:themeColor="text1"/>
          <w:sz w:val="20"/>
          <w:szCs w:val="20"/>
          <w:highlight w:val="yellow"/>
        </w:rPr>
      </w:pPr>
    </w:p>
    <w:p w14:paraId="000002C2" w14:textId="295EE47A" w:rsidR="00704E73" w:rsidRPr="00FF3EC8" w:rsidRDefault="003A3883">
      <w:pPr>
        <w:spacing w:after="0"/>
        <w:ind w:left="360"/>
        <w:jc w:val="both"/>
        <w:rPr>
          <w:rFonts w:ascii="Verdana" w:eastAsia="Verdana" w:hAnsi="Verdana" w:cs="Verdana"/>
          <w:i/>
          <w:color w:val="000000" w:themeColor="text1"/>
          <w:sz w:val="20"/>
          <w:szCs w:val="20"/>
        </w:rPr>
      </w:pPr>
      <w:r w:rsidRPr="00FF3EC8">
        <w:rPr>
          <w:rFonts w:ascii="Verdana" w:eastAsia="Verdana" w:hAnsi="Verdana" w:cs="Verdana"/>
          <w:b/>
          <w:i/>
          <w:color w:val="000000" w:themeColor="text1"/>
          <w:sz w:val="20"/>
          <w:szCs w:val="20"/>
        </w:rPr>
        <w:t xml:space="preserve">Artículo </w:t>
      </w:r>
      <w:r w:rsidR="00AF601B" w:rsidRPr="00FF3EC8">
        <w:rPr>
          <w:rFonts w:ascii="Verdana" w:eastAsia="Verdana" w:hAnsi="Verdana" w:cs="Verdana"/>
          <w:b/>
          <w:i/>
          <w:color w:val="000000" w:themeColor="text1"/>
          <w:sz w:val="20"/>
          <w:szCs w:val="20"/>
        </w:rPr>
        <w:t>17</w:t>
      </w:r>
      <w:r w:rsidRPr="00FF3EC8">
        <w:rPr>
          <w:rFonts w:ascii="Verdana" w:eastAsia="Verdana" w:hAnsi="Verdana" w:cs="Verdana"/>
          <w:b/>
          <w:i/>
          <w:color w:val="000000" w:themeColor="text1"/>
          <w:sz w:val="20"/>
          <w:szCs w:val="20"/>
        </w:rPr>
        <w:t>. Conocimiento y compromiso.</w:t>
      </w:r>
      <w:r w:rsidRPr="00FF3EC8">
        <w:rPr>
          <w:rFonts w:ascii="Verdana" w:eastAsia="Verdana" w:hAnsi="Verdana" w:cs="Verdana"/>
          <w:i/>
          <w:color w:val="000000" w:themeColor="text1"/>
          <w:sz w:val="20"/>
          <w:szCs w:val="20"/>
        </w:rPr>
        <w:t xml:space="preserve"> L</w:t>
      </w:r>
      <w:sdt>
        <w:sdtPr>
          <w:rPr>
            <w:color w:val="000000" w:themeColor="text1"/>
          </w:rPr>
          <w:tag w:val="goog_rdk_52"/>
          <w:id w:val="372200846"/>
        </w:sdtPr>
        <w:sdtContent/>
      </w:sdt>
      <w:r w:rsidRPr="00FF3EC8">
        <w:rPr>
          <w:rFonts w:ascii="Verdana" w:eastAsia="Verdana" w:hAnsi="Verdana" w:cs="Verdana"/>
          <w:i/>
          <w:color w:val="000000" w:themeColor="text1"/>
          <w:sz w:val="20"/>
          <w:szCs w:val="20"/>
        </w:rPr>
        <w:t>os servidores públicos de l</w:t>
      </w:r>
      <w:r w:rsidR="00BC23E8" w:rsidRPr="00FF3EC8">
        <w:rPr>
          <w:rFonts w:ascii="Verdana" w:eastAsia="Verdana" w:hAnsi="Verdana" w:cs="Verdana"/>
          <w:i/>
          <w:color w:val="000000" w:themeColor="text1"/>
          <w:sz w:val="20"/>
          <w:szCs w:val="20"/>
        </w:rPr>
        <w:t>a Comisión Presidencial por la Paz y los Derechos Humanos</w:t>
      </w:r>
      <w:r w:rsidRPr="00FF3EC8">
        <w:rPr>
          <w:rFonts w:ascii="Verdana" w:eastAsia="Verdana" w:hAnsi="Verdana" w:cs="Verdana"/>
          <w:i/>
          <w:color w:val="000000" w:themeColor="text1"/>
          <w:sz w:val="20"/>
          <w:szCs w:val="20"/>
        </w:rPr>
        <w:t>, así como las personas vinculadas a este, deberán</w:t>
      </w:r>
      <w:r w:rsidR="001F6D16" w:rsidRPr="00FF3EC8">
        <w:rPr>
          <w:rFonts w:ascii="Verdana" w:eastAsia="Verdana" w:hAnsi="Verdana" w:cs="Verdana"/>
          <w:i/>
          <w:color w:val="000000" w:themeColor="text1"/>
          <w:sz w:val="20"/>
          <w:szCs w:val="20"/>
        </w:rPr>
        <w:t xml:space="preserve"> </w:t>
      </w:r>
      <w:r w:rsidRPr="00FF3EC8">
        <w:rPr>
          <w:rFonts w:ascii="Verdana" w:eastAsia="Verdana" w:hAnsi="Verdana" w:cs="Verdana"/>
          <w:i/>
          <w:color w:val="000000" w:themeColor="text1"/>
          <w:sz w:val="20"/>
          <w:szCs w:val="20"/>
        </w:rPr>
        <w:t>comprometerse de forma expresa, mediante carta de conocimiento y compromiso</w:t>
      </w:r>
      <w:r w:rsidR="001F6D16" w:rsidRPr="00FF3EC8">
        <w:rPr>
          <w:rFonts w:ascii="Verdana" w:eastAsia="Verdana" w:hAnsi="Verdana" w:cs="Verdana"/>
          <w:i/>
          <w:color w:val="000000" w:themeColor="text1"/>
          <w:sz w:val="20"/>
          <w:szCs w:val="20"/>
        </w:rPr>
        <w:t xml:space="preserve"> </w:t>
      </w:r>
      <w:r w:rsidRPr="00FF3EC8">
        <w:rPr>
          <w:rFonts w:ascii="Verdana" w:eastAsia="Verdana" w:hAnsi="Verdana" w:cs="Verdana"/>
          <w:i/>
          <w:color w:val="000000" w:themeColor="text1"/>
          <w:sz w:val="20"/>
          <w:szCs w:val="20"/>
        </w:rPr>
        <w:t>debidamente firmada, al cumplimiento de los principios y obligaciones éticas</w:t>
      </w:r>
      <w:r w:rsidR="001F6D16" w:rsidRPr="00FF3EC8">
        <w:rPr>
          <w:rFonts w:ascii="Verdana" w:eastAsia="Verdana" w:hAnsi="Verdana" w:cs="Verdana"/>
          <w:i/>
          <w:color w:val="000000" w:themeColor="text1"/>
          <w:sz w:val="20"/>
          <w:szCs w:val="20"/>
        </w:rPr>
        <w:t xml:space="preserve"> </w:t>
      </w:r>
      <w:r w:rsidRPr="00FF3EC8">
        <w:rPr>
          <w:rFonts w:ascii="Verdana" w:eastAsia="Verdana" w:hAnsi="Verdana" w:cs="Verdana"/>
          <w:i/>
          <w:color w:val="000000" w:themeColor="text1"/>
          <w:sz w:val="20"/>
          <w:szCs w:val="20"/>
        </w:rPr>
        <w:t xml:space="preserve">contenidos en el presente </w:t>
      </w:r>
      <w:sdt>
        <w:sdtPr>
          <w:rPr>
            <w:color w:val="000000" w:themeColor="text1"/>
          </w:rPr>
          <w:tag w:val="goog_rdk_53"/>
          <w:id w:val="353232611"/>
        </w:sdtPr>
        <w:sdtContent/>
      </w:sdt>
      <w:r w:rsidR="00BC23E8" w:rsidRPr="00FF3EC8">
        <w:rPr>
          <w:rFonts w:ascii="Verdana" w:eastAsia="Verdana" w:hAnsi="Verdana" w:cs="Verdana"/>
          <w:i/>
          <w:color w:val="000000" w:themeColor="text1"/>
          <w:sz w:val="20"/>
          <w:szCs w:val="20"/>
        </w:rPr>
        <w:t>Código de Ética</w:t>
      </w:r>
      <w:r w:rsidRPr="00FF3EC8">
        <w:rPr>
          <w:rFonts w:ascii="Verdana" w:eastAsia="Verdana" w:hAnsi="Verdana" w:cs="Verdana"/>
          <w:i/>
          <w:color w:val="000000" w:themeColor="text1"/>
          <w:sz w:val="20"/>
          <w:szCs w:val="20"/>
        </w:rPr>
        <w:t xml:space="preserve"> y en las disposiciones internas</w:t>
      </w:r>
      <w:r w:rsidR="00BC23E8" w:rsidRPr="00FF3EC8">
        <w:rPr>
          <w:rFonts w:ascii="Verdana" w:eastAsia="Verdana" w:hAnsi="Verdana" w:cs="Verdana"/>
          <w:i/>
          <w:color w:val="000000" w:themeColor="text1"/>
          <w:sz w:val="20"/>
          <w:szCs w:val="20"/>
        </w:rPr>
        <w:t xml:space="preserve"> que se emitan</w:t>
      </w:r>
      <w:r w:rsidRPr="00FF3EC8">
        <w:rPr>
          <w:rFonts w:ascii="Verdana" w:eastAsia="Verdana" w:hAnsi="Verdana" w:cs="Verdana"/>
          <w:i/>
          <w:color w:val="000000" w:themeColor="text1"/>
          <w:sz w:val="20"/>
          <w:szCs w:val="20"/>
        </w:rPr>
        <w:t xml:space="preserve"> de</w:t>
      </w:r>
      <w:r w:rsidR="00A859A6" w:rsidRPr="00FF3EC8">
        <w:rPr>
          <w:rFonts w:ascii="Verdana" w:eastAsia="Verdana" w:hAnsi="Verdana" w:cs="Verdana"/>
          <w:i/>
          <w:color w:val="000000" w:themeColor="text1"/>
          <w:sz w:val="20"/>
          <w:szCs w:val="20"/>
        </w:rPr>
        <w:t xml:space="preserve"> la Comisión Presidencial por la Paz y los Derechos Humanos</w:t>
      </w:r>
      <w:r w:rsidRPr="00FF3EC8">
        <w:rPr>
          <w:rFonts w:ascii="Verdana" w:eastAsia="Verdana" w:hAnsi="Verdana" w:cs="Verdana"/>
          <w:i/>
          <w:color w:val="000000" w:themeColor="text1"/>
          <w:sz w:val="20"/>
          <w:szCs w:val="20"/>
        </w:rPr>
        <w:t>. La referida carta deberá ratificarse en caso de ascenso,</w:t>
      </w:r>
      <w:r w:rsidR="001F6D16" w:rsidRPr="00FF3EC8">
        <w:rPr>
          <w:rFonts w:ascii="Verdana" w:eastAsia="Verdana" w:hAnsi="Verdana" w:cs="Verdana"/>
          <w:i/>
          <w:color w:val="000000" w:themeColor="text1"/>
          <w:sz w:val="20"/>
          <w:szCs w:val="20"/>
        </w:rPr>
        <w:t xml:space="preserve"> </w:t>
      </w:r>
      <w:r w:rsidRPr="00FF3EC8">
        <w:rPr>
          <w:rFonts w:ascii="Verdana" w:eastAsia="Verdana" w:hAnsi="Verdana" w:cs="Verdana"/>
          <w:i/>
          <w:color w:val="000000" w:themeColor="text1"/>
          <w:sz w:val="20"/>
          <w:szCs w:val="20"/>
        </w:rPr>
        <w:t>reingreso, permuta, traslado o cualquier otra acción de personal en el caso de los</w:t>
      </w:r>
      <w:r w:rsidR="001F6D16" w:rsidRPr="00FF3EC8">
        <w:rPr>
          <w:rFonts w:ascii="Verdana" w:eastAsia="Verdana" w:hAnsi="Verdana" w:cs="Verdana"/>
          <w:i/>
          <w:color w:val="000000" w:themeColor="text1"/>
          <w:sz w:val="20"/>
          <w:szCs w:val="20"/>
        </w:rPr>
        <w:t xml:space="preserve"> </w:t>
      </w:r>
      <w:r w:rsidRPr="00FF3EC8">
        <w:rPr>
          <w:rFonts w:ascii="Verdana" w:eastAsia="Verdana" w:hAnsi="Verdana" w:cs="Verdana"/>
          <w:i/>
          <w:color w:val="000000" w:themeColor="text1"/>
          <w:sz w:val="20"/>
          <w:szCs w:val="20"/>
        </w:rPr>
        <w:t>servidores públicos.</w:t>
      </w:r>
    </w:p>
    <w:p w14:paraId="2491CA9F" w14:textId="77777777" w:rsidR="001F6D16" w:rsidRPr="00FF3EC8" w:rsidRDefault="001F6D16">
      <w:pPr>
        <w:spacing w:after="0"/>
        <w:ind w:left="360"/>
        <w:jc w:val="both"/>
        <w:rPr>
          <w:rFonts w:ascii="Verdana" w:eastAsia="Verdana" w:hAnsi="Verdana" w:cs="Verdana"/>
          <w:i/>
          <w:color w:val="000000" w:themeColor="text1"/>
          <w:sz w:val="20"/>
          <w:szCs w:val="20"/>
        </w:rPr>
      </w:pPr>
    </w:p>
    <w:p w14:paraId="000002C7" w14:textId="69ACD33B" w:rsidR="00704E73" w:rsidRPr="00505A34" w:rsidRDefault="003A3883">
      <w:pPr>
        <w:spacing w:after="0"/>
        <w:ind w:left="360"/>
        <w:jc w:val="both"/>
        <w:rPr>
          <w:rFonts w:ascii="Verdana" w:eastAsia="Verdana" w:hAnsi="Verdana" w:cs="Verdana"/>
          <w:i/>
          <w:color w:val="000000" w:themeColor="text1"/>
          <w:sz w:val="20"/>
          <w:szCs w:val="20"/>
        </w:rPr>
      </w:pPr>
      <w:r w:rsidRPr="00FF3EC8">
        <w:rPr>
          <w:rFonts w:ascii="Verdana" w:eastAsia="Verdana" w:hAnsi="Verdana" w:cs="Verdana"/>
          <w:i/>
          <w:color w:val="000000" w:themeColor="text1"/>
          <w:sz w:val="20"/>
          <w:szCs w:val="20"/>
        </w:rPr>
        <w:t>En cuanto a los contratistas, se deberá incluir dentro de las estipulaciones del</w:t>
      </w:r>
      <w:r w:rsidR="001F6D16" w:rsidRPr="00FF3EC8">
        <w:rPr>
          <w:rFonts w:ascii="Verdana" w:eastAsia="Verdana" w:hAnsi="Verdana" w:cs="Verdana"/>
          <w:i/>
          <w:color w:val="000000" w:themeColor="text1"/>
          <w:sz w:val="20"/>
          <w:szCs w:val="20"/>
        </w:rPr>
        <w:t xml:space="preserve"> </w:t>
      </w:r>
      <w:r w:rsidRPr="00FF3EC8">
        <w:rPr>
          <w:rFonts w:ascii="Verdana" w:eastAsia="Verdana" w:hAnsi="Verdana" w:cs="Verdana"/>
          <w:i/>
          <w:color w:val="000000" w:themeColor="text1"/>
          <w:sz w:val="20"/>
          <w:szCs w:val="20"/>
        </w:rPr>
        <w:t>contrato respectivo, lo atinente al conocimiento y compromiso de cumplimiento de</w:t>
      </w:r>
      <w:r w:rsidR="001F6D16" w:rsidRPr="00FF3EC8">
        <w:rPr>
          <w:rFonts w:ascii="Verdana" w:eastAsia="Verdana" w:hAnsi="Verdana" w:cs="Verdana"/>
          <w:i/>
          <w:color w:val="000000" w:themeColor="text1"/>
          <w:sz w:val="20"/>
          <w:szCs w:val="20"/>
        </w:rPr>
        <w:t xml:space="preserve"> </w:t>
      </w:r>
      <w:r w:rsidRPr="00FF3EC8">
        <w:rPr>
          <w:rFonts w:ascii="Verdana" w:eastAsia="Verdana" w:hAnsi="Verdana" w:cs="Verdana"/>
          <w:i/>
          <w:color w:val="000000" w:themeColor="text1"/>
          <w:sz w:val="20"/>
          <w:szCs w:val="20"/>
        </w:rPr>
        <w:t xml:space="preserve">los principios y obligaciones éticas contenidos en el presente </w:t>
      </w:r>
      <w:sdt>
        <w:sdtPr>
          <w:rPr>
            <w:color w:val="000000" w:themeColor="text1"/>
          </w:rPr>
          <w:tag w:val="goog_rdk_54"/>
          <w:id w:val="811762126"/>
        </w:sdtPr>
        <w:sdtContent/>
      </w:sdt>
      <w:r w:rsidR="00A859A6" w:rsidRPr="00FF3EC8">
        <w:rPr>
          <w:rFonts w:ascii="Verdana" w:eastAsia="Verdana" w:hAnsi="Verdana" w:cs="Verdana"/>
          <w:i/>
          <w:color w:val="000000" w:themeColor="text1"/>
          <w:sz w:val="20"/>
          <w:szCs w:val="20"/>
        </w:rPr>
        <w:t>Código de Ética y en las</w:t>
      </w:r>
      <w:r w:rsidR="001F6D16" w:rsidRPr="00FF3EC8">
        <w:rPr>
          <w:rFonts w:ascii="Verdana" w:eastAsia="Verdana" w:hAnsi="Verdana" w:cs="Verdana"/>
          <w:i/>
          <w:color w:val="000000" w:themeColor="text1"/>
          <w:sz w:val="20"/>
          <w:szCs w:val="20"/>
        </w:rPr>
        <w:t xml:space="preserve"> </w:t>
      </w:r>
      <w:r w:rsidR="00A859A6" w:rsidRPr="00FF3EC8">
        <w:rPr>
          <w:rFonts w:ascii="Verdana" w:eastAsia="Verdana" w:hAnsi="Verdana" w:cs="Verdana"/>
          <w:i/>
          <w:color w:val="000000" w:themeColor="text1"/>
          <w:sz w:val="20"/>
          <w:szCs w:val="20"/>
        </w:rPr>
        <w:t>disposiciones internas que emitiera la Comisión Presidencial por la Paz y los Derechos</w:t>
      </w:r>
      <w:r w:rsidR="001F6D16" w:rsidRPr="00FF3EC8">
        <w:rPr>
          <w:rFonts w:ascii="Verdana" w:eastAsia="Verdana" w:hAnsi="Verdana" w:cs="Verdana"/>
          <w:i/>
          <w:color w:val="000000" w:themeColor="text1"/>
          <w:sz w:val="20"/>
          <w:szCs w:val="20"/>
        </w:rPr>
        <w:t xml:space="preserve"> </w:t>
      </w:r>
      <w:r w:rsidR="00A859A6" w:rsidRPr="00FF3EC8">
        <w:rPr>
          <w:rFonts w:ascii="Verdana" w:eastAsia="Verdana" w:hAnsi="Verdana" w:cs="Verdana"/>
          <w:i/>
          <w:color w:val="000000" w:themeColor="text1"/>
          <w:sz w:val="20"/>
          <w:szCs w:val="20"/>
        </w:rPr>
        <w:t>Humanos</w:t>
      </w:r>
      <w:r w:rsidRPr="00FF3EC8">
        <w:rPr>
          <w:rFonts w:ascii="Verdana" w:eastAsia="Verdana" w:hAnsi="Verdana" w:cs="Verdana"/>
          <w:i/>
          <w:color w:val="000000" w:themeColor="text1"/>
          <w:sz w:val="20"/>
          <w:szCs w:val="20"/>
        </w:rPr>
        <w:t>, así como</w:t>
      </w:r>
      <w:r w:rsidR="001F6D16" w:rsidRPr="00FF3EC8">
        <w:rPr>
          <w:rFonts w:ascii="Verdana" w:eastAsia="Verdana" w:hAnsi="Verdana" w:cs="Verdana"/>
          <w:i/>
          <w:color w:val="000000" w:themeColor="text1"/>
          <w:sz w:val="20"/>
          <w:szCs w:val="20"/>
        </w:rPr>
        <w:t xml:space="preserve"> </w:t>
      </w:r>
      <w:r w:rsidRPr="00FF3EC8">
        <w:rPr>
          <w:rFonts w:ascii="Verdana" w:eastAsia="Verdana" w:hAnsi="Verdana" w:cs="Verdana"/>
          <w:i/>
          <w:color w:val="000000" w:themeColor="text1"/>
          <w:sz w:val="20"/>
          <w:szCs w:val="20"/>
        </w:rPr>
        <w:t>las consecuencias que devengan del incumplimiento de estas.</w:t>
      </w:r>
    </w:p>
    <w:p w14:paraId="000002D5" w14:textId="77777777" w:rsidR="00704E73" w:rsidRPr="00505A34" w:rsidRDefault="00704E73" w:rsidP="007E5F11">
      <w:pPr>
        <w:spacing w:after="0"/>
        <w:jc w:val="both"/>
        <w:rPr>
          <w:rFonts w:ascii="Verdana" w:eastAsia="Verdana" w:hAnsi="Verdana" w:cs="Verdana"/>
          <w:i/>
          <w:color w:val="000000" w:themeColor="text1"/>
          <w:sz w:val="20"/>
          <w:szCs w:val="20"/>
        </w:rPr>
      </w:pPr>
    </w:p>
    <w:p w14:paraId="000002D8" w14:textId="77777777" w:rsidR="00704E73" w:rsidRDefault="003A3883">
      <w:pPr>
        <w:numPr>
          <w:ilvl w:val="0"/>
          <w:numId w:val="1"/>
        </w:numPr>
        <w:spacing w:after="0"/>
        <w:ind w:left="567" w:hanging="207"/>
        <w:jc w:val="both"/>
        <w:rPr>
          <w:rFonts w:ascii="Verdana" w:eastAsia="Verdana" w:hAnsi="Verdana" w:cs="Verdana"/>
          <w:b/>
          <w:sz w:val="20"/>
          <w:szCs w:val="20"/>
        </w:rPr>
      </w:pPr>
      <w:r>
        <w:rPr>
          <w:rFonts w:ascii="Verdana" w:eastAsia="Verdana" w:hAnsi="Verdana" w:cs="Verdana"/>
          <w:b/>
          <w:sz w:val="20"/>
          <w:szCs w:val="20"/>
        </w:rPr>
        <w:t>ACUERDO GUBERNATIVO NÚMERO 100-2020, DE CREACIÓN DE LA COMISIÓN PRESIDENCIAL POR LA PAZ Y LOS DERECHOS HUMANOS Y SUS REFORMAS.</w:t>
      </w:r>
    </w:p>
    <w:p w14:paraId="42AC3A2F" w14:textId="77777777" w:rsidR="00227501" w:rsidRDefault="00227501" w:rsidP="00227501">
      <w:pPr>
        <w:spacing w:after="0"/>
        <w:ind w:left="567"/>
        <w:jc w:val="both"/>
        <w:rPr>
          <w:rFonts w:ascii="Verdana" w:eastAsia="Verdana" w:hAnsi="Verdana" w:cs="Verdana"/>
          <w:b/>
          <w:sz w:val="20"/>
          <w:szCs w:val="20"/>
        </w:rPr>
      </w:pPr>
    </w:p>
    <w:p w14:paraId="000002DA" w14:textId="77777777" w:rsidR="00704E73" w:rsidRDefault="003A3883">
      <w:pPr>
        <w:spacing w:after="0"/>
        <w:ind w:left="360"/>
        <w:jc w:val="both"/>
        <w:rPr>
          <w:rFonts w:ascii="Verdana" w:eastAsia="Verdana" w:hAnsi="Verdana" w:cs="Verdana"/>
          <w:sz w:val="20"/>
          <w:szCs w:val="20"/>
        </w:rPr>
      </w:pPr>
      <w:r>
        <w:rPr>
          <w:rFonts w:ascii="Verdana" w:eastAsia="Verdana" w:hAnsi="Verdana" w:cs="Verdana"/>
          <w:b/>
          <w:sz w:val="20"/>
          <w:szCs w:val="20"/>
        </w:rPr>
        <w:t xml:space="preserve">Artículo 1. Creación. </w:t>
      </w:r>
      <w:r>
        <w:rPr>
          <w:rFonts w:ascii="Verdana" w:eastAsia="Verdana" w:hAnsi="Verdana" w:cs="Verdana"/>
          <w:i/>
          <w:sz w:val="20"/>
          <w:szCs w:val="20"/>
        </w:rPr>
        <w:t>“Se crea, en forma temporal, la Comisión Presidencial por la Paz y los Derechos Humanos, en adelante denominada "COPADEH" o "la Comisión" como dependencia de la Presidencia de la República.”</w:t>
      </w:r>
    </w:p>
    <w:p w14:paraId="000002DB" w14:textId="77777777" w:rsidR="00704E73" w:rsidRDefault="00704E73">
      <w:pPr>
        <w:spacing w:after="0"/>
        <w:ind w:left="360"/>
        <w:jc w:val="both"/>
        <w:rPr>
          <w:rFonts w:ascii="Verdana" w:eastAsia="Verdana" w:hAnsi="Verdana" w:cs="Verdana"/>
          <w:b/>
          <w:sz w:val="20"/>
          <w:szCs w:val="20"/>
        </w:rPr>
      </w:pPr>
    </w:p>
    <w:p w14:paraId="000002DC" w14:textId="77777777" w:rsidR="00704E73" w:rsidRDefault="003A3883">
      <w:pPr>
        <w:spacing w:after="0"/>
        <w:ind w:left="360"/>
        <w:jc w:val="both"/>
        <w:rPr>
          <w:rFonts w:ascii="Verdana" w:eastAsia="Verdana" w:hAnsi="Verdana" w:cs="Verdana"/>
          <w:i/>
          <w:sz w:val="20"/>
          <w:szCs w:val="20"/>
        </w:rPr>
      </w:pPr>
      <w:bookmarkStart w:id="10" w:name="_Hlk170807774"/>
      <w:r>
        <w:rPr>
          <w:rFonts w:ascii="Verdana" w:eastAsia="Verdana" w:hAnsi="Verdana" w:cs="Verdana"/>
          <w:b/>
          <w:sz w:val="20"/>
          <w:szCs w:val="20"/>
        </w:rPr>
        <w:t>Artículo 2. Objeto</w:t>
      </w:r>
      <w:bookmarkEnd w:id="10"/>
      <w:r>
        <w:rPr>
          <w:rFonts w:ascii="Verdana" w:eastAsia="Verdana" w:hAnsi="Verdana" w:cs="Verdana"/>
          <w:b/>
          <w:sz w:val="20"/>
          <w:szCs w:val="20"/>
        </w:rPr>
        <w:t xml:space="preserve">. </w:t>
      </w:r>
      <w:r>
        <w:rPr>
          <w:rFonts w:ascii="Verdana" w:eastAsia="Verdana" w:hAnsi="Verdana" w:cs="Verdana"/>
          <w:i/>
          <w:sz w:val="20"/>
          <w:szCs w:val="20"/>
        </w:rPr>
        <w:t>“La Comisión tiene por objeto asesorar y coordinar con las distintas dependencias del Organismo Ejecutivo, la promoción de acciones y mecanismos encaminados a la efectiva vigencia y protección de los derechos humanos, el cumplimiento a los compromisos gubernamentales derivados de los Acuerdos de Paz.”</w:t>
      </w:r>
    </w:p>
    <w:sdt>
      <w:sdtPr>
        <w:tag w:val="goog_rdk_58"/>
        <w:id w:val="80719964"/>
      </w:sdtPr>
      <w:sdtContent>
        <w:p w14:paraId="2EB72B2E" w14:textId="77777777" w:rsidR="00C90C1D" w:rsidRDefault="00C90C1D" w:rsidP="00A859A6">
          <w:pPr>
            <w:spacing w:after="0"/>
            <w:ind w:left="426"/>
          </w:pPr>
        </w:p>
        <w:p w14:paraId="552ACACA" w14:textId="71CBAE92" w:rsidR="00C90C1D" w:rsidRPr="00C90C1D" w:rsidRDefault="00A859A6" w:rsidP="00A859A6">
          <w:pPr>
            <w:spacing w:after="0"/>
            <w:ind w:left="426"/>
            <w:rPr>
              <w:rFonts w:ascii="Verdana" w:eastAsia="Verdana" w:hAnsi="Verdana" w:cs="Verdana"/>
              <w:bCs/>
              <w:i/>
              <w:iCs/>
              <w:sz w:val="20"/>
              <w:szCs w:val="20"/>
            </w:rPr>
          </w:pPr>
          <w:r>
            <w:rPr>
              <w:rFonts w:ascii="Verdana" w:eastAsia="Verdana" w:hAnsi="Verdana" w:cs="Verdana"/>
              <w:b/>
              <w:sz w:val="20"/>
              <w:szCs w:val="20"/>
            </w:rPr>
            <w:t xml:space="preserve">Artículo </w:t>
          </w:r>
          <w:r w:rsidR="00C90C1D">
            <w:rPr>
              <w:rFonts w:ascii="Verdana" w:eastAsia="Verdana" w:hAnsi="Verdana" w:cs="Verdana"/>
              <w:b/>
              <w:sz w:val="20"/>
              <w:szCs w:val="20"/>
            </w:rPr>
            <w:t>7</w:t>
          </w:r>
          <w:r>
            <w:rPr>
              <w:rFonts w:ascii="Verdana" w:eastAsia="Verdana" w:hAnsi="Verdana" w:cs="Verdana"/>
              <w:b/>
              <w:sz w:val="20"/>
              <w:szCs w:val="20"/>
            </w:rPr>
            <w:t xml:space="preserve">. </w:t>
          </w:r>
          <w:r w:rsidR="00C90C1D">
            <w:rPr>
              <w:rFonts w:ascii="Verdana" w:eastAsia="Verdana" w:hAnsi="Verdana" w:cs="Verdana"/>
              <w:b/>
              <w:sz w:val="20"/>
              <w:szCs w:val="20"/>
            </w:rPr>
            <w:t>Dirección Ejecutiva de la Comisión.</w:t>
          </w:r>
          <w:r w:rsidR="00114805">
            <w:rPr>
              <w:rFonts w:ascii="Verdana" w:eastAsia="Verdana" w:hAnsi="Verdana" w:cs="Verdana"/>
              <w:b/>
              <w:sz w:val="20"/>
              <w:szCs w:val="20"/>
            </w:rPr>
            <w:t xml:space="preserve"> </w:t>
          </w:r>
          <w:r w:rsidR="00114805" w:rsidRPr="00114805">
            <w:rPr>
              <w:rFonts w:ascii="Verdana" w:eastAsia="Verdana" w:hAnsi="Verdana" w:cs="Verdana"/>
              <w:bCs/>
              <w:i/>
              <w:iCs/>
              <w:sz w:val="20"/>
              <w:szCs w:val="20"/>
            </w:rPr>
            <w:t>El Director Ejecutivo tendrá las siguientes atribuciones:</w:t>
          </w:r>
          <w:r w:rsidR="00114805">
            <w:rPr>
              <w:rFonts w:ascii="Verdana" w:eastAsia="Verdana" w:hAnsi="Verdana" w:cs="Verdana"/>
              <w:bCs/>
              <w:sz w:val="20"/>
              <w:szCs w:val="20"/>
            </w:rPr>
            <w:t xml:space="preserve"> “… </w:t>
          </w:r>
          <w:r w:rsidR="00114805">
            <w:rPr>
              <w:rFonts w:ascii="Verdana" w:eastAsia="Verdana" w:hAnsi="Verdana" w:cs="Verdana"/>
              <w:bCs/>
              <w:i/>
              <w:iCs/>
              <w:sz w:val="20"/>
              <w:szCs w:val="20"/>
            </w:rPr>
            <w:t>h</w:t>
          </w:r>
          <w:r w:rsidR="00114805" w:rsidRPr="00114805">
            <w:rPr>
              <w:rFonts w:ascii="Verdana" w:eastAsia="Verdana" w:hAnsi="Verdana" w:cs="Verdana"/>
              <w:bCs/>
              <w:i/>
              <w:iCs/>
              <w:sz w:val="20"/>
              <w:szCs w:val="20"/>
            </w:rPr>
            <w:t>)</w:t>
          </w:r>
          <w:r w:rsidR="00114805">
            <w:rPr>
              <w:rFonts w:ascii="Verdana" w:eastAsia="Verdana" w:hAnsi="Verdana" w:cs="Verdana"/>
              <w:bCs/>
              <w:sz w:val="20"/>
              <w:szCs w:val="20"/>
            </w:rPr>
            <w:t xml:space="preserve"> </w:t>
          </w:r>
          <w:r w:rsidR="00C90C1D">
            <w:rPr>
              <w:rFonts w:ascii="Verdana" w:eastAsia="Verdana" w:hAnsi="Verdana" w:cs="Verdana"/>
              <w:bCs/>
              <w:i/>
              <w:iCs/>
              <w:sz w:val="20"/>
              <w:szCs w:val="20"/>
            </w:rPr>
            <w:t xml:space="preserve">Realizar las gestiones administrativas y financieras necesarias para el desarrollo del objeto de la Comisión y de este Acuerdo, de las reparaciones, resarcimiento y toda acción que consolide la paz y los derechos humanos, pudiendo nombrar y dirigir al personal correspondiente para el efectivo </w:t>
          </w:r>
          <w:r w:rsidR="00C90C1D">
            <w:rPr>
              <w:rFonts w:ascii="Verdana" w:eastAsia="Verdana" w:hAnsi="Verdana" w:cs="Verdana"/>
              <w:bCs/>
              <w:i/>
              <w:iCs/>
              <w:sz w:val="20"/>
              <w:szCs w:val="20"/>
            </w:rPr>
            <w:lastRenderedPageBreak/>
            <w:t>funcionamiento de la Comisión, creando por medio de acuerdo interno las disposiciones administrativas y de personal idóneas.”</w:t>
          </w:r>
        </w:p>
        <w:p w14:paraId="000002DD" w14:textId="1AEEC68A" w:rsidR="00704E73" w:rsidRDefault="00000000" w:rsidP="00114805">
          <w:pPr>
            <w:spacing w:after="0"/>
            <w:rPr>
              <w:rFonts w:ascii="Verdana" w:eastAsia="Verdana" w:hAnsi="Verdana" w:cs="Verdana"/>
              <w:sz w:val="20"/>
              <w:szCs w:val="20"/>
            </w:rPr>
          </w:pPr>
        </w:p>
      </w:sdtContent>
    </w:sdt>
    <w:p w14:paraId="000002DE" w14:textId="77777777" w:rsidR="00704E73" w:rsidRDefault="003A3883">
      <w:pPr>
        <w:numPr>
          <w:ilvl w:val="0"/>
          <w:numId w:val="1"/>
        </w:numPr>
        <w:spacing w:after="0"/>
        <w:ind w:left="567" w:hanging="207"/>
        <w:rPr>
          <w:rFonts w:ascii="Verdana" w:eastAsia="Verdana" w:hAnsi="Verdana" w:cs="Verdana"/>
          <w:b/>
          <w:sz w:val="20"/>
          <w:szCs w:val="20"/>
        </w:rPr>
      </w:pPr>
      <w:r>
        <w:rPr>
          <w:rFonts w:ascii="Verdana" w:eastAsia="Verdana" w:hAnsi="Verdana" w:cs="Verdana"/>
          <w:b/>
          <w:sz w:val="20"/>
          <w:szCs w:val="20"/>
        </w:rPr>
        <w:t>ACUERDO NÚMERO A-004-2021, DE LA CONTRALORÍA GENERAL DE CUENTAS:</w:t>
      </w:r>
    </w:p>
    <w:p w14:paraId="000002DF" w14:textId="77777777" w:rsidR="00704E73" w:rsidRDefault="00704E73">
      <w:pPr>
        <w:spacing w:after="0"/>
        <w:ind w:left="567"/>
        <w:rPr>
          <w:rFonts w:ascii="Verdana" w:eastAsia="Verdana" w:hAnsi="Verdana" w:cs="Verdana"/>
          <w:b/>
          <w:sz w:val="20"/>
          <w:szCs w:val="20"/>
        </w:rPr>
      </w:pPr>
    </w:p>
    <w:p w14:paraId="000002E0" w14:textId="77777777" w:rsidR="00704E73" w:rsidRDefault="003A3883">
      <w:pPr>
        <w:spacing w:after="0"/>
        <w:ind w:left="709"/>
        <w:jc w:val="both"/>
        <w:rPr>
          <w:rFonts w:ascii="Verdana" w:eastAsia="Verdana" w:hAnsi="Verdana" w:cs="Verdana"/>
          <w:i/>
          <w:sz w:val="20"/>
          <w:szCs w:val="20"/>
        </w:rPr>
      </w:pPr>
      <w:r>
        <w:rPr>
          <w:rFonts w:ascii="Verdana" w:eastAsia="Verdana" w:hAnsi="Verdana" w:cs="Verdana"/>
          <w:b/>
          <w:i/>
          <w:sz w:val="20"/>
          <w:szCs w:val="20"/>
        </w:rPr>
        <w:t>Artículo 1. Objeto.</w:t>
      </w:r>
      <w:r>
        <w:rPr>
          <w:rFonts w:ascii="Verdana" w:eastAsia="Verdana" w:hAnsi="Verdana" w:cs="Verdana"/>
          <w:i/>
          <w:sz w:val="20"/>
          <w:szCs w:val="20"/>
        </w:rPr>
        <w:t xml:space="preserve"> “En el marco del Bicentenario de Independencia de la República de Guatemala declara el "2021 Año de la Ética y Probidad", a efecto de promover valores éticos y fomentar el mejor comportamiento de probidad, como modelo ejemplar, en las instituciones a las que se refiere el artículo 2 de la Ley Orgánica de la Contraloría General de Cuentas.”</w:t>
      </w:r>
    </w:p>
    <w:p w14:paraId="000002E1" w14:textId="77777777" w:rsidR="00704E73" w:rsidRDefault="00704E73">
      <w:pPr>
        <w:spacing w:after="0"/>
        <w:ind w:left="709"/>
        <w:jc w:val="both"/>
        <w:rPr>
          <w:rFonts w:ascii="Verdana" w:eastAsia="Verdana" w:hAnsi="Verdana" w:cs="Verdana"/>
          <w:i/>
          <w:sz w:val="20"/>
          <w:szCs w:val="20"/>
        </w:rPr>
      </w:pPr>
    </w:p>
    <w:p w14:paraId="000002E2" w14:textId="77777777" w:rsidR="00704E73" w:rsidRDefault="003A3883">
      <w:pPr>
        <w:spacing w:after="0"/>
        <w:ind w:left="709"/>
        <w:jc w:val="both"/>
        <w:rPr>
          <w:rFonts w:ascii="Verdana" w:eastAsia="Verdana" w:hAnsi="Verdana" w:cs="Verdana"/>
          <w:i/>
          <w:sz w:val="20"/>
          <w:szCs w:val="20"/>
        </w:rPr>
      </w:pPr>
      <w:r>
        <w:rPr>
          <w:rFonts w:ascii="Verdana" w:eastAsia="Verdana" w:hAnsi="Verdana" w:cs="Verdana"/>
          <w:b/>
          <w:i/>
          <w:sz w:val="20"/>
          <w:szCs w:val="20"/>
        </w:rPr>
        <w:t xml:space="preserve">Artículo 2. Ámbito de aplicación. </w:t>
      </w:r>
      <w:r>
        <w:rPr>
          <w:rFonts w:ascii="Verdana" w:eastAsia="Verdana" w:hAnsi="Verdana" w:cs="Verdana"/>
          <w:i/>
          <w:sz w:val="20"/>
          <w:szCs w:val="20"/>
        </w:rPr>
        <w:t>“Será de observancia general para todas las instituciones, entidades, personas que reciban fondos del Estado o hagan colectas públicas, y todas aquellas a las que se refiere el artículo 2 de la Ley Orgánica de la Contraloría General de Cuentas.”</w:t>
      </w:r>
    </w:p>
    <w:p w14:paraId="000002E3" w14:textId="77777777" w:rsidR="00704E73" w:rsidRDefault="00704E73">
      <w:pPr>
        <w:spacing w:after="0"/>
        <w:ind w:left="709"/>
        <w:jc w:val="both"/>
        <w:rPr>
          <w:rFonts w:ascii="Verdana" w:eastAsia="Verdana" w:hAnsi="Verdana" w:cs="Verdana"/>
          <w:i/>
          <w:sz w:val="20"/>
          <w:szCs w:val="20"/>
        </w:rPr>
      </w:pPr>
    </w:p>
    <w:p w14:paraId="000002E4" w14:textId="77777777" w:rsidR="00704E73" w:rsidRDefault="003A3883">
      <w:pPr>
        <w:spacing w:after="0"/>
        <w:ind w:left="709"/>
        <w:jc w:val="both"/>
        <w:rPr>
          <w:rFonts w:ascii="Verdana" w:eastAsia="Verdana" w:hAnsi="Verdana" w:cs="Verdana"/>
          <w:i/>
          <w:sz w:val="20"/>
          <w:szCs w:val="20"/>
        </w:rPr>
      </w:pPr>
      <w:r>
        <w:rPr>
          <w:rFonts w:ascii="Verdana" w:eastAsia="Verdana" w:hAnsi="Verdana" w:cs="Verdana"/>
          <w:b/>
          <w:i/>
          <w:sz w:val="20"/>
          <w:szCs w:val="20"/>
        </w:rPr>
        <w:t xml:space="preserve">Artículo 3. Promoción, Divulgación y Formación. </w:t>
      </w:r>
      <w:r>
        <w:rPr>
          <w:rFonts w:ascii="Verdana" w:eastAsia="Verdana" w:hAnsi="Verdana" w:cs="Verdana"/>
          <w:i/>
          <w:sz w:val="20"/>
          <w:szCs w:val="20"/>
        </w:rPr>
        <w:t>“Es de carácter obligatorio crear programas de promoción, divulgación y formación, sobre cultura de ética y probidad, en todas las Instituciones, organismos y entidades a que se refiere el artículo 2 de la Ley Orgánica de la Contraloría General de Cuentas, por parte de su respectiva Autoridad Superior, a efecto que las funciones públicas se desempeñen con integridad, eficiencia y transparencia.”</w:t>
      </w:r>
    </w:p>
    <w:p w14:paraId="000002E5" w14:textId="77777777" w:rsidR="00704E73" w:rsidRDefault="003A3883">
      <w:pPr>
        <w:spacing w:after="0"/>
        <w:ind w:left="709"/>
        <w:jc w:val="both"/>
        <w:rPr>
          <w:rFonts w:ascii="Verdana" w:eastAsia="Verdana" w:hAnsi="Verdana" w:cs="Verdana"/>
          <w:i/>
          <w:sz w:val="20"/>
          <w:szCs w:val="20"/>
        </w:rPr>
      </w:pPr>
      <w:r>
        <w:rPr>
          <w:rFonts w:ascii="Verdana" w:eastAsia="Verdana" w:hAnsi="Verdana" w:cs="Verdana"/>
          <w:b/>
          <w:i/>
          <w:sz w:val="20"/>
          <w:szCs w:val="20"/>
        </w:rPr>
        <w:t>Artículo 4. Vigencia.</w:t>
      </w:r>
      <w:r>
        <w:rPr>
          <w:rFonts w:ascii="Verdana" w:eastAsia="Verdana" w:hAnsi="Verdana" w:cs="Verdana"/>
          <w:i/>
          <w:sz w:val="20"/>
          <w:szCs w:val="20"/>
        </w:rPr>
        <w:t xml:space="preserve"> “El presente Acuerdo surte efectos el día de su publicación en el Diario Oficial.”</w:t>
      </w:r>
    </w:p>
    <w:p w14:paraId="000002E6" w14:textId="77777777" w:rsidR="00704E73" w:rsidRDefault="00704E73">
      <w:pPr>
        <w:spacing w:after="0"/>
        <w:ind w:left="709"/>
        <w:jc w:val="both"/>
        <w:rPr>
          <w:rFonts w:ascii="Verdana" w:eastAsia="Verdana" w:hAnsi="Verdana" w:cs="Verdana"/>
          <w:b/>
          <w:i/>
          <w:sz w:val="20"/>
          <w:szCs w:val="20"/>
        </w:rPr>
      </w:pPr>
    </w:p>
    <w:p w14:paraId="000002E7" w14:textId="77777777" w:rsidR="00704E73" w:rsidRDefault="003A3883">
      <w:pPr>
        <w:numPr>
          <w:ilvl w:val="0"/>
          <w:numId w:val="1"/>
        </w:numPr>
        <w:spacing w:after="0"/>
        <w:jc w:val="both"/>
        <w:rPr>
          <w:rFonts w:ascii="Verdana" w:eastAsia="Verdana" w:hAnsi="Verdana" w:cs="Verdana"/>
          <w:b/>
          <w:sz w:val="20"/>
          <w:szCs w:val="20"/>
        </w:rPr>
      </w:pPr>
      <w:r>
        <w:rPr>
          <w:rFonts w:ascii="Verdana" w:eastAsia="Verdana" w:hAnsi="Verdana" w:cs="Verdana"/>
          <w:b/>
          <w:sz w:val="20"/>
          <w:szCs w:val="20"/>
        </w:rPr>
        <w:t>ACUERDO NÚMERO A-039-2023, DE LA CONTRALORÍA GENERAL DE CUENTAS:</w:t>
      </w:r>
    </w:p>
    <w:p w14:paraId="000002E8" w14:textId="77777777" w:rsidR="00704E73" w:rsidRDefault="00704E73">
      <w:pPr>
        <w:spacing w:after="0"/>
        <w:ind w:left="708"/>
        <w:jc w:val="both"/>
        <w:rPr>
          <w:rFonts w:ascii="Verdana" w:eastAsia="Verdana" w:hAnsi="Verdana" w:cs="Verdana"/>
          <w:b/>
          <w:sz w:val="20"/>
          <w:szCs w:val="20"/>
        </w:rPr>
      </w:pPr>
    </w:p>
    <w:p w14:paraId="000002E9" w14:textId="77777777" w:rsidR="00704E73" w:rsidRDefault="003A3883">
      <w:pPr>
        <w:spacing w:after="0"/>
        <w:ind w:left="57"/>
        <w:jc w:val="both"/>
        <w:rPr>
          <w:rFonts w:ascii="Verdana" w:eastAsia="Verdana" w:hAnsi="Verdana" w:cs="Verdana"/>
          <w:sz w:val="20"/>
          <w:szCs w:val="20"/>
        </w:rPr>
      </w:pPr>
      <w:r>
        <w:rPr>
          <w:rFonts w:ascii="Verdana" w:eastAsia="Verdana" w:hAnsi="Verdana" w:cs="Verdana"/>
          <w:b/>
          <w:i/>
          <w:sz w:val="20"/>
          <w:szCs w:val="20"/>
        </w:rPr>
        <w:t>ARTÍCULO 1.</w:t>
      </w:r>
      <w:r>
        <w:rPr>
          <w:rFonts w:ascii="Verdana" w:eastAsia="Verdana" w:hAnsi="Verdana" w:cs="Verdana"/>
          <w:b/>
          <w:sz w:val="20"/>
          <w:szCs w:val="20"/>
        </w:rPr>
        <w:t xml:space="preserve"> </w:t>
      </w:r>
      <w:r>
        <w:rPr>
          <w:rFonts w:ascii="Verdana" w:eastAsia="Verdana" w:hAnsi="Verdana" w:cs="Verdana"/>
          <w:b/>
          <w:i/>
          <w:sz w:val="20"/>
          <w:szCs w:val="20"/>
        </w:rPr>
        <w:t>OBJETO.</w:t>
      </w:r>
      <w:r>
        <w:rPr>
          <w:rFonts w:ascii="Verdana" w:eastAsia="Verdana" w:hAnsi="Verdana" w:cs="Verdana"/>
          <w:b/>
          <w:sz w:val="20"/>
          <w:szCs w:val="20"/>
        </w:rPr>
        <w:t xml:space="preserve"> </w:t>
      </w:r>
      <w:r>
        <w:rPr>
          <w:rFonts w:ascii="Verdana" w:eastAsia="Verdana" w:hAnsi="Verdana" w:cs="Verdana"/>
          <w:i/>
          <w:sz w:val="20"/>
          <w:szCs w:val="20"/>
        </w:rPr>
        <w:t>Las Normas Generales y Técnicas de Control Interno Gubernamental, tienen como objeto crear procedimientos, componentes y establecer responsabilidades relacionadas con el control interno gubernamental, con la finalidad de asegurar los objetivos fundamentales de cada entidad sujeta a control gubernamental y fiscalización de la Contraloría General de Cuentas.</w:t>
      </w:r>
    </w:p>
    <w:p w14:paraId="000002EA" w14:textId="77777777" w:rsidR="00704E73" w:rsidRDefault="00704E73">
      <w:pPr>
        <w:spacing w:after="0"/>
        <w:ind w:left="57"/>
        <w:jc w:val="both"/>
        <w:rPr>
          <w:rFonts w:ascii="Verdana" w:eastAsia="Verdana" w:hAnsi="Verdana" w:cs="Verdana"/>
          <w:b/>
          <w:sz w:val="20"/>
          <w:szCs w:val="20"/>
        </w:rPr>
      </w:pPr>
    </w:p>
    <w:p w14:paraId="000002EB" w14:textId="77777777" w:rsidR="00704E73" w:rsidRDefault="003A3883">
      <w:pPr>
        <w:spacing w:after="0"/>
        <w:ind w:left="57"/>
        <w:jc w:val="both"/>
        <w:rPr>
          <w:rFonts w:ascii="Verdana" w:eastAsia="Verdana" w:hAnsi="Verdana" w:cs="Verdana"/>
          <w:i/>
          <w:sz w:val="20"/>
          <w:szCs w:val="20"/>
        </w:rPr>
      </w:pPr>
      <w:bookmarkStart w:id="11" w:name="bookmark=id.17dp8vu" w:colFirst="0" w:colLast="0"/>
      <w:bookmarkEnd w:id="11"/>
      <w:r>
        <w:rPr>
          <w:rFonts w:ascii="Verdana" w:eastAsia="Verdana" w:hAnsi="Verdana" w:cs="Verdana"/>
          <w:b/>
          <w:i/>
          <w:sz w:val="20"/>
          <w:szCs w:val="20"/>
        </w:rPr>
        <w:t>ARTÍCULO 2. ÁMBITO DE APLICACIÓN.</w:t>
      </w:r>
      <w:r>
        <w:rPr>
          <w:rFonts w:ascii="Verdana" w:eastAsia="Verdana" w:hAnsi="Verdana" w:cs="Verdana"/>
          <w:b/>
          <w:sz w:val="20"/>
          <w:szCs w:val="20"/>
        </w:rPr>
        <w:t xml:space="preserve"> </w:t>
      </w:r>
      <w:r>
        <w:rPr>
          <w:rFonts w:ascii="Verdana" w:eastAsia="Verdana" w:hAnsi="Verdana" w:cs="Verdana"/>
          <w:i/>
          <w:sz w:val="20"/>
          <w:szCs w:val="20"/>
        </w:rPr>
        <w:t>Las disposiciones que conforman las Normas Generales y Técnicas de Control Interno Gubernamental, son de naturaleza eminentemente técnicas, de observancia general y cumplimiento para las personas a las que se refiere el artículo 2 de la Ley Orgánica de la Contraloría General de Cuentas, con el propósito de fortalecer y coadyuvar con los controles internos de cada entidad.</w:t>
      </w:r>
      <w:bookmarkStart w:id="12" w:name="bookmark=id.3rdcrjn" w:colFirst="0" w:colLast="0"/>
      <w:bookmarkEnd w:id="12"/>
    </w:p>
    <w:p w14:paraId="000002EC" w14:textId="77777777" w:rsidR="00704E73" w:rsidRDefault="00704E73">
      <w:pPr>
        <w:spacing w:after="0"/>
        <w:ind w:left="57"/>
        <w:jc w:val="both"/>
        <w:rPr>
          <w:rFonts w:ascii="Verdana" w:eastAsia="Verdana" w:hAnsi="Verdana" w:cs="Verdana"/>
          <w:b/>
          <w:sz w:val="20"/>
          <w:szCs w:val="20"/>
        </w:rPr>
      </w:pPr>
    </w:p>
    <w:p w14:paraId="000002ED" w14:textId="77777777" w:rsidR="00704E73" w:rsidRDefault="003A3883">
      <w:pPr>
        <w:spacing w:after="0"/>
        <w:ind w:left="57"/>
        <w:jc w:val="both"/>
        <w:rPr>
          <w:rFonts w:ascii="Verdana" w:eastAsia="Verdana" w:hAnsi="Verdana" w:cs="Verdana"/>
          <w:i/>
          <w:sz w:val="20"/>
          <w:szCs w:val="20"/>
        </w:rPr>
      </w:pPr>
      <w:bookmarkStart w:id="13" w:name="bookmark=id.26in1rg" w:colFirst="0" w:colLast="0"/>
      <w:bookmarkEnd w:id="13"/>
      <w:r>
        <w:rPr>
          <w:rFonts w:ascii="Verdana" w:eastAsia="Verdana" w:hAnsi="Verdana" w:cs="Verdana"/>
          <w:b/>
          <w:i/>
          <w:sz w:val="20"/>
          <w:szCs w:val="20"/>
        </w:rPr>
        <w:lastRenderedPageBreak/>
        <w:t>ARTÍCULO 3. CAPACITACIÓN.</w:t>
      </w:r>
      <w:r>
        <w:rPr>
          <w:rFonts w:ascii="Verdana" w:eastAsia="Verdana" w:hAnsi="Verdana" w:cs="Verdana"/>
          <w:b/>
          <w:sz w:val="20"/>
          <w:szCs w:val="20"/>
        </w:rPr>
        <w:t xml:space="preserve"> </w:t>
      </w:r>
      <w:r>
        <w:rPr>
          <w:rFonts w:ascii="Verdana" w:eastAsia="Verdana" w:hAnsi="Verdana" w:cs="Verdana"/>
          <w:i/>
          <w:sz w:val="20"/>
          <w:szCs w:val="20"/>
        </w:rPr>
        <w:t>La Contraloría General de Cuentas, las unidades de auditoría interna y las máximas autoridades de cada entidad sujetas a control gubernamental y fiscalización, cada una dentro del ámbito de su competencia y de manera independiente, realizarán un proceso continuo de difusión y socialización de las presentes Normas Generales y Técnicas de Control Interno Gubernamental.</w:t>
      </w:r>
    </w:p>
    <w:p w14:paraId="000002EE" w14:textId="77777777" w:rsidR="00704E73" w:rsidRDefault="00704E73">
      <w:pPr>
        <w:spacing w:after="0"/>
        <w:ind w:left="57"/>
        <w:jc w:val="both"/>
        <w:rPr>
          <w:rFonts w:ascii="Verdana" w:eastAsia="Verdana" w:hAnsi="Verdana" w:cs="Verdana"/>
          <w:i/>
          <w:sz w:val="20"/>
          <w:szCs w:val="20"/>
        </w:rPr>
      </w:pPr>
    </w:p>
    <w:p w14:paraId="000002EF" w14:textId="77777777" w:rsidR="00704E73" w:rsidRDefault="003A3883">
      <w:pPr>
        <w:spacing w:after="0"/>
        <w:ind w:left="57"/>
        <w:jc w:val="both"/>
        <w:rPr>
          <w:rFonts w:ascii="Verdana" w:eastAsia="Verdana" w:hAnsi="Verdana" w:cs="Verdana"/>
          <w:i/>
          <w:sz w:val="20"/>
          <w:szCs w:val="20"/>
        </w:rPr>
      </w:pPr>
      <w:r>
        <w:rPr>
          <w:rFonts w:ascii="Verdana" w:eastAsia="Verdana" w:hAnsi="Verdana" w:cs="Verdana"/>
          <w:b/>
          <w:i/>
          <w:sz w:val="20"/>
          <w:szCs w:val="20"/>
        </w:rPr>
        <w:t>ARTÍCULO 4. ACTUALIZACIÓN.</w:t>
      </w:r>
      <w:r>
        <w:rPr>
          <w:rFonts w:ascii="Verdana" w:eastAsia="Verdana" w:hAnsi="Verdana" w:cs="Verdana"/>
          <w:i/>
          <w:sz w:val="20"/>
          <w:szCs w:val="20"/>
        </w:rPr>
        <w:t xml:space="preserve"> La Contraloría General de Cuentas, periódicamente y por medio de su dependencia respectiva, estudiará analizará y observará en un marco de referencia, la necesidad de actualizar las Normas Generales y Técnicas de Control Interno Gubernamental a las necesidades, práctica, realidades y experiencia de los procesos de control gubernamental y fiscalización, sin dejar de observar los estándares técnicos internacionales de control interno, en lo que fuere aplicable. </w:t>
      </w:r>
    </w:p>
    <w:p w14:paraId="000002F0" w14:textId="77777777" w:rsidR="00704E73" w:rsidRDefault="00704E73">
      <w:pPr>
        <w:spacing w:after="0"/>
        <w:ind w:left="57"/>
        <w:jc w:val="both"/>
        <w:rPr>
          <w:rFonts w:ascii="Verdana" w:eastAsia="Verdana" w:hAnsi="Verdana" w:cs="Verdana"/>
          <w:i/>
          <w:sz w:val="20"/>
          <w:szCs w:val="20"/>
        </w:rPr>
      </w:pPr>
    </w:p>
    <w:p w14:paraId="000002F1" w14:textId="77777777" w:rsidR="00704E73" w:rsidRDefault="003A3883">
      <w:pPr>
        <w:spacing w:after="0"/>
        <w:ind w:left="57"/>
        <w:jc w:val="both"/>
        <w:rPr>
          <w:rFonts w:ascii="Verdana" w:eastAsia="Verdana" w:hAnsi="Verdana" w:cs="Verdana"/>
          <w:i/>
          <w:sz w:val="20"/>
          <w:szCs w:val="20"/>
        </w:rPr>
      </w:pPr>
      <w:r>
        <w:rPr>
          <w:rFonts w:ascii="Verdana" w:eastAsia="Verdana" w:hAnsi="Verdana" w:cs="Verdana"/>
          <w:b/>
          <w:i/>
          <w:sz w:val="20"/>
          <w:szCs w:val="20"/>
        </w:rPr>
        <w:t>ARTÍCULO 5. INTERPRETACIÓN.</w:t>
      </w:r>
      <w:r>
        <w:rPr>
          <w:rFonts w:ascii="Verdana" w:eastAsia="Verdana" w:hAnsi="Verdana" w:cs="Verdana"/>
          <w:i/>
          <w:sz w:val="20"/>
          <w:szCs w:val="20"/>
        </w:rPr>
        <w:t xml:space="preserve"> Los casos no previstos y las dudas que puedan surgir sobre la interpretación, alcance y aplicación de las Normas Generales y Técnicas de Control Interno Gubernamental, serán conocidas y resueltas por el Contralor General de Cuentas o a quien delegue en el ámbito de su competencia, con la previa consejería o consultoría del Auditor Interno.</w:t>
      </w:r>
    </w:p>
    <w:p w14:paraId="000002F2" w14:textId="77777777" w:rsidR="00704E73" w:rsidRDefault="00704E73">
      <w:pPr>
        <w:spacing w:after="0"/>
        <w:ind w:left="57"/>
        <w:jc w:val="both"/>
        <w:rPr>
          <w:rFonts w:ascii="Verdana" w:eastAsia="Verdana" w:hAnsi="Verdana" w:cs="Verdana"/>
          <w:i/>
          <w:sz w:val="20"/>
          <w:szCs w:val="20"/>
        </w:rPr>
      </w:pPr>
    </w:p>
    <w:p w14:paraId="000002F3" w14:textId="77777777" w:rsidR="00704E73" w:rsidRDefault="003A3883">
      <w:pPr>
        <w:spacing w:after="0"/>
        <w:ind w:left="57"/>
        <w:jc w:val="both"/>
        <w:rPr>
          <w:rFonts w:ascii="Verdana" w:eastAsia="Verdana" w:hAnsi="Verdana" w:cs="Verdana"/>
          <w:i/>
          <w:sz w:val="20"/>
          <w:szCs w:val="20"/>
        </w:rPr>
      </w:pPr>
      <w:r>
        <w:rPr>
          <w:rFonts w:ascii="Verdana" w:eastAsia="Verdana" w:hAnsi="Verdana" w:cs="Verdana"/>
          <w:b/>
          <w:i/>
          <w:sz w:val="20"/>
          <w:szCs w:val="20"/>
        </w:rPr>
        <w:t>ARTÍCULO 6. SUBROGATORIA.</w:t>
      </w:r>
      <w:r>
        <w:rPr>
          <w:rFonts w:ascii="Verdana" w:eastAsia="Verdana" w:hAnsi="Verdana" w:cs="Verdana"/>
          <w:i/>
          <w:sz w:val="20"/>
          <w:szCs w:val="20"/>
        </w:rPr>
        <w:t xml:space="preserve"> Las normativas emitidas por las personas sujetas a fiscalización de conformidad con el Artículo 2 de la Ley Orgánica de la Contraloría General de Cuentas, así como las emitidas por esta Institución, fundamentadas con base en el “Sistema Nacional de Control Interno Gubernamental (SINACIG)”, deben subrogarse a las “Normas Generales y Técnicas de Control Interno Gubernamental” que se aprueban a través del presente Acuerdo.</w:t>
      </w:r>
    </w:p>
    <w:p w14:paraId="000002F4" w14:textId="77777777" w:rsidR="00704E73" w:rsidRDefault="00704E73">
      <w:pPr>
        <w:spacing w:after="0"/>
        <w:ind w:left="57"/>
        <w:jc w:val="both"/>
        <w:rPr>
          <w:rFonts w:ascii="Verdana" w:eastAsia="Verdana" w:hAnsi="Verdana" w:cs="Verdana"/>
          <w:i/>
          <w:sz w:val="20"/>
          <w:szCs w:val="20"/>
        </w:rPr>
      </w:pPr>
    </w:p>
    <w:p w14:paraId="000002F5" w14:textId="77777777" w:rsidR="00704E73" w:rsidRDefault="003A3883">
      <w:pPr>
        <w:spacing w:after="0"/>
        <w:ind w:left="57"/>
        <w:jc w:val="both"/>
        <w:rPr>
          <w:rFonts w:ascii="Verdana" w:eastAsia="Verdana" w:hAnsi="Verdana" w:cs="Verdana"/>
          <w:i/>
          <w:sz w:val="20"/>
          <w:szCs w:val="20"/>
        </w:rPr>
      </w:pPr>
      <w:r>
        <w:rPr>
          <w:rFonts w:ascii="Verdana" w:eastAsia="Verdana" w:hAnsi="Verdana" w:cs="Verdana"/>
          <w:b/>
          <w:i/>
          <w:sz w:val="20"/>
          <w:szCs w:val="20"/>
        </w:rPr>
        <w:t>ARTÍCULO 7. TRANSITORIO.</w:t>
      </w:r>
      <w:r>
        <w:rPr>
          <w:rFonts w:ascii="Verdana" w:eastAsia="Verdana" w:hAnsi="Verdana" w:cs="Verdana"/>
          <w:i/>
          <w:sz w:val="20"/>
          <w:szCs w:val="20"/>
        </w:rPr>
        <w:t xml:space="preserve"> Toda acción u omisión que implique violación de normativa o procedimientos detectados en el proceso de auditoría deberá aplicarse la Constitución Política de la República de Guatemala, la ley, reglamentos y las normas generales de control interno gubernamental, de acuerdo a la fecha en que se dieron las deficiencias encontradas en las entidades a que se refiere el artículo 2 de la Ley Orgánica de la Contraloría General de Cuentas.</w:t>
      </w:r>
    </w:p>
    <w:p w14:paraId="000002F6" w14:textId="77777777" w:rsidR="00704E73" w:rsidRDefault="00704E73">
      <w:pPr>
        <w:spacing w:after="0"/>
        <w:ind w:left="57"/>
        <w:jc w:val="both"/>
        <w:rPr>
          <w:rFonts w:ascii="Verdana" w:eastAsia="Verdana" w:hAnsi="Verdana" w:cs="Verdana"/>
          <w:i/>
          <w:sz w:val="20"/>
          <w:szCs w:val="20"/>
        </w:rPr>
      </w:pPr>
    </w:p>
    <w:p w14:paraId="000002F7" w14:textId="77777777" w:rsidR="00704E73" w:rsidRDefault="003A3883">
      <w:pPr>
        <w:spacing w:after="0"/>
        <w:ind w:left="57"/>
        <w:jc w:val="both"/>
        <w:rPr>
          <w:rFonts w:ascii="Verdana" w:eastAsia="Verdana" w:hAnsi="Verdana" w:cs="Verdana"/>
          <w:i/>
          <w:sz w:val="20"/>
          <w:szCs w:val="20"/>
        </w:rPr>
      </w:pPr>
      <w:r>
        <w:rPr>
          <w:rFonts w:ascii="Verdana" w:eastAsia="Verdana" w:hAnsi="Verdana" w:cs="Verdana"/>
          <w:i/>
          <w:sz w:val="20"/>
          <w:szCs w:val="20"/>
        </w:rPr>
        <w:t>Toda acción u omisión que implique violación de normativa o procedimientos detectados en el proceso de auditoría, a partir de la suspensión provisional emitida por la Corte de Constitucionalidad al Acuerdo A-28-2021 del Contralor General de Cuentas y su posterior derogatoria, deberán aplicarse para efectos de control interno, la Constitución Política de la República de Guatemala, la ley, reglamentos y las normas internas emitidas por las entidades a que se refiere el artículo 2 de la Ley Orgánica de la Contraloría General de Cuentas, entre otras.</w:t>
      </w:r>
    </w:p>
    <w:p w14:paraId="000002F8" w14:textId="77777777" w:rsidR="00704E73" w:rsidRDefault="00704E73">
      <w:pPr>
        <w:spacing w:after="0"/>
        <w:ind w:left="57"/>
        <w:jc w:val="both"/>
        <w:rPr>
          <w:rFonts w:ascii="Verdana" w:eastAsia="Verdana" w:hAnsi="Verdana" w:cs="Verdana"/>
          <w:i/>
          <w:sz w:val="20"/>
          <w:szCs w:val="20"/>
        </w:rPr>
      </w:pPr>
    </w:p>
    <w:p w14:paraId="000002F9" w14:textId="77777777" w:rsidR="00704E73" w:rsidRDefault="003A3883">
      <w:pPr>
        <w:spacing w:after="0"/>
        <w:ind w:left="57"/>
        <w:jc w:val="both"/>
        <w:rPr>
          <w:rFonts w:ascii="Verdana" w:eastAsia="Verdana" w:hAnsi="Verdana" w:cs="Verdana"/>
          <w:i/>
          <w:sz w:val="20"/>
          <w:szCs w:val="20"/>
        </w:rPr>
      </w:pPr>
      <w:r>
        <w:rPr>
          <w:rFonts w:ascii="Verdana" w:eastAsia="Verdana" w:hAnsi="Verdana" w:cs="Verdana"/>
          <w:b/>
          <w:i/>
          <w:sz w:val="20"/>
          <w:szCs w:val="20"/>
        </w:rPr>
        <w:lastRenderedPageBreak/>
        <w:t>ARTÍCULO 8. VIGENCIA.</w:t>
      </w:r>
      <w:r>
        <w:rPr>
          <w:rFonts w:ascii="Verdana" w:eastAsia="Verdana" w:hAnsi="Verdana" w:cs="Verdana"/>
          <w:i/>
          <w:sz w:val="20"/>
          <w:szCs w:val="20"/>
        </w:rPr>
        <w:t xml:space="preserve"> El presente Acuerdo y las Normas Generales y Técnicas de Control Interno Gubernamental, entrarán en vigencia al día siguiente de su publicación en el Diario de Centro América.</w:t>
      </w:r>
    </w:p>
    <w:p w14:paraId="000002FA" w14:textId="77777777" w:rsidR="00704E73" w:rsidRDefault="00704E73">
      <w:pPr>
        <w:spacing w:after="0" w:line="360" w:lineRule="auto"/>
        <w:jc w:val="both"/>
        <w:rPr>
          <w:rFonts w:ascii="Verdana" w:eastAsia="Verdana" w:hAnsi="Verdana" w:cs="Verdana"/>
          <w:sz w:val="20"/>
          <w:szCs w:val="20"/>
        </w:rPr>
      </w:pPr>
    </w:p>
    <w:p w14:paraId="000002FB" w14:textId="77777777" w:rsidR="00704E73" w:rsidRDefault="003A3883">
      <w:pPr>
        <w:numPr>
          <w:ilvl w:val="0"/>
          <w:numId w:val="1"/>
        </w:numPr>
        <w:spacing w:after="0"/>
        <w:jc w:val="both"/>
        <w:rPr>
          <w:rFonts w:ascii="Verdana" w:eastAsia="Verdana" w:hAnsi="Verdana" w:cs="Verdana"/>
          <w:sz w:val="20"/>
          <w:szCs w:val="20"/>
        </w:rPr>
      </w:pPr>
      <w:r>
        <w:rPr>
          <w:rFonts w:ascii="Verdana" w:eastAsia="Verdana" w:hAnsi="Verdana" w:cs="Verdana"/>
          <w:b/>
          <w:sz w:val="20"/>
          <w:szCs w:val="20"/>
        </w:rPr>
        <w:t>SISTEMA INTERAMERICANO DE DERECHOS HUMANOS:</w:t>
      </w:r>
    </w:p>
    <w:p w14:paraId="000002FC" w14:textId="77777777" w:rsidR="00704E73" w:rsidRDefault="00704E73">
      <w:pPr>
        <w:spacing w:after="0"/>
        <w:ind w:left="644"/>
        <w:jc w:val="both"/>
        <w:rPr>
          <w:rFonts w:ascii="Verdana" w:eastAsia="Verdana" w:hAnsi="Verdana" w:cs="Verdana"/>
          <w:b/>
          <w:sz w:val="20"/>
          <w:szCs w:val="20"/>
        </w:rPr>
      </w:pPr>
    </w:p>
    <w:p w14:paraId="000002FD" w14:textId="77777777" w:rsidR="00704E73" w:rsidRDefault="003A3883">
      <w:pPr>
        <w:spacing w:after="0"/>
        <w:ind w:left="644"/>
        <w:jc w:val="both"/>
        <w:rPr>
          <w:rFonts w:ascii="Verdana" w:eastAsia="Verdana" w:hAnsi="Verdana" w:cs="Verdana"/>
          <w:sz w:val="20"/>
          <w:szCs w:val="20"/>
        </w:rPr>
      </w:pPr>
      <w:r>
        <w:rPr>
          <w:rFonts w:ascii="Verdana" w:eastAsia="Verdana" w:hAnsi="Verdana" w:cs="Verdana"/>
          <w:sz w:val="20"/>
          <w:szCs w:val="20"/>
        </w:rPr>
        <w:t>Convención Americana sobre Derechos Humanos (Pacto de San José).</w:t>
      </w:r>
    </w:p>
    <w:p w14:paraId="7892621B" w14:textId="77777777" w:rsidR="00DE061F" w:rsidRDefault="00DE061F">
      <w:pPr>
        <w:spacing w:after="0"/>
        <w:ind w:left="644"/>
        <w:jc w:val="both"/>
        <w:rPr>
          <w:rFonts w:ascii="Verdana" w:eastAsia="Verdana" w:hAnsi="Verdana" w:cs="Verdana"/>
          <w:sz w:val="20"/>
          <w:szCs w:val="20"/>
        </w:rPr>
      </w:pPr>
    </w:p>
    <w:p w14:paraId="000002FF" w14:textId="77777777" w:rsidR="00704E73" w:rsidRDefault="003A3883">
      <w:pPr>
        <w:numPr>
          <w:ilvl w:val="0"/>
          <w:numId w:val="1"/>
        </w:numPr>
        <w:spacing w:after="0"/>
        <w:jc w:val="both"/>
        <w:rPr>
          <w:rFonts w:ascii="Verdana" w:eastAsia="Verdana" w:hAnsi="Verdana" w:cs="Verdana"/>
          <w:b/>
          <w:sz w:val="20"/>
          <w:szCs w:val="20"/>
        </w:rPr>
      </w:pPr>
      <w:r>
        <w:rPr>
          <w:rFonts w:ascii="Verdana" w:eastAsia="Verdana" w:hAnsi="Verdana" w:cs="Verdana"/>
          <w:b/>
          <w:sz w:val="20"/>
          <w:szCs w:val="20"/>
        </w:rPr>
        <w:t>SISTEMA UNIVERSAL DE PROTECCIÓN DE LOS DERECHOS HUMANOS:</w:t>
      </w:r>
    </w:p>
    <w:p w14:paraId="00000300" w14:textId="77777777" w:rsidR="00704E73" w:rsidRDefault="00704E73">
      <w:pPr>
        <w:spacing w:after="0"/>
        <w:ind w:left="360"/>
        <w:jc w:val="both"/>
        <w:rPr>
          <w:rFonts w:ascii="Verdana" w:eastAsia="Verdana" w:hAnsi="Verdana" w:cs="Verdana"/>
          <w:sz w:val="20"/>
          <w:szCs w:val="20"/>
        </w:rPr>
      </w:pPr>
    </w:p>
    <w:p w14:paraId="00000301" w14:textId="77777777" w:rsidR="00704E73" w:rsidRDefault="003A3883">
      <w:pPr>
        <w:spacing w:after="0"/>
        <w:ind w:left="567"/>
        <w:jc w:val="both"/>
        <w:rPr>
          <w:rFonts w:ascii="Verdana" w:eastAsia="Verdana" w:hAnsi="Verdana" w:cs="Verdana"/>
          <w:sz w:val="20"/>
          <w:szCs w:val="20"/>
        </w:rPr>
      </w:pPr>
      <w:r>
        <w:rPr>
          <w:rFonts w:ascii="Verdana" w:eastAsia="Verdana" w:hAnsi="Verdana" w:cs="Verdana"/>
          <w:sz w:val="20"/>
          <w:szCs w:val="20"/>
        </w:rPr>
        <w:t xml:space="preserve">  Declaración Universal de Derechos Humanos.</w:t>
      </w:r>
    </w:p>
    <w:p w14:paraId="00000302" w14:textId="77777777" w:rsidR="00704E73" w:rsidRDefault="00704E73">
      <w:pPr>
        <w:pBdr>
          <w:top w:val="nil"/>
          <w:left w:val="nil"/>
          <w:bottom w:val="nil"/>
          <w:right w:val="nil"/>
          <w:between w:val="nil"/>
        </w:pBdr>
        <w:tabs>
          <w:tab w:val="right" w:pos="8931"/>
        </w:tabs>
        <w:spacing w:after="0"/>
        <w:jc w:val="both"/>
        <w:rPr>
          <w:rFonts w:ascii="Verdana" w:eastAsia="Verdana" w:hAnsi="Verdana" w:cs="Verdana"/>
          <w:i/>
          <w:color w:val="000000"/>
          <w:sz w:val="20"/>
          <w:szCs w:val="20"/>
        </w:rPr>
      </w:pPr>
    </w:p>
    <w:p w14:paraId="00000303" w14:textId="77777777" w:rsidR="00704E73" w:rsidRDefault="003A3883">
      <w:pPr>
        <w:pStyle w:val="Ttulo1"/>
        <w:numPr>
          <w:ilvl w:val="0"/>
          <w:numId w:val="3"/>
        </w:numPr>
      </w:pPr>
      <w:bookmarkStart w:id="14" w:name="_Toc170894467"/>
      <w:r>
        <w:t>OBJETO</w:t>
      </w:r>
      <w:bookmarkEnd w:id="14"/>
    </w:p>
    <w:p w14:paraId="00000304" w14:textId="77777777" w:rsidR="00704E73" w:rsidRDefault="00704E73">
      <w:pPr>
        <w:pBdr>
          <w:top w:val="nil"/>
          <w:left w:val="nil"/>
          <w:bottom w:val="nil"/>
          <w:right w:val="nil"/>
          <w:between w:val="nil"/>
        </w:pBdr>
        <w:spacing w:after="0" w:line="240" w:lineRule="auto"/>
        <w:ind w:left="283"/>
        <w:rPr>
          <w:rFonts w:ascii="Verdana" w:eastAsia="Verdana" w:hAnsi="Verdana" w:cs="Verdana"/>
          <w:color w:val="000000"/>
          <w:sz w:val="20"/>
          <w:szCs w:val="20"/>
        </w:rPr>
      </w:pPr>
    </w:p>
    <w:p w14:paraId="00000305" w14:textId="77777777" w:rsidR="00704E73" w:rsidRDefault="003A3883">
      <w:pPr>
        <w:tabs>
          <w:tab w:val="left" w:pos="1134"/>
        </w:tabs>
        <w:spacing w:after="0"/>
        <w:jc w:val="both"/>
        <w:rPr>
          <w:rFonts w:ascii="Verdana" w:eastAsia="Verdana" w:hAnsi="Verdana" w:cs="Verdana"/>
          <w:sz w:val="20"/>
          <w:szCs w:val="20"/>
        </w:rPr>
      </w:pPr>
      <w:r>
        <w:rPr>
          <w:rFonts w:ascii="Verdana" w:eastAsia="Verdana" w:hAnsi="Verdana" w:cs="Verdana"/>
          <w:sz w:val="20"/>
          <w:szCs w:val="20"/>
        </w:rPr>
        <w:t>El presente Código tiene como finalidad promover el cumplimiento de los valores y principios éticos que descansan en él, así como, instaurar la conducta que debe observarse en cada uno de los Servidores Públicos, tanto dentro como fuera de la COPADEH, esto encaminado siempre a lograr cumplir con la Misión y Visión de la Comisión Presidencial por la Paz y los Derechos Humanos -COPADEH-.</w:t>
      </w:r>
    </w:p>
    <w:p w14:paraId="00000306" w14:textId="77777777" w:rsidR="00704E73" w:rsidRDefault="00704E73">
      <w:pPr>
        <w:pBdr>
          <w:top w:val="nil"/>
          <w:left w:val="nil"/>
          <w:bottom w:val="nil"/>
          <w:right w:val="nil"/>
          <w:between w:val="nil"/>
        </w:pBdr>
        <w:spacing w:after="0"/>
        <w:jc w:val="both"/>
        <w:rPr>
          <w:rFonts w:ascii="Verdana" w:eastAsia="Verdana" w:hAnsi="Verdana" w:cs="Verdana"/>
          <w:color w:val="000000"/>
          <w:sz w:val="20"/>
          <w:szCs w:val="20"/>
        </w:rPr>
      </w:pPr>
    </w:p>
    <w:p w14:paraId="00000307" w14:textId="77777777" w:rsidR="00704E73" w:rsidRDefault="003A3883">
      <w:p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El Servidor Público que labora para la Comisión Presidencial por la Paz y los Derechos Humanos -COPADEH-, frente al presente Código de Ética, tiene el compromiso de leerlo, comprenderlo y el deber de cumplirlo en su totalidad.</w:t>
      </w:r>
    </w:p>
    <w:p w14:paraId="00000308" w14:textId="77777777" w:rsidR="00704E73" w:rsidRDefault="00704E73">
      <w:pPr>
        <w:pBdr>
          <w:top w:val="nil"/>
          <w:left w:val="nil"/>
          <w:bottom w:val="nil"/>
          <w:right w:val="nil"/>
          <w:between w:val="nil"/>
        </w:pBdr>
        <w:spacing w:after="0"/>
        <w:jc w:val="both"/>
        <w:rPr>
          <w:rFonts w:ascii="Verdana" w:eastAsia="Verdana" w:hAnsi="Verdana" w:cs="Verdana"/>
          <w:color w:val="000000"/>
          <w:sz w:val="20"/>
          <w:szCs w:val="20"/>
        </w:rPr>
      </w:pPr>
    </w:p>
    <w:p w14:paraId="00000309" w14:textId="77777777" w:rsidR="00704E73" w:rsidRDefault="003A3883">
      <w:p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Cada servidor público de la -COPADEH-, es responsable personalmente de su conducta dentro y fuera de la institución y de las decisiones que tome en el ejercicio de su cargo. Asimismo, tiene la obligación de velar por el interés público, mantener una cultura de servicio que propicie confianza a la institución y debe de abstenerse de anteponer sus intereses personales a los de la COPADEH.</w:t>
      </w:r>
    </w:p>
    <w:p w14:paraId="0000030B" w14:textId="77777777" w:rsidR="00704E73" w:rsidRDefault="00704E73">
      <w:pPr>
        <w:tabs>
          <w:tab w:val="left" w:pos="1134"/>
        </w:tabs>
        <w:spacing w:after="0"/>
        <w:jc w:val="both"/>
        <w:rPr>
          <w:rFonts w:ascii="Verdana" w:eastAsia="Verdana" w:hAnsi="Verdana" w:cs="Verdana"/>
          <w:sz w:val="20"/>
          <w:szCs w:val="20"/>
        </w:rPr>
      </w:pPr>
    </w:p>
    <w:p w14:paraId="421F7AAB" w14:textId="77777777" w:rsidR="00313A78" w:rsidRDefault="00313A78">
      <w:pPr>
        <w:tabs>
          <w:tab w:val="left" w:pos="1134"/>
        </w:tabs>
        <w:spacing w:after="0"/>
        <w:jc w:val="both"/>
        <w:rPr>
          <w:rFonts w:ascii="Verdana" w:eastAsia="Verdana" w:hAnsi="Verdana" w:cs="Verdana"/>
          <w:sz w:val="20"/>
          <w:szCs w:val="20"/>
        </w:rPr>
      </w:pPr>
    </w:p>
    <w:p w14:paraId="0000030C" w14:textId="77777777" w:rsidR="00704E73" w:rsidRDefault="003A3883">
      <w:pPr>
        <w:pStyle w:val="Ttulo1"/>
        <w:numPr>
          <w:ilvl w:val="0"/>
          <w:numId w:val="3"/>
        </w:numPr>
      </w:pPr>
      <w:bookmarkStart w:id="15" w:name="_Toc170894468"/>
      <w:r>
        <w:t>DESEMPEÑO DEL CARGO</w:t>
      </w:r>
      <w:bookmarkEnd w:id="15"/>
    </w:p>
    <w:p w14:paraId="0000030D" w14:textId="77777777" w:rsidR="00704E73" w:rsidRDefault="00704E73">
      <w:pPr>
        <w:tabs>
          <w:tab w:val="left" w:pos="1134"/>
        </w:tabs>
        <w:spacing w:after="0"/>
        <w:jc w:val="both"/>
        <w:rPr>
          <w:rFonts w:ascii="Verdana" w:eastAsia="Verdana" w:hAnsi="Verdana" w:cs="Verdana"/>
          <w:b/>
          <w:sz w:val="20"/>
          <w:szCs w:val="20"/>
        </w:rPr>
      </w:pPr>
    </w:p>
    <w:p w14:paraId="0000030E" w14:textId="496AEA6F" w:rsidR="00704E73" w:rsidRDefault="003A3883">
      <w:pPr>
        <w:tabs>
          <w:tab w:val="left" w:pos="1134"/>
        </w:tabs>
        <w:spacing w:after="0"/>
        <w:jc w:val="both"/>
        <w:rPr>
          <w:rFonts w:ascii="Verdana" w:eastAsia="Verdana" w:hAnsi="Verdana" w:cs="Verdana"/>
          <w:sz w:val="20"/>
          <w:szCs w:val="20"/>
        </w:rPr>
      </w:pPr>
      <w:r>
        <w:rPr>
          <w:rFonts w:ascii="Verdana" w:eastAsia="Verdana" w:hAnsi="Verdana" w:cs="Verdana"/>
          <w:sz w:val="20"/>
          <w:szCs w:val="20"/>
        </w:rPr>
        <w:t xml:space="preserve">Todo servidor público de la Comisión Presidencial por la Paz y los Derechos Humanos </w:t>
      </w:r>
      <w:r w:rsidR="00313A78">
        <w:rPr>
          <w:rFonts w:ascii="Verdana" w:eastAsia="Verdana" w:hAnsi="Verdana" w:cs="Verdana"/>
          <w:sz w:val="20"/>
          <w:szCs w:val="20"/>
        </w:rPr>
        <w:t xml:space="preserve">   </w:t>
      </w:r>
      <w:r>
        <w:rPr>
          <w:rFonts w:ascii="Verdana" w:eastAsia="Verdana" w:hAnsi="Verdana" w:cs="Verdana"/>
          <w:sz w:val="20"/>
          <w:szCs w:val="20"/>
        </w:rPr>
        <w:t>-COPADEH-, es responsable de emplear su tiempo de trabajo, única y exclusivamente para dar cumplimiento a las funciones de su cargo o comisión a la que fuese nombrado, y debe adoptar criterios que busquen la optimización, racionalidad y ahorro de tiempo en su quehacer.</w:t>
      </w:r>
    </w:p>
    <w:p w14:paraId="0000030F" w14:textId="77777777" w:rsidR="00704E73" w:rsidRDefault="00704E73">
      <w:pPr>
        <w:tabs>
          <w:tab w:val="left" w:pos="1134"/>
        </w:tabs>
        <w:spacing w:after="0"/>
        <w:jc w:val="both"/>
        <w:rPr>
          <w:rFonts w:ascii="Verdana" w:eastAsia="Verdana" w:hAnsi="Verdana" w:cs="Verdana"/>
          <w:sz w:val="20"/>
          <w:szCs w:val="20"/>
        </w:rPr>
      </w:pPr>
    </w:p>
    <w:p w14:paraId="00000310" w14:textId="77777777" w:rsidR="00704E73" w:rsidRDefault="003A3883">
      <w:pPr>
        <w:tabs>
          <w:tab w:val="left" w:pos="1134"/>
        </w:tabs>
        <w:spacing w:after="0"/>
        <w:jc w:val="both"/>
        <w:rPr>
          <w:rFonts w:ascii="Verdana" w:eastAsia="Verdana" w:hAnsi="Verdana" w:cs="Verdana"/>
          <w:sz w:val="20"/>
          <w:szCs w:val="20"/>
        </w:rPr>
      </w:pPr>
      <w:r>
        <w:rPr>
          <w:rFonts w:ascii="Verdana" w:eastAsia="Verdana" w:hAnsi="Verdana" w:cs="Verdana"/>
          <w:sz w:val="20"/>
          <w:szCs w:val="20"/>
        </w:rPr>
        <w:t>Asimismo, hacer uso de las herramientas con las que cuenta la Comisión Presidencial por la Paz y los Derechos Humanos -COPADEH- con la finalidad que el desempeño del trabajo sea eficiente y eficaz, sirviendo de ejemplo entre los servidores públicos.</w:t>
      </w:r>
    </w:p>
    <w:p w14:paraId="00000311" w14:textId="77777777" w:rsidR="00704E73" w:rsidRDefault="003A3883">
      <w:pPr>
        <w:tabs>
          <w:tab w:val="left" w:pos="1134"/>
        </w:tabs>
        <w:spacing w:after="0"/>
        <w:jc w:val="both"/>
        <w:rPr>
          <w:rFonts w:ascii="Verdana" w:eastAsia="Verdana" w:hAnsi="Verdana" w:cs="Verdana"/>
          <w:sz w:val="20"/>
          <w:szCs w:val="20"/>
        </w:rPr>
      </w:pPr>
      <w:r>
        <w:rPr>
          <w:rFonts w:ascii="Verdana" w:eastAsia="Verdana" w:hAnsi="Verdana" w:cs="Verdana"/>
          <w:sz w:val="20"/>
          <w:szCs w:val="20"/>
        </w:rPr>
        <w:lastRenderedPageBreak/>
        <w:t xml:space="preserve"> </w:t>
      </w:r>
    </w:p>
    <w:p w14:paraId="00000312" w14:textId="77777777" w:rsidR="00704E73" w:rsidRDefault="003A3883">
      <w:pPr>
        <w:tabs>
          <w:tab w:val="left" w:pos="1134"/>
        </w:tabs>
        <w:spacing w:after="0"/>
        <w:jc w:val="both"/>
        <w:rPr>
          <w:rFonts w:ascii="Verdana" w:eastAsia="Verdana" w:hAnsi="Verdana" w:cs="Verdana"/>
          <w:sz w:val="20"/>
          <w:szCs w:val="20"/>
        </w:rPr>
      </w:pPr>
      <w:r>
        <w:rPr>
          <w:rFonts w:ascii="Verdana" w:eastAsia="Verdana" w:hAnsi="Verdana" w:cs="Verdana"/>
          <w:sz w:val="20"/>
          <w:szCs w:val="20"/>
        </w:rPr>
        <w:t>El servidor público de la -COPADEH-, debe buscar de manera permanente su desarrollo personal y formación profesional con la finalidad de crecer dentro de la institución y mejorar el desempeño de sus actividades. Por su parte, la institución, por medio del Departamento de Recursos Humanos y el equipo de Dirección, estará en constante promoción de formación del personal y evaluación de las prácticas éticas en políticas y procedimientos.</w:t>
      </w:r>
    </w:p>
    <w:p w14:paraId="00000313" w14:textId="77777777" w:rsidR="00704E73" w:rsidRDefault="00704E73">
      <w:pPr>
        <w:tabs>
          <w:tab w:val="left" w:pos="1134"/>
        </w:tabs>
        <w:spacing w:after="0"/>
        <w:jc w:val="both"/>
        <w:rPr>
          <w:rFonts w:ascii="Verdana" w:eastAsia="Verdana" w:hAnsi="Verdana" w:cs="Verdana"/>
          <w:sz w:val="20"/>
          <w:szCs w:val="20"/>
        </w:rPr>
      </w:pPr>
    </w:p>
    <w:p w14:paraId="00000314" w14:textId="77777777" w:rsidR="00704E73" w:rsidRDefault="00704E73">
      <w:pPr>
        <w:tabs>
          <w:tab w:val="left" w:pos="1134"/>
        </w:tabs>
        <w:spacing w:after="0"/>
        <w:jc w:val="both"/>
        <w:rPr>
          <w:rFonts w:ascii="Verdana" w:eastAsia="Verdana" w:hAnsi="Verdana" w:cs="Verdana"/>
          <w:sz w:val="20"/>
          <w:szCs w:val="20"/>
        </w:rPr>
      </w:pPr>
    </w:p>
    <w:p w14:paraId="0209BEB9" w14:textId="77777777" w:rsidR="00313A78" w:rsidRDefault="00313A78">
      <w:pPr>
        <w:tabs>
          <w:tab w:val="left" w:pos="1134"/>
        </w:tabs>
        <w:spacing w:after="0"/>
        <w:jc w:val="both"/>
        <w:rPr>
          <w:rFonts w:ascii="Verdana" w:eastAsia="Verdana" w:hAnsi="Verdana" w:cs="Verdana"/>
          <w:sz w:val="20"/>
          <w:szCs w:val="20"/>
        </w:rPr>
      </w:pPr>
    </w:p>
    <w:p w14:paraId="05463B34" w14:textId="77777777" w:rsidR="00313A78" w:rsidRDefault="00313A78">
      <w:pPr>
        <w:tabs>
          <w:tab w:val="left" w:pos="1134"/>
        </w:tabs>
        <w:spacing w:after="0"/>
        <w:jc w:val="both"/>
        <w:rPr>
          <w:rFonts w:ascii="Verdana" w:eastAsia="Verdana" w:hAnsi="Verdana" w:cs="Verdana"/>
          <w:sz w:val="20"/>
          <w:szCs w:val="20"/>
        </w:rPr>
      </w:pPr>
    </w:p>
    <w:p w14:paraId="7C3F3FFC" w14:textId="77777777" w:rsidR="00313A78" w:rsidRDefault="00313A78">
      <w:pPr>
        <w:tabs>
          <w:tab w:val="left" w:pos="1134"/>
        </w:tabs>
        <w:spacing w:after="0"/>
        <w:jc w:val="both"/>
        <w:rPr>
          <w:rFonts w:ascii="Verdana" w:eastAsia="Verdana" w:hAnsi="Verdana" w:cs="Verdana"/>
          <w:sz w:val="20"/>
          <w:szCs w:val="20"/>
        </w:rPr>
      </w:pPr>
    </w:p>
    <w:p w14:paraId="4505AD84" w14:textId="77777777" w:rsidR="00313A78" w:rsidRDefault="00313A78">
      <w:pPr>
        <w:tabs>
          <w:tab w:val="left" w:pos="1134"/>
        </w:tabs>
        <w:spacing w:after="0"/>
        <w:jc w:val="both"/>
        <w:rPr>
          <w:rFonts w:ascii="Verdana" w:eastAsia="Verdana" w:hAnsi="Verdana" w:cs="Verdana"/>
          <w:sz w:val="20"/>
          <w:szCs w:val="20"/>
        </w:rPr>
      </w:pPr>
    </w:p>
    <w:p w14:paraId="00000315" w14:textId="77777777" w:rsidR="00704E73" w:rsidRDefault="003A3883">
      <w:pPr>
        <w:pStyle w:val="Ttulo1"/>
        <w:numPr>
          <w:ilvl w:val="0"/>
          <w:numId w:val="3"/>
        </w:numPr>
      </w:pPr>
      <w:r>
        <w:t xml:space="preserve"> </w:t>
      </w:r>
      <w:bookmarkStart w:id="16" w:name="_Toc170894469"/>
      <w:r>
        <w:t>GENERALIDADES</w:t>
      </w:r>
      <w:bookmarkEnd w:id="16"/>
    </w:p>
    <w:p w14:paraId="00000316" w14:textId="77777777" w:rsidR="00704E73" w:rsidRDefault="00704E73">
      <w:pPr>
        <w:pBdr>
          <w:top w:val="nil"/>
          <w:left w:val="nil"/>
          <w:bottom w:val="nil"/>
          <w:right w:val="nil"/>
          <w:between w:val="nil"/>
        </w:pBdr>
        <w:spacing w:after="0"/>
        <w:ind w:left="283"/>
        <w:rPr>
          <w:rFonts w:ascii="Verdana" w:eastAsia="Verdana" w:hAnsi="Verdana" w:cs="Verdana"/>
          <w:color w:val="000000"/>
          <w:sz w:val="20"/>
          <w:szCs w:val="20"/>
        </w:rPr>
      </w:pPr>
    </w:p>
    <w:p w14:paraId="00000317" w14:textId="77777777" w:rsidR="00704E73" w:rsidRDefault="003A3883">
      <w:pPr>
        <w:numPr>
          <w:ilvl w:val="0"/>
          <w:numId w:val="13"/>
        </w:numPr>
        <w:pBdr>
          <w:top w:val="nil"/>
          <w:left w:val="nil"/>
          <w:bottom w:val="nil"/>
          <w:right w:val="nil"/>
          <w:between w:val="nil"/>
        </w:pBdr>
        <w:spacing w:after="0"/>
        <w:ind w:right="332"/>
        <w:jc w:val="both"/>
        <w:rPr>
          <w:rFonts w:ascii="Verdana" w:eastAsia="Verdana" w:hAnsi="Verdana" w:cs="Verdana"/>
          <w:color w:val="000000"/>
          <w:sz w:val="20"/>
          <w:szCs w:val="20"/>
        </w:rPr>
      </w:pPr>
      <w:r>
        <w:rPr>
          <w:rFonts w:ascii="Verdana" w:eastAsia="Verdana" w:hAnsi="Verdana" w:cs="Verdana"/>
          <w:color w:val="000000"/>
          <w:sz w:val="20"/>
          <w:szCs w:val="20"/>
        </w:rPr>
        <w:t>El Código de Ética brinda información de los valores y principios a emplear dentro y fuera de la Comisión Presidencial por la Paz y los Derechos Humanos;</w:t>
      </w:r>
    </w:p>
    <w:p w14:paraId="00000318" w14:textId="77777777" w:rsidR="00704E73" w:rsidRDefault="00704E73">
      <w:pPr>
        <w:pBdr>
          <w:top w:val="nil"/>
          <w:left w:val="nil"/>
          <w:bottom w:val="nil"/>
          <w:right w:val="nil"/>
          <w:between w:val="nil"/>
        </w:pBdr>
        <w:spacing w:after="0"/>
        <w:ind w:left="720" w:right="332"/>
        <w:jc w:val="both"/>
        <w:rPr>
          <w:rFonts w:ascii="Verdana" w:eastAsia="Verdana" w:hAnsi="Verdana" w:cs="Verdana"/>
          <w:color w:val="000000"/>
          <w:sz w:val="20"/>
          <w:szCs w:val="20"/>
        </w:rPr>
      </w:pPr>
    </w:p>
    <w:p w14:paraId="00000319" w14:textId="77777777" w:rsidR="00704E73" w:rsidRDefault="003A3883">
      <w:pPr>
        <w:numPr>
          <w:ilvl w:val="0"/>
          <w:numId w:val="13"/>
        </w:numPr>
        <w:pBdr>
          <w:top w:val="nil"/>
          <w:left w:val="nil"/>
          <w:bottom w:val="nil"/>
          <w:right w:val="nil"/>
          <w:between w:val="nil"/>
        </w:pBdr>
        <w:spacing w:after="0"/>
        <w:ind w:right="335"/>
        <w:jc w:val="both"/>
        <w:rPr>
          <w:rFonts w:ascii="Verdana" w:eastAsia="Verdana" w:hAnsi="Verdana" w:cs="Verdana"/>
          <w:color w:val="000000"/>
          <w:sz w:val="20"/>
          <w:szCs w:val="20"/>
        </w:rPr>
      </w:pPr>
      <w:r>
        <w:rPr>
          <w:rFonts w:ascii="Verdana" w:eastAsia="Verdana" w:hAnsi="Verdana" w:cs="Verdana"/>
          <w:color w:val="000000"/>
          <w:sz w:val="20"/>
          <w:szCs w:val="20"/>
        </w:rPr>
        <w:t>Para la implementación del Código de Ética, es necesario que este instrumento administrativo esté debidamente autorizado por la máxima autoridad y sea del conocimiento de todos los que conforman la Comisión Presidencial;</w:t>
      </w:r>
    </w:p>
    <w:p w14:paraId="0000031A" w14:textId="77777777" w:rsidR="00704E73" w:rsidRDefault="00704E73">
      <w:pPr>
        <w:pBdr>
          <w:top w:val="nil"/>
          <w:left w:val="nil"/>
          <w:bottom w:val="nil"/>
          <w:right w:val="nil"/>
          <w:between w:val="nil"/>
        </w:pBdr>
        <w:spacing w:after="0"/>
        <w:ind w:left="708"/>
        <w:rPr>
          <w:rFonts w:ascii="Verdana" w:eastAsia="Verdana" w:hAnsi="Verdana" w:cs="Verdana"/>
          <w:color w:val="000000"/>
          <w:sz w:val="20"/>
          <w:szCs w:val="20"/>
        </w:rPr>
      </w:pPr>
    </w:p>
    <w:p w14:paraId="0000031B" w14:textId="77777777" w:rsidR="00704E73" w:rsidRDefault="003A3883">
      <w:pPr>
        <w:numPr>
          <w:ilvl w:val="0"/>
          <w:numId w:val="13"/>
        </w:numPr>
        <w:pBdr>
          <w:top w:val="nil"/>
          <w:left w:val="nil"/>
          <w:bottom w:val="nil"/>
          <w:right w:val="nil"/>
          <w:between w:val="nil"/>
        </w:pBdr>
        <w:spacing w:after="0"/>
        <w:ind w:left="709" w:right="335" w:hanging="425"/>
        <w:jc w:val="both"/>
        <w:rPr>
          <w:rFonts w:ascii="Verdana" w:eastAsia="Verdana" w:hAnsi="Verdana" w:cs="Verdana"/>
          <w:b/>
          <w:color w:val="000000"/>
          <w:sz w:val="20"/>
          <w:szCs w:val="20"/>
        </w:rPr>
      </w:pPr>
      <w:r>
        <w:rPr>
          <w:rFonts w:ascii="Verdana" w:eastAsia="Verdana" w:hAnsi="Verdana" w:cs="Verdana"/>
          <w:color w:val="000000"/>
          <w:sz w:val="20"/>
          <w:szCs w:val="20"/>
        </w:rPr>
        <w:t xml:space="preserve">El Código de Ética debe ser ampliamente socializado con todos los servidores públicos de la Comisión Presidencial; y </w:t>
      </w:r>
    </w:p>
    <w:p w14:paraId="0000031C" w14:textId="77777777" w:rsidR="00704E73" w:rsidRDefault="00704E73">
      <w:pPr>
        <w:pBdr>
          <w:top w:val="nil"/>
          <w:left w:val="nil"/>
          <w:bottom w:val="nil"/>
          <w:right w:val="nil"/>
          <w:between w:val="nil"/>
        </w:pBdr>
        <w:spacing w:after="0" w:line="240" w:lineRule="auto"/>
        <w:ind w:left="708"/>
        <w:rPr>
          <w:rFonts w:ascii="Verdana" w:eastAsia="Verdana" w:hAnsi="Verdana" w:cs="Verdana"/>
          <w:color w:val="000000"/>
          <w:sz w:val="20"/>
          <w:szCs w:val="20"/>
        </w:rPr>
      </w:pPr>
    </w:p>
    <w:p w14:paraId="0000031D" w14:textId="77777777" w:rsidR="00704E73" w:rsidRDefault="003A3883">
      <w:pPr>
        <w:numPr>
          <w:ilvl w:val="0"/>
          <w:numId w:val="13"/>
        </w:numPr>
        <w:pBdr>
          <w:top w:val="nil"/>
          <w:left w:val="nil"/>
          <w:bottom w:val="nil"/>
          <w:right w:val="nil"/>
          <w:between w:val="nil"/>
        </w:pBdr>
        <w:spacing w:after="0"/>
        <w:ind w:left="709" w:right="335" w:hanging="425"/>
        <w:jc w:val="both"/>
        <w:rPr>
          <w:rFonts w:ascii="Verdana" w:eastAsia="Verdana" w:hAnsi="Verdana" w:cs="Verdana"/>
          <w:b/>
          <w:color w:val="000000"/>
          <w:sz w:val="20"/>
          <w:szCs w:val="20"/>
        </w:rPr>
      </w:pPr>
      <w:r>
        <w:rPr>
          <w:rFonts w:ascii="Verdana" w:eastAsia="Verdana" w:hAnsi="Verdana" w:cs="Verdana"/>
          <w:color w:val="000000"/>
          <w:sz w:val="20"/>
          <w:szCs w:val="20"/>
        </w:rPr>
        <w:t>Lo anteriormente descrito permitirá al personal de la Comisión Presidencial apropiarse y empoderarse del mismo en su quehacer institucional.</w:t>
      </w:r>
    </w:p>
    <w:p w14:paraId="0000031E" w14:textId="77777777" w:rsidR="00704E73" w:rsidRDefault="00704E73">
      <w:pPr>
        <w:pBdr>
          <w:top w:val="nil"/>
          <w:left w:val="nil"/>
          <w:bottom w:val="nil"/>
          <w:right w:val="nil"/>
          <w:between w:val="nil"/>
        </w:pBdr>
        <w:spacing w:after="0"/>
        <w:ind w:left="708"/>
        <w:rPr>
          <w:rFonts w:ascii="Verdana" w:eastAsia="Verdana" w:hAnsi="Verdana" w:cs="Verdana"/>
          <w:b/>
          <w:color w:val="000000"/>
          <w:sz w:val="20"/>
          <w:szCs w:val="20"/>
        </w:rPr>
      </w:pPr>
    </w:p>
    <w:p w14:paraId="2D5B4904" w14:textId="77777777" w:rsidR="00227501" w:rsidRDefault="00227501">
      <w:pPr>
        <w:pBdr>
          <w:top w:val="nil"/>
          <w:left w:val="nil"/>
          <w:bottom w:val="nil"/>
          <w:right w:val="nil"/>
          <w:between w:val="nil"/>
        </w:pBdr>
        <w:spacing w:after="0"/>
        <w:ind w:left="708"/>
        <w:rPr>
          <w:rFonts w:ascii="Verdana" w:eastAsia="Verdana" w:hAnsi="Verdana" w:cs="Verdana"/>
          <w:b/>
          <w:color w:val="000000"/>
          <w:sz w:val="20"/>
          <w:szCs w:val="20"/>
        </w:rPr>
      </w:pPr>
    </w:p>
    <w:p w14:paraId="00000320" w14:textId="77777777" w:rsidR="00704E73" w:rsidRDefault="003A3883">
      <w:pPr>
        <w:pStyle w:val="Ttulo1"/>
        <w:numPr>
          <w:ilvl w:val="0"/>
          <w:numId w:val="3"/>
        </w:numPr>
      </w:pPr>
      <w:r>
        <w:t xml:space="preserve"> </w:t>
      </w:r>
      <w:bookmarkStart w:id="17" w:name="_Toc170894470"/>
      <w:r>
        <w:t>ACTUALIZACIÓN DEL CÓDIGO DE ÉTICA</w:t>
      </w:r>
      <w:bookmarkEnd w:id="17"/>
    </w:p>
    <w:p w14:paraId="00000321" w14:textId="77777777" w:rsidR="00704E73" w:rsidRDefault="00704E73">
      <w:pPr>
        <w:pBdr>
          <w:top w:val="nil"/>
          <w:left w:val="nil"/>
          <w:bottom w:val="nil"/>
          <w:right w:val="nil"/>
          <w:between w:val="nil"/>
        </w:pBdr>
        <w:tabs>
          <w:tab w:val="left" w:pos="851"/>
        </w:tabs>
        <w:spacing w:after="0"/>
        <w:ind w:right="332"/>
        <w:jc w:val="both"/>
        <w:rPr>
          <w:rFonts w:ascii="Verdana" w:eastAsia="Verdana" w:hAnsi="Verdana" w:cs="Verdana"/>
          <w:color w:val="000000"/>
          <w:sz w:val="20"/>
          <w:szCs w:val="20"/>
        </w:rPr>
      </w:pPr>
    </w:p>
    <w:p w14:paraId="00000322" w14:textId="77777777" w:rsidR="00704E73" w:rsidRDefault="003A3883">
      <w:pPr>
        <w:numPr>
          <w:ilvl w:val="0"/>
          <w:numId w:val="14"/>
        </w:numPr>
        <w:pBdr>
          <w:top w:val="nil"/>
          <w:left w:val="nil"/>
          <w:bottom w:val="nil"/>
          <w:right w:val="nil"/>
          <w:between w:val="nil"/>
        </w:pBdr>
        <w:tabs>
          <w:tab w:val="left" w:pos="851"/>
        </w:tabs>
        <w:spacing w:after="0"/>
        <w:ind w:left="709" w:right="332"/>
        <w:jc w:val="both"/>
        <w:rPr>
          <w:rFonts w:ascii="Verdana" w:eastAsia="Verdana" w:hAnsi="Verdana" w:cs="Verdana"/>
          <w:color w:val="000000"/>
          <w:sz w:val="20"/>
          <w:szCs w:val="20"/>
        </w:rPr>
      </w:pPr>
      <w:r>
        <w:rPr>
          <w:rFonts w:ascii="Verdana" w:eastAsia="Verdana" w:hAnsi="Verdana" w:cs="Verdana"/>
          <w:color w:val="000000"/>
          <w:sz w:val="20"/>
          <w:szCs w:val="20"/>
        </w:rPr>
        <w:t>Este documento fue discutido y revisado por las y los directores y jefes, y aprobado por la Autoridad Superior. Con la aprobación del Director Ejecutivo de la COPADEH, entra en vigencia;</w:t>
      </w:r>
    </w:p>
    <w:p w14:paraId="00000323" w14:textId="77777777" w:rsidR="00704E73" w:rsidRDefault="00704E73">
      <w:pPr>
        <w:pBdr>
          <w:top w:val="nil"/>
          <w:left w:val="nil"/>
          <w:bottom w:val="nil"/>
          <w:right w:val="nil"/>
          <w:between w:val="nil"/>
        </w:pBdr>
        <w:tabs>
          <w:tab w:val="left" w:pos="851"/>
        </w:tabs>
        <w:spacing w:after="0"/>
        <w:ind w:left="720" w:right="332"/>
        <w:jc w:val="both"/>
        <w:rPr>
          <w:rFonts w:ascii="Verdana" w:eastAsia="Verdana" w:hAnsi="Verdana" w:cs="Verdana"/>
          <w:color w:val="000000"/>
          <w:sz w:val="20"/>
          <w:szCs w:val="20"/>
        </w:rPr>
      </w:pPr>
    </w:p>
    <w:p w14:paraId="00000324" w14:textId="77777777" w:rsidR="00704E73" w:rsidRDefault="003A3883">
      <w:pPr>
        <w:numPr>
          <w:ilvl w:val="0"/>
          <w:numId w:val="14"/>
        </w:numPr>
        <w:pBdr>
          <w:top w:val="nil"/>
          <w:left w:val="nil"/>
          <w:bottom w:val="nil"/>
          <w:right w:val="nil"/>
          <w:between w:val="nil"/>
        </w:pBdr>
        <w:tabs>
          <w:tab w:val="left" w:pos="851"/>
        </w:tabs>
        <w:spacing w:after="0"/>
        <w:ind w:left="709" w:right="332"/>
        <w:jc w:val="both"/>
        <w:rPr>
          <w:rFonts w:ascii="Verdana" w:eastAsia="Verdana" w:hAnsi="Verdana" w:cs="Verdana"/>
          <w:color w:val="000000"/>
          <w:sz w:val="20"/>
          <w:szCs w:val="20"/>
        </w:rPr>
      </w:pPr>
      <w:r>
        <w:rPr>
          <w:rFonts w:ascii="Verdana" w:eastAsia="Verdana" w:hAnsi="Verdana" w:cs="Verdana"/>
          <w:color w:val="000000"/>
          <w:sz w:val="20"/>
          <w:szCs w:val="20"/>
        </w:rPr>
        <w:t>En principio el Código será revisado y actualizado por lo menos una (1) vez al año, o se actualizará cuando se presenten circunstancias que así lo aconsejen o justifiquen;</w:t>
      </w:r>
    </w:p>
    <w:p w14:paraId="00000325" w14:textId="77777777" w:rsidR="00704E73" w:rsidRDefault="00704E73">
      <w:pPr>
        <w:pBdr>
          <w:top w:val="nil"/>
          <w:left w:val="nil"/>
          <w:bottom w:val="nil"/>
          <w:right w:val="nil"/>
          <w:between w:val="nil"/>
        </w:pBdr>
        <w:spacing w:after="0"/>
        <w:ind w:left="708"/>
        <w:rPr>
          <w:rFonts w:ascii="Verdana" w:eastAsia="Verdana" w:hAnsi="Verdana" w:cs="Verdana"/>
          <w:color w:val="000000"/>
          <w:sz w:val="20"/>
          <w:szCs w:val="20"/>
        </w:rPr>
      </w:pPr>
    </w:p>
    <w:p w14:paraId="00000326" w14:textId="77777777" w:rsidR="00704E73" w:rsidRDefault="003A3883">
      <w:pPr>
        <w:numPr>
          <w:ilvl w:val="0"/>
          <w:numId w:val="14"/>
        </w:numPr>
        <w:pBdr>
          <w:top w:val="nil"/>
          <w:left w:val="nil"/>
          <w:bottom w:val="nil"/>
          <w:right w:val="nil"/>
          <w:between w:val="nil"/>
        </w:pBdr>
        <w:tabs>
          <w:tab w:val="left" w:pos="851"/>
        </w:tabs>
        <w:spacing w:after="0"/>
        <w:ind w:left="709" w:right="332"/>
        <w:jc w:val="both"/>
        <w:rPr>
          <w:rFonts w:ascii="Verdana" w:eastAsia="Verdana" w:hAnsi="Verdana" w:cs="Verdana"/>
          <w:color w:val="000000"/>
          <w:sz w:val="20"/>
          <w:szCs w:val="20"/>
        </w:rPr>
      </w:pPr>
      <w:r>
        <w:rPr>
          <w:rFonts w:ascii="Verdana" w:eastAsia="Verdana" w:hAnsi="Verdana" w:cs="Verdana"/>
          <w:color w:val="000000"/>
          <w:sz w:val="20"/>
          <w:szCs w:val="20"/>
        </w:rPr>
        <w:t>Para facilitar su actualización las páginas del Código serán intercambiables;</w:t>
      </w:r>
    </w:p>
    <w:p w14:paraId="00000327" w14:textId="77777777" w:rsidR="00704E73" w:rsidRDefault="00704E73">
      <w:pPr>
        <w:pBdr>
          <w:top w:val="nil"/>
          <w:left w:val="nil"/>
          <w:bottom w:val="nil"/>
          <w:right w:val="nil"/>
          <w:between w:val="nil"/>
        </w:pBdr>
        <w:spacing w:after="0"/>
        <w:ind w:left="708"/>
        <w:rPr>
          <w:rFonts w:ascii="Verdana" w:eastAsia="Verdana" w:hAnsi="Verdana" w:cs="Verdana"/>
          <w:color w:val="000000"/>
          <w:sz w:val="20"/>
          <w:szCs w:val="20"/>
        </w:rPr>
      </w:pPr>
    </w:p>
    <w:p w14:paraId="00000328" w14:textId="77777777" w:rsidR="00704E73" w:rsidRDefault="003A3883">
      <w:pPr>
        <w:numPr>
          <w:ilvl w:val="0"/>
          <w:numId w:val="14"/>
        </w:numPr>
        <w:pBdr>
          <w:top w:val="nil"/>
          <w:left w:val="nil"/>
          <w:bottom w:val="nil"/>
          <w:right w:val="nil"/>
          <w:between w:val="nil"/>
        </w:pBdr>
        <w:tabs>
          <w:tab w:val="left" w:pos="851"/>
        </w:tabs>
        <w:spacing w:after="0"/>
        <w:ind w:left="709" w:right="332"/>
        <w:jc w:val="both"/>
        <w:rPr>
          <w:rFonts w:ascii="Verdana" w:eastAsia="Verdana" w:hAnsi="Verdana" w:cs="Verdana"/>
          <w:color w:val="000000"/>
          <w:sz w:val="20"/>
          <w:szCs w:val="20"/>
        </w:rPr>
      </w:pPr>
      <w:r>
        <w:rPr>
          <w:rFonts w:ascii="Verdana" w:eastAsia="Verdana" w:hAnsi="Verdana" w:cs="Verdana"/>
          <w:color w:val="000000"/>
          <w:sz w:val="20"/>
          <w:szCs w:val="20"/>
        </w:rPr>
        <w:lastRenderedPageBreak/>
        <w:t>Se distinguirán dos opciones modificación y revisión.  La modificación afectará a algunos de los puntos tratados en el Código (de una a diez páginas); cuando haya muchas modificaciones se procederá a una nueva edición;</w:t>
      </w:r>
    </w:p>
    <w:p w14:paraId="00000329" w14:textId="77777777" w:rsidR="00704E73" w:rsidRDefault="00704E73">
      <w:pPr>
        <w:pBdr>
          <w:top w:val="nil"/>
          <w:left w:val="nil"/>
          <w:bottom w:val="nil"/>
          <w:right w:val="nil"/>
          <w:between w:val="nil"/>
        </w:pBdr>
        <w:tabs>
          <w:tab w:val="left" w:pos="851"/>
        </w:tabs>
        <w:spacing w:after="0"/>
        <w:ind w:left="720" w:right="332"/>
        <w:jc w:val="both"/>
        <w:rPr>
          <w:rFonts w:ascii="Verdana" w:eastAsia="Verdana" w:hAnsi="Verdana" w:cs="Verdana"/>
          <w:color w:val="000000"/>
          <w:sz w:val="20"/>
          <w:szCs w:val="20"/>
        </w:rPr>
      </w:pPr>
    </w:p>
    <w:p w14:paraId="0000032A" w14:textId="77777777" w:rsidR="00704E73" w:rsidRDefault="003A3883">
      <w:pPr>
        <w:numPr>
          <w:ilvl w:val="0"/>
          <w:numId w:val="14"/>
        </w:numPr>
        <w:pBdr>
          <w:top w:val="nil"/>
          <w:left w:val="nil"/>
          <w:bottom w:val="nil"/>
          <w:right w:val="nil"/>
          <w:between w:val="nil"/>
        </w:pBdr>
        <w:tabs>
          <w:tab w:val="left" w:pos="851"/>
        </w:tabs>
        <w:spacing w:after="0"/>
        <w:ind w:left="709" w:right="332"/>
        <w:jc w:val="both"/>
        <w:rPr>
          <w:rFonts w:ascii="Verdana" w:eastAsia="Verdana" w:hAnsi="Verdana" w:cs="Verdana"/>
          <w:b/>
          <w:color w:val="000000"/>
          <w:sz w:val="20"/>
          <w:szCs w:val="20"/>
        </w:rPr>
      </w:pPr>
      <w:r>
        <w:rPr>
          <w:rFonts w:ascii="Verdana" w:eastAsia="Verdana" w:hAnsi="Verdana" w:cs="Verdana"/>
          <w:color w:val="000000"/>
          <w:sz w:val="20"/>
          <w:szCs w:val="20"/>
        </w:rPr>
        <w:t>Las modificaciones podrán ser por instrucción de la Dirección Ejecutiva o cuando haya circunstancias que así lo justifiquen;</w:t>
      </w:r>
    </w:p>
    <w:p w14:paraId="0000032B" w14:textId="77777777" w:rsidR="00704E73" w:rsidRDefault="00704E73">
      <w:pPr>
        <w:pBdr>
          <w:top w:val="nil"/>
          <w:left w:val="nil"/>
          <w:bottom w:val="nil"/>
          <w:right w:val="nil"/>
          <w:between w:val="nil"/>
        </w:pBdr>
        <w:spacing w:after="0"/>
        <w:ind w:left="708"/>
        <w:rPr>
          <w:rFonts w:ascii="Verdana" w:eastAsia="Verdana" w:hAnsi="Verdana" w:cs="Verdana"/>
          <w:b/>
          <w:color w:val="000000"/>
          <w:sz w:val="20"/>
          <w:szCs w:val="20"/>
        </w:rPr>
      </w:pPr>
    </w:p>
    <w:p w14:paraId="0000032C" w14:textId="77777777" w:rsidR="00704E73" w:rsidRDefault="003A3883">
      <w:pPr>
        <w:numPr>
          <w:ilvl w:val="0"/>
          <w:numId w:val="14"/>
        </w:numPr>
        <w:pBdr>
          <w:top w:val="nil"/>
          <w:left w:val="nil"/>
          <w:bottom w:val="nil"/>
          <w:right w:val="nil"/>
          <w:between w:val="nil"/>
        </w:pBdr>
        <w:tabs>
          <w:tab w:val="left" w:pos="851"/>
        </w:tabs>
        <w:spacing w:after="0"/>
        <w:ind w:left="709" w:right="332"/>
        <w:jc w:val="both"/>
        <w:rPr>
          <w:rFonts w:ascii="Verdana" w:eastAsia="Verdana" w:hAnsi="Verdana" w:cs="Verdana"/>
          <w:color w:val="000000"/>
          <w:sz w:val="20"/>
          <w:szCs w:val="20"/>
        </w:rPr>
      </w:pPr>
      <w:r>
        <w:rPr>
          <w:rFonts w:ascii="Verdana" w:eastAsia="Verdana" w:hAnsi="Verdana" w:cs="Verdana"/>
          <w:color w:val="000000"/>
          <w:sz w:val="20"/>
          <w:szCs w:val="20"/>
        </w:rPr>
        <w:t>Para la modificación o actualización del Código debe seguirse el procedimiento descrito en el Manual de Normas y Procedimientos de la Unidad de Planificación que se refiere a Aprobación de Manuales de Normas y Procedimientos y otros instrumentos normativos y de control interno.</w:t>
      </w:r>
    </w:p>
    <w:p w14:paraId="0000032D" w14:textId="77777777" w:rsidR="00704E73" w:rsidRDefault="00704E73">
      <w:pPr>
        <w:pBdr>
          <w:top w:val="nil"/>
          <w:left w:val="nil"/>
          <w:bottom w:val="nil"/>
          <w:right w:val="nil"/>
          <w:between w:val="nil"/>
        </w:pBdr>
        <w:tabs>
          <w:tab w:val="left" w:pos="851"/>
        </w:tabs>
        <w:spacing w:after="0"/>
        <w:ind w:right="332"/>
        <w:jc w:val="both"/>
        <w:rPr>
          <w:rFonts w:ascii="Verdana" w:eastAsia="Verdana" w:hAnsi="Verdana" w:cs="Verdana"/>
          <w:color w:val="000000"/>
          <w:sz w:val="20"/>
          <w:szCs w:val="20"/>
        </w:rPr>
      </w:pPr>
    </w:p>
    <w:p w14:paraId="5DD5F7EC" w14:textId="77777777" w:rsidR="00313A78" w:rsidRDefault="00313A78">
      <w:pPr>
        <w:pBdr>
          <w:top w:val="nil"/>
          <w:left w:val="nil"/>
          <w:bottom w:val="nil"/>
          <w:right w:val="nil"/>
          <w:between w:val="nil"/>
        </w:pBdr>
        <w:tabs>
          <w:tab w:val="left" w:pos="851"/>
        </w:tabs>
        <w:spacing w:after="0"/>
        <w:ind w:right="332"/>
        <w:jc w:val="both"/>
        <w:rPr>
          <w:rFonts w:ascii="Verdana" w:eastAsia="Verdana" w:hAnsi="Verdana" w:cs="Verdana"/>
          <w:color w:val="000000"/>
          <w:sz w:val="20"/>
          <w:szCs w:val="20"/>
        </w:rPr>
      </w:pPr>
    </w:p>
    <w:p w14:paraId="0000032E" w14:textId="77777777" w:rsidR="00704E73" w:rsidRDefault="00704E73">
      <w:pPr>
        <w:pBdr>
          <w:top w:val="nil"/>
          <w:left w:val="nil"/>
          <w:bottom w:val="nil"/>
          <w:right w:val="nil"/>
          <w:between w:val="nil"/>
        </w:pBdr>
        <w:tabs>
          <w:tab w:val="left" w:pos="851"/>
        </w:tabs>
        <w:spacing w:after="0"/>
        <w:ind w:right="332"/>
        <w:jc w:val="both"/>
        <w:rPr>
          <w:rFonts w:ascii="Verdana" w:eastAsia="Verdana" w:hAnsi="Verdana" w:cs="Verdana"/>
          <w:color w:val="000000"/>
          <w:sz w:val="20"/>
          <w:szCs w:val="20"/>
        </w:rPr>
      </w:pPr>
    </w:p>
    <w:p w14:paraId="0000032F" w14:textId="77777777" w:rsidR="00704E73" w:rsidRDefault="003A3883">
      <w:pPr>
        <w:pStyle w:val="Ttulo1"/>
        <w:numPr>
          <w:ilvl w:val="0"/>
          <w:numId w:val="3"/>
        </w:numPr>
      </w:pPr>
      <w:r>
        <w:t xml:space="preserve"> </w:t>
      </w:r>
      <w:bookmarkStart w:id="18" w:name="_Toc170894471"/>
      <w:r>
        <w:t>ALCANCE O ÁREAS DE APLICACIÓN</w:t>
      </w:r>
      <w:bookmarkEnd w:id="18"/>
    </w:p>
    <w:p w14:paraId="00000330" w14:textId="77777777" w:rsidR="00704E73" w:rsidRDefault="00704E73">
      <w:pPr>
        <w:pBdr>
          <w:top w:val="nil"/>
          <w:left w:val="nil"/>
          <w:bottom w:val="nil"/>
          <w:right w:val="nil"/>
          <w:between w:val="nil"/>
        </w:pBdr>
        <w:spacing w:after="0"/>
        <w:ind w:left="284"/>
        <w:jc w:val="both"/>
        <w:rPr>
          <w:rFonts w:ascii="Verdana" w:eastAsia="Verdana" w:hAnsi="Verdana" w:cs="Verdana"/>
          <w:color w:val="000000"/>
          <w:sz w:val="20"/>
          <w:szCs w:val="20"/>
        </w:rPr>
      </w:pPr>
    </w:p>
    <w:p w14:paraId="00000331" w14:textId="77777777" w:rsidR="00704E73" w:rsidRDefault="003A3883">
      <w:pPr>
        <w:pBdr>
          <w:top w:val="nil"/>
          <w:left w:val="nil"/>
          <w:bottom w:val="nil"/>
          <w:right w:val="nil"/>
          <w:between w:val="nil"/>
        </w:pBdr>
        <w:spacing w:after="0"/>
        <w:ind w:left="283"/>
        <w:jc w:val="both"/>
        <w:rPr>
          <w:rFonts w:ascii="Verdana" w:eastAsia="Verdana" w:hAnsi="Verdana" w:cs="Verdana"/>
          <w:color w:val="000000"/>
          <w:sz w:val="20"/>
          <w:szCs w:val="20"/>
        </w:rPr>
      </w:pPr>
      <w:r>
        <w:rPr>
          <w:rFonts w:ascii="Verdana" w:eastAsia="Verdana" w:hAnsi="Verdana" w:cs="Verdana"/>
          <w:color w:val="000000"/>
          <w:sz w:val="20"/>
          <w:szCs w:val="20"/>
        </w:rPr>
        <w:t xml:space="preserve">La presente normativa será de observancia y aplicación obligatoria para todos los servidores públicos de la Comisión Presidencial por la Paz y los Derechos Humanos -COPADEH- de las oficinas centrales y sedes regionales.  </w:t>
      </w:r>
    </w:p>
    <w:p w14:paraId="00000332" w14:textId="77777777" w:rsidR="00704E73" w:rsidRDefault="00704E73">
      <w:pPr>
        <w:pBdr>
          <w:top w:val="nil"/>
          <w:left w:val="nil"/>
          <w:bottom w:val="nil"/>
          <w:right w:val="nil"/>
          <w:between w:val="nil"/>
        </w:pBdr>
        <w:spacing w:after="0"/>
        <w:ind w:left="284"/>
        <w:jc w:val="both"/>
        <w:rPr>
          <w:rFonts w:ascii="Verdana" w:eastAsia="Verdana" w:hAnsi="Verdana" w:cs="Verdana"/>
          <w:color w:val="000000"/>
          <w:sz w:val="20"/>
          <w:szCs w:val="20"/>
        </w:rPr>
      </w:pPr>
    </w:p>
    <w:p w14:paraId="00000333" w14:textId="77777777" w:rsidR="00704E73" w:rsidRDefault="003A3883">
      <w:pPr>
        <w:pBdr>
          <w:top w:val="nil"/>
          <w:left w:val="nil"/>
          <w:bottom w:val="nil"/>
          <w:right w:val="nil"/>
          <w:between w:val="nil"/>
        </w:pBdr>
        <w:spacing w:after="0"/>
        <w:ind w:left="284"/>
        <w:jc w:val="both"/>
        <w:rPr>
          <w:rFonts w:ascii="Verdana" w:eastAsia="Verdana" w:hAnsi="Verdana" w:cs="Verdana"/>
          <w:color w:val="000000"/>
          <w:sz w:val="20"/>
          <w:szCs w:val="20"/>
        </w:rPr>
      </w:pPr>
      <w:r>
        <w:rPr>
          <w:rFonts w:ascii="Verdana" w:eastAsia="Verdana" w:hAnsi="Verdana" w:cs="Verdana"/>
          <w:color w:val="000000"/>
          <w:sz w:val="20"/>
          <w:szCs w:val="20"/>
        </w:rPr>
        <w:t>El Código de Ética de la -COPADEH- será de aplicación obligatoria en el ejercicio de la función pública del personal de la COPADEH que laboran bajo cualquier renglón presupuestario u otra forma de contratación.</w:t>
      </w:r>
    </w:p>
    <w:p w14:paraId="00000334" w14:textId="77777777" w:rsidR="00704E73" w:rsidRDefault="00704E73">
      <w:pPr>
        <w:pBdr>
          <w:top w:val="nil"/>
          <w:left w:val="nil"/>
          <w:bottom w:val="nil"/>
          <w:right w:val="nil"/>
          <w:between w:val="nil"/>
        </w:pBdr>
        <w:spacing w:after="0"/>
        <w:rPr>
          <w:rFonts w:ascii="Verdana" w:eastAsia="Verdana" w:hAnsi="Verdana" w:cs="Verdana"/>
          <w:color w:val="000000"/>
          <w:sz w:val="20"/>
          <w:szCs w:val="20"/>
        </w:rPr>
      </w:pPr>
    </w:p>
    <w:p w14:paraId="00000335" w14:textId="77777777" w:rsidR="00704E73" w:rsidRDefault="003A3883">
      <w:pPr>
        <w:pStyle w:val="Ttulo1"/>
        <w:numPr>
          <w:ilvl w:val="0"/>
          <w:numId w:val="3"/>
        </w:numPr>
      </w:pPr>
      <w:r>
        <w:t xml:space="preserve"> </w:t>
      </w:r>
      <w:bookmarkStart w:id="19" w:name="_Toc170894472"/>
      <w:r>
        <w:t>LINEAMIENTOS GENERALES:</w:t>
      </w:r>
      <w:bookmarkEnd w:id="19"/>
    </w:p>
    <w:p w14:paraId="00000336" w14:textId="77777777" w:rsidR="00704E73" w:rsidRDefault="00704E73">
      <w:pPr>
        <w:pBdr>
          <w:top w:val="nil"/>
          <w:left w:val="nil"/>
          <w:bottom w:val="nil"/>
          <w:right w:val="nil"/>
          <w:between w:val="nil"/>
        </w:pBdr>
        <w:spacing w:after="0"/>
        <w:ind w:left="283"/>
        <w:rPr>
          <w:rFonts w:ascii="Verdana" w:eastAsia="Verdana" w:hAnsi="Verdana" w:cs="Verdana"/>
          <w:color w:val="000000"/>
          <w:sz w:val="20"/>
          <w:szCs w:val="20"/>
        </w:rPr>
      </w:pPr>
    </w:p>
    <w:p w14:paraId="00000337" w14:textId="77777777" w:rsidR="00704E73" w:rsidRDefault="003A3883">
      <w:pPr>
        <w:numPr>
          <w:ilvl w:val="0"/>
          <w:numId w:val="4"/>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La Ley de Probidad y Responsabilidades de los Funcionarios Públicos es de orden público y de observancia general;</w:t>
      </w:r>
    </w:p>
    <w:p w14:paraId="00000338" w14:textId="77777777" w:rsidR="00704E73" w:rsidRDefault="00704E73">
      <w:pPr>
        <w:pBdr>
          <w:top w:val="nil"/>
          <w:left w:val="nil"/>
          <w:bottom w:val="nil"/>
          <w:right w:val="nil"/>
          <w:between w:val="nil"/>
        </w:pBdr>
        <w:spacing w:after="0"/>
        <w:ind w:left="720"/>
        <w:jc w:val="both"/>
        <w:rPr>
          <w:rFonts w:ascii="Verdana" w:eastAsia="Verdana" w:hAnsi="Verdana" w:cs="Verdana"/>
          <w:color w:val="000000"/>
          <w:sz w:val="20"/>
          <w:szCs w:val="20"/>
        </w:rPr>
      </w:pPr>
    </w:p>
    <w:p w14:paraId="00000339" w14:textId="77777777" w:rsidR="00704E73" w:rsidRDefault="003A3883">
      <w:pPr>
        <w:numPr>
          <w:ilvl w:val="0"/>
          <w:numId w:val="4"/>
        </w:numPr>
        <w:pBdr>
          <w:top w:val="nil"/>
          <w:left w:val="nil"/>
          <w:bottom w:val="nil"/>
          <w:right w:val="nil"/>
          <w:between w:val="nil"/>
        </w:pBdr>
        <w:spacing w:after="0"/>
        <w:ind w:left="714" w:hanging="357"/>
        <w:jc w:val="both"/>
        <w:rPr>
          <w:rFonts w:ascii="Verdana" w:eastAsia="Verdana" w:hAnsi="Verdana" w:cs="Verdana"/>
          <w:color w:val="000000"/>
          <w:sz w:val="20"/>
          <w:szCs w:val="20"/>
        </w:rPr>
      </w:pPr>
      <w:r>
        <w:rPr>
          <w:rFonts w:ascii="Verdana" w:eastAsia="Verdana" w:hAnsi="Verdana" w:cs="Verdana"/>
          <w:color w:val="000000"/>
          <w:sz w:val="20"/>
          <w:szCs w:val="20"/>
        </w:rPr>
        <w:t>La Comisión Presidencial por la Paz y los Derechos Humanos repudia todo acto de corrupción y/o soborno en el ejercicio de la función pública de conformidad con la normativa vigente en Guatemala que vela por abominar todo acto que vaya enfocado en perjuicio del Estado de Guatemala;</w:t>
      </w:r>
    </w:p>
    <w:p w14:paraId="0000033A" w14:textId="77777777" w:rsidR="00704E73" w:rsidRDefault="00704E73">
      <w:pPr>
        <w:pBdr>
          <w:top w:val="nil"/>
          <w:left w:val="nil"/>
          <w:bottom w:val="nil"/>
          <w:right w:val="nil"/>
          <w:between w:val="nil"/>
        </w:pBdr>
        <w:spacing w:after="0"/>
        <w:jc w:val="both"/>
        <w:rPr>
          <w:rFonts w:ascii="Verdana" w:eastAsia="Verdana" w:hAnsi="Verdana" w:cs="Verdana"/>
          <w:color w:val="000000"/>
          <w:sz w:val="20"/>
          <w:szCs w:val="20"/>
        </w:rPr>
      </w:pPr>
    </w:p>
    <w:p w14:paraId="0000033B" w14:textId="77777777" w:rsidR="00704E73" w:rsidRDefault="003A3883">
      <w:pPr>
        <w:numPr>
          <w:ilvl w:val="0"/>
          <w:numId w:val="4"/>
        </w:numPr>
        <w:pBdr>
          <w:top w:val="nil"/>
          <w:left w:val="nil"/>
          <w:bottom w:val="nil"/>
          <w:right w:val="nil"/>
          <w:between w:val="nil"/>
        </w:pBdr>
        <w:spacing w:after="0"/>
        <w:ind w:left="714" w:hanging="357"/>
        <w:jc w:val="both"/>
        <w:rPr>
          <w:rFonts w:ascii="Verdana" w:eastAsia="Verdana" w:hAnsi="Verdana" w:cs="Verdana"/>
          <w:color w:val="000000"/>
          <w:sz w:val="20"/>
          <w:szCs w:val="20"/>
        </w:rPr>
      </w:pPr>
      <w:r>
        <w:rPr>
          <w:rFonts w:ascii="Verdana" w:eastAsia="Verdana" w:hAnsi="Verdana" w:cs="Verdana"/>
          <w:color w:val="000000"/>
          <w:sz w:val="20"/>
          <w:szCs w:val="20"/>
        </w:rPr>
        <w:t>Atender prioritariamente todos los requerimientos de la ley de Acceso a la Información Pública en los plazos establecidos en la ley de la materia, en función de su cargo;</w:t>
      </w:r>
    </w:p>
    <w:p w14:paraId="0000033C" w14:textId="77777777" w:rsidR="00704E73" w:rsidRDefault="00704E73">
      <w:pPr>
        <w:pBdr>
          <w:top w:val="nil"/>
          <w:left w:val="nil"/>
          <w:bottom w:val="nil"/>
          <w:right w:val="nil"/>
          <w:between w:val="nil"/>
        </w:pBdr>
        <w:spacing w:after="0"/>
        <w:jc w:val="both"/>
        <w:rPr>
          <w:rFonts w:ascii="Verdana" w:eastAsia="Verdana" w:hAnsi="Verdana" w:cs="Verdana"/>
          <w:color w:val="000000"/>
          <w:sz w:val="20"/>
          <w:szCs w:val="20"/>
        </w:rPr>
      </w:pPr>
    </w:p>
    <w:p w14:paraId="0000033D" w14:textId="77777777" w:rsidR="00704E73" w:rsidRDefault="003A3883">
      <w:pPr>
        <w:numPr>
          <w:ilvl w:val="0"/>
          <w:numId w:val="4"/>
        </w:numPr>
        <w:pBdr>
          <w:top w:val="nil"/>
          <w:left w:val="nil"/>
          <w:bottom w:val="nil"/>
          <w:right w:val="nil"/>
          <w:between w:val="nil"/>
        </w:pBdr>
        <w:spacing w:after="0"/>
        <w:ind w:left="714" w:hanging="357"/>
        <w:jc w:val="both"/>
        <w:rPr>
          <w:rFonts w:ascii="Verdana" w:eastAsia="Verdana" w:hAnsi="Verdana" w:cs="Verdana"/>
          <w:color w:val="000000"/>
          <w:sz w:val="20"/>
          <w:szCs w:val="20"/>
        </w:rPr>
      </w:pPr>
      <w:r>
        <w:rPr>
          <w:rFonts w:ascii="Verdana" w:eastAsia="Verdana" w:hAnsi="Verdana" w:cs="Verdana"/>
          <w:color w:val="000000"/>
          <w:sz w:val="20"/>
          <w:szCs w:val="20"/>
        </w:rPr>
        <w:t>Portar la identificación institucional que corresponda y vestuario acorde al cargo que se desempeña;</w:t>
      </w:r>
    </w:p>
    <w:p w14:paraId="0000033E" w14:textId="77777777" w:rsidR="00704E73" w:rsidRDefault="00704E73">
      <w:pPr>
        <w:pBdr>
          <w:top w:val="nil"/>
          <w:left w:val="nil"/>
          <w:bottom w:val="nil"/>
          <w:right w:val="nil"/>
          <w:between w:val="nil"/>
        </w:pBdr>
        <w:spacing w:after="0"/>
        <w:jc w:val="both"/>
        <w:rPr>
          <w:rFonts w:ascii="Verdana" w:eastAsia="Verdana" w:hAnsi="Verdana" w:cs="Verdana"/>
          <w:color w:val="000000"/>
          <w:sz w:val="20"/>
          <w:szCs w:val="20"/>
        </w:rPr>
      </w:pPr>
    </w:p>
    <w:p w14:paraId="0000033F" w14:textId="77777777" w:rsidR="00704E73" w:rsidRDefault="003A3883">
      <w:pPr>
        <w:numPr>
          <w:ilvl w:val="0"/>
          <w:numId w:val="4"/>
        </w:numPr>
        <w:pBdr>
          <w:top w:val="nil"/>
          <w:left w:val="nil"/>
          <w:bottom w:val="nil"/>
          <w:right w:val="nil"/>
          <w:between w:val="nil"/>
        </w:pBdr>
        <w:spacing w:after="0"/>
        <w:ind w:left="714" w:hanging="357"/>
        <w:jc w:val="both"/>
        <w:rPr>
          <w:rFonts w:ascii="Verdana" w:eastAsia="Verdana" w:hAnsi="Verdana" w:cs="Verdana"/>
          <w:color w:val="000000"/>
          <w:sz w:val="20"/>
          <w:szCs w:val="20"/>
        </w:rPr>
      </w:pPr>
      <w:r>
        <w:rPr>
          <w:rFonts w:ascii="Verdana" w:eastAsia="Verdana" w:hAnsi="Verdana" w:cs="Verdana"/>
          <w:color w:val="000000"/>
          <w:sz w:val="20"/>
          <w:szCs w:val="20"/>
        </w:rPr>
        <w:lastRenderedPageBreak/>
        <w:t>Se debe ejercer las funciones y atribuciones atendiendo a los valores y principios institucionales;</w:t>
      </w:r>
    </w:p>
    <w:p w14:paraId="00000340" w14:textId="77777777" w:rsidR="00704E73" w:rsidRDefault="00704E73">
      <w:pPr>
        <w:pBdr>
          <w:top w:val="nil"/>
          <w:left w:val="nil"/>
          <w:bottom w:val="nil"/>
          <w:right w:val="nil"/>
          <w:between w:val="nil"/>
        </w:pBdr>
        <w:spacing w:after="0"/>
        <w:ind w:left="708"/>
        <w:rPr>
          <w:rFonts w:ascii="Verdana" w:eastAsia="Verdana" w:hAnsi="Verdana" w:cs="Verdana"/>
          <w:color w:val="000000"/>
          <w:sz w:val="20"/>
          <w:szCs w:val="20"/>
        </w:rPr>
      </w:pPr>
    </w:p>
    <w:p w14:paraId="00000341" w14:textId="77777777" w:rsidR="00704E73" w:rsidRDefault="003A3883">
      <w:pPr>
        <w:numPr>
          <w:ilvl w:val="0"/>
          <w:numId w:val="4"/>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 xml:space="preserve">Desempeñar sus actividades inherentes a sus atribuciones, en el ámbito administrativo con perspectiva de género; </w:t>
      </w:r>
    </w:p>
    <w:p w14:paraId="00000342" w14:textId="77777777" w:rsidR="00704E73" w:rsidRDefault="00704E73">
      <w:pPr>
        <w:pBdr>
          <w:top w:val="nil"/>
          <w:left w:val="nil"/>
          <w:bottom w:val="nil"/>
          <w:right w:val="nil"/>
          <w:between w:val="nil"/>
        </w:pBdr>
        <w:spacing w:after="0"/>
        <w:ind w:left="708"/>
        <w:rPr>
          <w:rFonts w:ascii="Verdana" w:eastAsia="Verdana" w:hAnsi="Verdana" w:cs="Verdana"/>
          <w:color w:val="000000"/>
          <w:sz w:val="20"/>
          <w:szCs w:val="20"/>
        </w:rPr>
      </w:pPr>
    </w:p>
    <w:p w14:paraId="00000343" w14:textId="77777777" w:rsidR="00704E73" w:rsidRDefault="003A3883">
      <w:pPr>
        <w:numPr>
          <w:ilvl w:val="0"/>
          <w:numId w:val="4"/>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Incluir lenguaje con perspectiva de género y pleno respeto de la igualdad entre los hombres y mujeres en la institución;</w:t>
      </w:r>
    </w:p>
    <w:p w14:paraId="00000344" w14:textId="77777777" w:rsidR="00704E73" w:rsidRDefault="00704E73">
      <w:pPr>
        <w:pBdr>
          <w:top w:val="nil"/>
          <w:left w:val="nil"/>
          <w:bottom w:val="nil"/>
          <w:right w:val="nil"/>
          <w:between w:val="nil"/>
        </w:pBdr>
        <w:spacing w:after="0"/>
        <w:jc w:val="both"/>
        <w:rPr>
          <w:rFonts w:ascii="Verdana" w:eastAsia="Verdana" w:hAnsi="Verdana" w:cs="Verdana"/>
          <w:color w:val="000000"/>
          <w:sz w:val="20"/>
          <w:szCs w:val="20"/>
        </w:rPr>
      </w:pPr>
    </w:p>
    <w:p w14:paraId="00000345" w14:textId="77777777" w:rsidR="00704E73" w:rsidRDefault="003A3883">
      <w:pPr>
        <w:numPr>
          <w:ilvl w:val="0"/>
          <w:numId w:val="4"/>
        </w:numPr>
        <w:pBdr>
          <w:top w:val="nil"/>
          <w:left w:val="nil"/>
          <w:bottom w:val="nil"/>
          <w:right w:val="nil"/>
          <w:between w:val="nil"/>
        </w:pBdr>
        <w:spacing w:after="0"/>
        <w:ind w:left="714" w:hanging="357"/>
        <w:jc w:val="both"/>
        <w:rPr>
          <w:rFonts w:ascii="Verdana" w:eastAsia="Verdana" w:hAnsi="Verdana" w:cs="Verdana"/>
          <w:color w:val="000000"/>
          <w:sz w:val="20"/>
          <w:szCs w:val="20"/>
        </w:rPr>
      </w:pPr>
      <w:r>
        <w:rPr>
          <w:rFonts w:ascii="Verdana" w:eastAsia="Verdana" w:hAnsi="Verdana" w:cs="Verdana"/>
          <w:color w:val="000000"/>
          <w:sz w:val="20"/>
          <w:szCs w:val="20"/>
        </w:rPr>
        <w:t>Se prohíbe estrictamente para todos los trabajadores de la institución, las amenazas, la intimidación, las humillaciones, la explotación y todo tipo de discriminación por condición de género;</w:t>
      </w:r>
    </w:p>
    <w:p w14:paraId="00000346" w14:textId="77777777" w:rsidR="00704E73" w:rsidRDefault="00704E73">
      <w:pPr>
        <w:pBdr>
          <w:top w:val="nil"/>
          <w:left w:val="nil"/>
          <w:bottom w:val="nil"/>
          <w:right w:val="nil"/>
          <w:between w:val="nil"/>
        </w:pBdr>
        <w:spacing w:after="0"/>
        <w:jc w:val="both"/>
        <w:rPr>
          <w:rFonts w:ascii="Verdana" w:eastAsia="Verdana" w:hAnsi="Verdana" w:cs="Verdana"/>
          <w:color w:val="000000"/>
          <w:sz w:val="20"/>
          <w:szCs w:val="20"/>
        </w:rPr>
      </w:pPr>
    </w:p>
    <w:p w14:paraId="00000347" w14:textId="77777777" w:rsidR="00704E73" w:rsidRDefault="003A3883">
      <w:pPr>
        <w:numPr>
          <w:ilvl w:val="0"/>
          <w:numId w:val="4"/>
        </w:numPr>
        <w:pBdr>
          <w:top w:val="nil"/>
          <w:left w:val="nil"/>
          <w:bottom w:val="nil"/>
          <w:right w:val="nil"/>
          <w:between w:val="nil"/>
        </w:pBdr>
        <w:spacing w:after="0"/>
        <w:ind w:left="714" w:hanging="357"/>
        <w:jc w:val="both"/>
        <w:rPr>
          <w:rFonts w:ascii="Verdana" w:eastAsia="Verdana" w:hAnsi="Verdana" w:cs="Verdana"/>
          <w:color w:val="000000"/>
          <w:sz w:val="20"/>
          <w:szCs w:val="20"/>
        </w:rPr>
      </w:pPr>
      <w:r>
        <w:rPr>
          <w:rFonts w:ascii="Verdana" w:eastAsia="Verdana" w:hAnsi="Verdana" w:cs="Verdana"/>
          <w:color w:val="000000"/>
          <w:sz w:val="20"/>
          <w:szCs w:val="20"/>
        </w:rPr>
        <w:t>En las relaciones interpersonales debe evitarse todo vocabulario y acciones que denigren a las personas por razón de su etnia, religión, género u otros que puedan vulnerar su bienestar y sus derechos;</w:t>
      </w:r>
    </w:p>
    <w:p w14:paraId="00000348" w14:textId="77777777" w:rsidR="00704E73" w:rsidRDefault="00704E73">
      <w:pPr>
        <w:pBdr>
          <w:top w:val="nil"/>
          <w:left w:val="nil"/>
          <w:bottom w:val="nil"/>
          <w:right w:val="nil"/>
          <w:between w:val="nil"/>
        </w:pBdr>
        <w:spacing w:after="0"/>
        <w:ind w:left="708"/>
        <w:rPr>
          <w:rFonts w:ascii="Verdana" w:eastAsia="Verdana" w:hAnsi="Verdana" w:cs="Verdana"/>
          <w:color w:val="000000"/>
          <w:sz w:val="20"/>
          <w:szCs w:val="20"/>
        </w:rPr>
      </w:pPr>
    </w:p>
    <w:p w14:paraId="00000349" w14:textId="77777777" w:rsidR="00704E73" w:rsidRDefault="003A3883">
      <w:pPr>
        <w:numPr>
          <w:ilvl w:val="0"/>
          <w:numId w:val="4"/>
        </w:numPr>
        <w:pBdr>
          <w:top w:val="nil"/>
          <w:left w:val="nil"/>
          <w:bottom w:val="nil"/>
          <w:right w:val="nil"/>
          <w:between w:val="nil"/>
        </w:pBdr>
        <w:spacing w:after="0"/>
        <w:ind w:left="714" w:hanging="357"/>
        <w:jc w:val="both"/>
        <w:rPr>
          <w:rFonts w:ascii="Verdana" w:eastAsia="Verdana" w:hAnsi="Verdana" w:cs="Verdana"/>
          <w:color w:val="000000"/>
          <w:sz w:val="20"/>
          <w:szCs w:val="20"/>
        </w:rPr>
      </w:pPr>
      <w:r>
        <w:rPr>
          <w:rFonts w:ascii="Verdana" w:eastAsia="Verdana" w:hAnsi="Verdana" w:cs="Verdana"/>
          <w:color w:val="000000"/>
          <w:sz w:val="20"/>
          <w:szCs w:val="20"/>
        </w:rPr>
        <w:t>Promover condiciones óptimas de trabajo, respetando sus derechos y su dignidad;</w:t>
      </w:r>
    </w:p>
    <w:p w14:paraId="0000034A" w14:textId="77777777" w:rsidR="00704E73" w:rsidRDefault="00704E73">
      <w:pPr>
        <w:pBdr>
          <w:top w:val="nil"/>
          <w:left w:val="nil"/>
          <w:bottom w:val="nil"/>
          <w:right w:val="nil"/>
          <w:between w:val="nil"/>
        </w:pBdr>
        <w:spacing w:after="0"/>
        <w:ind w:left="708"/>
        <w:rPr>
          <w:rFonts w:ascii="Verdana" w:eastAsia="Verdana" w:hAnsi="Verdana" w:cs="Verdana"/>
          <w:color w:val="000000"/>
          <w:sz w:val="20"/>
          <w:szCs w:val="20"/>
        </w:rPr>
      </w:pPr>
    </w:p>
    <w:p w14:paraId="0000034B" w14:textId="77777777" w:rsidR="00704E73" w:rsidRDefault="003A3883">
      <w:pPr>
        <w:numPr>
          <w:ilvl w:val="0"/>
          <w:numId w:val="4"/>
        </w:numPr>
        <w:pBdr>
          <w:top w:val="nil"/>
          <w:left w:val="nil"/>
          <w:bottom w:val="nil"/>
          <w:right w:val="nil"/>
          <w:between w:val="nil"/>
        </w:pBdr>
        <w:spacing w:after="0"/>
        <w:ind w:left="714" w:hanging="357"/>
        <w:jc w:val="both"/>
        <w:rPr>
          <w:rFonts w:ascii="Verdana" w:eastAsia="Verdana" w:hAnsi="Verdana" w:cs="Verdana"/>
          <w:color w:val="000000"/>
          <w:sz w:val="20"/>
          <w:szCs w:val="20"/>
        </w:rPr>
      </w:pPr>
      <w:r>
        <w:rPr>
          <w:rFonts w:ascii="Verdana" w:eastAsia="Verdana" w:hAnsi="Verdana" w:cs="Verdana"/>
          <w:color w:val="000000"/>
          <w:sz w:val="20"/>
          <w:szCs w:val="20"/>
        </w:rPr>
        <w:t>Se debe promover la igualdad entre hombres y mujeres para las actividades y desarrollo profesional y laboral dentro de la institución;</w:t>
      </w:r>
    </w:p>
    <w:p w14:paraId="0000034C" w14:textId="77777777" w:rsidR="00704E73" w:rsidRDefault="00704E73">
      <w:pPr>
        <w:pBdr>
          <w:top w:val="nil"/>
          <w:left w:val="nil"/>
          <w:bottom w:val="nil"/>
          <w:right w:val="nil"/>
          <w:between w:val="nil"/>
        </w:pBdr>
        <w:spacing w:after="0"/>
        <w:ind w:left="708"/>
        <w:rPr>
          <w:rFonts w:ascii="Verdana" w:eastAsia="Verdana" w:hAnsi="Verdana" w:cs="Verdana"/>
          <w:color w:val="000000"/>
          <w:sz w:val="20"/>
          <w:szCs w:val="20"/>
        </w:rPr>
      </w:pPr>
    </w:p>
    <w:p w14:paraId="0000034E" w14:textId="0C31C9CE" w:rsidR="00704E73" w:rsidRDefault="003A3883" w:rsidP="00313A78">
      <w:pPr>
        <w:numPr>
          <w:ilvl w:val="0"/>
          <w:numId w:val="4"/>
        </w:numPr>
        <w:pBdr>
          <w:top w:val="nil"/>
          <w:left w:val="nil"/>
          <w:bottom w:val="nil"/>
          <w:right w:val="nil"/>
          <w:between w:val="nil"/>
        </w:pBdr>
        <w:spacing w:after="0"/>
        <w:ind w:left="714" w:hanging="357"/>
        <w:jc w:val="both"/>
        <w:rPr>
          <w:rFonts w:ascii="Verdana" w:eastAsia="Verdana" w:hAnsi="Verdana" w:cs="Verdana"/>
          <w:color w:val="000000"/>
          <w:sz w:val="20"/>
          <w:szCs w:val="20"/>
        </w:rPr>
      </w:pPr>
      <w:r>
        <w:rPr>
          <w:rFonts w:ascii="Verdana" w:eastAsia="Verdana" w:hAnsi="Verdana" w:cs="Verdana"/>
          <w:color w:val="000000"/>
          <w:sz w:val="20"/>
          <w:szCs w:val="20"/>
        </w:rPr>
        <w:t>Todo empleado de la COPADEH está obligado a atender lo establecido en el Código de Ética.</w:t>
      </w:r>
    </w:p>
    <w:p w14:paraId="1BADDBA0" w14:textId="77777777" w:rsidR="00313A78" w:rsidRDefault="00313A78" w:rsidP="00313A78">
      <w:pPr>
        <w:pStyle w:val="Prrafodelista"/>
        <w:rPr>
          <w:rFonts w:ascii="Verdana" w:eastAsia="Verdana" w:hAnsi="Verdana" w:cs="Verdana"/>
          <w:color w:val="000000"/>
        </w:rPr>
      </w:pPr>
    </w:p>
    <w:p w14:paraId="0000034F" w14:textId="77777777" w:rsidR="00704E73" w:rsidRDefault="003A3883">
      <w:pPr>
        <w:pStyle w:val="Ttulo1"/>
        <w:numPr>
          <w:ilvl w:val="0"/>
          <w:numId w:val="3"/>
        </w:numPr>
      </w:pPr>
      <w:r>
        <w:t xml:space="preserve"> </w:t>
      </w:r>
      <w:bookmarkStart w:id="20" w:name="_Toc170894473"/>
      <w:r>
        <w:t>lINEAMIENTOS ESPECÍFICOS:</w:t>
      </w:r>
      <w:bookmarkEnd w:id="20"/>
    </w:p>
    <w:p w14:paraId="00000350" w14:textId="77777777" w:rsidR="00704E73" w:rsidRDefault="00704E73">
      <w:pPr>
        <w:pBdr>
          <w:top w:val="nil"/>
          <w:left w:val="nil"/>
          <w:bottom w:val="nil"/>
          <w:right w:val="nil"/>
          <w:between w:val="nil"/>
        </w:pBdr>
        <w:spacing w:after="120" w:line="240" w:lineRule="auto"/>
        <w:ind w:left="283"/>
        <w:rPr>
          <w:rFonts w:ascii="Verdana" w:eastAsia="Verdana" w:hAnsi="Verdana" w:cs="Verdana"/>
          <w:color w:val="000000"/>
          <w:sz w:val="20"/>
          <w:szCs w:val="20"/>
        </w:rPr>
      </w:pPr>
    </w:p>
    <w:p w14:paraId="00000351" w14:textId="77777777" w:rsidR="00704E73" w:rsidRDefault="003A3883">
      <w:pPr>
        <w:pStyle w:val="Ttulo1"/>
        <w:numPr>
          <w:ilvl w:val="1"/>
          <w:numId w:val="3"/>
        </w:numPr>
      </w:pPr>
      <w:r>
        <w:t xml:space="preserve"> </w:t>
      </w:r>
      <w:bookmarkStart w:id="21" w:name="_Toc170894474"/>
      <w:r>
        <w:t>POLÍTICA NACIONAL DE TRANSPARENCIA Y LUCHA CONTRA LA CORRUPCIÓN:</w:t>
      </w:r>
      <w:bookmarkEnd w:id="21"/>
    </w:p>
    <w:p w14:paraId="00000352" w14:textId="77777777" w:rsidR="00704E73" w:rsidRDefault="00704E73">
      <w:pPr>
        <w:pBdr>
          <w:top w:val="nil"/>
          <w:left w:val="nil"/>
          <w:bottom w:val="nil"/>
          <w:right w:val="nil"/>
          <w:between w:val="nil"/>
        </w:pBdr>
        <w:spacing w:after="0" w:line="240" w:lineRule="auto"/>
        <w:ind w:left="283"/>
        <w:rPr>
          <w:rFonts w:ascii="Verdana" w:eastAsia="Verdana" w:hAnsi="Verdana" w:cs="Verdana"/>
          <w:color w:val="000000"/>
          <w:sz w:val="20"/>
          <w:szCs w:val="20"/>
        </w:rPr>
      </w:pPr>
    </w:p>
    <w:p w14:paraId="00000353" w14:textId="77777777" w:rsidR="00704E73" w:rsidRDefault="003A3883">
      <w:pPr>
        <w:pBdr>
          <w:top w:val="nil"/>
          <w:left w:val="nil"/>
          <w:bottom w:val="nil"/>
          <w:right w:val="nil"/>
          <w:between w:val="nil"/>
        </w:pBdr>
        <w:spacing w:after="120"/>
        <w:ind w:left="283"/>
        <w:jc w:val="both"/>
        <w:rPr>
          <w:rFonts w:ascii="Verdana" w:eastAsia="Verdana" w:hAnsi="Verdana" w:cs="Verdana"/>
          <w:color w:val="000000"/>
          <w:sz w:val="20"/>
          <w:szCs w:val="20"/>
        </w:rPr>
      </w:pPr>
      <w:r>
        <w:rPr>
          <w:rFonts w:ascii="Verdana" w:eastAsia="Verdana" w:hAnsi="Verdana" w:cs="Verdana"/>
          <w:color w:val="000000"/>
          <w:sz w:val="20"/>
          <w:szCs w:val="20"/>
        </w:rPr>
        <w:t>La Comisión Presidencial por la Paz y los Derechos Humanos aplicará la Política Nacional de Trasparencia y Lucha Contra la Corrupción de conformidad con el Decreto Número 15-2001, emitido por el Congreso de la República de Guatemala, en el cual el Estado de Guatemala acepta y ratifica la Convención Interamericana Contra la Corrupción, asimismo, por medio del Decreto Número 91-2005 del Congreso de la República de Guatemala, en donde el Estado de Guatemala aprueba la Convención de las Naciones Unidas Contra la Corrupción, reconociendo a la misma como base jurídica para la cooperación en materia de extradición y reconociendo la competencia de la Corte Internacional de Justicia para la resolución de controversias.</w:t>
      </w:r>
    </w:p>
    <w:p w14:paraId="00000354" w14:textId="77777777" w:rsidR="00704E73" w:rsidRDefault="00704E73">
      <w:pPr>
        <w:pBdr>
          <w:top w:val="nil"/>
          <w:left w:val="nil"/>
          <w:bottom w:val="nil"/>
          <w:right w:val="nil"/>
          <w:between w:val="nil"/>
        </w:pBdr>
        <w:spacing w:after="0" w:line="240" w:lineRule="auto"/>
        <w:ind w:left="851"/>
        <w:jc w:val="both"/>
        <w:rPr>
          <w:rFonts w:ascii="Verdana" w:eastAsia="Verdana" w:hAnsi="Verdana" w:cs="Verdana"/>
          <w:color w:val="000000"/>
          <w:sz w:val="20"/>
          <w:szCs w:val="20"/>
        </w:rPr>
      </w:pPr>
    </w:p>
    <w:p w14:paraId="00000355" w14:textId="77777777" w:rsidR="00704E73" w:rsidRDefault="003A3883">
      <w:pPr>
        <w:pBdr>
          <w:top w:val="nil"/>
          <w:left w:val="nil"/>
          <w:bottom w:val="nil"/>
          <w:right w:val="nil"/>
          <w:between w:val="nil"/>
        </w:pBdr>
        <w:spacing w:after="0"/>
        <w:ind w:left="283"/>
        <w:jc w:val="both"/>
        <w:rPr>
          <w:rFonts w:ascii="Verdana" w:eastAsia="Verdana" w:hAnsi="Verdana" w:cs="Verdana"/>
          <w:color w:val="000000"/>
          <w:sz w:val="20"/>
          <w:szCs w:val="20"/>
        </w:rPr>
      </w:pPr>
      <w:r>
        <w:rPr>
          <w:rFonts w:ascii="Verdana" w:eastAsia="Verdana" w:hAnsi="Verdana" w:cs="Verdana"/>
          <w:color w:val="000000"/>
          <w:sz w:val="20"/>
          <w:szCs w:val="20"/>
        </w:rPr>
        <w:lastRenderedPageBreak/>
        <w:t>La incorporación y desarrollo del valor de la transparencia, en todas las actuaciones internas y externas de la Comisión Presidencial por la Paz y los Derechos Humanos -COPADEH-, tiene un papel importante en la lucha contra la corrupción.</w:t>
      </w:r>
    </w:p>
    <w:p w14:paraId="00000356" w14:textId="77777777" w:rsidR="00704E73" w:rsidRDefault="00704E73">
      <w:pPr>
        <w:pBdr>
          <w:top w:val="nil"/>
          <w:left w:val="nil"/>
          <w:bottom w:val="nil"/>
          <w:right w:val="nil"/>
          <w:between w:val="nil"/>
        </w:pBdr>
        <w:spacing w:after="0"/>
        <w:ind w:left="283"/>
        <w:jc w:val="both"/>
        <w:rPr>
          <w:rFonts w:ascii="Verdana" w:eastAsia="Verdana" w:hAnsi="Verdana" w:cs="Verdana"/>
          <w:color w:val="000000"/>
          <w:sz w:val="20"/>
          <w:szCs w:val="20"/>
        </w:rPr>
      </w:pPr>
    </w:p>
    <w:p w14:paraId="00000357" w14:textId="77777777" w:rsidR="00704E73" w:rsidRDefault="003A3883">
      <w:pPr>
        <w:pBdr>
          <w:top w:val="nil"/>
          <w:left w:val="nil"/>
          <w:bottom w:val="nil"/>
          <w:right w:val="nil"/>
          <w:between w:val="nil"/>
        </w:pBdr>
        <w:spacing w:after="0"/>
        <w:ind w:left="283"/>
        <w:jc w:val="both"/>
        <w:rPr>
          <w:rFonts w:ascii="Verdana" w:eastAsia="Verdana" w:hAnsi="Verdana" w:cs="Verdana"/>
          <w:color w:val="000000"/>
          <w:sz w:val="20"/>
          <w:szCs w:val="20"/>
        </w:rPr>
      </w:pPr>
      <w:r>
        <w:rPr>
          <w:rFonts w:ascii="Verdana" w:eastAsia="Verdana" w:hAnsi="Verdana" w:cs="Verdana"/>
          <w:color w:val="000000"/>
          <w:sz w:val="20"/>
          <w:szCs w:val="20"/>
        </w:rPr>
        <w:t>En virtud de lo anterior, la Comisión Presidencial por la Paz y los Derechos Humanos -COPADEH- deberá implementar los siguientes compromisos:</w:t>
      </w:r>
    </w:p>
    <w:p w14:paraId="00000358" w14:textId="77777777" w:rsidR="00704E73" w:rsidRDefault="00704E73">
      <w:pPr>
        <w:pBdr>
          <w:top w:val="nil"/>
          <w:left w:val="nil"/>
          <w:bottom w:val="nil"/>
          <w:right w:val="nil"/>
          <w:between w:val="nil"/>
        </w:pBdr>
        <w:spacing w:after="0"/>
        <w:ind w:left="283"/>
        <w:jc w:val="both"/>
        <w:rPr>
          <w:rFonts w:ascii="Verdana" w:eastAsia="Verdana" w:hAnsi="Verdana" w:cs="Verdana"/>
          <w:color w:val="000000"/>
          <w:sz w:val="20"/>
          <w:szCs w:val="20"/>
        </w:rPr>
      </w:pPr>
    </w:p>
    <w:p w14:paraId="00000359" w14:textId="77777777" w:rsidR="00704E73" w:rsidRDefault="003A3883">
      <w:pPr>
        <w:numPr>
          <w:ilvl w:val="0"/>
          <w:numId w:val="6"/>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Deberá adherirse a los mecanismos que oportunamente implementará la Comisión Presidencial de Gobierno Abierto y Electrónico;</w:t>
      </w:r>
    </w:p>
    <w:p w14:paraId="0000035A" w14:textId="77777777" w:rsidR="00704E73" w:rsidRDefault="00704E73">
      <w:pPr>
        <w:pBdr>
          <w:top w:val="nil"/>
          <w:left w:val="nil"/>
          <w:bottom w:val="nil"/>
          <w:right w:val="nil"/>
          <w:between w:val="nil"/>
        </w:pBdr>
        <w:spacing w:after="0"/>
        <w:ind w:left="1003"/>
        <w:jc w:val="both"/>
        <w:rPr>
          <w:rFonts w:ascii="Verdana" w:eastAsia="Verdana" w:hAnsi="Verdana" w:cs="Verdana"/>
          <w:color w:val="000000"/>
          <w:sz w:val="20"/>
          <w:szCs w:val="20"/>
        </w:rPr>
      </w:pPr>
    </w:p>
    <w:p w14:paraId="0000035B" w14:textId="77777777" w:rsidR="00704E73" w:rsidRDefault="003A3883">
      <w:pPr>
        <w:numPr>
          <w:ilvl w:val="0"/>
          <w:numId w:val="6"/>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La Comisión Presidencial por la Paz y los Derechos Humanos -COPADEH- deberá implementar las políticas, mecanismos y procedimientos diseñados en las plataformas digitales creadas para dicho efecto por la Comisión Presidencial de Gobierno Abierto y Electrónico, con la finalidad de crear una forma más sencilla de brindar la información de manera que sea entendible por todos los ciudadanos permitiendo una interacción bilateral;</w:t>
      </w:r>
    </w:p>
    <w:p w14:paraId="0000035C" w14:textId="77777777" w:rsidR="00704E73" w:rsidRDefault="00704E73">
      <w:pPr>
        <w:pBdr>
          <w:top w:val="nil"/>
          <w:left w:val="nil"/>
          <w:bottom w:val="nil"/>
          <w:right w:val="nil"/>
          <w:between w:val="nil"/>
        </w:pBdr>
        <w:spacing w:after="0" w:line="240" w:lineRule="auto"/>
        <w:ind w:left="1003"/>
        <w:jc w:val="both"/>
        <w:rPr>
          <w:rFonts w:ascii="Verdana" w:eastAsia="Verdana" w:hAnsi="Verdana" w:cs="Verdana"/>
          <w:color w:val="000000"/>
          <w:sz w:val="20"/>
          <w:szCs w:val="20"/>
        </w:rPr>
      </w:pPr>
    </w:p>
    <w:p w14:paraId="0000035D" w14:textId="77777777" w:rsidR="00704E73" w:rsidRDefault="003A3883">
      <w:pPr>
        <w:numPr>
          <w:ilvl w:val="0"/>
          <w:numId w:val="6"/>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Por medio del Plan de Acción Nacional de Gobierno Abierto, que le da vida a la iniciativa de Gobierno Abierto, la Comisión Presidencial por la Paz y los Derechos Humanos deberá implementar los mecanismos necesarios en la búsqueda de la prevención de la corrupción y prioriza la transformación de la gestión pública.</w:t>
      </w:r>
    </w:p>
    <w:p w14:paraId="4ADF2D74" w14:textId="77777777" w:rsidR="00227501" w:rsidRDefault="00227501" w:rsidP="00227501">
      <w:pPr>
        <w:pStyle w:val="Prrafodelista"/>
        <w:rPr>
          <w:rFonts w:ascii="Verdana" w:eastAsia="Verdana" w:hAnsi="Verdana" w:cs="Verdana"/>
          <w:color w:val="000000"/>
        </w:rPr>
      </w:pPr>
    </w:p>
    <w:p w14:paraId="0000035E" w14:textId="77777777" w:rsidR="00704E73" w:rsidRDefault="00704E73">
      <w:pPr>
        <w:pBdr>
          <w:top w:val="nil"/>
          <w:left w:val="nil"/>
          <w:bottom w:val="nil"/>
          <w:right w:val="nil"/>
          <w:between w:val="nil"/>
        </w:pBdr>
        <w:spacing w:after="0" w:line="240" w:lineRule="auto"/>
        <w:jc w:val="both"/>
        <w:rPr>
          <w:rFonts w:ascii="Verdana" w:eastAsia="Verdana" w:hAnsi="Verdana" w:cs="Verdana"/>
          <w:color w:val="000000"/>
          <w:sz w:val="20"/>
          <w:szCs w:val="20"/>
        </w:rPr>
      </w:pPr>
    </w:p>
    <w:p w14:paraId="0000035F" w14:textId="77777777" w:rsidR="00704E73" w:rsidRDefault="003A3883">
      <w:pPr>
        <w:pStyle w:val="Ttulo1"/>
        <w:numPr>
          <w:ilvl w:val="1"/>
          <w:numId w:val="3"/>
        </w:numPr>
      </w:pPr>
      <w:bookmarkStart w:id="22" w:name="_Toc170894475"/>
      <w:r>
        <w:t>POLÍTICA DE PREVENCIÓN DE LA CORRUPCIÓN:</w:t>
      </w:r>
      <w:bookmarkEnd w:id="22"/>
    </w:p>
    <w:p w14:paraId="00000360" w14:textId="77777777" w:rsidR="00704E73" w:rsidRDefault="00704E73">
      <w:pPr>
        <w:pBdr>
          <w:top w:val="nil"/>
          <w:left w:val="nil"/>
          <w:bottom w:val="nil"/>
          <w:right w:val="nil"/>
          <w:between w:val="nil"/>
        </w:pBdr>
        <w:spacing w:after="0" w:line="240" w:lineRule="auto"/>
        <w:ind w:left="283"/>
        <w:rPr>
          <w:rFonts w:ascii="Verdana" w:eastAsia="Verdana" w:hAnsi="Verdana" w:cs="Verdana"/>
          <w:color w:val="000000"/>
          <w:sz w:val="20"/>
          <w:szCs w:val="20"/>
        </w:rPr>
      </w:pPr>
    </w:p>
    <w:p w14:paraId="00000361" w14:textId="77777777" w:rsidR="00704E73" w:rsidRDefault="003A3883">
      <w:pPr>
        <w:pBdr>
          <w:top w:val="nil"/>
          <w:left w:val="nil"/>
          <w:bottom w:val="nil"/>
          <w:right w:val="nil"/>
          <w:between w:val="nil"/>
        </w:pBdr>
        <w:spacing w:after="0"/>
        <w:ind w:left="283"/>
        <w:jc w:val="both"/>
        <w:rPr>
          <w:rFonts w:ascii="Verdana" w:eastAsia="Verdana" w:hAnsi="Verdana" w:cs="Verdana"/>
          <w:color w:val="000000"/>
          <w:sz w:val="20"/>
          <w:szCs w:val="20"/>
        </w:rPr>
      </w:pPr>
      <w:r>
        <w:rPr>
          <w:rFonts w:ascii="Verdana" w:eastAsia="Verdana" w:hAnsi="Verdana" w:cs="Verdana"/>
          <w:color w:val="000000"/>
          <w:sz w:val="20"/>
          <w:szCs w:val="20"/>
        </w:rPr>
        <w:t xml:space="preserve">La Contraloría General de Cuentas como institución de carácter técnico rectora de </w:t>
      </w:r>
      <w:proofErr w:type="gramStart"/>
      <w:r>
        <w:rPr>
          <w:rFonts w:ascii="Verdana" w:eastAsia="Verdana" w:hAnsi="Verdana" w:cs="Verdana"/>
          <w:color w:val="000000"/>
          <w:sz w:val="20"/>
          <w:szCs w:val="20"/>
        </w:rPr>
        <w:t>la  fiscalización</w:t>
      </w:r>
      <w:proofErr w:type="gramEnd"/>
      <w:r>
        <w:rPr>
          <w:rFonts w:ascii="Verdana" w:eastAsia="Verdana" w:hAnsi="Verdana" w:cs="Verdana"/>
          <w:color w:val="000000"/>
          <w:sz w:val="20"/>
          <w:szCs w:val="20"/>
        </w:rPr>
        <w:t xml:space="preserve"> y del control gubernamental, con la finalidad de continuar fortaleciendo las funciones y atribuciones que ejecutan las entidades sujetas a fiscalización en el territorio de Guatemala, establece las Normas Generales y Técnicas de Control Interno Gubernamental -NGTCIG- por medio del Acuerdo Número A-039-2023.</w:t>
      </w:r>
    </w:p>
    <w:p w14:paraId="00000362" w14:textId="77777777" w:rsidR="00704E73" w:rsidRDefault="00704E73">
      <w:pPr>
        <w:pBdr>
          <w:top w:val="nil"/>
          <w:left w:val="nil"/>
          <w:bottom w:val="nil"/>
          <w:right w:val="nil"/>
          <w:between w:val="nil"/>
        </w:pBdr>
        <w:spacing w:after="0" w:line="240" w:lineRule="auto"/>
        <w:ind w:left="283"/>
        <w:jc w:val="both"/>
        <w:rPr>
          <w:rFonts w:ascii="Verdana" w:eastAsia="Verdana" w:hAnsi="Verdana" w:cs="Verdana"/>
          <w:color w:val="000000"/>
          <w:sz w:val="20"/>
          <w:szCs w:val="20"/>
        </w:rPr>
      </w:pPr>
    </w:p>
    <w:p w14:paraId="00000363" w14:textId="77777777" w:rsidR="00704E73" w:rsidRDefault="003A3883">
      <w:pPr>
        <w:pBdr>
          <w:top w:val="nil"/>
          <w:left w:val="nil"/>
          <w:bottom w:val="nil"/>
          <w:right w:val="nil"/>
          <w:between w:val="nil"/>
        </w:pBdr>
        <w:spacing w:after="0"/>
        <w:ind w:left="283"/>
        <w:jc w:val="both"/>
        <w:rPr>
          <w:rFonts w:ascii="Verdana" w:eastAsia="Verdana" w:hAnsi="Verdana" w:cs="Verdana"/>
          <w:color w:val="000000"/>
          <w:sz w:val="20"/>
          <w:szCs w:val="20"/>
        </w:rPr>
      </w:pPr>
      <w:r>
        <w:rPr>
          <w:rFonts w:ascii="Verdana" w:eastAsia="Verdana" w:hAnsi="Verdana" w:cs="Verdana"/>
          <w:color w:val="000000"/>
          <w:sz w:val="20"/>
          <w:szCs w:val="20"/>
        </w:rPr>
        <w:t>La Comisión Presidencial por la Paz y los Derechos Humanos en aras de dar efectivo cumplimiento a la Política de Prevención de la Corrupción, tiene como finalidad implementar todas las herramientas y mecanismos encaminados a mejorar las relaciones interpersonales entre los servidores públicos que integran la COPADEH, tanto dentro como fuera de la institución. Asimismo, la mencionada Política pretende desarrollar y enriquecer las relaciones que se ocasionan entre los servidores públicos de la COPADEH con particulares y proveedores del Estado.</w:t>
      </w:r>
    </w:p>
    <w:p w14:paraId="00000364" w14:textId="77777777" w:rsidR="00704E73" w:rsidRDefault="00704E73">
      <w:pPr>
        <w:pBdr>
          <w:top w:val="nil"/>
          <w:left w:val="nil"/>
          <w:bottom w:val="nil"/>
          <w:right w:val="nil"/>
          <w:between w:val="nil"/>
        </w:pBdr>
        <w:spacing w:after="0" w:line="240" w:lineRule="auto"/>
        <w:ind w:left="283"/>
        <w:jc w:val="both"/>
        <w:rPr>
          <w:rFonts w:ascii="Verdana" w:eastAsia="Verdana" w:hAnsi="Verdana" w:cs="Verdana"/>
          <w:color w:val="000000"/>
          <w:sz w:val="20"/>
          <w:szCs w:val="20"/>
        </w:rPr>
      </w:pPr>
    </w:p>
    <w:p w14:paraId="00000365" w14:textId="77777777" w:rsidR="00704E73" w:rsidRDefault="003A3883">
      <w:pPr>
        <w:pBdr>
          <w:top w:val="nil"/>
          <w:left w:val="nil"/>
          <w:bottom w:val="nil"/>
          <w:right w:val="nil"/>
          <w:between w:val="nil"/>
        </w:pBdr>
        <w:spacing w:after="0"/>
        <w:ind w:left="283"/>
        <w:jc w:val="both"/>
        <w:rPr>
          <w:rFonts w:ascii="Verdana" w:eastAsia="Verdana" w:hAnsi="Verdana" w:cs="Verdana"/>
          <w:color w:val="000000"/>
          <w:sz w:val="20"/>
          <w:szCs w:val="20"/>
        </w:rPr>
      </w:pPr>
      <w:r>
        <w:rPr>
          <w:rFonts w:ascii="Verdana" w:eastAsia="Verdana" w:hAnsi="Verdana" w:cs="Verdana"/>
          <w:color w:val="000000"/>
          <w:sz w:val="20"/>
          <w:szCs w:val="20"/>
        </w:rPr>
        <w:t xml:space="preserve">Es decir, la Comisión Presidencial por la Paz y los Derechos Humanos, deberá cimentar las bases para mejorar la transparencia en los procesos de adquisición de bienes y servicios enfocados en la lucha contra la corrupción, creando y aplicando políticas, </w:t>
      </w:r>
      <w:r>
        <w:rPr>
          <w:rFonts w:ascii="Verdana" w:eastAsia="Verdana" w:hAnsi="Verdana" w:cs="Verdana"/>
          <w:color w:val="000000"/>
          <w:sz w:val="20"/>
          <w:szCs w:val="20"/>
        </w:rPr>
        <w:lastRenderedPageBreak/>
        <w:t>lineamientos y mecanismos sólidos de prevención que tomen en cuenta la transparencia, equidad, probidad, eficiencia y eficacia en el ejercicio de la función pública.</w:t>
      </w:r>
    </w:p>
    <w:p w14:paraId="00000366" w14:textId="77777777" w:rsidR="00704E73" w:rsidRDefault="00704E73">
      <w:pPr>
        <w:pBdr>
          <w:top w:val="nil"/>
          <w:left w:val="nil"/>
          <w:bottom w:val="nil"/>
          <w:right w:val="nil"/>
          <w:between w:val="nil"/>
        </w:pBdr>
        <w:spacing w:after="0"/>
        <w:ind w:left="283"/>
        <w:jc w:val="both"/>
        <w:rPr>
          <w:rFonts w:ascii="Verdana" w:eastAsia="Verdana" w:hAnsi="Verdana" w:cs="Verdana"/>
          <w:color w:val="000000"/>
          <w:sz w:val="20"/>
          <w:szCs w:val="20"/>
        </w:rPr>
      </w:pPr>
    </w:p>
    <w:p w14:paraId="00000367" w14:textId="77777777" w:rsidR="00704E73" w:rsidRDefault="003A3883">
      <w:pPr>
        <w:pBdr>
          <w:top w:val="nil"/>
          <w:left w:val="nil"/>
          <w:bottom w:val="nil"/>
          <w:right w:val="nil"/>
          <w:between w:val="nil"/>
        </w:pBdr>
        <w:spacing w:after="0"/>
        <w:ind w:left="283"/>
        <w:jc w:val="both"/>
        <w:rPr>
          <w:rFonts w:ascii="Verdana" w:eastAsia="Verdana" w:hAnsi="Verdana" w:cs="Verdana"/>
          <w:color w:val="000000"/>
          <w:sz w:val="20"/>
          <w:szCs w:val="20"/>
        </w:rPr>
      </w:pPr>
      <w:r>
        <w:rPr>
          <w:rFonts w:ascii="Verdana" w:eastAsia="Verdana" w:hAnsi="Verdana" w:cs="Verdana"/>
          <w:color w:val="000000"/>
          <w:sz w:val="20"/>
          <w:szCs w:val="20"/>
        </w:rPr>
        <w:t>En virtud de lo anterior, la Comisión Presidencial por la Paz y los Derechos Humanos, por medio de sus servidores públicos deberá implementar los siguientes mecanismos de prevención:</w:t>
      </w:r>
    </w:p>
    <w:p w14:paraId="00000368" w14:textId="77777777" w:rsidR="00704E73" w:rsidRDefault="00704E73">
      <w:pPr>
        <w:pBdr>
          <w:top w:val="nil"/>
          <w:left w:val="nil"/>
          <w:bottom w:val="nil"/>
          <w:right w:val="nil"/>
          <w:between w:val="nil"/>
        </w:pBdr>
        <w:spacing w:after="0"/>
        <w:jc w:val="both"/>
        <w:rPr>
          <w:rFonts w:ascii="Verdana" w:eastAsia="Verdana" w:hAnsi="Verdana" w:cs="Verdana"/>
          <w:color w:val="000000"/>
          <w:sz w:val="20"/>
          <w:szCs w:val="20"/>
        </w:rPr>
      </w:pPr>
    </w:p>
    <w:p w14:paraId="00000369" w14:textId="77777777" w:rsidR="00704E73" w:rsidRDefault="003A3883">
      <w:pPr>
        <w:numPr>
          <w:ilvl w:val="0"/>
          <w:numId w:val="7"/>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 xml:space="preserve">Todo procedimiento que efectúe un servidor público de la COPADEH en el ejercicio de la función pública, debe efectuarlo de conformidad con los principios de </w:t>
      </w:r>
      <w:r>
        <w:rPr>
          <w:rFonts w:ascii="Verdana" w:eastAsia="Verdana" w:hAnsi="Verdana" w:cs="Verdana"/>
          <w:sz w:val="20"/>
          <w:szCs w:val="20"/>
        </w:rPr>
        <w:t>transparencia</w:t>
      </w:r>
      <w:r>
        <w:rPr>
          <w:rFonts w:ascii="Verdana" w:eastAsia="Verdana" w:hAnsi="Verdana" w:cs="Verdana"/>
          <w:color w:val="000000"/>
          <w:sz w:val="20"/>
          <w:szCs w:val="20"/>
        </w:rPr>
        <w:t xml:space="preserve"> y publicidad frente a los proveedores de bienes y/o servicios;</w:t>
      </w:r>
    </w:p>
    <w:p w14:paraId="0000036A" w14:textId="77777777" w:rsidR="00704E73" w:rsidRDefault="003A3883">
      <w:pPr>
        <w:pBdr>
          <w:top w:val="nil"/>
          <w:left w:val="nil"/>
          <w:bottom w:val="nil"/>
          <w:right w:val="nil"/>
          <w:between w:val="nil"/>
        </w:pBdr>
        <w:spacing w:after="120"/>
        <w:ind w:left="1003"/>
        <w:jc w:val="both"/>
        <w:rPr>
          <w:rFonts w:ascii="Verdana" w:eastAsia="Verdana" w:hAnsi="Verdana" w:cs="Verdana"/>
          <w:color w:val="000000"/>
          <w:sz w:val="20"/>
          <w:szCs w:val="20"/>
        </w:rPr>
      </w:pPr>
      <w:r>
        <w:rPr>
          <w:rFonts w:ascii="Verdana" w:eastAsia="Verdana" w:hAnsi="Verdana" w:cs="Verdana"/>
          <w:color w:val="000000"/>
          <w:sz w:val="20"/>
          <w:szCs w:val="20"/>
        </w:rPr>
        <w:t xml:space="preserve">  </w:t>
      </w:r>
    </w:p>
    <w:p w14:paraId="0000036B" w14:textId="77777777" w:rsidR="00704E73" w:rsidRDefault="003A3883">
      <w:pPr>
        <w:numPr>
          <w:ilvl w:val="0"/>
          <w:numId w:val="7"/>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Todo servidor público de la Comisión Presidencial por la Paz y los Derechos Humanos -COPADEH- deberá estar sujeto tanto a normas de probidad como de conducta y moral para el correcto, honorable y adecuado cumplimiento de la función pública;</w:t>
      </w:r>
    </w:p>
    <w:p w14:paraId="0000036C" w14:textId="77777777" w:rsidR="00704E73" w:rsidRDefault="00704E73">
      <w:pPr>
        <w:pBdr>
          <w:top w:val="nil"/>
          <w:left w:val="nil"/>
          <w:bottom w:val="nil"/>
          <w:right w:val="nil"/>
          <w:between w:val="nil"/>
        </w:pBdr>
        <w:spacing w:after="0" w:line="240" w:lineRule="auto"/>
        <w:ind w:left="1571"/>
        <w:jc w:val="both"/>
        <w:rPr>
          <w:rFonts w:ascii="Verdana" w:eastAsia="Verdana" w:hAnsi="Verdana" w:cs="Verdana"/>
          <w:color w:val="000000"/>
          <w:sz w:val="20"/>
          <w:szCs w:val="20"/>
        </w:rPr>
      </w:pPr>
    </w:p>
    <w:p w14:paraId="0000036D" w14:textId="77777777" w:rsidR="00704E73" w:rsidRDefault="003A3883">
      <w:pPr>
        <w:numPr>
          <w:ilvl w:val="0"/>
          <w:numId w:val="7"/>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Deberán incorporar programas permanentes para la capacitación del personal que asegure la adecuada comprensión de sus responsabilidades y las normas éticas que rigen sus actividades, tanto dentro como fuera de la institución y frente a usuarios que requieran y participen en los servicios de la -COPADEH- así como con proveedores de servicios;</w:t>
      </w:r>
    </w:p>
    <w:p w14:paraId="0000036E" w14:textId="77777777" w:rsidR="00704E73" w:rsidRDefault="00704E73">
      <w:pPr>
        <w:pBdr>
          <w:top w:val="nil"/>
          <w:left w:val="nil"/>
          <w:bottom w:val="nil"/>
          <w:right w:val="nil"/>
          <w:between w:val="nil"/>
        </w:pBdr>
        <w:spacing w:after="0"/>
        <w:ind w:left="1003"/>
        <w:jc w:val="both"/>
        <w:rPr>
          <w:rFonts w:ascii="Verdana" w:eastAsia="Verdana" w:hAnsi="Verdana" w:cs="Verdana"/>
          <w:color w:val="000000"/>
          <w:sz w:val="20"/>
          <w:szCs w:val="20"/>
        </w:rPr>
      </w:pPr>
    </w:p>
    <w:p w14:paraId="0000036F" w14:textId="77777777" w:rsidR="00704E73" w:rsidRDefault="003A3883">
      <w:pPr>
        <w:numPr>
          <w:ilvl w:val="0"/>
          <w:numId w:val="7"/>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 xml:space="preserve">Implementar los canales adecuados y confidenciales para que los servidores públicos de la -COPADEH- tengan la libertad de plantear o exponer posibles actos contrarios a las normas que establece el presente código de ética; </w:t>
      </w:r>
    </w:p>
    <w:p w14:paraId="00000370" w14:textId="77777777" w:rsidR="00704E73" w:rsidRDefault="00704E73">
      <w:pPr>
        <w:pBdr>
          <w:top w:val="nil"/>
          <w:left w:val="nil"/>
          <w:bottom w:val="nil"/>
          <w:right w:val="nil"/>
          <w:between w:val="nil"/>
        </w:pBdr>
        <w:spacing w:after="0"/>
        <w:ind w:left="1003"/>
        <w:jc w:val="both"/>
        <w:rPr>
          <w:rFonts w:ascii="Verdana" w:eastAsia="Verdana" w:hAnsi="Verdana" w:cs="Verdana"/>
          <w:color w:val="000000"/>
          <w:sz w:val="20"/>
          <w:szCs w:val="20"/>
        </w:rPr>
      </w:pPr>
    </w:p>
    <w:p w14:paraId="00000371" w14:textId="77777777" w:rsidR="00704E73" w:rsidRDefault="003A3883">
      <w:pPr>
        <w:numPr>
          <w:ilvl w:val="0"/>
          <w:numId w:val="7"/>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Se deberá implementar un programa constante de capacitaciones a los servidores públicos que integran a la Comisión Presidencial por la Paz y los Derechos Humanos, con la finalidad de nutrir y fortalecer los valores y principios éticos en pro de los intereses directos o indirectos de la                                  -COPADEH-;</w:t>
      </w:r>
    </w:p>
    <w:p w14:paraId="00000372" w14:textId="77777777" w:rsidR="00704E73" w:rsidRDefault="00704E73" w:rsidP="00574D7D">
      <w:pPr>
        <w:pStyle w:val="Ttulo1"/>
        <w:numPr>
          <w:ilvl w:val="0"/>
          <w:numId w:val="0"/>
        </w:numPr>
        <w:ind w:left="720"/>
      </w:pPr>
    </w:p>
    <w:p w14:paraId="00000373" w14:textId="77777777" w:rsidR="00704E73" w:rsidRDefault="003A3883">
      <w:pPr>
        <w:pStyle w:val="Ttulo1"/>
        <w:numPr>
          <w:ilvl w:val="0"/>
          <w:numId w:val="3"/>
        </w:numPr>
      </w:pPr>
      <w:bookmarkStart w:id="23" w:name="_Toc170894476"/>
      <w:r>
        <w:t>MARCO ESTRATÉGICO INSTITUCIONAL</w:t>
      </w:r>
      <w:bookmarkEnd w:id="23"/>
    </w:p>
    <w:p w14:paraId="00000374" w14:textId="77777777" w:rsidR="00704E73" w:rsidRDefault="00704E73">
      <w:pPr>
        <w:pBdr>
          <w:top w:val="nil"/>
          <w:left w:val="nil"/>
          <w:bottom w:val="nil"/>
          <w:right w:val="nil"/>
          <w:between w:val="nil"/>
        </w:pBdr>
        <w:spacing w:after="120"/>
        <w:ind w:left="283"/>
        <w:rPr>
          <w:rFonts w:ascii="Verdana" w:eastAsia="Verdana" w:hAnsi="Verdana" w:cs="Verdana"/>
          <w:color w:val="000000"/>
          <w:sz w:val="20"/>
          <w:szCs w:val="20"/>
        </w:rPr>
      </w:pPr>
    </w:p>
    <w:p w14:paraId="00000375" w14:textId="77777777" w:rsidR="00704E73" w:rsidRDefault="003A3883">
      <w:pPr>
        <w:pStyle w:val="Ttulo2"/>
        <w:spacing w:before="0" w:after="0"/>
      </w:pPr>
      <w:bookmarkStart w:id="24" w:name="_Toc170894477"/>
      <w:r>
        <w:t>15.1 MISIÓN</w:t>
      </w:r>
      <w:bookmarkEnd w:id="24"/>
    </w:p>
    <w:p w14:paraId="00000376" w14:textId="77777777" w:rsidR="00704E73" w:rsidRDefault="00704E73">
      <w:pPr>
        <w:spacing w:after="0"/>
        <w:jc w:val="both"/>
        <w:rPr>
          <w:rFonts w:ascii="Verdana" w:eastAsia="Verdana" w:hAnsi="Verdana" w:cs="Verdana"/>
          <w:sz w:val="20"/>
          <w:szCs w:val="20"/>
        </w:rPr>
      </w:pPr>
    </w:p>
    <w:p w14:paraId="00000377" w14:textId="77777777" w:rsidR="00704E73" w:rsidRDefault="003A3883">
      <w:pPr>
        <w:spacing w:after="0"/>
        <w:rPr>
          <w:rFonts w:ascii="Verdana" w:eastAsia="Verdana" w:hAnsi="Verdana" w:cs="Verdana"/>
          <w:b/>
          <w:sz w:val="20"/>
          <w:szCs w:val="20"/>
        </w:rPr>
      </w:pPr>
      <w:bookmarkStart w:id="25" w:name="_heading=h.3whwml4" w:colFirst="0" w:colLast="0"/>
      <w:bookmarkEnd w:id="25"/>
      <w:r>
        <w:rPr>
          <w:rFonts w:ascii="Verdana" w:eastAsia="Verdana" w:hAnsi="Verdana" w:cs="Verdana"/>
          <w:sz w:val="20"/>
          <w:szCs w:val="20"/>
        </w:rPr>
        <w:t xml:space="preserve">La COPADEH es la dependencia del Organismo Ejecutivo que asesora y coordina con las dependencias del Organismo Ejecutivo y otros actores, la promoción de acciones y mecanismos para la vigencia y protección de los derechos humanos, el fomento de una </w:t>
      </w:r>
      <w:r>
        <w:rPr>
          <w:rFonts w:ascii="Verdana" w:eastAsia="Verdana" w:hAnsi="Verdana" w:cs="Verdana"/>
          <w:sz w:val="20"/>
          <w:szCs w:val="20"/>
        </w:rPr>
        <w:lastRenderedPageBreak/>
        <w:t>cultura de paz basada en la no violencia, y el cumplimiento a los compromisos gubernamentales derivados de los Acuerdos de Paz.</w:t>
      </w:r>
    </w:p>
    <w:p w14:paraId="00000378" w14:textId="77777777" w:rsidR="00704E73" w:rsidRDefault="003A3883">
      <w:pPr>
        <w:pStyle w:val="Ttulo2"/>
        <w:spacing w:after="0"/>
      </w:pPr>
      <w:bookmarkStart w:id="26" w:name="_Toc170894478"/>
      <w:r>
        <w:t>15.2 VISIÓN</w:t>
      </w:r>
      <w:bookmarkEnd w:id="26"/>
    </w:p>
    <w:p w14:paraId="00000379" w14:textId="77777777" w:rsidR="00704E73" w:rsidRDefault="00704E73">
      <w:pPr>
        <w:spacing w:after="0"/>
        <w:jc w:val="both"/>
        <w:rPr>
          <w:rFonts w:ascii="Verdana" w:eastAsia="Verdana" w:hAnsi="Verdana" w:cs="Verdana"/>
          <w:sz w:val="20"/>
          <w:szCs w:val="20"/>
        </w:rPr>
      </w:pPr>
    </w:p>
    <w:p w14:paraId="0000037A" w14:textId="77777777" w:rsidR="00704E73" w:rsidRDefault="003A3883">
      <w:pPr>
        <w:spacing w:after="0"/>
        <w:jc w:val="both"/>
        <w:rPr>
          <w:rFonts w:ascii="Verdana" w:eastAsia="Verdana" w:hAnsi="Verdana" w:cs="Verdana"/>
          <w:sz w:val="20"/>
          <w:szCs w:val="20"/>
        </w:rPr>
      </w:pPr>
      <w:r>
        <w:rPr>
          <w:rFonts w:ascii="Verdana" w:eastAsia="Verdana" w:hAnsi="Verdana" w:cs="Verdana"/>
          <w:sz w:val="20"/>
          <w:szCs w:val="20"/>
        </w:rPr>
        <w:t>Para 2031 la COPADEH es la institución del Estado de Guatemala, referente en la articulación de acciones para la efectiva vigencia y promoción de los derechos humanos y cultura de paz, orientada a contribuir en el desarrollo de la población, con pertinencia cultural.</w:t>
      </w:r>
    </w:p>
    <w:p w14:paraId="0000037B" w14:textId="77777777" w:rsidR="00704E73" w:rsidRDefault="00704E73">
      <w:pPr>
        <w:spacing w:after="0"/>
        <w:jc w:val="both"/>
        <w:rPr>
          <w:rFonts w:ascii="Verdana" w:eastAsia="Verdana" w:hAnsi="Verdana" w:cs="Verdana"/>
          <w:sz w:val="20"/>
          <w:szCs w:val="20"/>
        </w:rPr>
      </w:pPr>
      <w:bookmarkStart w:id="27" w:name="_heading=h.qsh70q" w:colFirst="0" w:colLast="0"/>
      <w:bookmarkEnd w:id="27"/>
    </w:p>
    <w:p w14:paraId="0000037C" w14:textId="77777777" w:rsidR="00704E73" w:rsidRDefault="00704E73">
      <w:pPr>
        <w:spacing w:after="0"/>
        <w:jc w:val="both"/>
        <w:rPr>
          <w:rFonts w:ascii="Verdana" w:eastAsia="Verdana" w:hAnsi="Verdana" w:cs="Verdana"/>
          <w:sz w:val="20"/>
          <w:szCs w:val="20"/>
        </w:rPr>
      </w:pPr>
    </w:p>
    <w:p w14:paraId="0000037D" w14:textId="77777777" w:rsidR="00704E73" w:rsidRDefault="003A3883">
      <w:pPr>
        <w:pStyle w:val="Ttulo1"/>
        <w:numPr>
          <w:ilvl w:val="0"/>
          <w:numId w:val="3"/>
        </w:numPr>
      </w:pPr>
      <w:r>
        <w:t xml:space="preserve"> </w:t>
      </w:r>
      <w:bookmarkStart w:id="28" w:name="_Toc170894479"/>
      <w:r>
        <w:t>VALORES, PRINCIPIOS Y NORMAS ÉTICAS QUE DEBE OBSERVAR TODO EL PERSONAL DE LA COPADEH, EN EL DESEMPEÑO DE LA FUNCIÓN PÚBLICA</w:t>
      </w:r>
      <w:bookmarkEnd w:id="28"/>
    </w:p>
    <w:p w14:paraId="0000037E" w14:textId="77777777" w:rsidR="00704E73" w:rsidRDefault="00704E73">
      <w:pPr>
        <w:pBdr>
          <w:top w:val="nil"/>
          <w:left w:val="nil"/>
          <w:bottom w:val="nil"/>
          <w:right w:val="nil"/>
          <w:between w:val="nil"/>
        </w:pBdr>
        <w:spacing w:after="0"/>
        <w:ind w:left="283"/>
        <w:rPr>
          <w:rFonts w:ascii="Verdana" w:eastAsia="Verdana" w:hAnsi="Verdana" w:cs="Verdana"/>
          <w:color w:val="000000"/>
          <w:sz w:val="20"/>
          <w:szCs w:val="20"/>
        </w:rPr>
      </w:pPr>
    </w:p>
    <w:tbl>
      <w:tblPr>
        <w:tblStyle w:val="a4"/>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4394"/>
      </w:tblGrid>
      <w:tr w:rsidR="00704E73" w14:paraId="46575695" w14:textId="77777777">
        <w:trPr>
          <w:trHeight w:val="476"/>
        </w:trPr>
        <w:tc>
          <w:tcPr>
            <w:tcW w:w="4962" w:type="dxa"/>
            <w:shd w:val="clear" w:color="auto" w:fill="auto"/>
            <w:vAlign w:val="center"/>
          </w:tcPr>
          <w:p w14:paraId="0000037F" w14:textId="77777777" w:rsidR="00704E73" w:rsidRDefault="003A3883">
            <w:pPr>
              <w:pBdr>
                <w:top w:val="nil"/>
                <w:left w:val="nil"/>
                <w:bottom w:val="nil"/>
                <w:right w:val="nil"/>
                <w:between w:val="nil"/>
              </w:pBdr>
              <w:spacing w:after="0"/>
              <w:jc w:val="center"/>
              <w:rPr>
                <w:rFonts w:ascii="Verdana" w:eastAsia="Verdana" w:hAnsi="Verdana" w:cs="Verdana"/>
                <w:b/>
                <w:color w:val="000000"/>
                <w:sz w:val="20"/>
                <w:szCs w:val="20"/>
              </w:rPr>
            </w:pPr>
            <w:r>
              <w:rPr>
                <w:rFonts w:ascii="Verdana" w:eastAsia="Verdana" w:hAnsi="Verdana" w:cs="Verdana"/>
                <w:b/>
                <w:color w:val="000000"/>
                <w:sz w:val="20"/>
                <w:szCs w:val="20"/>
              </w:rPr>
              <w:t>16.1 VALORES</w:t>
            </w:r>
          </w:p>
        </w:tc>
        <w:tc>
          <w:tcPr>
            <w:tcW w:w="4394" w:type="dxa"/>
            <w:shd w:val="clear" w:color="auto" w:fill="auto"/>
            <w:vAlign w:val="center"/>
          </w:tcPr>
          <w:p w14:paraId="00000380" w14:textId="77777777" w:rsidR="00704E73" w:rsidRDefault="003A3883">
            <w:pPr>
              <w:pBdr>
                <w:top w:val="nil"/>
                <w:left w:val="nil"/>
                <w:bottom w:val="nil"/>
                <w:right w:val="nil"/>
                <w:between w:val="nil"/>
              </w:pBdr>
              <w:spacing w:after="0"/>
              <w:jc w:val="center"/>
              <w:rPr>
                <w:rFonts w:ascii="Verdana" w:eastAsia="Verdana" w:hAnsi="Verdana" w:cs="Verdana"/>
                <w:b/>
                <w:color w:val="000000"/>
                <w:sz w:val="20"/>
                <w:szCs w:val="20"/>
              </w:rPr>
            </w:pPr>
            <w:r>
              <w:rPr>
                <w:rFonts w:ascii="Verdana" w:eastAsia="Verdana" w:hAnsi="Verdana" w:cs="Verdana"/>
                <w:b/>
                <w:color w:val="000000"/>
                <w:sz w:val="20"/>
                <w:szCs w:val="20"/>
              </w:rPr>
              <w:t>16.2 PRINCIPIOS</w:t>
            </w:r>
          </w:p>
        </w:tc>
      </w:tr>
      <w:tr w:rsidR="00704E73" w14:paraId="1FA173B0" w14:textId="77777777">
        <w:trPr>
          <w:trHeight w:val="961"/>
        </w:trPr>
        <w:tc>
          <w:tcPr>
            <w:tcW w:w="4962" w:type="dxa"/>
            <w:shd w:val="clear" w:color="auto" w:fill="auto"/>
            <w:vAlign w:val="center"/>
          </w:tcPr>
          <w:p w14:paraId="00000381" w14:textId="77777777" w:rsidR="00704E73" w:rsidRDefault="003A3883">
            <w:pPr>
              <w:pBdr>
                <w:top w:val="nil"/>
                <w:left w:val="nil"/>
                <w:bottom w:val="nil"/>
                <w:right w:val="nil"/>
                <w:between w:val="nil"/>
              </w:pBdr>
              <w:spacing w:after="0"/>
              <w:jc w:val="both"/>
              <w:rPr>
                <w:rFonts w:ascii="Verdana" w:eastAsia="Verdana" w:hAnsi="Verdana" w:cs="Verdana"/>
                <w:b/>
                <w:color w:val="000000"/>
                <w:sz w:val="20"/>
                <w:szCs w:val="20"/>
              </w:rPr>
            </w:pPr>
            <w:r>
              <w:rPr>
                <w:rFonts w:ascii="Verdana" w:eastAsia="Verdana" w:hAnsi="Verdana" w:cs="Verdana"/>
                <w:b/>
                <w:color w:val="000000"/>
                <w:sz w:val="20"/>
                <w:szCs w:val="20"/>
              </w:rPr>
              <w:t xml:space="preserve">Honradez: </w:t>
            </w:r>
            <w:r>
              <w:rPr>
                <w:rFonts w:ascii="Verdana" w:eastAsia="Verdana" w:hAnsi="Verdana" w:cs="Verdana"/>
                <w:color w:val="000000"/>
                <w:sz w:val="20"/>
                <w:szCs w:val="20"/>
              </w:rPr>
              <w:t>Valor consistente en la conducta honesta que puede ser honrada por terceros (Código de Ética de la CGC, 2021)</w:t>
            </w:r>
            <w:r>
              <w:rPr>
                <w:rFonts w:ascii="Verdana" w:eastAsia="Verdana" w:hAnsi="Verdana" w:cs="Verdana"/>
                <w:b/>
                <w:color w:val="000000"/>
                <w:sz w:val="20"/>
                <w:szCs w:val="20"/>
              </w:rPr>
              <w:t>.</w:t>
            </w:r>
          </w:p>
          <w:p w14:paraId="00000382" w14:textId="77777777" w:rsidR="00704E73" w:rsidRDefault="00704E73">
            <w:pPr>
              <w:pBdr>
                <w:top w:val="nil"/>
                <w:left w:val="nil"/>
                <w:bottom w:val="nil"/>
                <w:right w:val="nil"/>
                <w:between w:val="nil"/>
              </w:pBdr>
              <w:spacing w:after="0"/>
              <w:jc w:val="both"/>
              <w:rPr>
                <w:rFonts w:ascii="Verdana" w:eastAsia="Verdana" w:hAnsi="Verdana" w:cs="Verdana"/>
                <w:b/>
                <w:color w:val="000000"/>
                <w:sz w:val="20"/>
                <w:szCs w:val="20"/>
              </w:rPr>
            </w:pPr>
          </w:p>
          <w:p w14:paraId="00000383" w14:textId="77777777" w:rsidR="00704E73" w:rsidRDefault="003A3883">
            <w:pPr>
              <w:pBdr>
                <w:top w:val="nil"/>
                <w:left w:val="nil"/>
                <w:bottom w:val="nil"/>
                <w:right w:val="nil"/>
                <w:between w:val="nil"/>
              </w:pBdr>
              <w:spacing w:after="0"/>
              <w:jc w:val="both"/>
              <w:rPr>
                <w:rFonts w:ascii="Verdana" w:eastAsia="Verdana" w:hAnsi="Verdana" w:cs="Verdana"/>
                <w:b/>
                <w:color w:val="000000"/>
                <w:sz w:val="20"/>
                <w:szCs w:val="20"/>
              </w:rPr>
            </w:pPr>
            <w:r>
              <w:rPr>
                <w:rFonts w:ascii="Verdana" w:eastAsia="Verdana" w:hAnsi="Verdana" w:cs="Verdana"/>
                <w:b/>
                <w:color w:val="000000"/>
                <w:sz w:val="20"/>
                <w:szCs w:val="20"/>
              </w:rPr>
              <w:t xml:space="preserve">Honestidad: </w:t>
            </w:r>
            <w:r>
              <w:rPr>
                <w:rFonts w:ascii="Verdana" w:eastAsia="Verdana" w:hAnsi="Verdana" w:cs="Verdana"/>
                <w:color w:val="000000"/>
                <w:sz w:val="20"/>
                <w:szCs w:val="20"/>
              </w:rPr>
              <w:t>Obrar con rectitud e integridad.</w:t>
            </w:r>
          </w:p>
        </w:tc>
        <w:tc>
          <w:tcPr>
            <w:tcW w:w="4394" w:type="dxa"/>
            <w:shd w:val="clear" w:color="auto" w:fill="auto"/>
          </w:tcPr>
          <w:p w14:paraId="00000384" w14:textId="77777777" w:rsidR="00704E73" w:rsidRDefault="003A3883">
            <w:p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b/>
                <w:color w:val="000000"/>
                <w:sz w:val="20"/>
                <w:szCs w:val="20"/>
              </w:rPr>
              <w:t>Probidad</w:t>
            </w:r>
            <w:r>
              <w:rPr>
                <w:rFonts w:ascii="Verdana" w:eastAsia="Verdana" w:hAnsi="Verdana" w:cs="Verdana"/>
                <w:color w:val="000000"/>
                <w:sz w:val="20"/>
                <w:szCs w:val="20"/>
              </w:rPr>
              <w:t>: Observar una conducta intachable y un desempeño honesto y leal de la función o cargo, con preeminencia del interés general sobre el particular (RAE, 2020).</w:t>
            </w:r>
          </w:p>
          <w:p w14:paraId="7E9E3DD6" w14:textId="77777777" w:rsidR="00E0727E" w:rsidRDefault="00E0727E">
            <w:pPr>
              <w:pBdr>
                <w:top w:val="nil"/>
                <w:left w:val="nil"/>
                <w:bottom w:val="nil"/>
                <w:right w:val="nil"/>
                <w:between w:val="nil"/>
              </w:pBdr>
              <w:spacing w:after="0"/>
              <w:jc w:val="both"/>
              <w:rPr>
                <w:rFonts w:ascii="Verdana" w:eastAsia="Verdana" w:hAnsi="Verdana" w:cs="Verdana"/>
                <w:b/>
                <w:color w:val="000000"/>
                <w:sz w:val="20"/>
                <w:szCs w:val="20"/>
              </w:rPr>
            </w:pPr>
          </w:p>
          <w:p w14:paraId="00000386" w14:textId="261494D4" w:rsidR="00704E73" w:rsidRDefault="003A3883">
            <w:pPr>
              <w:pBdr>
                <w:top w:val="nil"/>
                <w:left w:val="nil"/>
                <w:bottom w:val="nil"/>
                <w:right w:val="nil"/>
                <w:between w:val="nil"/>
              </w:pBdr>
              <w:spacing w:after="0"/>
              <w:jc w:val="both"/>
              <w:rPr>
                <w:rFonts w:ascii="Verdana" w:eastAsia="Verdana" w:hAnsi="Verdana" w:cs="Verdana"/>
                <w:b/>
                <w:color w:val="000000"/>
                <w:sz w:val="20"/>
                <w:szCs w:val="20"/>
              </w:rPr>
            </w:pPr>
            <w:r>
              <w:rPr>
                <w:rFonts w:ascii="Verdana" w:eastAsia="Verdana" w:hAnsi="Verdana" w:cs="Verdana"/>
                <w:b/>
                <w:color w:val="000000"/>
                <w:sz w:val="20"/>
                <w:szCs w:val="20"/>
              </w:rPr>
              <w:t>Buena fe:</w:t>
            </w:r>
            <w:r>
              <w:rPr>
                <w:rFonts w:ascii="Verdana" w:eastAsia="Verdana" w:hAnsi="Verdana" w:cs="Verdana"/>
                <w:color w:val="000000"/>
                <w:sz w:val="20"/>
                <w:szCs w:val="20"/>
              </w:rPr>
              <w:t xml:space="preserve"> Los servidores Públicos de COPADEH actúan de forma apegada a la ética institucional con la finalidad de no causar afectación a sus pares y usuarios.</w:t>
            </w:r>
          </w:p>
        </w:tc>
      </w:tr>
      <w:tr w:rsidR="00704E73" w14:paraId="0FDFED73" w14:textId="77777777">
        <w:trPr>
          <w:trHeight w:val="961"/>
        </w:trPr>
        <w:tc>
          <w:tcPr>
            <w:tcW w:w="4962" w:type="dxa"/>
            <w:shd w:val="clear" w:color="auto" w:fill="auto"/>
            <w:vAlign w:val="center"/>
          </w:tcPr>
          <w:p w14:paraId="00000387" w14:textId="77777777" w:rsidR="00704E73" w:rsidRDefault="003A3883">
            <w:p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b/>
                <w:color w:val="000000"/>
                <w:sz w:val="20"/>
                <w:szCs w:val="20"/>
              </w:rPr>
              <w:t xml:space="preserve">Industrioso, </w:t>
            </w:r>
            <w:proofErr w:type="spellStart"/>
            <w:r>
              <w:rPr>
                <w:rFonts w:ascii="Verdana" w:eastAsia="Verdana" w:hAnsi="Verdana" w:cs="Verdana"/>
                <w:b/>
                <w:color w:val="000000"/>
                <w:sz w:val="20"/>
                <w:szCs w:val="20"/>
              </w:rPr>
              <w:t>sa</w:t>
            </w:r>
            <w:proofErr w:type="spellEnd"/>
            <w:r>
              <w:rPr>
                <w:rFonts w:ascii="Verdana" w:eastAsia="Verdana" w:hAnsi="Verdana" w:cs="Verdana"/>
                <w:color w:val="000000"/>
                <w:sz w:val="20"/>
                <w:szCs w:val="20"/>
              </w:rPr>
              <w:t>: Que</w:t>
            </w:r>
            <w:r>
              <w:rPr>
                <w:rFonts w:ascii="Verdana" w:eastAsia="Verdana" w:hAnsi="Verdana" w:cs="Verdana"/>
                <w:color w:val="000000"/>
                <w:sz w:val="20"/>
                <w:szCs w:val="20"/>
                <w:highlight w:val="white"/>
              </w:rPr>
              <w:t> </w:t>
            </w:r>
            <w:r>
              <w:rPr>
                <w:rFonts w:ascii="Verdana" w:eastAsia="Verdana" w:hAnsi="Verdana" w:cs="Verdana"/>
                <w:color w:val="000000"/>
                <w:sz w:val="20"/>
                <w:szCs w:val="20"/>
              </w:rPr>
              <w:t>se</w:t>
            </w:r>
            <w:r>
              <w:rPr>
                <w:rFonts w:ascii="Verdana" w:eastAsia="Verdana" w:hAnsi="Verdana" w:cs="Verdana"/>
                <w:color w:val="000000"/>
                <w:sz w:val="20"/>
                <w:szCs w:val="20"/>
                <w:highlight w:val="white"/>
              </w:rPr>
              <w:t> </w:t>
            </w:r>
            <w:r>
              <w:rPr>
                <w:rFonts w:ascii="Verdana" w:eastAsia="Verdana" w:hAnsi="Verdana" w:cs="Verdana"/>
                <w:color w:val="000000"/>
                <w:sz w:val="20"/>
                <w:szCs w:val="20"/>
              </w:rPr>
              <w:t>dedica</w:t>
            </w:r>
            <w:r>
              <w:rPr>
                <w:rFonts w:ascii="Verdana" w:eastAsia="Verdana" w:hAnsi="Verdana" w:cs="Verdana"/>
                <w:color w:val="000000"/>
                <w:sz w:val="20"/>
                <w:szCs w:val="20"/>
                <w:highlight w:val="white"/>
              </w:rPr>
              <w:t> </w:t>
            </w:r>
            <w:r>
              <w:rPr>
                <w:rFonts w:ascii="Verdana" w:eastAsia="Verdana" w:hAnsi="Verdana" w:cs="Verdana"/>
                <w:color w:val="000000"/>
                <w:sz w:val="20"/>
                <w:szCs w:val="20"/>
              </w:rPr>
              <w:t>con</w:t>
            </w:r>
            <w:r>
              <w:rPr>
                <w:rFonts w:ascii="Verdana" w:eastAsia="Verdana" w:hAnsi="Verdana" w:cs="Verdana"/>
                <w:color w:val="000000"/>
                <w:sz w:val="20"/>
                <w:szCs w:val="20"/>
                <w:highlight w:val="white"/>
              </w:rPr>
              <w:t> </w:t>
            </w:r>
            <w:r>
              <w:rPr>
                <w:rFonts w:ascii="Verdana" w:eastAsia="Verdana" w:hAnsi="Verdana" w:cs="Verdana"/>
                <w:color w:val="000000"/>
                <w:sz w:val="20"/>
                <w:szCs w:val="20"/>
              </w:rPr>
              <w:t>ahínco</w:t>
            </w:r>
            <w:r>
              <w:rPr>
                <w:rFonts w:ascii="Verdana" w:eastAsia="Verdana" w:hAnsi="Verdana" w:cs="Verdana"/>
                <w:color w:val="000000"/>
                <w:sz w:val="20"/>
                <w:szCs w:val="20"/>
                <w:highlight w:val="white"/>
              </w:rPr>
              <w:t> </w:t>
            </w:r>
            <w:r>
              <w:rPr>
                <w:rFonts w:ascii="Verdana" w:eastAsia="Verdana" w:hAnsi="Verdana" w:cs="Verdana"/>
                <w:color w:val="000000"/>
                <w:sz w:val="20"/>
                <w:szCs w:val="20"/>
              </w:rPr>
              <w:t>al</w:t>
            </w:r>
            <w:r>
              <w:rPr>
                <w:rFonts w:ascii="Verdana" w:eastAsia="Verdana" w:hAnsi="Verdana" w:cs="Verdana"/>
                <w:color w:val="000000"/>
                <w:sz w:val="20"/>
                <w:szCs w:val="20"/>
                <w:highlight w:val="white"/>
              </w:rPr>
              <w:t> </w:t>
            </w:r>
            <w:r>
              <w:rPr>
                <w:rFonts w:ascii="Verdana" w:eastAsia="Verdana" w:hAnsi="Verdana" w:cs="Verdana"/>
                <w:color w:val="000000"/>
                <w:sz w:val="20"/>
                <w:szCs w:val="20"/>
              </w:rPr>
              <w:t xml:space="preserve">trabajo.  Que se hace con industria. (Real Academia Española, actualización 2,021). </w:t>
            </w:r>
          </w:p>
        </w:tc>
        <w:tc>
          <w:tcPr>
            <w:tcW w:w="4394" w:type="dxa"/>
            <w:shd w:val="clear" w:color="auto" w:fill="auto"/>
          </w:tcPr>
          <w:p w14:paraId="00000388" w14:textId="77777777" w:rsidR="00704E73" w:rsidRDefault="003A3883">
            <w:p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b/>
                <w:color w:val="000000"/>
                <w:sz w:val="20"/>
                <w:szCs w:val="20"/>
              </w:rPr>
              <w:t xml:space="preserve">Eficiencia: </w:t>
            </w:r>
            <w:r>
              <w:rPr>
                <w:rFonts w:ascii="Verdana" w:eastAsia="Verdana" w:hAnsi="Verdana" w:cs="Verdana"/>
                <w:color w:val="000000"/>
                <w:sz w:val="20"/>
                <w:szCs w:val="20"/>
              </w:rPr>
              <w:t>Lograr los objetivos propuestos con el uso adecuado de los recursos disponibles.</w:t>
            </w:r>
          </w:p>
        </w:tc>
      </w:tr>
      <w:tr w:rsidR="00704E73" w14:paraId="1CA50555" w14:textId="77777777">
        <w:trPr>
          <w:trHeight w:val="961"/>
        </w:trPr>
        <w:tc>
          <w:tcPr>
            <w:tcW w:w="4962" w:type="dxa"/>
            <w:shd w:val="clear" w:color="auto" w:fill="auto"/>
            <w:vAlign w:val="center"/>
          </w:tcPr>
          <w:p w14:paraId="00000389" w14:textId="77777777" w:rsidR="00704E73" w:rsidRDefault="003A3883">
            <w:pPr>
              <w:pBdr>
                <w:top w:val="nil"/>
                <w:left w:val="nil"/>
                <w:bottom w:val="nil"/>
                <w:right w:val="nil"/>
                <w:between w:val="nil"/>
              </w:pBdr>
              <w:spacing w:after="0"/>
              <w:jc w:val="both"/>
              <w:rPr>
                <w:rFonts w:ascii="Verdana" w:eastAsia="Verdana" w:hAnsi="Verdana" w:cs="Verdana"/>
                <w:color w:val="000000"/>
                <w:sz w:val="20"/>
                <w:szCs w:val="20"/>
                <w:highlight w:val="white"/>
              </w:rPr>
            </w:pPr>
            <w:r>
              <w:rPr>
                <w:rFonts w:ascii="Verdana" w:eastAsia="Verdana" w:hAnsi="Verdana" w:cs="Verdana"/>
                <w:b/>
                <w:color w:val="000000"/>
                <w:sz w:val="20"/>
                <w:szCs w:val="20"/>
                <w:highlight w:val="white"/>
              </w:rPr>
              <w:t xml:space="preserve">Empatía: </w:t>
            </w:r>
            <w:r>
              <w:rPr>
                <w:rFonts w:ascii="Verdana" w:eastAsia="Verdana" w:hAnsi="Verdana" w:cs="Verdana"/>
                <w:color w:val="000000"/>
                <w:sz w:val="20"/>
                <w:szCs w:val="20"/>
                <w:highlight w:val="white"/>
              </w:rPr>
              <w:t>Capacidad de los servidores públicos de la COPADEH de comprender, respetar y apoyar el estado emocional, físico, social y económico de sus pares y usuarios.</w:t>
            </w:r>
          </w:p>
          <w:p w14:paraId="0000038A" w14:textId="77777777" w:rsidR="00704E73" w:rsidRDefault="00704E73">
            <w:pPr>
              <w:pBdr>
                <w:top w:val="nil"/>
                <w:left w:val="nil"/>
                <w:bottom w:val="nil"/>
                <w:right w:val="nil"/>
                <w:between w:val="nil"/>
              </w:pBdr>
              <w:spacing w:after="0"/>
              <w:jc w:val="both"/>
              <w:rPr>
                <w:rFonts w:ascii="Verdana" w:eastAsia="Verdana" w:hAnsi="Verdana" w:cs="Verdana"/>
                <w:color w:val="000000"/>
                <w:sz w:val="20"/>
                <w:szCs w:val="20"/>
                <w:highlight w:val="white"/>
              </w:rPr>
            </w:pPr>
          </w:p>
          <w:p w14:paraId="0000038B" w14:textId="77777777" w:rsidR="00704E73" w:rsidRDefault="003A3883">
            <w:pPr>
              <w:pBdr>
                <w:top w:val="nil"/>
                <w:left w:val="nil"/>
                <w:bottom w:val="nil"/>
                <w:right w:val="nil"/>
                <w:between w:val="nil"/>
              </w:pBdr>
              <w:spacing w:after="0"/>
              <w:jc w:val="both"/>
              <w:rPr>
                <w:rFonts w:ascii="Verdana" w:eastAsia="Verdana" w:hAnsi="Verdana" w:cs="Verdana"/>
                <w:color w:val="000000"/>
                <w:sz w:val="20"/>
                <w:szCs w:val="20"/>
                <w:highlight w:val="white"/>
              </w:rPr>
            </w:pPr>
            <w:r>
              <w:rPr>
                <w:rFonts w:ascii="Verdana" w:eastAsia="Verdana" w:hAnsi="Verdana" w:cs="Verdana"/>
                <w:b/>
                <w:color w:val="000000"/>
                <w:sz w:val="20"/>
                <w:szCs w:val="20"/>
                <w:highlight w:val="white"/>
              </w:rPr>
              <w:t xml:space="preserve">Solidaridad: </w:t>
            </w:r>
            <w:r>
              <w:rPr>
                <w:rFonts w:ascii="Verdana" w:eastAsia="Verdana" w:hAnsi="Verdana" w:cs="Verdana"/>
                <w:color w:val="000000"/>
                <w:sz w:val="20"/>
                <w:szCs w:val="20"/>
                <w:highlight w:val="white"/>
              </w:rPr>
              <w:t>Apoyo mutuo entre los servidores públicos de la COPADEH para dar efectivo cumplimiento al mandato institucional.</w:t>
            </w:r>
          </w:p>
          <w:p w14:paraId="0000038C" w14:textId="77777777" w:rsidR="00704E73" w:rsidRDefault="00704E73">
            <w:pPr>
              <w:pBdr>
                <w:top w:val="nil"/>
                <w:left w:val="nil"/>
                <w:bottom w:val="nil"/>
                <w:right w:val="nil"/>
                <w:between w:val="nil"/>
              </w:pBdr>
              <w:spacing w:after="0"/>
              <w:jc w:val="both"/>
              <w:rPr>
                <w:rFonts w:ascii="Verdana" w:eastAsia="Verdana" w:hAnsi="Verdana" w:cs="Verdana"/>
                <w:color w:val="000000"/>
                <w:sz w:val="20"/>
                <w:szCs w:val="20"/>
                <w:highlight w:val="white"/>
              </w:rPr>
            </w:pPr>
          </w:p>
          <w:p w14:paraId="0000038D" w14:textId="77777777" w:rsidR="00704E73" w:rsidRDefault="003A3883">
            <w:pPr>
              <w:pBdr>
                <w:top w:val="nil"/>
                <w:left w:val="nil"/>
                <w:bottom w:val="nil"/>
                <w:right w:val="nil"/>
                <w:between w:val="nil"/>
              </w:pBdr>
              <w:spacing w:after="0"/>
              <w:jc w:val="both"/>
              <w:rPr>
                <w:rFonts w:ascii="Verdana" w:eastAsia="Verdana" w:hAnsi="Verdana" w:cs="Verdana"/>
                <w:color w:val="000000"/>
                <w:sz w:val="20"/>
                <w:szCs w:val="20"/>
                <w:highlight w:val="white"/>
              </w:rPr>
            </w:pPr>
            <w:r>
              <w:rPr>
                <w:rFonts w:ascii="Verdana" w:eastAsia="Verdana" w:hAnsi="Verdana" w:cs="Verdana"/>
                <w:b/>
                <w:color w:val="000000"/>
                <w:sz w:val="20"/>
                <w:szCs w:val="20"/>
                <w:highlight w:val="white"/>
              </w:rPr>
              <w:t xml:space="preserve">Respeto a los Derechos Humanos: </w:t>
            </w:r>
            <w:r>
              <w:rPr>
                <w:rFonts w:ascii="Verdana" w:eastAsia="Verdana" w:hAnsi="Verdana" w:cs="Verdana"/>
                <w:color w:val="000000"/>
                <w:sz w:val="20"/>
                <w:szCs w:val="20"/>
                <w:highlight w:val="white"/>
              </w:rPr>
              <w:t xml:space="preserve">El Servidor Público de la COPADEH respeta, </w:t>
            </w:r>
            <w:r>
              <w:rPr>
                <w:rFonts w:ascii="Verdana" w:eastAsia="Verdana" w:hAnsi="Verdana" w:cs="Verdana"/>
                <w:color w:val="000000"/>
                <w:sz w:val="20"/>
                <w:szCs w:val="20"/>
                <w:highlight w:val="white"/>
              </w:rPr>
              <w:lastRenderedPageBreak/>
              <w:t>promueve y protege los derechos individuales y colectivos inherentes al ser humano.</w:t>
            </w:r>
          </w:p>
        </w:tc>
        <w:tc>
          <w:tcPr>
            <w:tcW w:w="4394" w:type="dxa"/>
            <w:shd w:val="clear" w:color="auto" w:fill="auto"/>
          </w:tcPr>
          <w:p w14:paraId="0000038E" w14:textId="77777777" w:rsidR="00704E73" w:rsidRDefault="003A3883">
            <w:p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b/>
                <w:color w:val="000000"/>
                <w:sz w:val="20"/>
                <w:szCs w:val="20"/>
              </w:rPr>
              <w:lastRenderedPageBreak/>
              <w:t xml:space="preserve">Cultura de paz y Diálogo: </w:t>
            </w:r>
            <w:r>
              <w:rPr>
                <w:rFonts w:ascii="Verdana" w:eastAsia="Verdana" w:hAnsi="Verdana" w:cs="Verdana"/>
                <w:color w:val="000000"/>
                <w:sz w:val="20"/>
                <w:szCs w:val="20"/>
              </w:rPr>
              <w:t>Los servidores públicos de la COPADEH fundamentan su actuar en el respeto a los derechos humanos, rechazan cualquier tipo de violencia y promueven el dialogo para la prevención de conflictos.</w:t>
            </w:r>
          </w:p>
          <w:p w14:paraId="0000038F" w14:textId="77777777" w:rsidR="00704E73" w:rsidRDefault="00704E73">
            <w:pPr>
              <w:pBdr>
                <w:top w:val="nil"/>
                <w:left w:val="nil"/>
                <w:bottom w:val="nil"/>
                <w:right w:val="nil"/>
                <w:between w:val="nil"/>
              </w:pBdr>
              <w:spacing w:after="0"/>
              <w:jc w:val="both"/>
              <w:rPr>
                <w:rFonts w:ascii="Verdana" w:eastAsia="Verdana" w:hAnsi="Verdana" w:cs="Verdana"/>
                <w:color w:val="000000"/>
                <w:sz w:val="20"/>
                <w:szCs w:val="20"/>
              </w:rPr>
            </w:pPr>
          </w:p>
          <w:p w14:paraId="00000390" w14:textId="77777777" w:rsidR="00704E73" w:rsidRDefault="00704E73">
            <w:pPr>
              <w:pBdr>
                <w:top w:val="nil"/>
                <w:left w:val="nil"/>
                <w:bottom w:val="nil"/>
                <w:right w:val="nil"/>
                <w:between w:val="nil"/>
              </w:pBdr>
              <w:spacing w:after="0"/>
              <w:jc w:val="both"/>
              <w:rPr>
                <w:rFonts w:ascii="Verdana" w:eastAsia="Verdana" w:hAnsi="Verdana" w:cs="Verdana"/>
                <w:b/>
                <w:color w:val="000000"/>
                <w:sz w:val="20"/>
                <w:szCs w:val="20"/>
              </w:rPr>
            </w:pPr>
          </w:p>
        </w:tc>
      </w:tr>
      <w:tr w:rsidR="00704E73" w14:paraId="27817A61" w14:textId="77777777">
        <w:tc>
          <w:tcPr>
            <w:tcW w:w="4962" w:type="dxa"/>
            <w:shd w:val="clear" w:color="auto" w:fill="auto"/>
          </w:tcPr>
          <w:p w14:paraId="00000393" w14:textId="072732FC" w:rsidR="00704E73" w:rsidRPr="00114805" w:rsidRDefault="00000000">
            <w:pPr>
              <w:pBdr>
                <w:top w:val="nil"/>
                <w:left w:val="nil"/>
                <w:bottom w:val="nil"/>
                <w:right w:val="nil"/>
                <w:between w:val="nil"/>
              </w:pBdr>
              <w:spacing w:after="0"/>
              <w:jc w:val="both"/>
              <w:rPr>
                <w:rFonts w:ascii="Verdana" w:eastAsia="Verdana" w:hAnsi="Verdana" w:cs="Verdana"/>
                <w:color w:val="000000"/>
                <w:sz w:val="20"/>
                <w:szCs w:val="20"/>
                <w:highlight w:val="white"/>
              </w:rPr>
            </w:pPr>
            <w:sdt>
              <w:sdtPr>
                <w:tag w:val="goog_rdk_59"/>
                <w:id w:val="60069513"/>
              </w:sdtPr>
              <w:sdtContent/>
            </w:sdt>
            <w:r w:rsidR="003A3883">
              <w:rPr>
                <w:rFonts w:ascii="Verdana" w:eastAsia="Verdana" w:hAnsi="Verdana" w:cs="Verdana"/>
                <w:b/>
                <w:color w:val="000000"/>
                <w:sz w:val="20"/>
                <w:szCs w:val="20"/>
              </w:rPr>
              <w:t xml:space="preserve">Confidencialidad: </w:t>
            </w:r>
            <w:r w:rsidR="003A3883">
              <w:rPr>
                <w:rFonts w:ascii="Verdana" w:eastAsia="Verdana" w:hAnsi="Verdana" w:cs="Verdana"/>
                <w:color w:val="000000"/>
                <w:sz w:val="20"/>
                <w:szCs w:val="20"/>
              </w:rPr>
              <w:t xml:space="preserve">Respeto y protección al flujo normal de la información que se genera para el conocimiento de </w:t>
            </w:r>
            <w:proofErr w:type="gramStart"/>
            <w:r w:rsidR="003A3883">
              <w:rPr>
                <w:rFonts w:ascii="Verdana" w:eastAsia="Verdana" w:hAnsi="Verdana" w:cs="Verdana"/>
                <w:color w:val="000000"/>
                <w:sz w:val="20"/>
                <w:szCs w:val="20"/>
              </w:rPr>
              <w:t>la misma</w:t>
            </w:r>
            <w:proofErr w:type="gramEnd"/>
            <w:r w:rsidR="003A3883">
              <w:rPr>
                <w:rFonts w:ascii="Verdana" w:eastAsia="Verdana" w:hAnsi="Verdana" w:cs="Verdana"/>
                <w:color w:val="000000"/>
                <w:sz w:val="20"/>
                <w:szCs w:val="20"/>
              </w:rPr>
              <w:t xml:space="preserve">, evitando la intromisión o mala fe en la manera que se da a conocer. </w:t>
            </w:r>
          </w:p>
          <w:p w14:paraId="00000394" w14:textId="77777777" w:rsidR="00704E73" w:rsidRDefault="00704E73">
            <w:pPr>
              <w:pBdr>
                <w:top w:val="nil"/>
                <w:left w:val="nil"/>
                <w:bottom w:val="nil"/>
                <w:right w:val="nil"/>
                <w:between w:val="nil"/>
              </w:pBdr>
              <w:spacing w:after="0"/>
              <w:jc w:val="both"/>
              <w:rPr>
                <w:rFonts w:ascii="Verdana" w:eastAsia="Verdana" w:hAnsi="Verdana" w:cs="Verdana"/>
                <w:color w:val="000000"/>
                <w:sz w:val="20"/>
                <w:szCs w:val="20"/>
              </w:rPr>
            </w:pPr>
          </w:p>
          <w:p w14:paraId="00000395" w14:textId="77777777" w:rsidR="00704E73" w:rsidRDefault="003A3883">
            <w:p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 xml:space="preserve">El manejo adecuado del flujo normal de la información institucional, a fin de evitar la intromisión o mala fe en el uso de </w:t>
            </w:r>
            <w:proofErr w:type="gramStart"/>
            <w:r>
              <w:rPr>
                <w:rFonts w:ascii="Verdana" w:eastAsia="Verdana" w:hAnsi="Verdana" w:cs="Verdana"/>
                <w:color w:val="000000"/>
                <w:sz w:val="20"/>
                <w:szCs w:val="20"/>
              </w:rPr>
              <w:t>la misma</w:t>
            </w:r>
            <w:proofErr w:type="gramEnd"/>
            <w:r>
              <w:rPr>
                <w:rFonts w:ascii="Verdana" w:eastAsia="Verdana" w:hAnsi="Verdana" w:cs="Verdana"/>
                <w:color w:val="000000"/>
                <w:sz w:val="20"/>
                <w:szCs w:val="20"/>
              </w:rPr>
              <w:t xml:space="preserve">.  </w:t>
            </w:r>
          </w:p>
          <w:p w14:paraId="00000396" w14:textId="77777777" w:rsidR="00704E73" w:rsidRDefault="00704E73">
            <w:pPr>
              <w:pBdr>
                <w:top w:val="nil"/>
                <w:left w:val="nil"/>
                <w:bottom w:val="nil"/>
                <w:right w:val="nil"/>
                <w:between w:val="nil"/>
              </w:pBdr>
              <w:spacing w:after="0"/>
              <w:jc w:val="both"/>
              <w:rPr>
                <w:rFonts w:ascii="Verdana" w:eastAsia="Verdana" w:hAnsi="Verdana" w:cs="Verdana"/>
                <w:b/>
                <w:color w:val="000000"/>
                <w:sz w:val="20"/>
                <w:szCs w:val="20"/>
                <w:highlight w:val="white"/>
              </w:rPr>
            </w:pPr>
          </w:p>
          <w:p w14:paraId="00000397" w14:textId="77777777" w:rsidR="00704E73" w:rsidRDefault="003A3883">
            <w:p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b/>
                <w:color w:val="000000"/>
                <w:sz w:val="20"/>
                <w:szCs w:val="20"/>
                <w:highlight w:val="white"/>
              </w:rPr>
              <w:t>Identidad institucional:</w:t>
            </w:r>
            <w:r>
              <w:rPr>
                <w:rFonts w:ascii="Verdana" w:eastAsia="Verdana" w:hAnsi="Verdana" w:cs="Verdana"/>
                <w:color w:val="000000"/>
                <w:sz w:val="20"/>
                <w:szCs w:val="20"/>
                <w:highlight w:val="white"/>
              </w:rPr>
              <w:t> Es el sentimiento de pertenencia e identificación que logra generar un equipo de trabajo, alineado al propósito organizacional de la COPADEH.</w:t>
            </w:r>
          </w:p>
        </w:tc>
        <w:tc>
          <w:tcPr>
            <w:tcW w:w="4394" w:type="dxa"/>
            <w:shd w:val="clear" w:color="auto" w:fill="auto"/>
          </w:tcPr>
          <w:p w14:paraId="00000398" w14:textId="77777777" w:rsidR="00704E73" w:rsidRDefault="003A3883">
            <w:pPr>
              <w:pBdr>
                <w:top w:val="nil"/>
                <w:left w:val="nil"/>
                <w:bottom w:val="nil"/>
                <w:right w:val="nil"/>
                <w:between w:val="nil"/>
              </w:pBdr>
              <w:spacing w:after="0"/>
              <w:jc w:val="both"/>
              <w:rPr>
                <w:rFonts w:ascii="Verdana" w:eastAsia="Verdana" w:hAnsi="Verdana" w:cs="Verdana"/>
                <w:color w:val="000000"/>
                <w:sz w:val="20"/>
                <w:szCs w:val="20"/>
                <w:highlight w:val="white"/>
              </w:rPr>
            </w:pPr>
            <w:r>
              <w:rPr>
                <w:rFonts w:ascii="Verdana" w:eastAsia="Verdana" w:hAnsi="Verdana" w:cs="Verdana"/>
                <w:b/>
                <w:color w:val="000000"/>
                <w:sz w:val="20"/>
                <w:szCs w:val="20"/>
              </w:rPr>
              <w:t>Lealtad</w:t>
            </w:r>
            <w:r>
              <w:rPr>
                <w:rFonts w:ascii="Verdana" w:eastAsia="Verdana" w:hAnsi="Verdana" w:cs="Verdana"/>
                <w:color w:val="000000"/>
                <w:sz w:val="20"/>
                <w:szCs w:val="20"/>
              </w:rPr>
              <w:t>: Obrar con una conducta recta, sincera, de buena fe y</w:t>
            </w:r>
            <w:r>
              <w:rPr>
                <w:rFonts w:ascii="Verdana" w:eastAsia="Verdana" w:hAnsi="Verdana" w:cs="Verdana"/>
                <w:color w:val="000000"/>
                <w:sz w:val="20"/>
                <w:szCs w:val="20"/>
                <w:highlight w:val="white"/>
              </w:rPr>
              <w:t xml:space="preserve"> respeto a las personas y a los compromisos laborales adquiridos.</w:t>
            </w:r>
          </w:p>
          <w:p w14:paraId="00000399" w14:textId="77777777" w:rsidR="00704E73" w:rsidRDefault="00704E73">
            <w:pPr>
              <w:pBdr>
                <w:top w:val="nil"/>
                <w:left w:val="nil"/>
                <w:bottom w:val="nil"/>
                <w:right w:val="nil"/>
                <w:between w:val="nil"/>
              </w:pBdr>
              <w:spacing w:after="0"/>
              <w:jc w:val="both"/>
              <w:rPr>
                <w:rFonts w:ascii="Verdana" w:eastAsia="Verdana" w:hAnsi="Verdana" w:cs="Verdana"/>
                <w:color w:val="000000"/>
                <w:sz w:val="20"/>
                <w:szCs w:val="20"/>
                <w:highlight w:val="white"/>
              </w:rPr>
            </w:pPr>
          </w:p>
          <w:p w14:paraId="0000039A" w14:textId="77777777" w:rsidR="00704E73" w:rsidRDefault="003A3883">
            <w:p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highlight w:val="white"/>
              </w:rPr>
              <w:t xml:space="preserve">Es la fidelidad la cual está orientada al sentido de identidad y pertenencia que se tiene hacia la misión y el cumplimiento de la visión institucional.      </w:t>
            </w:r>
          </w:p>
        </w:tc>
      </w:tr>
      <w:tr w:rsidR="00704E73" w14:paraId="2D409C21" w14:textId="77777777">
        <w:trPr>
          <w:trHeight w:val="793"/>
        </w:trPr>
        <w:tc>
          <w:tcPr>
            <w:tcW w:w="4962" w:type="dxa"/>
            <w:shd w:val="clear" w:color="auto" w:fill="auto"/>
          </w:tcPr>
          <w:p w14:paraId="0000039B" w14:textId="77777777" w:rsidR="00704E73" w:rsidRDefault="003A3883">
            <w:p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b/>
                <w:color w:val="000000"/>
                <w:sz w:val="20"/>
                <w:szCs w:val="20"/>
              </w:rPr>
              <w:t xml:space="preserve">Puntualidad: </w:t>
            </w:r>
            <w:r>
              <w:rPr>
                <w:rFonts w:ascii="Verdana" w:eastAsia="Verdana" w:hAnsi="Verdana" w:cs="Verdana"/>
                <w:color w:val="000000"/>
                <w:sz w:val="20"/>
                <w:szCs w:val="20"/>
              </w:rPr>
              <w:t xml:space="preserve">Es una disciplina que exige la optimización del tiempo en la ejecución de las funciones institucionales. </w:t>
            </w:r>
          </w:p>
        </w:tc>
        <w:tc>
          <w:tcPr>
            <w:tcW w:w="4394" w:type="dxa"/>
            <w:shd w:val="clear" w:color="auto" w:fill="auto"/>
          </w:tcPr>
          <w:p w14:paraId="0000039C" w14:textId="77777777" w:rsidR="00704E73" w:rsidRDefault="003A3883">
            <w:p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b/>
                <w:color w:val="000000"/>
                <w:sz w:val="20"/>
                <w:szCs w:val="20"/>
              </w:rPr>
              <w:t xml:space="preserve">Integridad: </w:t>
            </w:r>
            <w:r>
              <w:rPr>
                <w:rFonts w:ascii="Verdana" w:eastAsia="Verdana" w:hAnsi="Verdana" w:cs="Verdana"/>
                <w:color w:val="000000"/>
                <w:sz w:val="20"/>
                <w:szCs w:val="20"/>
              </w:rPr>
              <w:t xml:space="preserve">Consistente en el actuar coherente y consecuente en la construcción permanente de la paz, respeto de los derechos humanos, y la promoción de la cultura de paz y diálogo. </w:t>
            </w:r>
          </w:p>
        </w:tc>
      </w:tr>
      <w:tr w:rsidR="00704E73" w14:paraId="22B25D01" w14:textId="77777777">
        <w:trPr>
          <w:trHeight w:val="1148"/>
        </w:trPr>
        <w:tc>
          <w:tcPr>
            <w:tcW w:w="4962" w:type="dxa"/>
            <w:shd w:val="clear" w:color="auto" w:fill="auto"/>
          </w:tcPr>
          <w:p w14:paraId="0000039D" w14:textId="77777777" w:rsidR="00704E73" w:rsidRDefault="003A3883">
            <w:p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b/>
                <w:color w:val="000000"/>
                <w:sz w:val="20"/>
                <w:szCs w:val="20"/>
              </w:rPr>
              <w:t xml:space="preserve">Objetividad: </w:t>
            </w:r>
            <w:r>
              <w:rPr>
                <w:rFonts w:ascii="Verdana" w:eastAsia="Verdana" w:hAnsi="Verdana" w:cs="Verdana"/>
                <w:color w:val="000000"/>
                <w:sz w:val="20"/>
                <w:szCs w:val="20"/>
              </w:rPr>
              <w:t>Actitud que permite a las personas actuar o emitir opinión de modo imparcial, juzgando sobre los hechos/acontecimientos sin involucrarse sentimental o emocionalmente, ni por intereses propios o de terceros.</w:t>
            </w:r>
          </w:p>
        </w:tc>
        <w:tc>
          <w:tcPr>
            <w:tcW w:w="4394" w:type="dxa"/>
            <w:shd w:val="clear" w:color="auto" w:fill="auto"/>
          </w:tcPr>
          <w:p w14:paraId="0000039E" w14:textId="77777777" w:rsidR="00704E73" w:rsidRDefault="003A3883">
            <w:p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b/>
                <w:color w:val="000000"/>
                <w:sz w:val="20"/>
                <w:szCs w:val="20"/>
              </w:rPr>
              <w:t xml:space="preserve">Ecuanimidad: </w:t>
            </w:r>
            <w:r>
              <w:rPr>
                <w:rFonts w:ascii="Verdana" w:eastAsia="Verdana" w:hAnsi="Verdana" w:cs="Verdana"/>
                <w:color w:val="000000"/>
                <w:sz w:val="20"/>
                <w:szCs w:val="20"/>
              </w:rPr>
              <w:t>En las decisiones institucionales y la realización de las actividades debe ponderarse la igualdad, equidad y justicia, basadas en la racionalidad.</w:t>
            </w:r>
          </w:p>
        </w:tc>
      </w:tr>
      <w:tr w:rsidR="00704E73" w14:paraId="41D140AD" w14:textId="77777777">
        <w:trPr>
          <w:trHeight w:val="1148"/>
        </w:trPr>
        <w:tc>
          <w:tcPr>
            <w:tcW w:w="4962" w:type="dxa"/>
            <w:shd w:val="clear" w:color="auto" w:fill="auto"/>
          </w:tcPr>
          <w:p w14:paraId="000003A1" w14:textId="60D09887" w:rsidR="00704E73" w:rsidRDefault="00793B99" w:rsidP="009745B5">
            <w:pPr>
              <w:pBdr>
                <w:top w:val="nil"/>
                <w:left w:val="nil"/>
                <w:bottom w:val="nil"/>
                <w:right w:val="nil"/>
                <w:between w:val="nil"/>
              </w:pBdr>
              <w:spacing w:after="0"/>
              <w:jc w:val="both"/>
              <w:rPr>
                <w:rFonts w:ascii="Verdana" w:eastAsia="Verdana" w:hAnsi="Verdana" w:cs="Verdana"/>
                <w:b/>
                <w:color w:val="000000"/>
                <w:sz w:val="20"/>
                <w:szCs w:val="20"/>
              </w:rPr>
            </w:pPr>
            <w:r>
              <w:rPr>
                <w:rFonts w:ascii="Verdana" w:eastAsia="Verdana" w:hAnsi="Verdana" w:cs="Verdana"/>
                <w:b/>
                <w:color w:val="000000"/>
                <w:sz w:val="20"/>
                <w:szCs w:val="20"/>
              </w:rPr>
              <w:t xml:space="preserve">Trabajo en equipo: </w:t>
            </w:r>
            <w:r>
              <w:rPr>
                <w:rFonts w:ascii="Verdana" w:eastAsia="Verdana" w:hAnsi="Verdana" w:cs="Verdana"/>
                <w:color w:val="000000"/>
                <w:sz w:val="20"/>
                <w:szCs w:val="20"/>
              </w:rPr>
              <w:t>Las acciones de la COPADEH están fundamentadas en el intercambio de ideas, estrategias, procedimientos con el fin de desarrollar efectivamente las acciones institucionales.</w:t>
            </w:r>
          </w:p>
        </w:tc>
        <w:tc>
          <w:tcPr>
            <w:tcW w:w="4394" w:type="dxa"/>
            <w:shd w:val="clear" w:color="auto" w:fill="auto"/>
          </w:tcPr>
          <w:p w14:paraId="000003A2" w14:textId="52B2A870" w:rsidR="00704E73" w:rsidRDefault="00793B99">
            <w:pPr>
              <w:pBdr>
                <w:top w:val="nil"/>
                <w:left w:val="nil"/>
                <w:bottom w:val="nil"/>
                <w:right w:val="nil"/>
                <w:between w:val="nil"/>
              </w:pBdr>
              <w:spacing w:after="0"/>
              <w:jc w:val="both"/>
              <w:rPr>
                <w:rFonts w:ascii="Verdana" w:eastAsia="Verdana" w:hAnsi="Verdana" w:cs="Verdana"/>
                <w:color w:val="000000"/>
                <w:sz w:val="20"/>
                <w:szCs w:val="20"/>
              </w:rPr>
            </w:pPr>
            <w:bookmarkStart w:id="29" w:name="_heading=h.1pxezwc" w:colFirst="0" w:colLast="0"/>
            <w:bookmarkEnd w:id="29"/>
            <w:r>
              <w:rPr>
                <w:rFonts w:ascii="Verdana" w:eastAsia="Verdana" w:hAnsi="Verdana" w:cs="Verdana"/>
                <w:b/>
                <w:color w:val="000000"/>
                <w:sz w:val="20"/>
                <w:szCs w:val="20"/>
              </w:rPr>
              <w:t xml:space="preserve">Tolerancia: </w:t>
            </w:r>
            <w:r>
              <w:rPr>
                <w:rFonts w:ascii="Verdana" w:eastAsia="Verdana" w:hAnsi="Verdana" w:cs="Verdana"/>
                <w:color w:val="000000"/>
                <w:sz w:val="20"/>
                <w:szCs w:val="20"/>
              </w:rPr>
              <w:t>El Servidor Público de la COPADEH</w:t>
            </w:r>
            <w:r>
              <w:rPr>
                <w:rFonts w:ascii="Verdana" w:eastAsia="Verdana" w:hAnsi="Verdana" w:cs="Verdana"/>
                <w:b/>
                <w:color w:val="000000"/>
                <w:sz w:val="20"/>
                <w:szCs w:val="20"/>
              </w:rPr>
              <w:t xml:space="preserve"> </w:t>
            </w:r>
            <w:r>
              <w:rPr>
                <w:rFonts w:ascii="Verdana" w:eastAsia="Verdana" w:hAnsi="Verdana" w:cs="Verdana"/>
                <w:color w:val="000000"/>
                <w:sz w:val="20"/>
                <w:szCs w:val="20"/>
              </w:rPr>
              <w:t>promueve el respeto, aceptación y reconocimiento de las diferencias culturales, ideológicas, políticas, sociales, económicas, espirituales, creencias y valores que permiten la construcción de una cultura de paz.</w:t>
            </w:r>
          </w:p>
        </w:tc>
      </w:tr>
      <w:tr w:rsidR="00704E73" w14:paraId="182DA522" w14:textId="77777777">
        <w:trPr>
          <w:trHeight w:val="1148"/>
        </w:trPr>
        <w:tc>
          <w:tcPr>
            <w:tcW w:w="4962" w:type="dxa"/>
            <w:shd w:val="clear" w:color="auto" w:fill="auto"/>
          </w:tcPr>
          <w:p w14:paraId="000003A3" w14:textId="07C78509" w:rsidR="00704E73" w:rsidRDefault="00793B99">
            <w:p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b/>
                <w:color w:val="000000"/>
                <w:sz w:val="20"/>
                <w:szCs w:val="20"/>
              </w:rPr>
              <w:t xml:space="preserve">Observancia de la ley: </w:t>
            </w:r>
            <w:r>
              <w:rPr>
                <w:rFonts w:ascii="Verdana" w:eastAsia="Verdana" w:hAnsi="Verdana" w:cs="Verdana"/>
                <w:color w:val="000000"/>
                <w:sz w:val="20"/>
                <w:szCs w:val="20"/>
              </w:rPr>
              <w:t>Correcto cumplimiento de la normativa legal vigente.</w:t>
            </w:r>
          </w:p>
        </w:tc>
        <w:tc>
          <w:tcPr>
            <w:tcW w:w="4394" w:type="dxa"/>
            <w:shd w:val="clear" w:color="auto" w:fill="auto"/>
          </w:tcPr>
          <w:p w14:paraId="000003A4" w14:textId="580E665A" w:rsidR="00704E73" w:rsidRDefault="00793B99">
            <w:pPr>
              <w:pBdr>
                <w:top w:val="nil"/>
                <w:left w:val="nil"/>
                <w:bottom w:val="nil"/>
                <w:right w:val="nil"/>
                <w:between w:val="nil"/>
              </w:pBdr>
              <w:spacing w:after="0"/>
              <w:jc w:val="both"/>
              <w:rPr>
                <w:rFonts w:ascii="Verdana" w:eastAsia="Verdana" w:hAnsi="Verdana" w:cs="Verdana"/>
                <w:b/>
                <w:color w:val="000000"/>
                <w:sz w:val="20"/>
                <w:szCs w:val="20"/>
                <w:highlight w:val="white"/>
              </w:rPr>
            </w:pPr>
            <w:r>
              <w:rPr>
                <w:rFonts w:ascii="Verdana" w:eastAsia="Verdana" w:hAnsi="Verdana" w:cs="Verdana"/>
                <w:b/>
                <w:color w:val="000000"/>
                <w:sz w:val="20"/>
                <w:szCs w:val="20"/>
              </w:rPr>
              <w:t xml:space="preserve">Máxima Publicidad: </w:t>
            </w:r>
            <w:r>
              <w:rPr>
                <w:rFonts w:ascii="Verdana" w:eastAsia="Verdana" w:hAnsi="Verdana" w:cs="Verdana"/>
                <w:color w:val="000000"/>
                <w:sz w:val="20"/>
                <w:szCs w:val="20"/>
              </w:rPr>
              <w:t xml:space="preserve">Debe de dar a conocer todas las actuaciones institucionales, que se desarrollen conforme al mandato institucional, exceptuando información sensible y la </w:t>
            </w:r>
            <w:r>
              <w:rPr>
                <w:rFonts w:ascii="Verdana" w:eastAsia="Verdana" w:hAnsi="Verdana" w:cs="Verdana"/>
                <w:color w:val="000000"/>
                <w:sz w:val="20"/>
                <w:szCs w:val="20"/>
              </w:rPr>
              <w:lastRenderedPageBreak/>
              <w:t xml:space="preserve">declarada en reserva de conformidad con las leyes de la materia.  </w:t>
            </w:r>
          </w:p>
        </w:tc>
      </w:tr>
      <w:tr w:rsidR="00704E73" w14:paraId="56A4B1D7" w14:textId="77777777">
        <w:trPr>
          <w:trHeight w:val="1905"/>
        </w:trPr>
        <w:tc>
          <w:tcPr>
            <w:tcW w:w="4962" w:type="dxa"/>
            <w:shd w:val="clear" w:color="auto" w:fill="auto"/>
          </w:tcPr>
          <w:p w14:paraId="000003A5" w14:textId="0B0955D0" w:rsidR="00704E73" w:rsidRDefault="00793B99">
            <w:p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b/>
                <w:color w:val="000000"/>
                <w:sz w:val="20"/>
                <w:szCs w:val="20"/>
              </w:rPr>
              <w:lastRenderedPageBreak/>
              <w:t xml:space="preserve">Disponibilidad: </w:t>
            </w:r>
            <w:r>
              <w:rPr>
                <w:rFonts w:ascii="Verdana" w:eastAsia="Verdana" w:hAnsi="Verdana" w:cs="Verdana"/>
                <w:color w:val="000000"/>
                <w:sz w:val="20"/>
                <w:szCs w:val="20"/>
              </w:rPr>
              <w:t>Toda persona que preste o haya prestado sus servicios en la COPADEH</w:t>
            </w:r>
            <w:r>
              <w:rPr>
                <w:rFonts w:ascii="Verdana" w:eastAsia="Verdana" w:hAnsi="Verdana" w:cs="Verdana"/>
                <w:b/>
                <w:color w:val="000000"/>
                <w:sz w:val="20"/>
                <w:szCs w:val="20"/>
              </w:rPr>
              <w:t xml:space="preserve"> </w:t>
            </w:r>
            <w:r>
              <w:rPr>
                <w:rFonts w:ascii="Verdana" w:eastAsia="Verdana" w:hAnsi="Verdana" w:cs="Verdana"/>
                <w:color w:val="000000"/>
                <w:sz w:val="20"/>
                <w:szCs w:val="20"/>
              </w:rPr>
              <w:t>debe responder a requerimientos de la institución en el marco de su competencia; cumpliendo con la responsabilidad administrativa regulada en la ley de la materia.</w:t>
            </w:r>
          </w:p>
        </w:tc>
        <w:tc>
          <w:tcPr>
            <w:tcW w:w="4394" w:type="dxa"/>
            <w:shd w:val="clear" w:color="auto" w:fill="auto"/>
          </w:tcPr>
          <w:p w14:paraId="0AECBBE7" w14:textId="77777777" w:rsidR="00793B99" w:rsidRDefault="00793B99" w:rsidP="00793B99">
            <w:pPr>
              <w:pBdr>
                <w:top w:val="nil"/>
                <w:left w:val="nil"/>
                <w:bottom w:val="nil"/>
                <w:right w:val="nil"/>
                <w:between w:val="nil"/>
              </w:pBdr>
              <w:spacing w:after="120"/>
              <w:jc w:val="both"/>
              <w:rPr>
                <w:rFonts w:ascii="Verdana" w:eastAsia="Verdana" w:hAnsi="Verdana" w:cs="Verdana"/>
                <w:color w:val="000000"/>
                <w:sz w:val="20"/>
                <w:szCs w:val="20"/>
              </w:rPr>
            </w:pPr>
            <w:r>
              <w:rPr>
                <w:rFonts w:ascii="Verdana" w:eastAsia="Verdana" w:hAnsi="Verdana" w:cs="Verdana"/>
                <w:b/>
                <w:color w:val="000000"/>
                <w:sz w:val="20"/>
                <w:szCs w:val="20"/>
              </w:rPr>
              <w:t xml:space="preserve">Rendición de Cuentas: </w:t>
            </w:r>
            <w:r>
              <w:rPr>
                <w:rFonts w:ascii="Verdana" w:eastAsia="Verdana" w:hAnsi="Verdana" w:cs="Verdana"/>
                <w:color w:val="000000"/>
                <w:sz w:val="20"/>
                <w:szCs w:val="20"/>
              </w:rPr>
              <w:t>Disponibilidad institucional de las autoridades y los servidores públicos a facilitar la información a la ciudadanía y los órganos de control y fiscalización a través de los mecanismos que la ley establece, a fin de generar confianza y legitimidad.</w:t>
            </w:r>
          </w:p>
          <w:p w14:paraId="000003A6" w14:textId="694B5AF1" w:rsidR="00704E73" w:rsidRDefault="00704E73">
            <w:pPr>
              <w:pBdr>
                <w:top w:val="nil"/>
                <w:left w:val="nil"/>
                <w:bottom w:val="nil"/>
                <w:right w:val="nil"/>
                <w:between w:val="nil"/>
              </w:pBdr>
              <w:spacing w:after="0"/>
              <w:jc w:val="both"/>
              <w:rPr>
                <w:rFonts w:ascii="Verdana" w:eastAsia="Verdana" w:hAnsi="Verdana" w:cs="Verdana"/>
                <w:color w:val="000000"/>
                <w:sz w:val="20"/>
                <w:szCs w:val="20"/>
              </w:rPr>
            </w:pPr>
          </w:p>
        </w:tc>
      </w:tr>
    </w:tbl>
    <w:p w14:paraId="000003AF" w14:textId="77777777" w:rsidR="00704E73" w:rsidRDefault="00704E73">
      <w:pPr>
        <w:pBdr>
          <w:top w:val="nil"/>
          <w:left w:val="nil"/>
          <w:bottom w:val="nil"/>
          <w:right w:val="nil"/>
          <w:between w:val="nil"/>
        </w:pBdr>
        <w:spacing w:after="0"/>
        <w:rPr>
          <w:rFonts w:ascii="Verdana" w:eastAsia="Verdana" w:hAnsi="Verdana" w:cs="Verdana"/>
          <w:color w:val="000000"/>
          <w:sz w:val="20"/>
          <w:szCs w:val="20"/>
        </w:rPr>
      </w:pPr>
    </w:p>
    <w:p w14:paraId="7A660B8F" w14:textId="77777777" w:rsidR="00DE061F" w:rsidRDefault="00DE061F">
      <w:pPr>
        <w:pBdr>
          <w:top w:val="nil"/>
          <w:left w:val="nil"/>
          <w:bottom w:val="nil"/>
          <w:right w:val="nil"/>
          <w:between w:val="nil"/>
        </w:pBdr>
        <w:spacing w:after="0"/>
        <w:rPr>
          <w:rFonts w:ascii="Verdana" w:eastAsia="Verdana" w:hAnsi="Verdana" w:cs="Verdana"/>
          <w:color w:val="000000"/>
          <w:sz w:val="20"/>
          <w:szCs w:val="20"/>
        </w:rPr>
      </w:pPr>
    </w:p>
    <w:p w14:paraId="000003B0" w14:textId="4C69BA53" w:rsidR="00704E73" w:rsidRDefault="003A3883" w:rsidP="00A15400">
      <w:pPr>
        <w:pStyle w:val="Ttulo2"/>
        <w:numPr>
          <w:ilvl w:val="1"/>
          <w:numId w:val="3"/>
        </w:numPr>
        <w:spacing w:before="0" w:after="0"/>
      </w:pPr>
      <w:bookmarkStart w:id="30" w:name="_Toc170894480"/>
      <w:r>
        <w:t>NORMAS ÉTICAS</w:t>
      </w:r>
      <w:bookmarkEnd w:id="30"/>
    </w:p>
    <w:p w14:paraId="000003B1" w14:textId="77777777" w:rsidR="00704E73" w:rsidRDefault="00704E73">
      <w:pPr>
        <w:spacing w:after="0"/>
        <w:rPr>
          <w:rFonts w:ascii="Verdana" w:eastAsia="Verdana" w:hAnsi="Verdana" w:cs="Verdana"/>
          <w:sz w:val="20"/>
          <w:szCs w:val="20"/>
        </w:rPr>
      </w:pPr>
    </w:p>
    <w:p w14:paraId="000003B2" w14:textId="77777777" w:rsidR="00704E73" w:rsidRDefault="003A3883">
      <w:pPr>
        <w:spacing w:after="0"/>
        <w:jc w:val="both"/>
        <w:rPr>
          <w:rFonts w:ascii="Verdana" w:eastAsia="Verdana" w:hAnsi="Verdana" w:cs="Verdana"/>
          <w:sz w:val="20"/>
          <w:szCs w:val="20"/>
        </w:rPr>
      </w:pPr>
      <w:r>
        <w:rPr>
          <w:rFonts w:ascii="Verdana" w:eastAsia="Verdana" w:hAnsi="Verdana" w:cs="Verdana"/>
          <w:sz w:val="20"/>
          <w:szCs w:val="20"/>
        </w:rPr>
        <w:t>Los servidores públicos que laboran en la Comisión Presidencial por la Paz y los Derechos Humanos -COPADEH-, al asumir el cargo público asignado, tienen el deber y la responsabilidad de cumplir con las siguientes normas éticas además de desempeñarse de acuerdo con los valores y principios aquí establecidos:</w:t>
      </w:r>
    </w:p>
    <w:p w14:paraId="000003B3" w14:textId="77777777" w:rsidR="00704E73" w:rsidRDefault="00704E73">
      <w:pPr>
        <w:spacing w:after="0"/>
        <w:ind w:left="709"/>
        <w:jc w:val="both"/>
        <w:rPr>
          <w:rFonts w:ascii="Verdana" w:eastAsia="Verdana" w:hAnsi="Verdana" w:cs="Verdana"/>
          <w:sz w:val="20"/>
          <w:szCs w:val="20"/>
        </w:rPr>
      </w:pPr>
    </w:p>
    <w:p w14:paraId="000003B4" w14:textId="77777777" w:rsidR="00704E73" w:rsidRDefault="003A3883">
      <w:pPr>
        <w:spacing w:after="0"/>
        <w:jc w:val="both"/>
        <w:rPr>
          <w:rFonts w:ascii="Verdana" w:eastAsia="Verdana" w:hAnsi="Verdana" w:cs="Verdana"/>
          <w:b/>
          <w:sz w:val="20"/>
          <w:szCs w:val="20"/>
        </w:rPr>
      </w:pPr>
      <w:r>
        <w:rPr>
          <w:rFonts w:ascii="Verdana" w:eastAsia="Verdana" w:hAnsi="Verdana" w:cs="Verdana"/>
          <w:b/>
          <w:sz w:val="20"/>
          <w:szCs w:val="20"/>
        </w:rPr>
        <w:t>LEGALIDAD Y TRANSPARENCIA</w:t>
      </w:r>
    </w:p>
    <w:p w14:paraId="000003B5" w14:textId="77777777" w:rsidR="00704E73" w:rsidRDefault="00704E73">
      <w:pPr>
        <w:spacing w:after="0"/>
        <w:ind w:left="709"/>
        <w:jc w:val="both"/>
        <w:rPr>
          <w:rFonts w:ascii="Verdana" w:eastAsia="Verdana" w:hAnsi="Verdana" w:cs="Verdana"/>
          <w:b/>
          <w:sz w:val="20"/>
          <w:szCs w:val="20"/>
        </w:rPr>
      </w:pPr>
    </w:p>
    <w:p w14:paraId="000003B6" w14:textId="77777777" w:rsidR="00704E73" w:rsidRDefault="003A3883">
      <w:pPr>
        <w:numPr>
          <w:ilvl w:val="0"/>
          <w:numId w:val="17"/>
        </w:numPr>
        <w:spacing w:after="0"/>
        <w:jc w:val="both"/>
        <w:rPr>
          <w:rFonts w:ascii="Verdana" w:eastAsia="Verdana" w:hAnsi="Verdana" w:cs="Verdana"/>
          <w:b/>
          <w:sz w:val="20"/>
          <w:szCs w:val="20"/>
        </w:rPr>
      </w:pPr>
      <w:r>
        <w:rPr>
          <w:rFonts w:ascii="Verdana" w:eastAsia="Verdana" w:hAnsi="Verdana" w:cs="Verdana"/>
          <w:sz w:val="20"/>
          <w:szCs w:val="20"/>
        </w:rPr>
        <w:t>Acatar y cumplir con la Constitución Política de la República de Guatemala, las leyes, reglamentos y la normativa aplicable al cargo que desempeña en calidad de servidor público;</w:t>
      </w:r>
    </w:p>
    <w:p w14:paraId="000003B7" w14:textId="77777777" w:rsidR="00704E73" w:rsidRDefault="00704E73">
      <w:pPr>
        <w:spacing w:after="0"/>
        <w:ind w:left="720"/>
        <w:jc w:val="both"/>
        <w:rPr>
          <w:rFonts w:ascii="Verdana" w:eastAsia="Verdana" w:hAnsi="Verdana" w:cs="Verdana"/>
          <w:b/>
          <w:sz w:val="20"/>
          <w:szCs w:val="20"/>
        </w:rPr>
      </w:pPr>
    </w:p>
    <w:p w14:paraId="000003B8" w14:textId="77777777" w:rsidR="00704E73" w:rsidRDefault="003A3883">
      <w:pPr>
        <w:numPr>
          <w:ilvl w:val="0"/>
          <w:numId w:val="17"/>
        </w:numPr>
        <w:spacing w:after="0"/>
        <w:jc w:val="both"/>
        <w:rPr>
          <w:rFonts w:ascii="Verdana" w:eastAsia="Verdana" w:hAnsi="Verdana" w:cs="Verdana"/>
          <w:sz w:val="20"/>
          <w:szCs w:val="20"/>
        </w:rPr>
      </w:pPr>
      <w:r>
        <w:rPr>
          <w:rFonts w:ascii="Verdana" w:eastAsia="Verdana" w:hAnsi="Verdana" w:cs="Verdana"/>
          <w:sz w:val="20"/>
          <w:szCs w:val="20"/>
        </w:rPr>
        <w:t>Observar, de acuerdo con las reglas de la moral, las buenas costumbres y de convivencia social, una conducta digna y decorosa dentro y fuera de la Institución;</w:t>
      </w:r>
    </w:p>
    <w:p w14:paraId="000003B9" w14:textId="77777777" w:rsidR="00704E73" w:rsidRDefault="00704E73">
      <w:pPr>
        <w:spacing w:after="0"/>
        <w:jc w:val="both"/>
        <w:rPr>
          <w:rFonts w:ascii="Verdana" w:eastAsia="Verdana" w:hAnsi="Verdana" w:cs="Verdana"/>
          <w:sz w:val="20"/>
          <w:szCs w:val="20"/>
        </w:rPr>
      </w:pPr>
    </w:p>
    <w:p w14:paraId="000003BA" w14:textId="77777777" w:rsidR="00704E73" w:rsidRDefault="003A3883">
      <w:pPr>
        <w:numPr>
          <w:ilvl w:val="0"/>
          <w:numId w:val="17"/>
        </w:numPr>
        <w:spacing w:after="0"/>
        <w:jc w:val="both"/>
        <w:rPr>
          <w:rFonts w:ascii="Verdana" w:eastAsia="Verdana" w:hAnsi="Verdana" w:cs="Verdana"/>
          <w:b/>
          <w:sz w:val="20"/>
          <w:szCs w:val="20"/>
        </w:rPr>
      </w:pPr>
      <w:r>
        <w:rPr>
          <w:rFonts w:ascii="Verdana" w:eastAsia="Verdana" w:hAnsi="Verdana" w:cs="Verdana"/>
          <w:sz w:val="20"/>
          <w:szCs w:val="20"/>
        </w:rPr>
        <w:t>Desempeñar sus obligaciones y funciones con honestidad, rectitud e integridad;</w:t>
      </w:r>
    </w:p>
    <w:p w14:paraId="000003BB" w14:textId="77777777" w:rsidR="00704E73" w:rsidRDefault="00704E73">
      <w:pPr>
        <w:pBdr>
          <w:top w:val="nil"/>
          <w:left w:val="nil"/>
          <w:bottom w:val="nil"/>
          <w:right w:val="nil"/>
          <w:between w:val="nil"/>
        </w:pBdr>
        <w:spacing w:after="0"/>
        <w:rPr>
          <w:rFonts w:ascii="Verdana" w:eastAsia="Verdana" w:hAnsi="Verdana" w:cs="Verdana"/>
          <w:color w:val="000000"/>
          <w:sz w:val="20"/>
          <w:szCs w:val="20"/>
        </w:rPr>
      </w:pPr>
    </w:p>
    <w:p w14:paraId="000003BC" w14:textId="77777777" w:rsidR="00704E73" w:rsidRDefault="003A3883">
      <w:pPr>
        <w:numPr>
          <w:ilvl w:val="0"/>
          <w:numId w:val="17"/>
        </w:numPr>
        <w:spacing w:after="0"/>
        <w:jc w:val="both"/>
        <w:rPr>
          <w:rFonts w:ascii="Verdana" w:eastAsia="Verdana" w:hAnsi="Verdana" w:cs="Verdana"/>
          <w:b/>
          <w:sz w:val="20"/>
          <w:szCs w:val="20"/>
        </w:rPr>
      </w:pPr>
      <w:r>
        <w:rPr>
          <w:rFonts w:ascii="Verdana" w:eastAsia="Verdana" w:hAnsi="Verdana" w:cs="Verdana"/>
          <w:sz w:val="20"/>
          <w:szCs w:val="20"/>
        </w:rPr>
        <w:t>Otorgar a todas las personas igualdad de trato, respetando los Derechos Humanos, tales como la dignidad, la libertad, la igualdad y la seguridad de personas sin incurrir en discriminación de tipo alguno, sea por razón de género, formas de vida, costumbres, tradiciones, formas de organización social, cultura, ideología, raza, religión, idioma, nacionalidad, condición económica, social o personal;</w:t>
      </w:r>
    </w:p>
    <w:p w14:paraId="000003BD" w14:textId="77777777" w:rsidR="00704E73" w:rsidRDefault="00704E73">
      <w:pPr>
        <w:pBdr>
          <w:top w:val="nil"/>
          <w:left w:val="nil"/>
          <w:bottom w:val="nil"/>
          <w:right w:val="nil"/>
          <w:between w:val="nil"/>
        </w:pBdr>
        <w:spacing w:after="0"/>
        <w:ind w:left="708"/>
        <w:rPr>
          <w:rFonts w:ascii="Verdana" w:eastAsia="Verdana" w:hAnsi="Verdana" w:cs="Verdana"/>
          <w:color w:val="000000"/>
          <w:sz w:val="20"/>
          <w:szCs w:val="20"/>
        </w:rPr>
      </w:pPr>
    </w:p>
    <w:p w14:paraId="000003BE" w14:textId="77777777" w:rsidR="00704E73" w:rsidRDefault="003A3883">
      <w:pPr>
        <w:numPr>
          <w:ilvl w:val="0"/>
          <w:numId w:val="17"/>
        </w:numPr>
        <w:spacing w:after="0"/>
        <w:jc w:val="both"/>
        <w:rPr>
          <w:rFonts w:ascii="Verdana" w:eastAsia="Verdana" w:hAnsi="Verdana" w:cs="Verdana"/>
          <w:b/>
          <w:sz w:val="20"/>
          <w:szCs w:val="20"/>
        </w:rPr>
      </w:pPr>
      <w:r>
        <w:rPr>
          <w:rFonts w:ascii="Verdana" w:eastAsia="Verdana" w:hAnsi="Verdana" w:cs="Verdana"/>
          <w:sz w:val="20"/>
          <w:szCs w:val="20"/>
        </w:rPr>
        <w:lastRenderedPageBreak/>
        <w:t>Utilizar correctamente los bienes de la Comisión Presidencial por la Paz y los Derechos Humanos -COPADEH-;</w:t>
      </w:r>
    </w:p>
    <w:p w14:paraId="000003BF" w14:textId="77777777" w:rsidR="00704E73" w:rsidRDefault="00704E73">
      <w:pPr>
        <w:pBdr>
          <w:top w:val="nil"/>
          <w:left w:val="nil"/>
          <w:bottom w:val="nil"/>
          <w:right w:val="nil"/>
          <w:between w:val="nil"/>
        </w:pBdr>
        <w:spacing w:after="0"/>
        <w:ind w:left="708"/>
        <w:rPr>
          <w:rFonts w:ascii="Verdana" w:eastAsia="Verdana" w:hAnsi="Verdana" w:cs="Verdana"/>
          <w:color w:val="000000"/>
          <w:sz w:val="20"/>
          <w:szCs w:val="20"/>
        </w:rPr>
      </w:pPr>
    </w:p>
    <w:p w14:paraId="000003C0" w14:textId="77777777" w:rsidR="00704E73" w:rsidRDefault="003A3883">
      <w:pPr>
        <w:numPr>
          <w:ilvl w:val="0"/>
          <w:numId w:val="17"/>
        </w:numPr>
        <w:spacing w:after="0"/>
        <w:jc w:val="both"/>
        <w:rPr>
          <w:rFonts w:ascii="Verdana" w:eastAsia="Verdana" w:hAnsi="Verdana" w:cs="Verdana"/>
          <w:b/>
          <w:sz w:val="20"/>
          <w:szCs w:val="20"/>
        </w:rPr>
      </w:pPr>
      <w:r>
        <w:rPr>
          <w:rFonts w:ascii="Verdana" w:eastAsia="Verdana" w:hAnsi="Verdana" w:cs="Verdana"/>
          <w:sz w:val="20"/>
          <w:szCs w:val="20"/>
        </w:rPr>
        <w:t>Proteger, resguardar y custodiar los expedientes y documentos, tomando todas las medidas de resguardo prudentes, responsables y razonables para evitar que tales instrumentos de trabajo estén en riesgo o que personas no autorizadas tenga acceso a éstos;</w:t>
      </w:r>
    </w:p>
    <w:p w14:paraId="000003C1" w14:textId="77777777" w:rsidR="00704E73" w:rsidRDefault="00704E73">
      <w:pPr>
        <w:pBdr>
          <w:top w:val="nil"/>
          <w:left w:val="nil"/>
          <w:bottom w:val="nil"/>
          <w:right w:val="nil"/>
          <w:between w:val="nil"/>
        </w:pBdr>
        <w:spacing w:after="0"/>
        <w:ind w:left="708"/>
        <w:rPr>
          <w:rFonts w:ascii="Verdana" w:eastAsia="Verdana" w:hAnsi="Verdana" w:cs="Verdana"/>
          <w:color w:val="000000"/>
          <w:sz w:val="20"/>
          <w:szCs w:val="20"/>
        </w:rPr>
      </w:pPr>
    </w:p>
    <w:p w14:paraId="000003C2" w14:textId="77777777" w:rsidR="00704E73" w:rsidRDefault="003A3883">
      <w:pPr>
        <w:numPr>
          <w:ilvl w:val="0"/>
          <w:numId w:val="17"/>
        </w:numPr>
        <w:spacing w:after="0"/>
        <w:jc w:val="both"/>
        <w:rPr>
          <w:rFonts w:ascii="Verdana" w:eastAsia="Verdana" w:hAnsi="Verdana" w:cs="Verdana"/>
          <w:sz w:val="20"/>
          <w:szCs w:val="20"/>
        </w:rPr>
      </w:pPr>
      <w:r>
        <w:rPr>
          <w:rFonts w:ascii="Verdana" w:eastAsia="Verdana" w:hAnsi="Verdana" w:cs="Verdana"/>
          <w:sz w:val="20"/>
          <w:szCs w:val="20"/>
        </w:rPr>
        <w:t>Los servidores públicos deberán guardar discreción y prudencia respecto a hechos, acciones o información oficial de la cual tenga conocimiento con motivo del ejercicio de sus funciones institucionales y cuya divulgación pueda ocasionar un daño a los intereses del Estado de Guatemala o de la Comisión Presidencial por la Paz y los Derechos Humanos -COPADEH-.</w:t>
      </w:r>
    </w:p>
    <w:p w14:paraId="000003C3" w14:textId="77777777" w:rsidR="00704E73" w:rsidRDefault="00704E73">
      <w:pPr>
        <w:spacing w:after="0"/>
        <w:jc w:val="both"/>
        <w:rPr>
          <w:rFonts w:ascii="Verdana" w:eastAsia="Verdana" w:hAnsi="Verdana" w:cs="Verdana"/>
          <w:sz w:val="20"/>
          <w:szCs w:val="20"/>
        </w:rPr>
      </w:pPr>
    </w:p>
    <w:p w14:paraId="000003C4" w14:textId="77777777" w:rsidR="00704E73" w:rsidRDefault="003A3883">
      <w:pPr>
        <w:numPr>
          <w:ilvl w:val="0"/>
          <w:numId w:val="17"/>
        </w:numPr>
        <w:spacing w:after="0"/>
        <w:jc w:val="both"/>
        <w:rPr>
          <w:rFonts w:ascii="Verdana" w:eastAsia="Verdana" w:hAnsi="Verdana" w:cs="Verdana"/>
          <w:sz w:val="20"/>
          <w:szCs w:val="20"/>
        </w:rPr>
      </w:pPr>
      <w:r>
        <w:rPr>
          <w:rFonts w:ascii="Verdana" w:eastAsia="Verdana" w:hAnsi="Verdana" w:cs="Verdana"/>
          <w:sz w:val="20"/>
          <w:szCs w:val="20"/>
        </w:rPr>
        <w:t>El servidor público de la Comisión Presidencial por la Paz y los Derechos Humanos -COPADEH- debe abstenerse de difundir dentro y fuera de la institución toda información que hubiera sido calificada como reservada, confidencial o secreta conforme a las disposiciones legales vigentes, aún después de haber cesado en el cargo público.</w:t>
      </w:r>
    </w:p>
    <w:p w14:paraId="000003C5" w14:textId="77777777" w:rsidR="00704E73" w:rsidRDefault="00704E73">
      <w:pPr>
        <w:spacing w:after="0"/>
        <w:ind w:left="720"/>
        <w:jc w:val="both"/>
        <w:rPr>
          <w:rFonts w:ascii="Verdana" w:eastAsia="Verdana" w:hAnsi="Verdana" w:cs="Verdana"/>
          <w:sz w:val="20"/>
          <w:szCs w:val="20"/>
        </w:rPr>
      </w:pPr>
    </w:p>
    <w:p w14:paraId="000003C6" w14:textId="77777777" w:rsidR="00704E73" w:rsidRDefault="003A3883">
      <w:pPr>
        <w:numPr>
          <w:ilvl w:val="0"/>
          <w:numId w:val="17"/>
        </w:numPr>
        <w:spacing w:after="0"/>
        <w:jc w:val="both"/>
        <w:rPr>
          <w:rFonts w:ascii="Verdana" w:eastAsia="Verdana" w:hAnsi="Verdana" w:cs="Verdana"/>
          <w:sz w:val="20"/>
          <w:szCs w:val="20"/>
        </w:rPr>
      </w:pPr>
      <w:r>
        <w:rPr>
          <w:rFonts w:ascii="Verdana" w:eastAsia="Verdana" w:hAnsi="Verdana" w:cs="Verdana"/>
          <w:sz w:val="20"/>
          <w:szCs w:val="20"/>
        </w:rPr>
        <w:t>Brindar información que le sea solicitado al servidor público, tomando en cuenta las directrices o lineamientos preexistentes para rendir la misma, así como, lo regulado en la Política Nacional de Transparencia y Lucha contra la Corrupción implementada en este ordenamiento normativo.</w:t>
      </w:r>
    </w:p>
    <w:p w14:paraId="000003C7" w14:textId="77777777" w:rsidR="00704E73" w:rsidRDefault="00704E73">
      <w:pPr>
        <w:spacing w:after="0"/>
        <w:jc w:val="both"/>
        <w:rPr>
          <w:rFonts w:ascii="Verdana" w:eastAsia="Verdana" w:hAnsi="Verdana" w:cs="Verdana"/>
          <w:sz w:val="20"/>
          <w:szCs w:val="20"/>
        </w:rPr>
      </w:pPr>
    </w:p>
    <w:p w14:paraId="79F1E033" w14:textId="77777777" w:rsidR="00227501" w:rsidRDefault="00227501">
      <w:pPr>
        <w:spacing w:after="0"/>
        <w:jc w:val="both"/>
        <w:rPr>
          <w:rFonts w:ascii="Verdana" w:eastAsia="Verdana" w:hAnsi="Verdana" w:cs="Verdana"/>
          <w:sz w:val="20"/>
          <w:szCs w:val="20"/>
        </w:rPr>
      </w:pPr>
    </w:p>
    <w:p w14:paraId="000003C9" w14:textId="77777777" w:rsidR="00704E73" w:rsidRDefault="003A3883">
      <w:pPr>
        <w:spacing w:after="0"/>
        <w:jc w:val="both"/>
        <w:rPr>
          <w:rFonts w:ascii="Verdana" w:eastAsia="Verdana" w:hAnsi="Verdana" w:cs="Verdana"/>
          <w:b/>
          <w:sz w:val="20"/>
          <w:szCs w:val="20"/>
        </w:rPr>
      </w:pPr>
      <w:r>
        <w:rPr>
          <w:rFonts w:ascii="Verdana" w:eastAsia="Verdana" w:hAnsi="Verdana" w:cs="Verdana"/>
          <w:b/>
          <w:sz w:val="20"/>
          <w:szCs w:val="20"/>
        </w:rPr>
        <w:t>RESPETO; RESPONSABILIDAD; EFICIENCIA; COMPETENCIA PROFESIONAL:</w:t>
      </w:r>
    </w:p>
    <w:p w14:paraId="000003CA" w14:textId="77777777" w:rsidR="00704E73" w:rsidRDefault="00704E73">
      <w:pPr>
        <w:spacing w:after="0"/>
        <w:jc w:val="both"/>
        <w:rPr>
          <w:rFonts w:ascii="Verdana" w:eastAsia="Verdana" w:hAnsi="Verdana" w:cs="Verdana"/>
          <w:sz w:val="20"/>
          <w:szCs w:val="20"/>
        </w:rPr>
      </w:pPr>
    </w:p>
    <w:p w14:paraId="000003CB" w14:textId="77777777" w:rsidR="00704E73" w:rsidRDefault="003A3883">
      <w:pPr>
        <w:numPr>
          <w:ilvl w:val="0"/>
          <w:numId w:val="10"/>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Conducirse en todo momento con respeto y decoro al público y a los servidores públicos;</w:t>
      </w:r>
    </w:p>
    <w:p w14:paraId="000003CC" w14:textId="77777777" w:rsidR="00704E73" w:rsidRDefault="00704E73">
      <w:pPr>
        <w:pBdr>
          <w:top w:val="nil"/>
          <w:left w:val="nil"/>
          <w:bottom w:val="nil"/>
          <w:right w:val="nil"/>
          <w:between w:val="nil"/>
        </w:pBdr>
        <w:spacing w:after="0"/>
        <w:ind w:left="720"/>
        <w:jc w:val="both"/>
        <w:rPr>
          <w:rFonts w:ascii="Verdana" w:eastAsia="Verdana" w:hAnsi="Verdana" w:cs="Verdana"/>
          <w:color w:val="000000"/>
          <w:sz w:val="20"/>
          <w:szCs w:val="20"/>
        </w:rPr>
      </w:pPr>
    </w:p>
    <w:p w14:paraId="000003CD" w14:textId="77777777" w:rsidR="00704E73" w:rsidRDefault="003A3883">
      <w:pPr>
        <w:numPr>
          <w:ilvl w:val="0"/>
          <w:numId w:val="10"/>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Cumplir con la jornada de trabajo legalmente establecida, quedando a la disposición de atender circunstancias emergentes o urgentes;</w:t>
      </w:r>
    </w:p>
    <w:p w14:paraId="000003CE" w14:textId="77777777" w:rsidR="00704E73" w:rsidRDefault="00704E73">
      <w:pPr>
        <w:pBdr>
          <w:top w:val="nil"/>
          <w:left w:val="nil"/>
          <w:bottom w:val="nil"/>
          <w:right w:val="nil"/>
          <w:between w:val="nil"/>
        </w:pBdr>
        <w:spacing w:after="0"/>
        <w:ind w:left="708"/>
        <w:rPr>
          <w:rFonts w:ascii="Verdana" w:eastAsia="Verdana" w:hAnsi="Verdana" w:cs="Verdana"/>
          <w:color w:val="000000"/>
          <w:sz w:val="20"/>
          <w:szCs w:val="20"/>
        </w:rPr>
      </w:pPr>
    </w:p>
    <w:p w14:paraId="000003CF" w14:textId="77777777" w:rsidR="00704E73" w:rsidRDefault="003A3883">
      <w:pPr>
        <w:numPr>
          <w:ilvl w:val="0"/>
          <w:numId w:val="10"/>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Realizar con responsabilidad y eficiencia la buena gestión de los servicios y tareas a su cargo, evitando demoras y atrasos en el trabajo y en el cumplimiento efectivo de las tareas encomendadas.</w:t>
      </w:r>
    </w:p>
    <w:p w14:paraId="000003D0" w14:textId="77777777" w:rsidR="00704E73" w:rsidRDefault="00704E73">
      <w:pPr>
        <w:spacing w:after="0"/>
        <w:jc w:val="both"/>
        <w:rPr>
          <w:rFonts w:ascii="Verdana" w:eastAsia="Verdana" w:hAnsi="Verdana" w:cs="Verdana"/>
          <w:sz w:val="20"/>
          <w:szCs w:val="20"/>
        </w:rPr>
      </w:pPr>
    </w:p>
    <w:p w14:paraId="000003D1" w14:textId="77777777" w:rsidR="00704E73" w:rsidRDefault="003A3883">
      <w:pPr>
        <w:spacing w:after="0"/>
        <w:jc w:val="both"/>
        <w:rPr>
          <w:rFonts w:ascii="Verdana" w:eastAsia="Verdana" w:hAnsi="Verdana" w:cs="Verdana"/>
          <w:b/>
          <w:sz w:val="20"/>
          <w:szCs w:val="20"/>
        </w:rPr>
      </w:pPr>
      <w:r>
        <w:rPr>
          <w:rFonts w:ascii="Verdana" w:eastAsia="Verdana" w:hAnsi="Verdana" w:cs="Verdana"/>
          <w:b/>
          <w:sz w:val="20"/>
          <w:szCs w:val="20"/>
        </w:rPr>
        <w:t>LEALTAD Y SERVICIO:</w:t>
      </w:r>
    </w:p>
    <w:p w14:paraId="000003D2" w14:textId="77777777" w:rsidR="00704E73" w:rsidRDefault="00704E73">
      <w:pPr>
        <w:spacing w:after="0"/>
        <w:jc w:val="both"/>
        <w:rPr>
          <w:rFonts w:ascii="Verdana" w:eastAsia="Verdana" w:hAnsi="Verdana" w:cs="Verdana"/>
          <w:sz w:val="20"/>
          <w:szCs w:val="20"/>
        </w:rPr>
      </w:pPr>
    </w:p>
    <w:p w14:paraId="000003D3" w14:textId="77777777" w:rsidR="00704E73" w:rsidRDefault="003A3883">
      <w:pPr>
        <w:numPr>
          <w:ilvl w:val="0"/>
          <w:numId w:val="8"/>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Actuar en todo momento con lealtad a la función pública encomendada;</w:t>
      </w:r>
    </w:p>
    <w:p w14:paraId="000003D4" w14:textId="77777777" w:rsidR="00704E73" w:rsidRDefault="00704E73">
      <w:pPr>
        <w:pBdr>
          <w:top w:val="nil"/>
          <w:left w:val="nil"/>
          <w:bottom w:val="nil"/>
          <w:right w:val="nil"/>
          <w:between w:val="nil"/>
        </w:pBdr>
        <w:spacing w:after="0"/>
        <w:ind w:left="720"/>
        <w:jc w:val="both"/>
        <w:rPr>
          <w:rFonts w:ascii="Verdana" w:eastAsia="Verdana" w:hAnsi="Verdana" w:cs="Verdana"/>
          <w:color w:val="000000"/>
          <w:sz w:val="20"/>
          <w:szCs w:val="20"/>
        </w:rPr>
      </w:pPr>
    </w:p>
    <w:p w14:paraId="000003D5" w14:textId="77777777" w:rsidR="00704E73" w:rsidRDefault="003A3883">
      <w:pPr>
        <w:numPr>
          <w:ilvl w:val="0"/>
          <w:numId w:val="8"/>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lastRenderedPageBreak/>
        <w:t>Abstenerse de solicitar o aceptar, directamente o por interpósita persona, dadivas, regalos, pagos, honorarios o cualquier tipo de regalías, por acciones relacionadas a las funciones del cargo público;</w:t>
      </w:r>
    </w:p>
    <w:p w14:paraId="000003D6" w14:textId="77777777" w:rsidR="00704E73" w:rsidRDefault="00704E73">
      <w:pPr>
        <w:pBdr>
          <w:top w:val="nil"/>
          <w:left w:val="nil"/>
          <w:bottom w:val="nil"/>
          <w:right w:val="nil"/>
          <w:between w:val="nil"/>
        </w:pBdr>
        <w:spacing w:after="0"/>
        <w:ind w:left="708"/>
        <w:rPr>
          <w:rFonts w:ascii="Verdana" w:eastAsia="Verdana" w:hAnsi="Verdana" w:cs="Verdana"/>
          <w:color w:val="000000"/>
          <w:sz w:val="20"/>
          <w:szCs w:val="20"/>
        </w:rPr>
      </w:pPr>
    </w:p>
    <w:p w14:paraId="000003D7" w14:textId="77777777" w:rsidR="00704E73" w:rsidRDefault="003A3883">
      <w:pPr>
        <w:numPr>
          <w:ilvl w:val="0"/>
          <w:numId w:val="8"/>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Asegurar la ausencia de conflictos de intereses en el ejercicio de la función pública;</w:t>
      </w:r>
    </w:p>
    <w:p w14:paraId="000003D8" w14:textId="77777777" w:rsidR="00704E73" w:rsidRDefault="00704E73">
      <w:pPr>
        <w:pBdr>
          <w:top w:val="nil"/>
          <w:left w:val="nil"/>
          <w:bottom w:val="nil"/>
          <w:right w:val="nil"/>
          <w:between w:val="nil"/>
        </w:pBdr>
        <w:spacing w:after="0"/>
        <w:ind w:left="708"/>
        <w:rPr>
          <w:rFonts w:ascii="Verdana" w:eastAsia="Verdana" w:hAnsi="Verdana" w:cs="Verdana"/>
          <w:color w:val="000000"/>
          <w:sz w:val="20"/>
          <w:szCs w:val="20"/>
        </w:rPr>
      </w:pPr>
    </w:p>
    <w:p w14:paraId="000003D9" w14:textId="77777777" w:rsidR="00704E73" w:rsidRDefault="003A3883">
      <w:pPr>
        <w:numPr>
          <w:ilvl w:val="0"/>
          <w:numId w:val="8"/>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No afectar el desempeño de las labores del servidor público respecto al cargo que ostenta, por dedicarse a la obtención de un cargo de elección popular;</w:t>
      </w:r>
    </w:p>
    <w:p w14:paraId="000003DA" w14:textId="77777777" w:rsidR="00704E73" w:rsidRDefault="00704E73">
      <w:pPr>
        <w:pBdr>
          <w:top w:val="nil"/>
          <w:left w:val="nil"/>
          <w:bottom w:val="nil"/>
          <w:right w:val="nil"/>
          <w:between w:val="nil"/>
        </w:pBdr>
        <w:spacing w:after="0"/>
        <w:ind w:left="708"/>
        <w:rPr>
          <w:rFonts w:ascii="Verdana" w:eastAsia="Verdana" w:hAnsi="Verdana" w:cs="Verdana"/>
          <w:color w:val="000000"/>
          <w:sz w:val="20"/>
          <w:szCs w:val="20"/>
        </w:rPr>
      </w:pPr>
    </w:p>
    <w:p w14:paraId="000003DB" w14:textId="77777777" w:rsidR="00704E73" w:rsidRDefault="003A3883">
      <w:pPr>
        <w:numPr>
          <w:ilvl w:val="0"/>
          <w:numId w:val="8"/>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Abstenerse de aceptar u ocupar cualquier otro empleo o cargo público o privado remunerado, salvo la docencia universitaria, siempre que ésta no perturbe el ejercicio de sus funciones;</w:t>
      </w:r>
    </w:p>
    <w:p w14:paraId="000003DC" w14:textId="77777777" w:rsidR="00704E73" w:rsidRDefault="00704E73">
      <w:pPr>
        <w:pBdr>
          <w:top w:val="nil"/>
          <w:left w:val="nil"/>
          <w:bottom w:val="nil"/>
          <w:right w:val="nil"/>
          <w:between w:val="nil"/>
        </w:pBdr>
        <w:spacing w:after="0"/>
        <w:ind w:left="708"/>
        <w:rPr>
          <w:rFonts w:ascii="Verdana" w:eastAsia="Verdana" w:hAnsi="Verdana" w:cs="Verdana"/>
          <w:color w:val="000000"/>
          <w:sz w:val="20"/>
          <w:szCs w:val="20"/>
        </w:rPr>
      </w:pPr>
    </w:p>
    <w:p w14:paraId="000003DD" w14:textId="77777777" w:rsidR="00704E73" w:rsidRDefault="003A3883">
      <w:pPr>
        <w:numPr>
          <w:ilvl w:val="0"/>
          <w:numId w:val="8"/>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Abstenerse de participar en actividades, situaciones o realizar conductas contrarias a las funciones establecidas del servidor público que vayan encaminadas al detrimento del prestigio de la Comisión Presidencial por la Paz y los Derechos Humanos -COPADEH-;</w:t>
      </w:r>
    </w:p>
    <w:p w14:paraId="000003DE" w14:textId="77777777" w:rsidR="00704E73" w:rsidRDefault="00704E73">
      <w:pPr>
        <w:pBdr>
          <w:top w:val="nil"/>
          <w:left w:val="nil"/>
          <w:bottom w:val="nil"/>
          <w:right w:val="nil"/>
          <w:between w:val="nil"/>
        </w:pBdr>
        <w:spacing w:after="0" w:line="240" w:lineRule="auto"/>
        <w:ind w:left="708"/>
        <w:rPr>
          <w:rFonts w:ascii="Verdana" w:eastAsia="Verdana" w:hAnsi="Verdana" w:cs="Verdana"/>
          <w:color w:val="000000"/>
          <w:sz w:val="20"/>
          <w:szCs w:val="20"/>
        </w:rPr>
      </w:pPr>
    </w:p>
    <w:p w14:paraId="000003DF" w14:textId="77777777" w:rsidR="00704E73" w:rsidRDefault="003A3883">
      <w:pPr>
        <w:numPr>
          <w:ilvl w:val="0"/>
          <w:numId w:val="8"/>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Abstenerse de utilizar la publicidad institucional, recursos públicos en general para la promoción personal del nombre, imagen o personalidad, cualquiera que sea su función o rango, de terceras personas con interés en postularse a un cargo de elección popular o para adelantar beneficios, ventajas, intereses económicos, financieros y de cualquier otra naturaleza incompatible con las funciones públicas o los intereses de la COPADEH;</w:t>
      </w:r>
    </w:p>
    <w:p w14:paraId="000003E0" w14:textId="77777777" w:rsidR="00704E73" w:rsidRDefault="00704E73">
      <w:pPr>
        <w:pBdr>
          <w:top w:val="nil"/>
          <w:left w:val="nil"/>
          <w:bottom w:val="nil"/>
          <w:right w:val="nil"/>
          <w:between w:val="nil"/>
        </w:pBdr>
        <w:spacing w:after="0" w:line="240" w:lineRule="auto"/>
        <w:ind w:left="708"/>
        <w:rPr>
          <w:rFonts w:ascii="Verdana" w:eastAsia="Verdana" w:hAnsi="Verdana" w:cs="Verdana"/>
          <w:color w:val="000000"/>
          <w:sz w:val="20"/>
          <w:szCs w:val="20"/>
        </w:rPr>
      </w:pPr>
    </w:p>
    <w:p w14:paraId="000003E1" w14:textId="77777777" w:rsidR="00704E73" w:rsidRDefault="003A3883">
      <w:pPr>
        <w:numPr>
          <w:ilvl w:val="0"/>
          <w:numId w:val="8"/>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Las actividades de índole recreacional, personal o familiar se podrán realizar después de la jornada laboral establecida por la Comisión Presidencial por la Paz y los Derechos Humanos -COPADEH-, las cuales al desempeñarlas deben de ser sin comprometer el decoro y los recursos institucionales.</w:t>
      </w:r>
    </w:p>
    <w:p w14:paraId="000003E2" w14:textId="77777777" w:rsidR="00704E73" w:rsidRDefault="00704E73">
      <w:pPr>
        <w:spacing w:after="0"/>
        <w:jc w:val="both"/>
        <w:rPr>
          <w:rFonts w:ascii="Verdana" w:eastAsia="Verdana" w:hAnsi="Verdana" w:cs="Verdana"/>
          <w:sz w:val="20"/>
          <w:szCs w:val="20"/>
        </w:rPr>
      </w:pPr>
    </w:p>
    <w:p w14:paraId="000003E3" w14:textId="77777777" w:rsidR="00704E73" w:rsidRDefault="003A3883">
      <w:pPr>
        <w:spacing w:after="0"/>
        <w:jc w:val="both"/>
        <w:rPr>
          <w:rFonts w:ascii="Verdana" w:eastAsia="Verdana" w:hAnsi="Verdana" w:cs="Verdana"/>
          <w:b/>
          <w:sz w:val="20"/>
          <w:szCs w:val="20"/>
        </w:rPr>
      </w:pPr>
      <w:r>
        <w:rPr>
          <w:rFonts w:ascii="Verdana" w:eastAsia="Verdana" w:hAnsi="Verdana" w:cs="Verdana"/>
          <w:b/>
          <w:sz w:val="20"/>
          <w:szCs w:val="20"/>
        </w:rPr>
        <w:t>INTEGRIDAD Y OBJETIVIDAD:</w:t>
      </w:r>
    </w:p>
    <w:p w14:paraId="000003E4" w14:textId="77777777" w:rsidR="00704E73" w:rsidRDefault="00704E73">
      <w:pPr>
        <w:spacing w:after="0"/>
        <w:jc w:val="both"/>
        <w:rPr>
          <w:rFonts w:ascii="Verdana" w:eastAsia="Verdana" w:hAnsi="Verdana" w:cs="Verdana"/>
          <w:b/>
          <w:sz w:val="20"/>
          <w:szCs w:val="20"/>
        </w:rPr>
      </w:pPr>
    </w:p>
    <w:p w14:paraId="000003E5" w14:textId="77777777" w:rsidR="00704E73" w:rsidRDefault="003A3883">
      <w:pPr>
        <w:numPr>
          <w:ilvl w:val="0"/>
          <w:numId w:val="18"/>
        </w:numPr>
        <w:spacing w:after="0"/>
        <w:jc w:val="both"/>
        <w:rPr>
          <w:rFonts w:ascii="Verdana" w:eastAsia="Verdana" w:hAnsi="Verdana" w:cs="Verdana"/>
          <w:b/>
          <w:sz w:val="20"/>
          <w:szCs w:val="20"/>
        </w:rPr>
      </w:pPr>
      <w:r>
        <w:rPr>
          <w:rFonts w:ascii="Verdana" w:eastAsia="Verdana" w:hAnsi="Verdana" w:cs="Verdana"/>
          <w:sz w:val="20"/>
          <w:szCs w:val="20"/>
        </w:rPr>
        <w:t>En el ejercicio de la función pública que se desempeña en la Comisión Presidencial por la Paz y los Derechos Humanos, el servidor público debe de cumplirla ésta en base a la transparencia, equidad, probidad, eficiencia y eficacia;</w:t>
      </w:r>
    </w:p>
    <w:p w14:paraId="000003E6" w14:textId="77777777" w:rsidR="00704E73" w:rsidRDefault="00704E73">
      <w:pPr>
        <w:spacing w:after="0"/>
        <w:jc w:val="both"/>
        <w:rPr>
          <w:rFonts w:ascii="Verdana" w:eastAsia="Verdana" w:hAnsi="Verdana" w:cs="Verdana"/>
          <w:sz w:val="20"/>
          <w:szCs w:val="20"/>
        </w:rPr>
      </w:pPr>
    </w:p>
    <w:p w14:paraId="000003E7" w14:textId="77777777" w:rsidR="00704E73" w:rsidRDefault="003A3883">
      <w:pPr>
        <w:numPr>
          <w:ilvl w:val="0"/>
          <w:numId w:val="18"/>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Conducirse, dentro como fuera de la institución y bajo cualquier circunstancia, de forma profesional siempre resguardando los intereses y el prestigio de la Comisión Presidencial por la Paz y los Derechos Humanos -COPADEH-;</w:t>
      </w:r>
    </w:p>
    <w:p w14:paraId="000003E8" w14:textId="77777777" w:rsidR="00704E73" w:rsidRDefault="00704E73">
      <w:pPr>
        <w:pBdr>
          <w:top w:val="nil"/>
          <w:left w:val="nil"/>
          <w:bottom w:val="nil"/>
          <w:right w:val="nil"/>
          <w:between w:val="nil"/>
        </w:pBdr>
        <w:spacing w:after="0"/>
        <w:rPr>
          <w:rFonts w:ascii="Verdana" w:eastAsia="Verdana" w:hAnsi="Verdana" w:cs="Verdana"/>
          <w:color w:val="000000"/>
          <w:sz w:val="20"/>
          <w:szCs w:val="20"/>
        </w:rPr>
      </w:pPr>
    </w:p>
    <w:p w14:paraId="000003E9" w14:textId="77777777" w:rsidR="00704E73" w:rsidRDefault="003A3883">
      <w:pPr>
        <w:spacing w:after="0"/>
        <w:jc w:val="both"/>
        <w:rPr>
          <w:rFonts w:ascii="Verdana" w:eastAsia="Verdana" w:hAnsi="Verdana" w:cs="Verdana"/>
          <w:b/>
          <w:sz w:val="20"/>
          <w:szCs w:val="20"/>
        </w:rPr>
      </w:pPr>
      <w:r>
        <w:rPr>
          <w:rFonts w:ascii="Verdana" w:eastAsia="Verdana" w:hAnsi="Verdana" w:cs="Verdana"/>
          <w:b/>
          <w:sz w:val="20"/>
          <w:szCs w:val="20"/>
        </w:rPr>
        <w:t>OBSERVANCIA DE OTRAS NORMAS:</w:t>
      </w:r>
    </w:p>
    <w:p w14:paraId="000003EA" w14:textId="77777777" w:rsidR="00704E73" w:rsidRDefault="00704E73">
      <w:pPr>
        <w:spacing w:after="0"/>
        <w:jc w:val="both"/>
        <w:rPr>
          <w:rFonts w:ascii="Verdana" w:eastAsia="Verdana" w:hAnsi="Verdana" w:cs="Verdana"/>
          <w:sz w:val="20"/>
          <w:szCs w:val="20"/>
        </w:rPr>
      </w:pPr>
    </w:p>
    <w:p w14:paraId="000003EB" w14:textId="77777777" w:rsidR="00704E73" w:rsidRDefault="003A3883">
      <w:pPr>
        <w:spacing w:after="0"/>
        <w:jc w:val="both"/>
        <w:rPr>
          <w:rFonts w:ascii="Verdana" w:eastAsia="Verdana" w:hAnsi="Verdana" w:cs="Verdana"/>
          <w:sz w:val="20"/>
          <w:szCs w:val="20"/>
        </w:rPr>
      </w:pPr>
      <w:r>
        <w:rPr>
          <w:rFonts w:ascii="Verdana" w:eastAsia="Verdana" w:hAnsi="Verdana" w:cs="Verdana"/>
          <w:sz w:val="20"/>
          <w:szCs w:val="20"/>
        </w:rPr>
        <w:t>El acatamiento de las normas consignadas en el presente Código no excluye el cumplimiento de otras disposiciones en materia de ética y disciplina, para lograr la excelencia en la gestión pública que le corresponde a la COPADEH y la credibilidad y confianza ciudadana en los servicios que se prestan.</w:t>
      </w:r>
    </w:p>
    <w:p w14:paraId="000003EC" w14:textId="77777777" w:rsidR="00704E73" w:rsidRDefault="00704E73">
      <w:pPr>
        <w:spacing w:after="0"/>
        <w:jc w:val="both"/>
        <w:rPr>
          <w:rFonts w:ascii="Verdana" w:eastAsia="Verdana" w:hAnsi="Verdana" w:cs="Verdana"/>
          <w:sz w:val="20"/>
          <w:szCs w:val="20"/>
        </w:rPr>
      </w:pPr>
    </w:p>
    <w:p w14:paraId="000003ED" w14:textId="77777777" w:rsidR="00704E73" w:rsidRDefault="003A3883">
      <w:pPr>
        <w:spacing w:after="0"/>
        <w:jc w:val="both"/>
        <w:rPr>
          <w:rFonts w:ascii="Verdana" w:eastAsia="Verdana" w:hAnsi="Verdana" w:cs="Verdana"/>
          <w:b/>
          <w:sz w:val="20"/>
          <w:szCs w:val="20"/>
        </w:rPr>
      </w:pPr>
      <w:r>
        <w:rPr>
          <w:rFonts w:ascii="Verdana" w:eastAsia="Verdana" w:hAnsi="Verdana" w:cs="Verdana"/>
          <w:b/>
          <w:sz w:val="20"/>
          <w:szCs w:val="20"/>
        </w:rPr>
        <w:t>SUPLETORIEDAD:</w:t>
      </w:r>
    </w:p>
    <w:p w14:paraId="000003EE" w14:textId="77777777" w:rsidR="00704E73" w:rsidRDefault="003A3883">
      <w:pPr>
        <w:spacing w:after="0"/>
        <w:jc w:val="both"/>
        <w:rPr>
          <w:rFonts w:ascii="Verdana" w:eastAsia="Verdana" w:hAnsi="Verdana" w:cs="Verdana"/>
          <w:b/>
          <w:sz w:val="20"/>
          <w:szCs w:val="20"/>
        </w:rPr>
      </w:pPr>
      <w:r>
        <w:rPr>
          <w:rFonts w:ascii="Verdana" w:eastAsia="Verdana" w:hAnsi="Verdana" w:cs="Verdana"/>
          <w:sz w:val="20"/>
          <w:szCs w:val="20"/>
        </w:rPr>
        <w:t>Las normas no previstas en el presente Código serán resueltas de conformidad a la normativa vigente en la materia, que contribuyan a promover la conducta correcta, honorable e integra en el ejercicio de cualquier función pública.</w:t>
      </w:r>
    </w:p>
    <w:p w14:paraId="000003EF" w14:textId="77777777" w:rsidR="00704E73" w:rsidRDefault="00704E73">
      <w:pPr>
        <w:spacing w:after="0"/>
        <w:jc w:val="center"/>
        <w:rPr>
          <w:rFonts w:ascii="Verdana" w:eastAsia="Verdana" w:hAnsi="Verdana" w:cs="Verdana"/>
          <w:sz w:val="20"/>
          <w:szCs w:val="20"/>
        </w:rPr>
      </w:pPr>
    </w:p>
    <w:p w14:paraId="000003F0" w14:textId="77777777" w:rsidR="00704E73" w:rsidRDefault="003A3883">
      <w:pPr>
        <w:spacing w:after="0"/>
        <w:jc w:val="both"/>
        <w:rPr>
          <w:rFonts w:ascii="Verdana" w:eastAsia="Verdana" w:hAnsi="Verdana" w:cs="Verdana"/>
          <w:sz w:val="20"/>
          <w:szCs w:val="20"/>
        </w:rPr>
      </w:pPr>
      <w:r>
        <w:rPr>
          <w:rFonts w:ascii="Verdana" w:eastAsia="Verdana" w:hAnsi="Verdana" w:cs="Verdana"/>
          <w:b/>
          <w:sz w:val="20"/>
          <w:szCs w:val="20"/>
        </w:rPr>
        <w:t>ASPECTOS NO PREVISTOS</w:t>
      </w:r>
      <w:r>
        <w:rPr>
          <w:rFonts w:ascii="Verdana" w:eastAsia="Verdana" w:hAnsi="Verdana" w:cs="Verdana"/>
          <w:sz w:val="20"/>
          <w:szCs w:val="20"/>
        </w:rPr>
        <w:t>:</w:t>
      </w:r>
    </w:p>
    <w:p w14:paraId="000003F1" w14:textId="77777777" w:rsidR="00704E73" w:rsidRDefault="00704E73">
      <w:pPr>
        <w:spacing w:after="0" w:line="240" w:lineRule="auto"/>
        <w:jc w:val="both"/>
        <w:rPr>
          <w:rFonts w:ascii="Verdana" w:eastAsia="Verdana" w:hAnsi="Verdana" w:cs="Verdana"/>
          <w:sz w:val="20"/>
          <w:szCs w:val="20"/>
        </w:rPr>
      </w:pPr>
    </w:p>
    <w:p w14:paraId="000003F2" w14:textId="77777777" w:rsidR="00704E73" w:rsidRDefault="003A3883">
      <w:pPr>
        <w:spacing w:after="0"/>
        <w:jc w:val="both"/>
        <w:rPr>
          <w:rFonts w:ascii="Verdana" w:eastAsia="Verdana" w:hAnsi="Verdana" w:cs="Verdana"/>
          <w:sz w:val="20"/>
          <w:szCs w:val="20"/>
        </w:rPr>
      </w:pPr>
      <w:r>
        <w:rPr>
          <w:rFonts w:ascii="Verdana" w:eastAsia="Verdana" w:hAnsi="Verdana" w:cs="Verdana"/>
          <w:sz w:val="20"/>
          <w:szCs w:val="20"/>
        </w:rPr>
        <w:t>Cualquier duda, inquietud o situación no prevista en este Código será comunicada al Director Ejecutivo para que éste, previa consulta a el Comité de Ética, tome las decisiones oportunas.</w:t>
      </w:r>
    </w:p>
    <w:p w14:paraId="000003F3" w14:textId="77777777" w:rsidR="00704E73" w:rsidRDefault="00704E73">
      <w:pPr>
        <w:spacing w:after="0"/>
        <w:jc w:val="both"/>
        <w:rPr>
          <w:rFonts w:ascii="Verdana" w:eastAsia="Verdana" w:hAnsi="Verdana" w:cs="Verdana"/>
          <w:sz w:val="20"/>
          <w:szCs w:val="20"/>
        </w:rPr>
      </w:pPr>
    </w:p>
    <w:p w14:paraId="000003F4" w14:textId="77777777" w:rsidR="00704E73" w:rsidRDefault="003A3883">
      <w:pPr>
        <w:spacing w:after="0"/>
        <w:jc w:val="both"/>
        <w:rPr>
          <w:rFonts w:ascii="Verdana" w:eastAsia="Verdana" w:hAnsi="Verdana" w:cs="Verdana"/>
          <w:sz w:val="20"/>
          <w:szCs w:val="20"/>
        </w:rPr>
      </w:pPr>
      <w:r>
        <w:rPr>
          <w:rFonts w:ascii="Verdana" w:eastAsia="Verdana" w:hAnsi="Verdana" w:cs="Verdana"/>
          <w:b/>
          <w:sz w:val="20"/>
          <w:szCs w:val="20"/>
        </w:rPr>
        <w:t>CONSULTAS</w:t>
      </w:r>
      <w:r>
        <w:rPr>
          <w:rFonts w:ascii="Verdana" w:eastAsia="Verdana" w:hAnsi="Verdana" w:cs="Verdana"/>
          <w:sz w:val="20"/>
          <w:szCs w:val="20"/>
        </w:rPr>
        <w:t>:</w:t>
      </w:r>
    </w:p>
    <w:p w14:paraId="000003F5" w14:textId="77777777" w:rsidR="00704E73" w:rsidRDefault="00704E73">
      <w:pPr>
        <w:spacing w:after="0"/>
        <w:jc w:val="both"/>
        <w:rPr>
          <w:rFonts w:ascii="Verdana" w:eastAsia="Verdana" w:hAnsi="Verdana" w:cs="Verdana"/>
          <w:sz w:val="20"/>
          <w:szCs w:val="20"/>
        </w:rPr>
      </w:pPr>
    </w:p>
    <w:p w14:paraId="000003F6" w14:textId="77777777" w:rsidR="00704E73" w:rsidRDefault="003A3883">
      <w:pPr>
        <w:spacing w:after="0"/>
        <w:jc w:val="both"/>
        <w:rPr>
          <w:rFonts w:ascii="Verdana" w:eastAsia="Verdana" w:hAnsi="Verdana" w:cs="Verdana"/>
          <w:sz w:val="20"/>
          <w:szCs w:val="20"/>
        </w:rPr>
      </w:pPr>
      <w:r>
        <w:rPr>
          <w:rFonts w:ascii="Verdana" w:eastAsia="Verdana" w:hAnsi="Verdana" w:cs="Verdana"/>
          <w:sz w:val="20"/>
          <w:szCs w:val="20"/>
        </w:rPr>
        <w:t>Los servidores públicos tienen derecho de realizar consultas ante el Comité de Ética sobre la aplicación de este Código, y referentes a situaciones relacionadas con la ética institucional.</w:t>
      </w:r>
    </w:p>
    <w:p w14:paraId="000003F7" w14:textId="77777777" w:rsidR="00704E73" w:rsidRDefault="00704E73">
      <w:pPr>
        <w:spacing w:after="0"/>
        <w:jc w:val="both"/>
        <w:rPr>
          <w:rFonts w:ascii="Verdana" w:eastAsia="Verdana" w:hAnsi="Verdana" w:cs="Verdana"/>
          <w:b/>
          <w:sz w:val="20"/>
          <w:szCs w:val="20"/>
        </w:rPr>
      </w:pPr>
    </w:p>
    <w:p w14:paraId="000003F8" w14:textId="77777777" w:rsidR="00704E73" w:rsidRDefault="003A3883">
      <w:pPr>
        <w:pStyle w:val="Ttulo1"/>
        <w:numPr>
          <w:ilvl w:val="0"/>
          <w:numId w:val="5"/>
        </w:numPr>
      </w:pPr>
      <w:r>
        <w:t xml:space="preserve"> </w:t>
      </w:r>
      <w:bookmarkStart w:id="31" w:name="_Toc170894481"/>
      <w:r>
        <w:t>CAPACITACIÓN Y FORMACIÓN</w:t>
      </w:r>
      <w:bookmarkEnd w:id="31"/>
    </w:p>
    <w:p w14:paraId="000003F9" w14:textId="77777777" w:rsidR="00704E73" w:rsidRDefault="00704E73">
      <w:pPr>
        <w:spacing w:after="0"/>
        <w:jc w:val="both"/>
        <w:rPr>
          <w:rFonts w:ascii="Verdana" w:eastAsia="Verdana" w:hAnsi="Verdana" w:cs="Verdana"/>
          <w:sz w:val="20"/>
          <w:szCs w:val="20"/>
        </w:rPr>
      </w:pPr>
    </w:p>
    <w:p w14:paraId="000003FA" w14:textId="77777777" w:rsidR="00704E73" w:rsidRDefault="003A3883">
      <w:pPr>
        <w:spacing w:after="0"/>
        <w:jc w:val="both"/>
        <w:rPr>
          <w:rFonts w:ascii="Verdana" w:eastAsia="Verdana" w:hAnsi="Verdana" w:cs="Verdana"/>
          <w:sz w:val="20"/>
          <w:szCs w:val="20"/>
        </w:rPr>
      </w:pPr>
      <w:r>
        <w:rPr>
          <w:rFonts w:ascii="Verdana" w:eastAsia="Verdana" w:hAnsi="Verdana" w:cs="Verdana"/>
          <w:sz w:val="20"/>
          <w:szCs w:val="20"/>
        </w:rPr>
        <w:t>El Departamento de Recursos Humanos y el equipo de Dirección promoverá permanentemente programas de capacitación sobre el contenido y la aplicación del presente Código de Ética para beneficio de los servidores públicos de la COPADEH. El Departamento de Recursos Humanos elaborará un programa formativo que incluya cursos, talleres, reuniones o seminarios, que promuevan una adecuada formación sobre la ética y su importancia.</w:t>
      </w:r>
    </w:p>
    <w:p w14:paraId="000003FB" w14:textId="77777777" w:rsidR="00704E73" w:rsidRDefault="003A3883">
      <w:pPr>
        <w:pStyle w:val="Ttulo2"/>
        <w:spacing w:after="0"/>
      </w:pPr>
      <w:bookmarkStart w:id="32" w:name="_Toc170894482"/>
      <w:r>
        <w:t>17.1 CAMPAÑAS DE DIFUSIÓN PÚBLICA</w:t>
      </w:r>
      <w:bookmarkEnd w:id="32"/>
    </w:p>
    <w:p w14:paraId="000003FC" w14:textId="77777777" w:rsidR="00704E73" w:rsidRDefault="00704E73">
      <w:pPr>
        <w:pBdr>
          <w:top w:val="nil"/>
          <w:left w:val="nil"/>
          <w:bottom w:val="nil"/>
          <w:right w:val="nil"/>
          <w:between w:val="nil"/>
        </w:pBdr>
        <w:spacing w:after="0"/>
        <w:ind w:left="1470"/>
        <w:rPr>
          <w:rFonts w:ascii="Verdana" w:eastAsia="Verdana" w:hAnsi="Verdana" w:cs="Verdana"/>
          <w:color w:val="000000"/>
          <w:sz w:val="20"/>
          <w:szCs w:val="20"/>
        </w:rPr>
      </w:pPr>
    </w:p>
    <w:p w14:paraId="000003FD" w14:textId="77777777" w:rsidR="00704E73" w:rsidRDefault="003A3883">
      <w:pPr>
        <w:spacing w:after="0"/>
        <w:jc w:val="both"/>
        <w:rPr>
          <w:rFonts w:ascii="Verdana" w:eastAsia="Verdana" w:hAnsi="Verdana" w:cs="Verdana"/>
          <w:sz w:val="20"/>
          <w:szCs w:val="20"/>
        </w:rPr>
      </w:pPr>
      <w:r>
        <w:rPr>
          <w:rFonts w:ascii="Verdana" w:eastAsia="Verdana" w:hAnsi="Verdana" w:cs="Verdana"/>
          <w:sz w:val="20"/>
          <w:szCs w:val="20"/>
        </w:rPr>
        <w:t>La Unidad de Comunicación Estratégica con el apoyo del Departamento de Recursos Humanos y el equipo de Dirección de la COPADEH, llevará a cabo periódicamente campañas de difusión en materia de ética, integridad, honestidad, responsabilidad y transparencia, así como sobre los alcances de este Código de Ética.</w:t>
      </w:r>
    </w:p>
    <w:p w14:paraId="000003FE" w14:textId="77777777" w:rsidR="00704E73" w:rsidRDefault="003A3883">
      <w:pPr>
        <w:pStyle w:val="Ttulo2"/>
        <w:spacing w:after="0"/>
        <w:ind w:left="142"/>
        <w:rPr>
          <w:rFonts w:eastAsia="Verdana" w:cs="Verdana"/>
          <w:szCs w:val="20"/>
        </w:rPr>
      </w:pPr>
      <w:bookmarkStart w:id="33" w:name="_Toc170894483"/>
      <w:r>
        <w:t xml:space="preserve">17.2 </w:t>
      </w:r>
      <w:r>
        <w:rPr>
          <w:rFonts w:eastAsia="Verdana" w:cs="Verdana"/>
          <w:szCs w:val="20"/>
        </w:rPr>
        <w:t>OBLIGACIÓN DE COMUNICAR LOS ACTOS CONTRARIOS A LAS NORMAS ÉTICAS QUE SE ESTABLECEN EN EL CÓDIGO.</w:t>
      </w:r>
      <w:bookmarkEnd w:id="33"/>
    </w:p>
    <w:p w14:paraId="000003FF" w14:textId="77777777" w:rsidR="00704E73" w:rsidRDefault="00704E73">
      <w:pPr>
        <w:spacing w:after="0"/>
        <w:rPr>
          <w:rFonts w:ascii="Verdana" w:eastAsia="Verdana" w:hAnsi="Verdana" w:cs="Verdana"/>
          <w:sz w:val="20"/>
          <w:szCs w:val="20"/>
        </w:rPr>
      </w:pPr>
    </w:p>
    <w:p w14:paraId="00000400" w14:textId="77777777" w:rsidR="00704E73" w:rsidRDefault="003A3883">
      <w:pPr>
        <w:spacing w:after="0"/>
        <w:ind w:left="142"/>
        <w:jc w:val="both"/>
        <w:rPr>
          <w:rFonts w:ascii="Verdana" w:eastAsia="Verdana" w:hAnsi="Verdana" w:cs="Verdana"/>
          <w:sz w:val="20"/>
          <w:szCs w:val="20"/>
        </w:rPr>
      </w:pPr>
      <w:r>
        <w:rPr>
          <w:rFonts w:ascii="Verdana" w:eastAsia="Verdana" w:hAnsi="Verdana" w:cs="Verdana"/>
          <w:sz w:val="20"/>
          <w:szCs w:val="20"/>
        </w:rPr>
        <w:lastRenderedPageBreak/>
        <w:t>Todos los servidores públicos de la Institución, bajo responsabilidad, tienen el deber de comunicar, así como cualquier persona tiene el derecho de exponer los supuestos incumplimientos al código de ética o bien los actos contrarios a la moral, ante el Jefe Inmediato Superior del servidor público concernido, quién elevará al Comité de Ética cuando el caso así lo amerite, a fin de que se aplique el régimen disciplinario correspondiente.</w:t>
      </w:r>
    </w:p>
    <w:p w14:paraId="383D4D6B" w14:textId="77777777" w:rsidR="00DE061F" w:rsidRDefault="00DE061F">
      <w:pPr>
        <w:spacing w:after="0"/>
        <w:ind w:left="142"/>
        <w:jc w:val="both"/>
        <w:rPr>
          <w:rFonts w:ascii="Verdana" w:eastAsia="Verdana" w:hAnsi="Verdana" w:cs="Verdana"/>
          <w:sz w:val="20"/>
          <w:szCs w:val="20"/>
        </w:rPr>
      </w:pPr>
    </w:p>
    <w:p w14:paraId="1CCD740A" w14:textId="77777777" w:rsidR="00DE061F" w:rsidRDefault="00DE061F">
      <w:pPr>
        <w:spacing w:after="0"/>
        <w:ind w:left="142"/>
        <w:jc w:val="both"/>
        <w:rPr>
          <w:rFonts w:ascii="Verdana" w:eastAsia="Verdana" w:hAnsi="Verdana" w:cs="Verdana"/>
          <w:sz w:val="20"/>
          <w:szCs w:val="20"/>
        </w:rPr>
      </w:pPr>
    </w:p>
    <w:p w14:paraId="651E238E" w14:textId="77777777" w:rsidR="00DE061F" w:rsidRDefault="00DE061F">
      <w:pPr>
        <w:spacing w:after="0"/>
        <w:ind w:left="142"/>
        <w:jc w:val="both"/>
        <w:rPr>
          <w:rFonts w:ascii="Verdana" w:eastAsia="Verdana" w:hAnsi="Verdana" w:cs="Verdana"/>
          <w:sz w:val="20"/>
          <w:szCs w:val="20"/>
        </w:rPr>
      </w:pPr>
    </w:p>
    <w:p w14:paraId="4AC3E9EE" w14:textId="77777777" w:rsidR="00DE061F" w:rsidRDefault="00DE061F">
      <w:pPr>
        <w:spacing w:after="0"/>
        <w:ind w:left="142"/>
        <w:jc w:val="both"/>
        <w:rPr>
          <w:rFonts w:ascii="Verdana" w:eastAsia="Verdana" w:hAnsi="Verdana" w:cs="Verdana"/>
          <w:sz w:val="20"/>
          <w:szCs w:val="20"/>
        </w:rPr>
      </w:pPr>
    </w:p>
    <w:p w14:paraId="5EAB4F2F" w14:textId="77777777" w:rsidR="00DE061F" w:rsidRDefault="00DE061F">
      <w:pPr>
        <w:spacing w:after="0"/>
        <w:ind w:left="142"/>
        <w:jc w:val="both"/>
        <w:rPr>
          <w:rFonts w:ascii="Verdana" w:eastAsia="Verdana" w:hAnsi="Verdana" w:cs="Verdana"/>
          <w:sz w:val="20"/>
          <w:szCs w:val="20"/>
        </w:rPr>
      </w:pPr>
    </w:p>
    <w:p w14:paraId="26E17D7B" w14:textId="77777777" w:rsidR="00DE061F" w:rsidRDefault="00DE061F">
      <w:pPr>
        <w:spacing w:after="0"/>
        <w:ind w:left="142"/>
        <w:jc w:val="both"/>
        <w:rPr>
          <w:rFonts w:ascii="Verdana" w:eastAsia="Verdana" w:hAnsi="Verdana" w:cs="Verdana"/>
          <w:sz w:val="20"/>
          <w:szCs w:val="20"/>
        </w:rPr>
      </w:pPr>
    </w:p>
    <w:p w14:paraId="5926E587" w14:textId="77777777" w:rsidR="00DE061F" w:rsidRDefault="00DE061F">
      <w:pPr>
        <w:spacing w:after="0"/>
        <w:ind w:left="142"/>
        <w:jc w:val="both"/>
        <w:rPr>
          <w:rFonts w:ascii="Verdana" w:eastAsia="Verdana" w:hAnsi="Verdana" w:cs="Verdana"/>
          <w:sz w:val="20"/>
          <w:szCs w:val="20"/>
        </w:rPr>
      </w:pPr>
    </w:p>
    <w:p w14:paraId="749CD48B" w14:textId="77777777" w:rsidR="00DE061F" w:rsidRDefault="00DE061F">
      <w:pPr>
        <w:spacing w:after="0"/>
        <w:ind w:left="142"/>
        <w:jc w:val="both"/>
        <w:rPr>
          <w:rFonts w:ascii="Verdana" w:eastAsia="Verdana" w:hAnsi="Verdana" w:cs="Verdana"/>
          <w:sz w:val="20"/>
          <w:szCs w:val="20"/>
        </w:rPr>
      </w:pPr>
    </w:p>
    <w:p w14:paraId="7B404E6F" w14:textId="77777777" w:rsidR="00DE061F" w:rsidRDefault="00DE061F">
      <w:pPr>
        <w:spacing w:after="0"/>
        <w:ind w:left="142"/>
        <w:jc w:val="both"/>
        <w:rPr>
          <w:rFonts w:ascii="Verdana" w:eastAsia="Verdana" w:hAnsi="Verdana" w:cs="Verdana"/>
          <w:sz w:val="20"/>
          <w:szCs w:val="20"/>
        </w:rPr>
      </w:pPr>
    </w:p>
    <w:p w14:paraId="48AE6B46" w14:textId="77777777" w:rsidR="00DE061F" w:rsidRDefault="00DE061F">
      <w:pPr>
        <w:spacing w:after="0"/>
        <w:ind w:left="142"/>
        <w:jc w:val="both"/>
        <w:rPr>
          <w:rFonts w:ascii="Verdana" w:eastAsia="Verdana" w:hAnsi="Verdana" w:cs="Verdana"/>
          <w:sz w:val="20"/>
          <w:szCs w:val="20"/>
        </w:rPr>
      </w:pPr>
    </w:p>
    <w:p w14:paraId="15E835AC" w14:textId="77777777" w:rsidR="00DE061F" w:rsidRDefault="00DE061F">
      <w:pPr>
        <w:spacing w:after="0"/>
        <w:ind w:left="142"/>
        <w:jc w:val="both"/>
        <w:rPr>
          <w:rFonts w:ascii="Verdana" w:eastAsia="Verdana" w:hAnsi="Verdana" w:cs="Verdana"/>
          <w:sz w:val="20"/>
          <w:szCs w:val="20"/>
        </w:rPr>
      </w:pPr>
    </w:p>
    <w:p w14:paraId="2EA82AA5" w14:textId="77777777" w:rsidR="00227501" w:rsidRDefault="00227501">
      <w:pPr>
        <w:spacing w:after="0"/>
        <w:ind w:left="142"/>
        <w:jc w:val="both"/>
        <w:rPr>
          <w:rFonts w:ascii="Verdana" w:eastAsia="Verdana" w:hAnsi="Verdana" w:cs="Verdana"/>
          <w:sz w:val="20"/>
          <w:szCs w:val="20"/>
        </w:rPr>
      </w:pPr>
    </w:p>
    <w:p w14:paraId="00000403" w14:textId="77777777" w:rsidR="00704E73" w:rsidRDefault="003A3883">
      <w:pPr>
        <w:pStyle w:val="Ttulo1"/>
        <w:numPr>
          <w:ilvl w:val="0"/>
          <w:numId w:val="5"/>
        </w:numPr>
      </w:pPr>
      <w:bookmarkStart w:id="34" w:name="_Toc170894484"/>
      <w:r>
        <w:t>ANEXOS</w:t>
      </w:r>
      <w:bookmarkEnd w:id="34"/>
    </w:p>
    <w:p w14:paraId="00000404" w14:textId="77777777" w:rsidR="00704E73" w:rsidRDefault="00704E73">
      <w:pPr>
        <w:pBdr>
          <w:top w:val="nil"/>
          <w:left w:val="nil"/>
          <w:bottom w:val="nil"/>
          <w:right w:val="nil"/>
          <w:between w:val="nil"/>
        </w:pBdr>
        <w:spacing w:after="120"/>
        <w:ind w:left="283"/>
        <w:rPr>
          <w:rFonts w:ascii="Verdana" w:eastAsia="Verdana" w:hAnsi="Verdana" w:cs="Verdana"/>
          <w:color w:val="000000"/>
          <w:sz w:val="20"/>
          <w:szCs w:val="20"/>
        </w:rPr>
      </w:pPr>
    </w:p>
    <w:p w14:paraId="00000405" w14:textId="77777777" w:rsidR="00704E73" w:rsidRDefault="003A3883">
      <w:pPr>
        <w:spacing w:after="0"/>
        <w:jc w:val="both"/>
        <w:rPr>
          <w:rFonts w:ascii="Verdana" w:eastAsia="Verdana" w:hAnsi="Verdana" w:cs="Verdana"/>
          <w:b/>
          <w:sz w:val="20"/>
          <w:szCs w:val="20"/>
        </w:rPr>
      </w:pPr>
      <w:r>
        <w:rPr>
          <w:rFonts w:ascii="Verdana" w:eastAsia="Verdana" w:hAnsi="Verdana" w:cs="Verdana"/>
          <w:b/>
          <w:sz w:val="20"/>
          <w:szCs w:val="20"/>
        </w:rPr>
        <w:t>COMITÉ DE ÉTICA</w:t>
      </w:r>
    </w:p>
    <w:p w14:paraId="00000406" w14:textId="77777777" w:rsidR="00704E73" w:rsidRDefault="00704E73">
      <w:pPr>
        <w:spacing w:after="0"/>
        <w:jc w:val="both"/>
        <w:rPr>
          <w:rFonts w:ascii="Verdana" w:eastAsia="Verdana" w:hAnsi="Verdana" w:cs="Verdana"/>
          <w:b/>
          <w:sz w:val="20"/>
          <w:szCs w:val="20"/>
        </w:rPr>
      </w:pPr>
    </w:p>
    <w:p w14:paraId="00000407" w14:textId="77777777" w:rsidR="00704E73" w:rsidRDefault="003A3883">
      <w:pPr>
        <w:jc w:val="both"/>
        <w:rPr>
          <w:rFonts w:ascii="Verdana" w:eastAsia="Verdana" w:hAnsi="Verdana" w:cs="Verdana"/>
          <w:sz w:val="20"/>
          <w:szCs w:val="20"/>
        </w:rPr>
      </w:pPr>
      <w:r>
        <w:rPr>
          <w:rFonts w:ascii="Verdana" w:eastAsia="Verdana" w:hAnsi="Verdana" w:cs="Verdana"/>
          <w:sz w:val="20"/>
          <w:szCs w:val="20"/>
        </w:rPr>
        <w:t>El Comité de Ética será constituido por medio de Acuerdo Interno, el cual será aprobado por el Director Ejecutivo y tendrá la responsabilidad de servir de instancia de interpretación y aplicación de las normas éticas contenidas en el presente Código y a solicitud del interesado emitir las opiniones aclaratorias que correspondan. Dicho Comité estará integrado por integrantes titulares e integrantes suplentes:</w:t>
      </w:r>
    </w:p>
    <w:p w14:paraId="00000408" w14:textId="77777777" w:rsidR="00704E73" w:rsidRDefault="003A3883">
      <w:pPr>
        <w:numPr>
          <w:ilvl w:val="0"/>
          <w:numId w:val="11"/>
        </w:numPr>
        <w:pBdr>
          <w:top w:val="nil"/>
          <w:left w:val="nil"/>
          <w:bottom w:val="nil"/>
          <w:right w:val="nil"/>
          <w:between w:val="nil"/>
        </w:pBdr>
        <w:spacing w:after="0"/>
        <w:jc w:val="both"/>
        <w:rPr>
          <w:rFonts w:ascii="Verdana" w:eastAsia="Verdana" w:hAnsi="Verdana" w:cs="Verdana"/>
          <w:b/>
          <w:color w:val="000000"/>
          <w:sz w:val="20"/>
          <w:szCs w:val="20"/>
        </w:rPr>
      </w:pPr>
      <w:r>
        <w:rPr>
          <w:rFonts w:ascii="Verdana" w:eastAsia="Verdana" w:hAnsi="Verdana" w:cs="Verdana"/>
          <w:b/>
          <w:color w:val="000000"/>
          <w:sz w:val="20"/>
          <w:szCs w:val="20"/>
        </w:rPr>
        <w:t>Dirección Ejecutiva de la Comisión Presidencial por la Paz y los Derechos Humanos</w:t>
      </w:r>
    </w:p>
    <w:p w14:paraId="00000409" w14:textId="77777777" w:rsidR="00704E73" w:rsidRDefault="00704E73">
      <w:pPr>
        <w:pBdr>
          <w:top w:val="nil"/>
          <w:left w:val="nil"/>
          <w:bottom w:val="nil"/>
          <w:right w:val="nil"/>
          <w:between w:val="nil"/>
        </w:pBdr>
        <w:spacing w:after="0"/>
        <w:ind w:left="1440"/>
        <w:jc w:val="both"/>
        <w:rPr>
          <w:rFonts w:ascii="Verdana" w:eastAsia="Verdana" w:hAnsi="Verdana" w:cs="Verdana"/>
          <w:b/>
          <w:color w:val="000000"/>
          <w:sz w:val="20"/>
          <w:szCs w:val="20"/>
        </w:rPr>
      </w:pPr>
    </w:p>
    <w:p w14:paraId="0000040A" w14:textId="77777777" w:rsidR="00704E73" w:rsidRDefault="003A3883">
      <w:pPr>
        <w:numPr>
          <w:ilvl w:val="0"/>
          <w:numId w:val="12"/>
        </w:numPr>
        <w:pBdr>
          <w:top w:val="nil"/>
          <w:left w:val="nil"/>
          <w:bottom w:val="nil"/>
          <w:right w:val="nil"/>
          <w:between w:val="nil"/>
        </w:pBdr>
        <w:spacing w:after="0"/>
        <w:jc w:val="both"/>
        <w:rPr>
          <w:rFonts w:ascii="Verdana" w:eastAsia="Verdana" w:hAnsi="Verdana" w:cs="Verdana"/>
          <w:b/>
          <w:color w:val="000000"/>
          <w:sz w:val="20"/>
          <w:szCs w:val="20"/>
        </w:rPr>
      </w:pPr>
      <w:r>
        <w:rPr>
          <w:rFonts w:ascii="Verdana" w:eastAsia="Verdana" w:hAnsi="Verdana" w:cs="Verdana"/>
          <w:color w:val="000000"/>
          <w:sz w:val="20"/>
          <w:szCs w:val="20"/>
        </w:rPr>
        <w:t>Subdirector Ejecutivo V (Titular)</w:t>
      </w:r>
    </w:p>
    <w:p w14:paraId="0000040B" w14:textId="77777777" w:rsidR="00704E73" w:rsidRDefault="00704E73">
      <w:pPr>
        <w:pBdr>
          <w:top w:val="nil"/>
          <w:left w:val="nil"/>
          <w:bottom w:val="nil"/>
          <w:right w:val="nil"/>
          <w:between w:val="nil"/>
        </w:pBdr>
        <w:spacing w:after="0"/>
        <w:ind w:left="720"/>
        <w:jc w:val="both"/>
        <w:rPr>
          <w:rFonts w:ascii="Verdana" w:eastAsia="Verdana" w:hAnsi="Verdana" w:cs="Verdana"/>
          <w:b/>
          <w:color w:val="000000"/>
          <w:sz w:val="20"/>
          <w:szCs w:val="20"/>
        </w:rPr>
      </w:pPr>
    </w:p>
    <w:p w14:paraId="0000040C" w14:textId="77777777" w:rsidR="00704E73" w:rsidRDefault="003A3883">
      <w:pPr>
        <w:numPr>
          <w:ilvl w:val="0"/>
          <w:numId w:val="11"/>
        </w:numPr>
        <w:pBdr>
          <w:top w:val="nil"/>
          <w:left w:val="nil"/>
          <w:bottom w:val="nil"/>
          <w:right w:val="nil"/>
          <w:between w:val="nil"/>
        </w:pBdr>
        <w:spacing w:after="0"/>
        <w:jc w:val="both"/>
        <w:rPr>
          <w:rFonts w:ascii="Verdana" w:eastAsia="Verdana" w:hAnsi="Verdana" w:cs="Verdana"/>
          <w:b/>
          <w:color w:val="000000"/>
          <w:sz w:val="20"/>
          <w:szCs w:val="20"/>
        </w:rPr>
      </w:pPr>
      <w:r>
        <w:rPr>
          <w:rFonts w:ascii="Verdana" w:eastAsia="Verdana" w:hAnsi="Verdana" w:cs="Verdana"/>
          <w:b/>
          <w:color w:val="000000"/>
          <w:sz w:val="20"/>
          <w:szCs w:val="20"/>
        </w:rPr>
        <w:t>Representante del Departamento de Recursos Humanos:</w:t>
      </w:r>
    </w:p>
    <w:p w14:paraId="0000040D" w14:textId="77777777" w:rsidR="00704E73" w:rsidRDefault="003A3883">
      <w:pPr>
        <w:numPr>
          <w:ilvl w:val="1"/>
          <w:numId w:val="11"/>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Jefe de Recursos Humanos (Titular);</w:t>
      </w:r>
    </w:p>
    <w:p w14:paraId="0000040E" w14:textId="77777777" w:rsidR="00704E73" w:rsidRDefault="003A3883">
      <w:pPr>
        <w:numPr>
          <w:ilvl w:val="1"/>
          <w:numId w:val="11"/>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Profesional Encargado de Administración de Recursos Humanos (Suplente).</w:t>
      </w:r>
    </w:p>
    <w:p w14:paraId="0000040F" w14:textId="77777777" w:rsidR="00704E73" w:rsidRDefault="00704E73">
      <w:pPr>
        <w:pBdr>
          <w:top w:val="nil"/>
          <w:left w:val="nil"/>
          <w:bottom w:val="nil"/>
          <w:right w:val="nil"/>
          <w:between w:val="nil"/>
        </w:pBdr>
        <w:spacing w:after="0"/>
        <w:ind w:left="1440"/>
        <w:jc w:val="both"/>
        <w:rPr>
          <w:rFonts w:ascii="Verdana" w:eastAsia="Verdana" w:hAnsi="Verdana" w:cs="Verdana"/>
          <w:color w:val="000000"/>
          <w:sz w:val="20"/>
          <w:szCs w:val="20"/>
        </w:rPr>
      </w:pPr>
    </w:p>
    <w:p w14:paraId="04E9BB78" w14:textId="77777777" w:rsidR="007A3B3C" w:rsidRDefault="007A3B3C">
      <w:pPr>
        <w:pBdr>
          <w:top w:val="nil"/>
          <w:left w:val="nil"/>
          <w:bottom w:val="nil"/>
          <w:right w:val="nil"/>
          <w:between w:val="nil"/>
        </w:pBdr>
        <w:spacing w:after="0"/>
        <w:ind w:left="1440"/>
        <w:jc w:val="both"/>
        <w:rPr>
          <w:rFonts w:ascii="Verdana" w:eastAsia="Verdana" w:hAnsi="Verdana" w:cs="Verdana"/>
          <w:color w:val="000000"/>
          <w:sz w:val="20"/>
          <w:szCs w:val="20"/>
        </w:rPr>
      </w:pPr>
    </w:p>
    <w:p w14:paraId="00000410" w14:textId="77777777" w:rsidR="00704E73" w:rsidRDefault="003A3883">
      <w:pPr>
        <w:numPr>
          <w:ilvl w:val="0"/>
          <w:numId w:val="11"/>
        </w:numPr>
        <w:pBdr>
          <w:top w:val="nil"/>
          <w:left w:val="nil"/>
          <w:bottom w:val="nil"/>
          <w:right w:val="nil"/>
          <w:between w:val="nil"/>
        </w:pBdr>
        <w:spacing w:after="0"/>
        <w:jc w:val="both"/>
        <w:rPr>
          <w:rFonts w:ascii="Verdana" w:eastAsia="Verdana" w:hAnsi="Verdana" w:cs="Verdana"/>
          <w:b/>
          <w:color w:val="000000"/>
          <w:sz w:val="20"/>
          <w:szCs w:val="20"/>
        </w:rPr>
      </w:pPr>
      <w:r>
        <w:rPr>
          <w:rFonts w:ascii="Verdana" w:eastAsia="Verdana" w:hAnsi="Verdana" w:cs="Verdana"/>
          <w:b/>
          <w:color w:val="000000"/>
          <w:sz w:val="20"/>
          <w:szCs w:val="20"/>
        </w:rPr>
        <w:t>Representante de la Unidad de Asuntos Jurídicos:</w:t>
      </w:r>
    </w:p>
    <w:p w14:paraId="00000411" w14:textId="77777777" w:rsidR="00704E73" w:rsidRDefault="003A3883">
      <w:pPr>
        <w:numPr>
          <w:ilvl w:val="1"/>
          <w:numId w:val="11"/>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Jefe de Asuntos Jurídicos (Titular);</w:t>
      </w:r>
    </w:p>
    <w:p w14:paraId="00000412" w14:textId="77777777" w:rsidR="00704E73" w:rsidRDefault="003A3883">
      <w:pPr>
        <w:numPr>
          <w:ilvl w:val="1"/>
          <w:numId w:val="11"/>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Procurador (Suplente).</w:t>
      </w:r>
    </w:p>
    <w:p w14:paraId="00000413" w14:textId="77777777" w:rsidR="00704E73" w:rsidRDefault="00704E73">
      <w:pPr>
        <w:pBdr>
          <w:top w:val="nil"/>
          <w:left w:val="nil"/>
          <w:bottom w:val="nil"/>
          <w:right w:val="nil"/>
          <w:between w:val="nil"/>
        </w:pBdr>
        <w:spacing w:after="0"/>
        <w:ind w:left="1440"/>
        <w:jc w:val="both"/>
        <w:rPr>
          <w:rFonts w:ascii="Verdana" w:eastAsia="Verdana" w:hAnsi="Verdana" w:cs="Verdana"/>
          <w:color w:val="000000"/>
          <w:sz w:val="20"/>
          <w:szCs w:val="20"/>
        </w:rPr>
      </w:pPr>
    </w:p>
    <w:p w14:paraId="00000414" w14:textId="77777777" w:rsidR="00704E73" w:rsidRDefault="003A3883">
      <w:pPr>
        <w:numPr>
          <w:ilvl w:val="0"/>
          <w:numId w:val="11"/>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b/>
          <w:color w:val="000000"/>
          <w:sz w:val="20"/>
          <w:szCs w:val="20"/>
        </w:rPr>
        <w:t>Representante de la Unidad de Comunicación Estratégica</w:t>
      </w:r>
      <w:r>
        <w:rPr>
          <w:rFonts w:ascii="Verdana" w:eastAsia="Verdana" w:hAnsi="Verdana" w:cs="Verdana"/>
          <w:color w:val="000000"/>
          <w:sz w:val="20"/>
          <w:szCs w:val="20"/>
        </w:rPr>
        <w:t>:</w:t>
      </w:r>
    </w:p>
    <w:p w14:paraId="00000415" w14:textId="77777777" w:rsidR="00704E73" w:rsidRDefault="003A3883">
      <w:pPr>
        <w:numPr>
          <w:ilvl w:val="1"/>
          <w:numId w:val="11"/>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Jefe de Comunicación Estratégica (Titular);</w:t>
      </w:r>
    </w:p>
    <w:p w14:paraId="00000416" w14:textId="77777777" w:rsidR="00704E73" w:rsidRDefault="003A3883">
      <w:pPr>
        <w:numPr>
          <w:ilvl w:val="1"/>
          <w:numId w:val="11"/>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Profesional Encargado de Relaciones Públicas (Suplente).</w:t>
      </w:r>
    </w:p>
    <w:p w14:paraId="00000417" w14:textId="77777777" w:rsidR="00704E73" w:rsidRDefault="00704E73">
      <w:pPr>
        <w:pBdr>
          <w:top w:val="nil"/>
          <w:left w:val="nil"/>
          <w:bottom w:val="nil"/>
          <w:right w:val="nil"/>
          <w:between w:val="nil"/>
        </w:pBdr>
        <w:spacing w:after="0"/>
        <w:ind w:left="1440"/>
        <w:jc w:val="both"/>
        <w:rPr>
          <w:rFonts w:ascii="Verdana" w:eastAsia="Verdana" w:hAnsi="Verdana" w:cs="Verdana"/>
          <w:color w:val="000000"/>
          <w:sz w:val="20"/>
          <w:szCs w:val="20"/>
        </w:rPr>
      </w:pPr>
    </w:p>
    <w:p w14:paraId="00000418" w14:textId="77777777" w:rsidR="00704E73" w:rsidRDefault="003A3883">
      <w:pPr>
        <w:numPr>
          <w:ilvl w:val="0"/>
          <w:numId w:val="11"/>
        </w:numPr>
        <w:pBdr>
          <w:top w:val="nil"/>
          <w:left w:val="nil"/>
          <w:bottom w:val="nil"/>
          <w:right w:val="nil"/>
          <w:between w:val="nil"/>
        </w:pBdr>
        <w:spacing w:after="0"/>
        <w:jc w:val="both"/>
        <w:rPr>
          <w:rFonts w:ascii="Verdana" w:eastAsia="Verdana" w:hAnsi="Verdana" w:cs="Verdana"/>
          <w:b/>
          <w:color w:val="000000"/>
          <w:sz w:val="20"/>
          <w:szCs w:val="20"/>
        </w:rPr>
      </w:pPr>
      <w:r>
        <w:rPr>
          <w:rFonts w:ascii="Verdana" w:eastAsia="Verdana" w:hAnsi="Verdana" w:cs="Verdana"/>
          <w:b/>
          <w:color w:val="000000"/>
          <w:sz w:val="20"/>
          <w:szCs w:val="20"/>
        </w:rPr>
        <w:t xml:space="preserve">Representante de la Unidad de </w:t>
      </w:r>
      <w:r>
        <w:rPr>
          <w:rFonts w:ascii="Verdana" w:eastAsia="Verdana" w:hAnsi="Verdana" w:cs="Verdana"/>
          <w:b/>
          <w:sz w:val="20"/>
          <w:szCs w:val="20"/>
        </w:rPr>
        <w:t>Género</w:t>
      </w:r>
      <w:r>
        <w:rPr>
          <w:rFonts w:ascii="Verdana" w:eastAsia="Verdana" w:hAnsi="Verdana" w:cs="Verdana"/>
          <w:b/>
          <w:color w:val="000000"/>
          <w:sz w:val="20"/>
          <w:szCs w:val="20"/>
        </w:rPr>
        <w:t>:</w:t>
      </w:r>
    </w:p>
    <w:p w14:paraId="00000419" w14:textId="77777777" w:rsidR="00704E73" w:rsidRDefault="003A3883">
      <w:pPr>
        <w:numPr>
          <w:ilvl w:val="1"/>
          <w:numId w:val="11"/>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Encargada de Género (Titular);</w:t>
      </w:r>
    </w:p>
    <w:p w14:paraId="0000041A" w14:textId="77777777" w:rsidR="00704E73" w:rsidRDefault="003A3883">
      <w:pPr>
        <w:numPr>
          <w:ilvl w:val="1"/>
          <w:numId w:val="11"/>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Jefe de Planificación (Suplente).</w:t>
      </w:r>
    </w:p>
    <w:p w14:paraId="0000041B" w14:textId="77777777" w:rsidR="00704E73" w:rsidRDefault="00704E73">
      <w:pPr>
        <w:pBdr>
          <w:top w:val="nil"/>
          <w:left w:val="nil"/>
          <w:bottom w:val="nil"/>
          <w:right w:val="nil"/>
          <w:between w:val="nil"/>
        </w:pBdr>
        <w:spacing w:after="0"/>
        <w:jc w:val="both"/>
        <w:rPr>
          <w:rFonts w:ascii="Verdana" w:eastAsia="Verdana" w:hAnsi="Verdana" w:cs="Verdana"/>
          <w:color w:val="000000"/>
          <w:sz w:val="20"/>
          <w:szCs w:val="20"/>
        </w:rPr>
      </w:pPr>
    </w:p>
    <w:p w14:paraId="0000041C" w14:textId="77777777" w:rsidR="00704E73" w:rsidRDefault="00704E73">
      <w:pPr>
        <w:pBdr>
          <w:top w:val="nil"/>
          <w:left w:val="nil"/>
          <w:bottom w:val="nil"/>
          <w:right w:val="nil"/>
          <w:between w:val="nil"/>
        </w:pBdr>
        <w:spacing w:after="0"/>
        <w:jc w:val="both"/>
        <w:rPr>
          <w:rFonts w:ascii="Verdana" w:eastAsia="Verdana" w:hAnsi="Verdana" w:cs="Verdana"/>
          <w:color w:val="000000"/>
          <w:sz w:val="20"/>
          <w:szCs w:val="20"/>
        </w:rPr>
      </w:pPr>
    </w:p>
    <w:p w14:paraId="0000041D" w14:textId="77777777" w:rsidR="00704E73" w:rsidRDefault="003A3883">
      <w:pPr>
        <w:numPr>
          <w:ilvl w:val="0"/>
          <w:numId w:val="11"/>
        </w:numPr>
        <w:pBdr>
          <w:top w:val="nil"/>
          <w:left w:val="nil"/>
          <w:bottom w:val="nil"/>
          <w:right w:val="nil"/>
          <w:between w:val="nil"/>
        </w:pBdr>
        <w:spacing w:after="0"/>
        <w:jc w:val="both"/>
        <w:rPr>
          <w:rFonts w:ascii="Verdana" w:eastAsia="Verdana" w:hAnsi="Verdana" w:cs="Verdana"/>
          <w:b/>
          <w:color w:val="000000"/>
          <w:sz w:val="20"/>
          <w:szCs w:val="20"/>
        </w:rPr>
      </w:pPr>
      <w:r>
        <w:rPr>
          <w:rFonts w:ascii="Verdana" w:eastAsia="Verdana" w:hAnsi="Verdana" w:cs="Verdana"/>
          <w:b/>
          <w:color w:val="000000"/>
          <w:sz w:val="20"/>
          <w:szCs w:val="20"/>
        </w:rPr>
        <w:t>Representante de la Dirección de Vigilancia y Promoción de los Derechos Humanos:</w:t>
      </w:r>
    </w:p>
    <w:p w14:paraId="0000041E" w14:textId="77777777" w:rsidR="00704E73" w:rsidRDefault="003A3883">
      <w:pPr>
        <w:numPr>
          <w:ilvl w:val="1"/>
          <w:numId w:val="11"/>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Director Ejecutivo V, Director de Vigilancia y Promoción de los Derechos Humanos (Titular);</w:t>
      </w:r>
    </w:p>
    <w:p w14:paraId="0000041F" w14:textId="77777777" w:rsidR="00704E73" w:rsidRDefault="003A3883">
      <w:pPr>
        <w:numPr>
          <w:ilvl w:val="1"/>
          <w:numId w:val="11"/>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Jefe de Divulgación y Fomento de Derechos Humanos y Políticas Públicas. (Suplente).</w:t>
      </w:r>
    </w:p>
    <w:p w14:paraId="00000420" w14:textId="77777777" w:rsidR="00704E73" w:rsidRDefault="00704E73">
      <w:pPr>
        <w:pBdr>
          <w:top w:val="nil"/>
          <w:left w:val="nil"/>
          <w:bottom w:val="nil"/>
          <w:right w:val="nil"/>
          <w:between w:val="nil"/>
        </w:pBdr>
        <w:spacing w:after="0"/>
        <w:ind w:left="1440"/>
        <w:jc w:val="both"/>
        <w:rPr>
          <w:rFonts w:ascii="Verdana" w:eastAsia="Verdana" w:hAnsi="Verdana" w:cs="Verdana"/>
          <w:color w:val="000000"/>
          <w:sz w:val="20"/>
          <w:szCs w:val="20"/>
        </w:rPr>
      </w:pPr>
    </w:p>
    <w:p w14:paraId="5A7A8DB6" w14:textId="77777777" w:rsidR="00DE061F" w:rsidRDefault="00DE061F">
      <w:pPr>
        <w:pBdr>
          <w:top w:val="nil"/>
          <w:left w:val="nil"/>
          <w:bottom w:val="nil"/>
          <w:right w:val="nil"/>
          <w:between w:val="nil"/>
        </w:pBdr>
        <w:spacing w:after="0"/>
        <w:ind w:left="1440"/>
        <w:jc w:val="both"/>
        <w:rPr>
          <w:rFonts w:ascii="Verdana" w:eastAsia="Verdana" w:hAnsi="Verdana" w:cs="Verdana"/>
          <w:color w:val="000000"/>
          <w:sz w:val="20"/>
          <w:szCs w:val="20"/>
        </w:rPr>
      </w:pPr>
    </w:p>
    <w:p w14:paraId="00000421" w14:textId="77777777" w:rsidR="00704E73" w:rsidRDefault="003A3883">
      <w:pPr>
        <w:numPr>
          <w:ilvl w:val="0"/>
          <w:numId w:val="11"/>
        </w:numPr>
        <w:pBdr>
          <w:top w:val="nil"/>
          <w:left w:val="nil"/>
          <w:bottom w:val="nil"/>
          <w:right w:val="nil"/>
          <w:between w:val="nil"/>
        </w:pBdr>
        <w:spacing w:after="0"/>
        <w:jc w:val="both"/>
        <w:rPr>
          <w:rFonts w:ascii="Verdana" w:eastAsia="Verdana" w:hAnsi="Verdana" w:cs="Verdana"/>
          <w:b/>
          <w:color w:val="000000"/>
          <w:sz w:val="20"/>
          <w:szCs w:val="20"/>
        </w:rPr>
      </w:pPr>
      <w:r>
        <w:rPr>
          <w:rFonts w:ascii="Verdana" w:eastAsia="Verdana" w:hAnsi="Verdana" w:cs="Verdana"/>
          <w:b/>
          <w:color w:val="000000"/>
          <w:sz w:val="20"/>
          <w:szCs w:val="20"/>
        </w:rPr>
        <w:t>Representante de la Dirección de Fortalecimiento de la Paz:</w:t>
      </w:r>
    </w:p>
    <w:p w14:paraId="00000422" w14:textId="77777777" w:rsidR="00704E73" w:rsidRDefault="003A3883">
      <w:pPr>
        <w:numPr>
          <w:ilvl w:val="1"/>
          <w:numId w:val="11"/>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Director Ejecutivo V, Director de Fortalecimiento de la Paz (Titular);</w:t>
      </w:r>
    </w:p>
    <w:p w14:paraId="00000423" w14:textId="77777777" w:rsidR="00704E73" w:rsidRDefault="003A3883">
      <w:pPr>
        <w:numPr>
          <w:ilvl w:val="1"/>
          <w:numId w:val="11"/>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Jefe de Capacitación y Formación en Cultura de Paz (Suplente).</w:t>
      </w:r>
    </w:p>
    <w:p w14:paraId="00000424" w14:textId="77777777" w:rsidR="00704E73" w:rsidRDefault="00704E73">
      <w:pPr>
        <w:pBdr>
          <w:top w:val="nil"/>
          <w:left w:val="nil"/>
          <w:bottom w:val="nil"/>
          <w:right w:val="nil"/>
          <w:between w:val="nil"/>
        </w:pBdr>
        <w:spacing w:after="0"/>
        <w:ind w:left="1440"/>
        <w:jc w:val="both"/>
        <w:rPr>
          <w:rFonts w:ascii="Verdana" w:eastAsia="Verdana" w:hAnsi="Verdana" w:cs="Verdana"/>
          <w:color w:val="000000"/>
          <w:sz w:val="20"/>
          <w:szCs w:val="20"/>
        </w:rPr>
      </w:pPr>
    </w:p>
    <w:p w14:paraId="00000425" w14:textId="77777777" w:rsidR="00704E73" w:rsidRDefault="003A3883">
      <w:pPr>
        <w:numPr>
          <w:ilvl w:val="0"/>
          <w:numId w:val="11"/>
        </w:numPr>
        <w:pBdr>
          <w:top w:val="nil"/>
          <w:left w:val="nil"/>
          <w:bottom w:val="nil"/>
          <w:right w:val="nil"/>
          <w:between w:val="nil"/>
        </w:pBdr>
        <w:spacing w:after="0"/>
        <w:jc w:val="both"/>
        <w:rPr>
          <w:rFonts w:ascii="Verdana" w:eastAsia="Verdana" w:hAnsi="Verdana" w:cs="Verdana"/>
          <w:b/>
          <w:color w:val="000000"/>
          <w:sz w:val="20"/>
          <w:szCs w:val="20"/>
        </w:rPr>
      </w:pPr>
      <w:r>
        <w:rPr>
          <w:rFonts w:ascii="Verdana" w:eastAsia="Verdana" w:hAnsi="Verdana" w:cs="Verdana"/>
          <w:b/>
          <w:color w:val="000000"/>
          <w:sz w:val="20"/>
          <w:szCs w:val="20"/>
        </w:rPr>
        <w:t>Representante del Departamento Administrativo:</w:t>
      </w:r>
    </w:p>
    <w:p w14:paraId="00000426" w14:textId="77777777" w:rsidR="00704E73" w:rsidRDefault="003A3883">
      <w:pPr>
        <w:numPr>
          <w:ilvl w:val="1"/>
          <w:numId w:val="11"/>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Jefe del Departamento Administrativo (Titular);</w:t>
      </w:r>
    </w:p>
    <w:p w14:paraId="00000427" w14:textId="77777777" w:rsidR="00704E73" w:rsidRDefault="003A3883">
      <w:pPr>
        <w:numPr>
          <w:ilvl w:val="1"/>
          <w:numId w:val="11"/>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Secretaria de la Dirección Administrativa Financiera (Suplente).</w:t>
      </w:r>
    </w:p>
    <w:p w14:paraId="00000428" w14:textId="77777777" w:rsidR="00704E73" w:rsidRDefault="00704E73">
      <w:pPr>
        <w:pBdr>
          <w:top w:val="nil"/>
          <w:left w:val="nil"/>
          <w:bottom w:val="nil"/>
          <w:right w:val="nil"/>
          <w:between w:val="nil"/>
        </w:pBdr>
        <w:spacing w:after="0"/>
        <w:ind w:left="1440"/>
        <w:jc w:val="both"/>
        <w:rPr>
          <w:rFonts w:ascii="Verdana" w:eastAsia="Verdana" w:hAnsi="Verdana" w:cs="Verdana"/>
          <w:color w:val="000000"/>
          <w:sz w:val="20"/>
          <w:szCs w:val="20"/>
        </w:rPr>
      </w:pPr>
    </w:p>
    <w:p w14:paraId="00000429" w14:textId="77777777" w:rsidR="00704E73" w:rsidRDefault="003A3883">
      <w:pPr>
        <w:numPr>
          <w:ilvl w:val="0"/>
          <w:numId w:val="11"/>
        </w:numPr>
        <w:pBdr>
          <w:top w:val="nil"/>
          <w:left w:val="nil"/>
          <w:bottom w:val="nil"/>
          <w:right w:val="nil"/>
          <w:between w:val="nil"/>
        </w:pBdr>
        <w:spacing w:after="0"/>
        <w:jc w:val="both"/>
        <w:rPr>
          <w:rFonts w:ascii="Verdana" w:eastAsia="Verdana" w:hAnsi="Verdana" w:cs="Verdana"/>
          <w:b/>
          <w:color w:val="000000"/>
          <w:sz w:val="20"/>
          <w:szCs w:val="20"/>
        </w:rPr>
      </w:pPr>
      <w:r>
        <w:rPr>
          <w:rFonts w:ascii="Verdana" w:eastAsia="Verdana" w:hAnsi="Verdana" w:cs="Verdana"/>
          <w:b/>
          <w:color w:val="000000"/>
          <w:sz w:val="20"/>
          <w:szCs w:val="20"/>
        </w:rPr>
        <w:t>Representante de la Dirección de Sedes Regionales:</w:t>
      </w:r>
    </w:p>
    <w:p w14:paraId="0000042A" w14:textId="77777777" w:rsidR="00704E73" w:rsidRDefault="003A3883">
      <w:pPr>
        <w:numPr>
          <w:ilvl w:val="1"/>
          <w:numId w:val="11"/>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Director Ejecutivo V, Director de Sedes Regionales (Titular);</w:t>
      </w:r>
    </w:p>
    <w:p w14:paraId="0000042B" w14:textId="77777777" w:rsidR="00704E73" w:rsidRDefault="003A3883">
      <w:pPr>
        <w:numPr>
          <w:ilvl w:val="1"/>
          <w:numId w:val="11"/>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 xml:space="preserve">Extensionista de Cultura de Paz y Derechos Humanos (Suplente).  </w:t>
      </w:r>
    </w:p>
    <w:p w14:paraId="0000042C" w14:textId="77777777" w:rsidR="00704E73" w:rsidRDefault="00704E73">
      <w:pPr>
        <w:pBdr>
          <w:top w:val="nil"/>
          <w:left w:val="nil"/>
          <w:bottom w:val="nil"/>
          <w:right w:val="nil"/>
          <w:between w:val="nil"/>
        </w:pBdr>
        <w:spacing w:after="0"/>
        <w:ind w:left="708"/>
        <w:jc w:val="both"/>
        <w:rPr>
          <w:rFonts w:ascii="Verdana" w:eastAsia="Verdana" w:hAnsi="Verdana" w:cs="Verdana"/>
          <w:color w:val="000000"/>
          <w:sz w:val="20"/>
          <w:szCs w:val="20"/>
        </w:rPr>
      </w:pPr>
    </w:p>
    <w:p w14:paraId="0000042E" w14:textId="77777777" w:rsidR="00704E73" w:rsidRDefault="003A3883">
      <w:pPr>
        <w:pBdr>
          <w:top w:val="nil"/>
          <w:left w:val="nil"/>
          <w:bottom w:val="nil"/>
          <w:right w:val="nil"/>
          <w:between w:val="nil"/>
        </w:pBdr>
        <w:spacing w:after="0"/>
        <w:jc w:val="both"/>
        <w:rPr>
          <w:rFonts w:ascii="Verdana" w:eastAsia="Verdana" w:hAnsi="Verdana" w:cs="Verdana"/>
          <w:b/>
          <w:color w:val="000000"/>
          <w:sz w:val="20"/>
          <w:szCs w:val="20"/>
        </w:rPr>
      </w:pPr>
      <w:r>
        <w:rPr>
          <w:rFonts w:ascii="Verdana" w:eastAsia="Verdana" w:hAnsi="Verdana" w:cs="Verdana"/>
          <w:b/>
          <w:color w:val="000000"/>
          <w:sz w:val="20"/>
          <w:szCs w:val="20"/>
        </w:rPr>
        <w:t>ORGANIZACIÓN DEL COMITÉ DE ÉTICA DE LA COMISIÓN PRESIDENCIAL POR LA PAZ Y LOS DERECHOS HUMANOS:</w:t>
      </w:r>
    </w:p>
    <w:p w14:paraId="0000042F" w14:textId="77777777" w:rsidR="00704E73" w:rsidRDefault="00704E73">
      <w:pPr>
        <w:pBdr>
          <w:top w:val="nil"/>
          <w:left w:val="nil"/>
          <w:bottom w:val="nil"/>
          <w:right w:val="nil"/>
          <w:between w:val="nil"/>
        </w:pBdr>
        <w:spacing w:after="0"/>
        <w:ind w:left="708"/>
        <w:jc w:val="both"/>
        <w:rPr>
          <w:rFonts w:ascii="Verdana" w:eastAsia="Verdana" w:hAnsi="Verdana" w:cs="Verdana"/>
          <w:color w:val="000000"/>
          <w:sz w:val="20"/>
          <w:szCs w:val="20"/>
        </w:rPr>
      </w:pPr>
    </w:p>
    <w:tbl>
      <w:tblPr>
        <w:tblStyle w:val="a5"/>
        <w:tblW w:w="85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
        <w:gridCol w:w="4258"/>
        <w:gridCol w:w="3340"/>
      </w:tblGrid>
      <w:tr w:rsidR="00704E73" w14:paraId="16A7CFBA" w14:textId="77777777">
        <w:trPr>
          <w:trHeight w:val="1431"/>
        </w:trPr>
        <w:tc>
          <w:tcPr>
            <w:tcW w:w="957" w:type="dxa"/>
            <w:shd w:val="clear" w:color="auto" w:fill="auto"/>
            <w:vAlign w:val="center"/>
          </w:tcPr>
          <w:p w14:paraId="00000430" w14:textId="77777777" w:rsidR="00704E73" w:rsidRDefault="003A3883">
            <w:pPr>
              <w:jc w:val="center"/>
              <w:rPr>
                <w:rFonts w:ascii="Verdana" w:eastAsia="Verdana" w:hAnsi="Verdana" w:cs="Verdana"/>
                <w:sz w:val="20"/>
                <w:szCs w:val="20"/>
              </w:rPr>
            </w:pPr>
            <w:r>
              <w:rPr>
                <w:rFonts w:ascii="Verdana" w:eastAsia="Verdana" w:hAnsi="Verdana" w:cs="Verdana"/>
                <w:sz w:val="20"/>
                <w:szCs w:val="20"/>
              </w:rPr>
              <w:t>1</w:t>
            </w:r>
          </w:p>
        </w:tc>
        <w:tc>
          <w:tcPr>
            <w:tcW w:w="4258" w:type="dxa"/>
            <w:shd w:val="clear" w:color="auto" w:fill="auto"/>
            <w:vAlign w:val="center"/>
          </w:tcPr>
          <w:p w14:paraId="00000431" w14:textId="77777777" w:rsidR="00704E73" w:rsidRDefault="003A3883">
            <w:pPr>
              <w:jc w:val="both"/>
              <w:rPr>
                <w:rFonts w:ascii="Verdana" w:eastAsia="Verdana" w:hAnsi="Verdana" w:cs="Verdana"/>
                <w:sz w:val="20"/>
                <w:szCs w:val="20"/>
              </w:rPr>
            </w:pPr>
            <w:r>
              <w:rPr>
                <w:rFonts w:ascii="Verdana" w:eastAsia="Verdana" w:hAnsi="Verdana" w:cs="Verdana"/>
                <w:sz w:val="20"/>
                <w:szCs w:val="20"/>
              </w:rPr>
              <w:t>Subdirector de la Comisión Presidencial por la Paz y los Derechos Humanos</w:t>
            </w:r>
          </w:p>
        </w:tc>
        <w:tc>
          <w:tcPr>
            <w:tcW w:w="3340" w:type="dxa"/>
            <w:shd w:val="clear" w:color="auto" w:fill="auto"/>
            <w:vAlign w:val="center"/>
          </w:tcPr>
          <w:p w14:paraId="00000432" w14:textId="77777777" w:rsidR="00704E73" w:rsidRDefault="003A3883">
            <w:pPr>
              <w:jc w:val="center"/>
              <w:rPr>
                <w:rFonts w:ascii="Verdana" w:eastAsia="Verdana" w:hAnsi="Verdana" w:cs="Verdana"/>
                <w:sz w:val="20"/>
                <w:szCs w:val="20"/>
              </w:rPr>
            </w:pPr>
            <w:r>
              <w:rPr>
                <w:rFonts w:ascii="Verdana" w:eastAsia="Verdana" w:hAnsi="Verdana" w:cs="Verdana"/>
                <w:sz w:val="20"/>
                <w:szCs w:val="20"/>
              </w:rPr>
              <w:t>Presidente</w:t>
            </w:r>
          </w:p>
        </w:tc>
      </w:tr>
      <w:tr w:rsidR="00704E73" w14:paraId="3ED8C572" w14:textId="77777777">
        <w:trPr>
          <w:trHeight w:val="1017"/>
        </w:trPr>
        <w:tc>
          <w:tcPr>
            <w:tcW w:w="957" w:type="dxa"/>
            <w:shd w:val="clear" w:color="auto" w:fill="auto"/>
            <w:vAlign w:val="center"/>
          </w:tcPr>
          <w:p w14:paraId="00000433" w14:textId="77777777" w:rsidR="00704E73" w:rsidRDefault="003A3883">
            <w:pPr>
              <w:jc w:val="center"/>
              <w:rPr>
                <w:rFonts w:ascii="Verdana" w:eastAsia="Verdana" w:hAnsi="Verdana" w:cs="Verdana"/>
                <w:sz w:val="20"/>
                <w:szCs w:val="20"/>
              </w:rPr>
            </w:pPr>
            <w:r>
              <w:rPr>
                <w:rFonts w:ascii="Verdana" w:eastAsia="Verdana" w:hAnsi="Verdana" w:cs="Verdana"/>
                <w:sz w:val="20"/>
                <w:szCs w:val="20"/>
              </w:rPr>
              <w:t>2</w:t>
            </w:r>
          </w:p>
        </w:tc>
        <w:tc>
          <w:tcPr>
            <w:tcW w:w="4258" w:type="dxa"/>
            <w:shd w:val="clear" w:color="auto" w:fill="auto"/>
            <w:vAlign w:val="center"/>
          </w:tcPr>
          <w:p w14:paraId="00000434" w14:textId="77777777" w:rsidR="00704E73" w:rsidRDefault="003A3883">
            <w:pPr>
              <w:jc w:val="both"/>
              <w:rPr>
                <w:rFonts w:ascii="Verdana" w:eastAsia="Verdana" w:hAnsi="Verdana" w:cs="Verdana"/>
                <w:sz w:val="20"/>
                <w:szCs w:val="20"/>
              </w:rPr>
            </w:pPr>
            <w:r>
              <w:rPr>
                <w:rFonts w:ascii="Verdana" w:eastAsia="Verdana" w:hAnsi="Verdana" w:cs="Verdana"/>
                <w:sz w:val="20"/>
                <w:szCs w:val="20"/>
              </w:rPr>
              <w:t xml:space="preserve">Director de Fortalecimiento de la Paz </w:t>
            </w:r>
          </w:p>
        </w:tc>
        <w:tc>
          <w:tcPr>
            <w:tcW w:w="3340" w:type="dxa"/>
            <w:shd w:val="clear" w:color="auto" w:fill="auto"/>
            <w:vAlign w:val="center"/>
          </w:tcPr>
          <w:p w14:paraId="00000435" w14:textId="77777777" w:rsidR="00704E73" w:rsidRDefault="003A3883">
            <w:pPr>
              <w:jc w:val="center"/>
              <w:rPr>
                <w:rFonts w:ascii="Verdana" w:eastAsia="Verdana" w:hAnsi="Verdana" w:cs="Verdana"/>
                <w:sz w:val="20"/>
                <w:szCs w:val="20"/>
              </w:rPr>
            </w:pPr>
            <w:r>
              <w:rPr>
                <w:rFonts w:ascii="Verdana" w:eastAsia="Verdana" w:hAnsi="Verdana" w:cs="Verdana"/>
                <w:sz w:val="20"/>
                <w:szCs w:val="20"/>
              </w:rPr>
              <w:t>Vicepresidente</w:t>
            </w:r>
          </w:p>
        </w:tc>
      </w:tr>
      <w:tr w:rsidR="00704E73" w14:paraId="1D1B8D11" w14:textId="77777777">
        <w:trPr>
          <w:trHeight w:val="637"/>
        </w:trPr>
        <w:tc>
          <w:tcPr>
            <w:tcW w:w="957" w:type="dxa"/>
            <w:shd w:val="clear" w:color="auto" w:fill="auto"/>
            <w:vAlign w:val="center"/>
          </w:tcPr>
          <w:p w14:paraId="00000436" w14:textId="77777777" w:rsidR="00704E73" w:rsidRDefault="003A3883">
            <w:pPr>
              <w:jc w:val="center"/>
              <w:rPr>
                <w:rFonts w:ascii="Verdana" w:eastAsia="Verdana" w:hAnsi="Verdana" w:cs="Verdana"/>
                <w:sz w:val="20"/>
                <w:szCs w:val="20"/>
              </w:rPr>
            </w:pPr>
            <w:r>
              <w:rPr>
                <w:rFonts w:ascii="Verdana" w:eastAsia="Verdana" w:hAnsi="Verdana" w:cs="Verdana"/>
                <w:sz w:val="20"/>
                <w:szCs w:val="20"/>
              </w:rPr>
              <w:lastRenderedPageBreak/>
              <w:t>3</w:t>
            </w:r>
          </w:p>
        </w:tc>
        <w:tc>
          <w:tcPr>
            <w:tcW w:w="4258" w:type="dxa"/>
            <w:shd w:val="clear" w:color="auto" w:fill="auto"/>
            <w:vAlign w:val="center"/>
          </w:tcPr>
          <w:p w14:paraId="00000437" w14:textId="77777777" w:rsidR="00704E73" w:rsidRDefault="003A3883">
            <w:pPr>
              <w:jc w:val="both"/>
              <w:rPr>
                <w:rFonts w:ascii="Verdana" w:eastAsia="Verdana" w:hAnsi="Verdana" w:cs="Verdana"/>
                <w:sz w:val="20"/>
                <w:szCs w:val="20"/>
              </w:rPr>
            </w:pPr>
            <w:r>
              <w:rPr>
                <w:rFonts w:ascii="Verdana" w:eastAsia="Verdana" w:hAnsi="Verdana" w:cs="Verdana"/>
                <w:sz w:val="20"/>
                <w:szCs w:val="20"/>
              </w:rPr>
              <w:t>Jefe de Recursos Humanos</w:t>
            </w:r>
          </w:p>
        </w:tc>
        <w:tc>
          <w:tcPr>
            <w:tcW w:w="3340" w:type="dxa"/>
            <w:shd w:val="clear" w:color="auto" w:fill="auto"/>
            <w:vAlign w:val="center"/>
          </w:tcPr>
          <w:p w14:paraId="00000438" w14:textId="77777777" w:rsidR="00704E73" w:rsidRDefault="003A3883">
            <w:pPr>
              <w:jc w:val="center"/>
              <w:rPr>
                <w:rFonts w:ascii="Verdana" w:eastAsia="Verdana" w:hAnsi="Verdana" w:cs="Verdana"/>
                <w:sz w:val="20"/>
                <w:szCs w:val="20"/>
              </w:rPr>
            </w:pPr>
            <w:r>
              <w:rPr>
                <w:rFonts w:ascii="Verdana" w:eastAsia="Verdana" w:hAnsi="Verdana" w:cs="Verdana"/>
                <w:sz w:val="20"/>
                <w:szCs w:val="20"/>
              </w:rPr>
              <w:t>Secretario</w:t>
            </w:r>
          </w:p>
        </w:tc>
      </w:tr>
      <w:tr w:rsidR="00704E73" w14:paraId="44FF992C" w14:textId="77777777">
        <w:trPr>
          <w:trHeight w:val="620"/>
        </w:trPr>
        <w:tc>
          <w:tcPr>
            <w:tcW w:w="957" w:type="dxa"/>
            <w:shd w:val="clear" w:color="auto" w:fill="auto"/>
            <w:vAlign w:val="center"/>
          </w:tcPr>
          <w:p w14:paraId="00000439" w14:textId="77777777" w:rsidR="00704E73" w:rsidRDefault="003A3883">
            <w:pPr>
              <w:jc w:val="center"/>
              <w:rPr>
                <w:rFonts w:ascii="Verdana" w:eastAsia="Verdana" w:hAnsi="Verdana" w:cs="Verdana"/>
                <w:sz w:val="20"/>
                <w:szCs w:val="20"/>
              </w:rPr>
            </w:pPr>
            <w:r>
              <w:rPr>
                <w:rFonts w:ascii="Verdana" w:eastAsia="Verdana" w:hAnsi="Verdana" w:cs="Verdana"/>
                <w:sz w:val="20"/>
                <w:szCs w:val="20"/>
              </w:rPr>
              <w:t>4</w:t>
            </w:r>
          </w:p>
        </w:tc>
        <w:tc>
          <w:tcPr>
            <w:tcW w:w="4258" w:type="dxa"/>
            <w:shd w:val="clear" w:color="auto" w:fill="auto"/>
            <w:vAlign w:val="center"/>
          </w:tcPr>
          <w:p w14:paraId="0000043A" w14:textId="77777777" w:rsidR="00704E73" w:rsidRDefault="003A3883">
            <w:pPr>
              <w:jc w:val="both"/>
              <w:rPr>
                <w:rFonts w:ascii="Verdana" w:eastAsia="Verdana" w:hAnsi="Verdana" w:cs="Verdana"/>
                <w:sz w:val="20"/>
                <w:szCs w:val="20"/>
              </w:rPr>
            </w:pPr>
            <w:r>
              <w:rPr>
                <w:rFonts w:ascii="Verdana" w:eastAsia="Verdana" w:hAnsi="Verdana" w:cs="Verdana"/>
                <w:sz w:val="20"/>
                <w:szCs w:val="20"/>
              </w:rPr>
              <w:t>Encargada de Género</w:t>
            </w:r>
          </w:p>
        </w:tc>
        <w:tc>
          <w:tcPr>
            <w:tcW w:w="3340" w:type="dxa"/>
            <w:shd w:val="clear" w:color="auto" w:fill="auto"/>
            <w:vAlign w:val="center"/>
          </w:tcPr>
          <w:p w14:paraId="0000043B" w14:textId="77777777" w:rsidR="00704E73" w:rsidRDefault="003A3883">
            <w:pPr>
              <w:jc w:val="center"/>
              <w:rPr>
                <w:rFonts w:ascii="Verdana" w:eastAsia="Verdana" w:hAnsi="Verdana" w:cs="Verdana"/>
                <w:sz w:val="20"/>
                <w:szCs w:val="20"/>
              </w:rPr>
            </w:pPr>
            <w:r>
              <w:rPr>
                <w:rFonts w:ascii="Verdana" w:eastAsia="Verdana" w:hAnsi="Verdana" w:cs="Verdana"/>
                <w:sz w:val="20"/>
                <w:szCs w:val="20"/>
              </w:rPr>
              <w:t>Vocal 1</w:t>
            </w:r>
          </w:p>
        </w:tc>
      </w:tr>
      <w:tr w:rsidR="00704E73" w14:paraId="1CA3F837" w14:textId="77777777">
        <w:trPr>
          <w:trHeight w:val="1017"/>
        </w:trPr>
        <w:tc>
          <w:tcPr>
            <w:tcW w:w="957" w:type="dxa"/>
            <w:shd w:val="clear" w:color="auto" w:fill="auto"/>
            <w:vAlign w:val="center"/>
          </w:tcPr>
          <w:p w14:paraId="0000043C" w14:textId="77777777" w:rsidR="00704E73" w:rsidRDefault="003A3883">
            <w:pPr>
              <w:jc w:val="center"/>
              <w:rPr>
                <w:rFonts w:ascii="Verdana" w:eastAsia="Verdana" w:hAnsi="Verdana" w:cs="Verdana"/>
                <w:sz w:val="20"/>
                <w:szCs w:val="20"/>
              </w:rPr>
            </w:pPr>
            <w:r>
              <w:rPr>
                <w:rFonts w:ascii="Verdana" w:eastAsia="Verdana" w:hAnsi="Verdana" w:cs="Verdana"/>
                <w:sz w:val="20"/>
                <w:szCs w:val="20"/>
              </w:rPr>
              <w:t>5</w:t>
            </w:r>
          </w:p>
        </w:tc>
        <w:tc>
          <w:tcPr>
            <w:tcW w:w="4258" w:type="dxa"/>
            <w:shd w:val="clear" w:color="auto" w:fill="auto"/>
            <w:vAlign w:val="center"/>
          </w:tcPr>
          <w:p w14:paraId="0000043D" w14:textId="77777777" w:rsidR="00704E73" w:rsidRDefault="003A3883">
            <w:pPr>
              <w:jc w:val="both"/>
              <w:rPr>
                <w:rFonts w:ascii="Verdana" w:eastAsia="Verdana" w:hAnsi="Verdana" w:cs="Verdana"/>
                <w:sz w:val="20"/>
                <w:szCs w:val="20"/>
              </w:rPr>
            </w:pPr>
            <w:r>
              <w:rPr>
                <w:rFonts w:ascii="Verdana" w:eastAsia="Verdana" w:hAnsi="Verdana" w:cs="Verdana"/>
                <w:sz w:val="20"/>
                <w:szCs w:val="20"/>
              </w:rPr>
              <w:t>Jefe de Comunicación Estratégica</w:t>
            </w:r>
          </w:p>
        </w:tc>
        <w:tc>
          <w:tcPr>
            <w:tcW w:w="3340" w:type="dxa"/>
            <w:shd w:val="clear" w:color="auto" w:fill="auto"/>
            <w:vAlign w:val="center"/>
          </w:tcPr>
          <w:p w14:paraId="0000043E" w14:textId="77777777" w:rsidR="00704E73" w:rsidRDefault="003A3883">
            <w:pPr>
              <w:jc w:val="center"/>
              <w:rPr>
                <w:rFonts w:ascii="Verdana" w:eastAsia="Verdana" w:hAnsi="Verdana" w:cs="Verdana"/>
                <w:sz w:val="20"/>
                <w:szCs w:val="20"/>
              </w:rPr>
            </w:pPr>
            <w:r>
              <w:rPr>
                <w:rFonts w:ascii="Verdana" w:eastAsia="Verdana" w:hAnsi="Verdana" w:cs="Verdana"/>
                <w:sz w:val="20"/>
                <w:szCs w:val="20"/>
              </w:rPr>
              <w:t>Vocal 2</w:t>
            </w:r>
          </w:p>
        </w:tc>
      </w:tr>
      <w:tr w:rsidR="00704E73" w14:paraId="5976178B" w14:textId="77777777">
        <w:trPr>
          <w:trHeight w:val="637"/>
        </w:trPr>
        <w:tc>
          <w:tcPr>
            <w:tcW w:w="957" w:type="dxa"/>
            <w:shd w:val="clear" w:color="auto" w:fill="auto"/>
            <w:vAlign w:val="center"/>
          </w:tcPr>
          <w:p w14:paraId="0000043F" w14:textId="77777777" w:rsidR="00704E73" w:rsidRDefault="003A3883">
            <w:pPr>
              <w:jc w:val="center"/>
              <w:rPr>
                <w:rFonts w:ascii="Verdana" w:eastAsia="Verdana" w:hAnsi="Verdana" w:cs="Verdana"/>
                <w:sz w:val="20"/>
                <w:szCs w:val="20"/>
              </w:rPr>
            </w:pPr>
            <w:r>
              <w:rPr>
                <w:rFonts w:ascii="Verdana" w:eastAsia="Verdana" w:hAnsi="Verdana" w:cs="Verdana"/>
                <w:sz w:val="20"/>
                <w:szCs w:val="20"/>
              </w:rPr>
              <w:t>6</w:t>
            </w:r>
          </w:p>
        </w:tc>
        <w:tc>
          <w:tcPr>
            <w:tcW w:w="4258" w:type="dxa"/>
            <w:shd w:val="clear" w:color="auto" w:fill="auto"/>
            <w:vAlign w:val="center"/>
          </w:tcPr>
          <w:p w14:paraId="00000440" w14:textId="77777777" w:rsidR="00704E73" w:rsidRDefault="003A3883">
            <w:pPr>
              <w:jc w:val="both"/>
              <w:rPr>
                <w:rFonts w:ascii="Verdana" w:eastAsia="Verdana" w:hAnsi="Verdana" w:cs="Verdana"/>
                <w:sz w:val="20"/>
                <w:szCs w:val="20"/>
              </w:rPr>
            </w:pPr>
            <w:r>
              <w:rPr>
                <w:rFonts w:ascii="Verdana" w:eastAsia="Verdana" w:hAnsi="Verdana" w:cs="Verdana"/>
                <w:sz w:val="20"/>
                <w:szCs w:val="20"/>
              </w:rPr>
              <w:t>Jefe de Administrativo</w:t>
            </w:r>
          </w:p>
        </w:tc>
        <w:tc>
          <w:tcPr>
            <w:tcW w:w="3340" w:type="dxa"/>
            <w:shd w:val="clear" w:color="auto" w:fill="auto"/>
            <w:vAlign w:val="center"/>
          </w:tcPr>
          <w:p w14:paraId="00000441" w14:textId="77777777" w:rsidR="00704E73" w:rsidRDefault="003A3883">
            <w:pPr>
              <w:jc w:val="center"/>
              <w:rPr>
                <w:rFonts w:ascii="Verdana" w:eastAsia="Verdana" w:hAnsi="Verdana" w:cs="Verdana"/>
                <w:sz w:val="20"/>
                <w:szCs w:val="20"/>
              </w:rPr>
            </w:pPr>
            <w:r>
              <w:rPr>
                <w:rFonts w:ascii="Verdana" w:eastAsia="Verdana" w:hAnsi="Verdana" w:cs="Verdana"/>
                <w:sz w:val="20"/>
                <w:szCs w:val="20"/>
              </w:rPr>
              <w:t>Vocal 3</w:t>
            </w:r>
          </w:p>
        </w:tc>
      </w:tr>
      <w:tr w:rsidR="00704E73" w14:paraId="227206DD" w14:textId="77777777">
        <w:trPr>
          <w:trHeight w:val="620"/>
        </w:trPr>
        <w:tc>
          <w:tcPr>
            <w:tcW w:w="957" w:type="dxa"/>
            <w:shd w:val="clear" w:color="auto" w:fill="auto"/>
            <w:vAlign w:val="center"/>
          </w:tcPr>
          <w:p w14:paraId="00000442" w14:textId="77777777" w:rsidR="00704E73" w:rsidRDefault="003A3883">
            <w:pPr>
              <w:jc w:val="center"/>
              <w:rPr>
                <w:rFonts w:ascii="Verdana" w:eastAsia="Verdana" w:hAnsi="Verdana" w:cs="Verdana"/>
                <w:sz w:val="20"/>
                <w:szCs w:val="20"/>
              </w:rPr>
            </w:pPr>
            <w:r>
              <w:rPr>
                <w:rFonts w:ascii="Verdana" w:eastAsia="Verdana" w:hAnsi="Verdana" w:cs="Verdana"/>
                <w:sz w:val="20"/>
                <w:szCs w:val="20"/>
              </w:rPr>
              <w:t>7</w:t>
            </w:r>
          </w:p>
        </w:tc>
        <w:tc>
          <w:tcPr>
            <w:tcW w:w="4258" w:type="dxa"/>
            <w:shd w:val="clear" w:color="auto" w:fill="auto"/>
            <w:vAlign w:val="center"/>
          </w:tcPr>
          <w:p w14:paraId="00000443" w14:textId="77777777" w:rsidR="00704E73" w:rsidRDefault="003A3883">
            <w:pPr>
              <w:jc w:val="both"/>
              <w:rPr>
                <w:rFonts w:ascii="Verdana" w:eastAsia="Verdana" w:hAnsi="Verdana" w:cs="Verdana"/>
                <w:sz w:val="20"/>
                <w:szCs w:val="20"/>
              </w:rPr>
            </w:pPr>
            <w:r>
              <w:rPr>
                <w:rFonts w:ascii="Verdana" w:eastAsia="Verdana" w:hAnsi="Verdana" w:cs="Verdana"/>
                <w:sz w:val="20"/>
                <w:szCs w:val="20"/>
              </w:rPr>
              <w:t>Director de Vigilancia y Promoción de los Derechos Humanos</w:t>
            </w:r>
          </w:p>
        </w:tc>
        <w:tc>
          <w:tcPr>
            <w:tcW w:w="3340" w:type="dxa"/>
            <w:shd w:val="clear" w:color="auto" w:fill="auto"/>
            <w:vAlign w:val="center"/>
          </w:tcPr>
          <w:p w14:paraId="00000444" w14:textId="77777777" w:rsidR="00704E73" w:rsidRDefault="003A3883">
            <w:pPr>
              <w:jc w:val="center"/>
              <w:rPr>
                <w:rFonts w:ascii="Verdana" w:eastAsia="Verdana" w:hAnsi="Verdana" w:cs="Verdana"/>
                <w:sz w:val="20"/>
                <w:szCs w:val="20"/>
              </w:rPr>
            </w:pPr>
            <w:r>
              <w:rPr>
                <w:rFonts w:ascii="Verdana" w:eastAsia="Verdana" w:hAnsi="Verdana" w:cs="Verdana"/>
                <w:sz w:val="20"/>
                <w:szCs w:val="20"/>
              </w:rPr>
              <w:t>Vocal 4</w:t>
            </w:r>
          </w:p>
        </w:tc>
      </w:tr>
      <w:tr w:rsidR="00704E73" w14:paraId="0B7E1E2F" w14:textId="77777777">
        <w:trPr>
          <w:trHeight w:val="620"/>
        </w:trPr>
        <w:tc>
          <w:tcPr>
            <w:tcW w:w="957" w:type="dxa"/>
            <w:shd w:val="clear" w:color="auto" w:fill="auto"/>
            <w:vAlign w:val="center"/>
          </w:tcPr>
          <w:p w14:paraId="00000445" w14:textId="77777777" w:rsidR="00704E73" w:rsidRDefault="003A3883">
            <w:pPr>
              <w:jc w:val="center"/>
              <w:rPr>
                <w:rFonts w:ascii="Verdana" w:eastAsia="Verdana" w:hAnsi="Verdana" w:cs="Verdana"/>
                <w:sz w:val="20"/>
                <w:szCs w:val="20"/>
              </w:rPr>
            </w:pPr>
            <w:r>
              <w:rPr>
                <w:rFonts w:ascii="Verdana" w:eastAsia="Verdana" w:hAnsi="Verdana" w:cs="Verdana"/>
                <w:sz w:val="20"/>
                <w:szCs w:val="20"/>
              </w:rPr>
              <w:t>8</w:t>
            </w:r>
          </w:p>
        </w:tc>
        <w:tc>
          <w:tcPr>
            <w:tcW w:w="4258" w:type="dxa"/>
            <w:shd w:val="clear" w:color="auto" w:fill="auto"/>
            <w:vAlign w:val="center"/>
          </w:tcPr>
          <w:p w14:paraId="00000446" w14:textId="77777777" w:rsidR="00704E73" w:rsidRDefault="003A3883">
            <w:pPr>
              <w:jc w:val="both"/>
              <w:rPr>
                <w:rFonts w:ascii="Verdana" w:eastAsia="Verdana" w:hAnsi="Verdana" w:cs="Verdana"/>
                <w:sz w:val="20"/>
                <w:szCs w:val="20"/>
              </w:rPr>
            </w:pPr>
            <w:r>
              <w:rPr>
                <w:rFonts w:ascii="Verdana" w:eastAsia="Verdana" w:hAnsi="Verdana" w:cs="Verdana"/>
                <w:sz w:val="20"/>
                <w:szCs w:val="20"/>
              </w:rPr>
              <w:t xml:space="preserve">Director de Sedes Regionales </w:t>
            </w:r>
          </w:p>
        </w:tc>
        <w:tc>
          <w:tcPr>
            <w:tcW w:w="3340" w:type="dxa"/>
            <w:shd w:val="clear" w:color="auto" w:fill="auto"/>
            <w:vAlign w:val="center"/>
          </w:tcPr>
          <w:p w14:paraId="00000447" w14:textId="77777777" w:rsidR="00704E73" w:rsidRDefault="003A3883">
            <w:pPr>
              <w:jc w:val="center"/>
              <w:rPr>
                <w:rFonts w:ascii="Verdana" w:eastAsia="Verdana" w:hAnsi="Verdana" w:cs="Verdana"/>
                <w:sz w:val="20"/>
                <w:szCs w:val="20"/>
              </w:rPr>
            </w:pPr>
            <w:r>
              <w:rPr>
                <w:rFonts w:ascii="Verdana" w:eastAsia="Verdana" w:hAnsi="Verdana" w:cs="Verdana"/>
                <w:sz w:val="20"/>
                <w:szCs w:val="20"/>
              </w:rPr>
              <w:t>Vocal 5</w:t>
            </w:r>
          </w:p>
        </w:tc>
      </w:tr>
      <w:tr w:rsidR="00704E73" w14:paraId="0058B902" w14:textId="77777777">
        <w:trPr>
          <w:trHeight w:val="620"/>
        </w:trPr>
        <w:tc>
          <w:tcPr>
            <w:tcW w:w="957" w:type="dxa"/>
            <w:shd w:val="clear" w:color="auto" w:fill="auto"/>
            <w:vAlign w:val="center"/>
          </w:tcPr>
          <w:p w14:paraId="00000448" w14:textId="77777777" w:rsidR="00704E73" w:rsidRDefault="003A3883">
            <w:pPr>
              <w:jc w:val="center"/>
              <w:rPr>
                <w:rFonts w:ascii="Verdana" w:eastAsia="Verdana" w:hAnsi="Verdana" w:cs="Verdana"/>
                <w:sz w:val="20"/>
                <w:szCs w:val="20"/>
              </w:rPr>
            </w:pPr>
            <w:r>
              <w:rPr>
                <w:rFonts w:ascii="Verdana" w:eastAsia="Verdana" w:hAnsi="Verdana" w:cs="Verdana"/>
                <w:sz w:val="20"/>
                <w:szCs w:val="20"/>
              </w:rPr>
              <w:t>9</w:t>
            </w:r>
          </w:p>
        </w:tc>
        <w:tc>
          <w:tcPr>
            <w:tcW w:w="4258" w:type="dxa"/>
            <w:shd w:val="clear" w:color="auto" w:fill="auto"/>
            <w:vAlign w:val="center"/>
          </w:tcPr>
          <w:p w14:paraId="00000449" w14:textId="77777777" w:rsidR="00704E73" w:rsidRDefault="003A3883">
            <w:pPr>
              <w:jc w:val="both"/>
              <w:rPr>
                <w:rFonts w:ascii="Verdana" w:eastAsia="Verdana" w:hAnsi="Verdana" w:cs="Verdana"/>
                <w:sz w:val="20"/>
                <w:szCs w:val="20"/>
              </w:rPr>
            </w:pPr>
            <w:r>
              <w:rPr>
                <w:rFonts w:ascii="Verdana" w:eastAsia="Verdana" w:hAnsi="Verdana" w:cs="Verdana"/>
                <w:sz w:val="20"/>
                <w:szCs w:val="20"/>
              </w:rPr>
              <w:t>Jefe de Asuntos Jurídicos</w:t>
            </w:r>
          </w:p>
        </w:tc>
        <w:tc>
          <w:tcPr>
            <w:tcW w:w="3340" w:type="dxa"/>
            <w:shd w:val="clear" w:color="auto" w:fill="auto"/>
            <w:vAlign w:val="center"/>
          </w:tcPr>
          <w:p w14:paraId="0000044A" w14:textId="77777777" w:rsidR="00704E73" w:rsidRDefault="003A3883">
            <w:pPr>
              <w:jc w:val="center"/>
              <w:rPr>
                <w:rFonts w:ascii="Verdana" w:eastAsia="Verdana" w:hAnsi="Verdana" w:cs="Verdana"/>
                <w:sz w:val="20"/>
                <w:szCs w:val="20"/>
              </w:rPr>
            </w:pPr>
            <w:r>
              <w:rPr>
                <w:rFonts w:ascii="Verdana" w:eastAsia="Verdana" w:hAnsi="Verdana" w:cs="Verdana"/>
                <w:sz w:val="20"/>
                <w:szCs w:val="20"/>
              </w:rPr>
              <w:t>Vocal 6</w:t>
            </w:r>
          </w:p>
        </w:tc>
      </w:tr>
    </w:tbl>
    <w:p w14:paraId="0000044B" w14:textId="77777777" w:rsidR="00704E73" w:rsidRDefault="00704E73">
      <w:pPr>
        <w:jc w:val="both"/>
        <w:rPr>
          <w:rFonts w:ascii="Verdana" w:eastAsia="Verdana" w:hAnsi="Verdana" w:cs="Verdana"/>
          <w:sz w:val="20"/>
          <w:szCs w:val="20"/>
        </w:rPr>
      </w:pPr>
    </w:p>
    <w:p w14:paraId="0000044C" w14:textId="77777777" w:rsidR="00704E73" w:rsidRDefault="003A3883">
      <w:pPr>
        <w:jc w:val="both"/>
        <w:rPr>
          <w:rFonts w:ascii="Verdana" w:eastAsia="Verdana" w:hAnsi="Verdana" w:cs="Verdana"/>
          <w:sz w:val="20"/>
          <w:szCs w:val="20"/>
        </w:rPr>
      </w:pPr>
      <w:r>
        <w:rPr>
          <w:rFonts w:ascii="Verdana" w:eastAsia="Verdana" w:hAnsi="Verdana" w:cs="Verdana"/>
          <w:b/>
          <w:sz w:val="20"/>
          <w:szCs w:val="20"/>
        </w:rPr>
        <w:t>Suplentes.</w:t>
      </w:r>
      <w:r>
        <w:rPr>
          <w:rFonts w:ascii="Verdana" w:eastAsia="Verdana" w:hAnsi="Verdana" w:cs="Verdana"/>
          <w:sz w:val="20"/>
          <w:szCs w:val="20"/>
        </w:rPr>
        <w:t xml:space="preserve"> En caso de excusa, impedimento, ausencia o recusación de alguno de los integrantes del Comité de Ética, lo sustituirá el servidor público jerárquicamente inferior que corresponda, de no haberlo, la sustitución se hará mediante designación directa del Director Ejecutivo.</w:t>
      </w:r>
    </w:p>
    <w:p w14:paraId="0000044D" w14:textId="77777777" w:rsidR="00704E73" w:rsidRDefault="003A3883">
      <w:pPr>
        <w:jc w:val="both"/>
        <w:rPr>
          <w:rFonts w:ascii="Verdana" w:eastAsia="Verdana" w:hAnsi="Verdana" w:cs="Verdana"/>
          <w:sz w:val="20"/>
          <w:szCs w:val="20"/>
        </w:rPr>
      </w:pPr>
      <w:r>
        <w:rPr>
          <w:rFonts w:ascii="Verdana" w:eastAsia="Verdana" w:hAnsi="Verdana" w:cs="Verdana"/>
          <w:b/>
          <w:sz w:val="20"/>
          <w:szCs w:val="20"/>
        </w:rPr>
        <w:t>Funciones y atribuciones del Comité.</w:t>
      </w:r>
      <w:r>
        <w:rPr>
          <w:rFonts w:ascii="Verdana" w:eastAsia="Verdana" w:hAnsi="Verdana" w:cs="Verdana"/>
          <w:sz w:val="20"/>
          <w:szCs w:val="20"/>
        </w:rPr>
        <w:t xml:space="preserve"> El Comité de Ética tendrá las siguientes funciones:</w:t>
      </w:r>
    </w:p>
    <w:p w14:paraId="0000044E" w14:textId="77777777" w:rsidR="00704E73" w:rsidRDefault="003A3883">
      <w:pPr>
        <w:numPr>
          <w:ilvl w:val="0"/>
          <w:numId w:val="9"/>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 xml:space="preserve">Conocer, interpretar y aplicar las normas contenidas en el presente Código a los casos específicos, así como lo preceptuado en el Reglamento al Código de Ética; </w:t>
      </w:r>
    </w:p>
    <w:p w14:paraId="0000044F" w14:textId="77777777" w:rsidR="00704E73" w:rsidRDefault="00704E73">
      <w:pPr>
        <w:pBdr>
          <w:top w:val="nil"/>
          <w:left w:val="nil"/>
          <w:bottom w:val="nil"/>
          <w:right w:val="nil"/>
          <w:between w:val="nil"/>
        </w:pBdr>
        <w:spacing w:after="0"/>
        <w:ind w:left="720"/>
        <w:jc w:val="both"/>
        <w:rPr>
          <w:rFonts w:ascii="Verdana" w:eastAsia="Verdana" w:hAnsi="Verdana" w:cs="Verdana"/>
          <w:color w:val="000000"/>
          <w:sz w:val="20"/>
          <w:szCs w:val="20"/>
        </w:rPr>
      </w:pPr>
    </w:p>
    <w:p w14:paraId="00000450" w14:textId="77777777" w:rsidR="00704E73" w:rsidRDefault="003A3883">
      <w:pPr>
        <w:numPr>
          <w:ilvl w:val="0"/>
          <w:numId w:val="9"/>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Realizar recomendaciones al Director Ejecutivo de la Comisión Presidencial por la Paz y los Derechos Humanos -COPADEH- de cualquier revisión y/o actualización que sea necesario al Código de Ética institucional;</w:t>
      </w:r>
    </w:p>
    <w:p w14:paraId="00000451" w14:textId="77777777" w:rsidR="00704E73" w:rsidRDefault="00704E73">
      <w:pPr>
        <w:pBdr>
          <w:top w:val="nil"/>
          <w:left w:val="nil"/>
          <w:bottom w:val="nil"/>
          <w:right w:val="nil"/>
          <w:between w:val="nil"/>
        </w:pBdr>
        <w:spacing w:after="0"/>
        <w:jc w:val="both"/>
        <w:rPr>
          <w:rFonts w:ascii="Verdana" w:eastAsia="Verdana" w:hAnsi="Verdana" w:cs="Verdana"/>
          <w:color w:val="000000"/>
          <w:sz w:val="20"/>
          <w:szCs w:val="20"/>
        </w:rPr>
      </w:pPr>
    </w:p>
    <w:p w14:paraId="00000452" w14:textId="77777777" w:rsidR="00704E73" w:rsidRDefault="003A3883">
      <w:pPr>
        <w:numPr>
          <w:ilvl w:val="0"/>
          <w:numId w:val="9"/>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Elaborar y recomendar los mecanismos para hacer efectivo el cumplimiento de las normas de conducta establecidas en el presente Código;</w:t>
      </w:r>
    </w:p>
    <w:p w14:paraId="00000453" w14:textId="77777777" w:rsidR="00704E73" w:rsidRDefault="00704E73">
      <w:pPr>
        <w:pBdr>
          <w:top w:val="nil"/>
          <w:left w:val="nil"/>
          <w:bottom w:val="nil"/>
          <w:right w:val="nil"/>
          <w:between w:val="nil"/>
        </w:pBdr>
        <w:spacing w:after="0"/>
        <w:jc w:val="both"/>
        <w:rPr>
          <w:rFonts w:ascii="Verdana" w:eastAsia="Verdana" w:hAnsi="Verdana" w:cs="Verdana"/>
          <w:color w:val="000000"/>
          <w:sz w:val="20"/>
          <w:szCs w:val="20"/>
        </w:rPr>
      </w:pPr>
    </w:p>
    <w:p w14:paraId="00000454" w14:textId="77777777" w:rsidR="00704E73" w:rsidRDefault="003A3883">
      <w:pPr>
        <w:numPr>
          <w:ilvl w:val="0"/>
          <w:numId w:val="9"/>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Evaluar el rendimiento y resultados de la implementación del Código de Ética en la Comisión Presidencial;</w:t>
      </w:r>
    </w:p>
    <w:p w14:paraId="00000455" w14:textId="77777777" w:rsidR="00704E73" w:rsidRDefault="00704E73">
      <w:pPr>
        <w:spacing w:after="0"/>
        <w:jc w:val="both"/>
        <w:rPr>
          <w:rFonts w:ascii="Verdana" w:eastAsia="Verdana" w:hAnsi="Verdana" w:cs="Verdana"/>
          <w:sz w:val="20"/>
          <w:szCs w:val="20"/>
        </w:rPr>
      </w:pPr>
    </w:p>
    <w:p w14:paraId="00000456" w14:textId="77777777" w:rsidR="00704E73" w:rsidRDefault="003A3883">
      <w:pPr>
        <w:numPr>
          <w:ilvl w:val="0"/>
          <w:numId w:val="9"/>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Emitir opinión sobre las consultas que en materia de ética le fueren planteadas al Comité;</w:t>
      </w:r>
    </w:p>
    <w:p w14:paraId="00000457" w14:textId="77777777" w:rsidR="00704E73" w:rsidRDefault="00704E73">
      <w:pPr>
        <w:pBdr>
          <w:top w:val="nil"/>
          <w:left w:val="nil"/>
          <w:bottom w:val="nil"/>
          <w:right w:val="nil"/>
          <w:between w:val="nil"/>
        </w:pBdr>
        <w:spacing w:after="0"/>
        <w:ind w:left="708"/>
        <w:rPr>
          <w:rFonts w:ascii="Verdana" w:eastAsia="Verdana" w:hAnsi="Verdana" w:cs="Verdana"/>
          <w:color w:val="000000"/>
          <w:sz w:val="20"/>
          <w:szCs w:val="20"/>
        </w:rPr>
      </w:pPr>
    </w:p>
    <w:p w14:paraId="00000458" w14:textId="77777777" w:rsidR="00704E73" w:rsidRDefault="003A3883">
      <w:pPr>
        <w:numPr>
          <w:ilvl w:val="0"/>
          <w:numId w:val="9"/>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Llevar un estricto control y registro de los supuestos incumplimientos al Código de Ética institucional y las sanciones impuestas;</w:t>
      </w:r>
    </w:p>
    <w:p w14:paraId="00000459" w14:textId="77777777" w:rsidR="00704E73" w:rsidRDefault="00704E73">
      <w:pPr>
        <w:spacing w:after="0"/>
        <w:jc w:val="both"/>
        <w:rPr>
          <w:rFonts w:ascii="Verdana" w:eastAsia="Verdana" w:hAnsi="Verdana" w:cs="Verdana"/>
          <w:sz w:val="20"/>
          <w:szCs w:val="20"/>
        </w:rPr>
      </w:pPr>
    </w:p>
    <w:p w14:paraId="0000045A" w14:textId="77777777" w:rsidR="00704E73" w:rsidRDefault="003A3883">
      <w:pPr>
        <w:numPr>
          <w:ilvl w:val="0"/>
          <w:numId w:val="9"/>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Cualquier otra función que le sea asignada por el Director Ejecutivo que contribuya a la adecuada implementación del Código de Ética institucional.</w:t>
      </w:r>
    </w:p>
    <w:p w14:paraId="0000045B" w14:textId="77777777" w:rsidR="00704E73" w:rsidRDefault="00704E73">
      <w:pPr>
        <w:pBdr>
          <w:top w:val="nil"/>
          <w:left w:val="nil"/>
          <w:bottom w:val="nil"/>
          <w:right w:val="nil"/>
          <w:between w:val="nil"/>
        </w:pBdr>
        <w:spacing w:after="0" w:line="240" w:lineRule="auto"/>
        <w:ind w:left="708"/>
        <w:rPr>
          <w:rFonts w:ascii="Verdana" w:eastAsia="Verdana" w:hAnsi="Verdana" w:cs="Verdana"/>
          <w:color w:val="000000"/>
          <w:sz w:val="20"/>
          <w:szCs w:val="20"/>
        </w:rPr>
      </w:pPr>
    </w:p>
    <w:p w14:paraId="0000045C" w14:textId="77777777" w:rsidR="00704E73" w:rsidRDefault="003A3883">
      <w:pPr>
        <w:numPr>
          <w:ilvl w:val="0"/>
          <w:numId w:val="9"/>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Se le otorga la facultad al Comité de Ética para crear, formular, emitir y divulgar el Reglamento del Código de Ética.</w:t>
      </w:r>
    </w:p>
    <w:p w14:paraId="0000045D" w14:textId="77777777" w:rsidR="00704E73" w:rsidRDefault="00704E73">
      <w:pPr>
        <w:pBdr>
          <w:top w:val="nil"/>
          <w:left w:val="nil"/>
          <w:bottom w:val="nil"/>
          <w:right w:val="nil"/>
          <w:between w:val="nil"/>
        </w:pBdr>
        <w:spacing w:after="120"/>
        <w:jc w:val="both"/>
        <w:rPr>
          <w:rFonts w:ascii="Verdana" w:eastAsia="Verdana" w:hAnsi="Verdana" w:cs="Verdana"/>
          <w:color w:val="000000"/>
          <w:sz w:val="20"/>
          <w:szCs w:val="20"/>
        </w:rPr>
      </w:pPr>
    </w:p>
    <w:p w14:paraId="0000045E" w14:textId="77777777" w:rsidR="00704E73" w:rsidRDefault="003A3883">
      <w:pPr>
        <w:numPr>
          <w:ilvl w:val="0"/>
          <w:numId w:val="9"/>
        </w:numPr>
        <w:pBdr>
          <w:top w:val="nil"/>
          <w:left w:val="nil"/>
          <w:bottom w:val="nil"/>
          <w:right w:val="nil"/>
          <w:between w:val="nil"/>
        </w:pBdr>
        <w:spacing w:after="120"/>
        <w:jc w:val="both"/>
        <w:rPr>
          <w:rFonts w:ascii="Verdana" w:eastAsia="Verdana" w:hAnsi="Verdana" w:cs="Verdana"/>
          <w:color w:val="000000"/>
          <w:sz w:val="20"/>
          <w:szCs w:val="20"/>
        </w:rPr>
      </w:pPr>
      <w:r>
        <w:rPr>
          <w:rFonts w:ascii="Verdana" w:eastAsia="Verdana" w:hAnsi="Verdana" w:cs="Verdana"/>
          <w:color w:val="000000"/>
          <w:sz w:val="20"/>
          <w:szCs w:val="20"/>
        </w:rPr>
        <w:t>El Comité de Ética deberá presentar informes periódicos a la máxima autoridad sobre la evaluación del cumplimiento del código de ética institucional y de la política de prevención de la corrupción.</w:t>
      </w:r>
    </w:p>
    <w:p w14:paraId="0000045F" w14:textId="77777777" w:rsidR="00704E73" w:rsidRDefault="00704E73">
      <w:pPr>
        <w:pBdr>
          <w:top w:val="nil"/>
          <w:left w:val="nil"/>
          <w:bottom w:val="nil"/>
          <w:right w:val="nil"/>
          <w:between w:val="nil"/>
        </w:pBdr>
        <w:spacing w:after="120"/>
        <w:ind w:left="720"/>
        <w:jc w:val="both"/>
        <w:rPr>
          <w:rFonts w:ascii="Verdana" w:eastAsia="Verdana" w:hAnsi="Verdana" w:cs="Verdana"/>
          <w:color w:val="000000"/>
          <w:sz w:val="20"/>
          <w:szCs w:val="20"/>
          <w:highlight w:val="yellow"/>
        </w:rPr>
      </w:pPr>
    </w:p>
    <w:p w14:paraId="00000460" w14:textId="77777777" w:rsidR="00704E73" w:rsidRDefault="00704E73">
      <w:pPr>
        <w:tabs>
          <w:tab w:val="left" w:pos="6270"/>
        </w:tabs>
        <w:jc w:val="right"/>
        <w:rPr>
          <w:rFonts w:ascii="Montserrat" w:eastAsia="Montserrat" w:hAnsi="Montserrat" w:cs="Montserrat"/>
        </w:rPr>
      </w:pPr>
    </w:p>
    <w:sectPr w:rsidR="00704E73">
      <w:headerReference w:type="default" r:id="rId10"/>
      <w:footerReference w:type="default" r:id="rId11"/>
      <w:headerReference w:type="first" r:id="rId12"/>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07611" w14:textId="77777777" w:rsidR="00A30ABD" w:rsidRDefault="00A30ABD">
      <w:pPr>
        <w:spacing w:after="0" w:line="240" w:lineRule="auto"/>
      </w:pPr>
      <w:r>
        <w:separator/>
      </w:r>
    </w:p>
  </w:endnote>
  <w:endnote w:type="continuationSeparator" w:id="0">
    <w:p w14:paraId="546366AE" w14:textId="77777777" w:rsidR="00A30ABD" w:rsidRDefault="00A30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Alternates">
    <w:altName w:val="Calibri"/>
    <w:panose1 w:val="00000500000000000000"/>
    <w:charset w:val="00"/>
    <w:family w:val="modern"/>
    <w:notTrueType/>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68" w14:textId="77777777" w:rsidR="00704E73" w:rsidRDefault="00704E73">
    <w:pPr>
      <w:widowControl w:val="0"/>
      <w:pBdr>
        <w:top w:val="nil"/>
        <w:left w:val="nil"/>
        <w:bottom w:val="nil"/>
        <w:right w:val="nil"/>
        <w:between w:val="nil"/>
      </w:pBdr>
      <w:spacing w:after="0"/>
      <w:rPr>
        <w:color w:val="000000"/>
      </w:rPr>
    </w:pPr>
  </w:p>
  <w:tbl>
    <w:tblPr>
      <w:tblStyle w:val="a7"/>
      <w:tblW w:w="9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9"/>
      <w:gridCol w:w="3119"/>
      <w:gridCol w:w="1843"/>
    </w:tblGrid>
    <w:tr w:rsidR="00704E73" w14:paraId="70729228" w14:textId="77777777">
      <w:tc>
        <w:tcPr>
          <w:tcW w:w="4039" w:type="dxa"/>
        </w:tcPr>
        <w:p w14:paraId="00000469" w14:textId="77777777" w:rsidR="00704E73" w:rsidRDefault="003A3883">
          <w:pPr>
            <w:pBdr>
              <w:top w:val="nil"/>
              <w:left w:val="nil"/>
              <w:bottom w:val="nil"/>
              <w:right w:val="nil"/>
              <w:between w:val="nil"/>
            </w:pBdr>
            <w:tabs>
              <w:tab w:val="center" w:pos="4419"/>
              <w:tab w:val="right" w:pos="8838"/>
            </w:tabs>
            <w:spacing w:after="0" w:line="240" w:lineRule="auto"/>
            <w:rPr>
              <w:color w:val="000000"/>
              <w:sz w:val="14"/>
              <w:szCs w:val="14"/>
            </w:rPr>
          </w:pPr>
          <w:r>
            <w:rPr>
              <w:color w:val="000000"/>
              <w:sz w:val="14"/>
              <w:szCs w:val="14"/>
            </w:rPr>
            <w:t>ARCHIVO: DEPARTAMENTO DE RECURSOS HUMANOS/2024/CÓDIGO DE ÉTICA</w:t>
          </w:r>
        </w:p>
      </w:tc>
      <w:tc>
        <w:tcPr>
          <w:tcW w:w="3119" w:type="dxa"/>
        </w:tcPr>
        <w:p w14:paraId="0000046A" w14:textId="1F3A4053" w:rsidR="00704E73" w:rsidRDefault="003A3883">
          <w:pPr>
            <w:pBdr>
              <w:top w:val="nil"/>
              <w:left w:val="nil"/>
              <w:bottom w:val="nil"/>
              <w:right w:val="nil"/>
              <w:between w:val="nil"/>
            </w:pBdr>
            <w:tabs>
              <w:tab w:val="center" w:pos="4419"/>
              <w:tab w:val="right" w:pos="8838"/>
            </w:tabs>
            <w:spacing w:after="0" w:line="240" w:lineRule="auto"/>
            <w:jc w:val="center"/>
            <w:rPr>
              <w:color w:val="000000"/>
              <w:sz w:val="16"/>
              <w:szCs w:val="16"/>
            </w:rPr>
          </w:pPr>
          <w:r>
            <w:rPr>
              <w:color w:val="000000"/>
              <w:sz w:val="16"/>
              <w:szCs w:val="16"/>
            </w:rPr>
            <w:t xml:space="preserve">ÚLTIMA ACTUALIZACIÓN: </w:t>
          </w:r>
          <w:sdt>
            <w:sdtPr>
              <w:tag w:val="goog_rdk_66"/>
              <w:id w:val="495385342"/>
            </w:sdtPr>
            <w:sdtContent>
              <w:r>
                <w:rPr>
                  <w:color w:val="000000"/>
                  <w:sz w:val="16"/>
                  <w:szCs w:val="16"/>
                </w:rPr>
                <w:t>JU</w:t>
              </w:r>
              <w:r w:rsidR="00682B3F">
                <w:rPr>
                  <w:color w:val="000000"/>
                  <w:sz w:val="16"/>
                  <w:szCs w:val="16"/>
                </w:rPr>
                <w:t>L</w:t>
              </w:r>
              <w:r>
                <w:rPr>
                  <w:color w:val="000000"/>
                  <w:sz w:val="16"/>
                  <w:szCs w:val="16"/>
                </w:rPr>
                <w:t>IO</w:t>
              </w:r>
            </w:sdtContent>
          </w:sdt>
          <w:r>
            <w:rPr>
              <w:color w:val="000000"/>
              <w:sz w:val="16"/>
              <w:szCs w:val="16"/>
            </w:rPr>
            <w:t xml:space="preserve"> 2024</w:t>
          </w:r>
        </w:p>
        <w:p w14:paraId="0000046B" w14:textId="29FBF925" w:rsidR="00704E73" w:rsidRDefault="003A3883">
          <w:pPr>
            <w:pBdr>
              <w:top w:val="nil"/>
              <w:left w:val="nil"/>
              <w:bottom w:val="nil"/>
              <w:right w:val="nil"/>
              <w:between w:val="nil"/>
            </w:pBdr>
            <w:tabs>
              <w:tab w:val="center" w:pos="4419"/>
              <w:tab w:val="right" w:pos="8838"/>
            </w:tabs>
            <w:spacing w:after="0" w:line="240" w:lineRule="auto"/>
            <w:jc w:val="center"/>
            <w:rPr>
              <w:color w:val="000000"/>
              <w:sz w:val="16"/>
              <w:szCs w:val="16"/>
            </w:rPr>
          </w:pPr>
          <w:r>
            <w:rPr>
              <w:color w:val="000000"/>
              <w:sz w:val="16"/>
              <w:szCs w:val="16"/>
            </w:rPr>
            <w:t xml:space="preserve">VERSIÓN </w:t>
          </w:r>
          <w:sdt>
            <w:sdtPr>
              <w:tag w:val="goog_rdk_68"/>
              <w:id w:val="-252432270"/>
            </w:sdtPr>
            <w:sdtContent>
              <w:r>
                <w:rPr>
                  <w:color w:val="000000"/>
                  <w:sz w:val="16"/>
                  <w:szCs w:val="16"/>
                </w:rPr>
                <w:t>3</w:t>
              </w:r>
            </w:sdtContent>
          </w:sdt>
          <w:r>
            <w:rPr>
              <w:color w:val="000000"/>
              <w:sz w:val="16"/>
              <w:szCs w:val="16"/>
            </w:rPr>
            <w:t xml:space="preserve"> DEL ORIGINAL</w:t>
          </w:r>
        </w:p>
      </w:tc>
      <w:tc>
        <w:tcPr>
          <w:tcW w:w="1843" w:type="dxa"/>
        </w:tcPr>
        <w:p w14:paraId="714B0B47" w14:textId="6B498466" w:rsidR="007B6DF4" w:rsidRDefault="003A3883" w:rsidP="007B6DF4">
          <w:pPr>
            <w:pBdr>
              <w:top w:val="nil"/>
              <w:left w:val="nil"/>
              <w:bottom w:val="nil"/>
              <w:right w:val="nil"/>
              <w:between w:val="nil"/>
            </w:pBdr>
            <w:tabs>
              <w:tab w:val="center" w:pos="4419"/>
              <w:tab w:val="right" w:pos="8838"/>
            </w:tabs>
            <w:spacing w:after="0" w:line="240" w:lineRule="auto"/>
            <w:jc w:val="right"/>
            <w:rPr>
              <w:color w:val="000000"/>
              <w:sz w:val="16"/>
              <w:szCs w:val="16"/>
            </w:rPr>
          </w:pPr>
          <w:r>
            <w:rPr>
              <w:color w:val="000000"/>
              <w:sz w:val="16"/>
              <w:szCs w:val="16"/>
            </w:rPr>
            <w:t xml:space="preserve">Página </w:t>
          </w:r>
          <w:r>
            <w:rPr>
              <w:color w:val="000000"/>
              <w:sz w:val="16"/>
              <w:szCs w:val="16"/>
            </w:rPr>
            <w:fldChar w:fldCharType="begin"/>
          </w:r>
          <w:r>
            <w:rPr>
              <w:color w:val="000000"/>
              <w:sz w:val="16"/>
              <w:szCs w:val="16"/>
            </w:rPr>
            <w:instrText>PAGE</w:instrText>
          </w:r>
          <w:r>
            <w:rPr>
              <w:color w:val="000000"/>
              <w:sz w:val="16"/>
              <w:szCs w:val="16"/>
            </w:rPr>
            <w:fldChar w:fldCharType="separate"/>
          </w:r>
          <w:r w:rsidR="005D0DE4">
            <w:rPr>
              <w:noProof/>
              <w:color w:val="000000"/>
              <w:sz w:val="16"/>
              <w:szCs w:val="16"/>
            </w:rPr>
            <w:t>2</w:t>
          </w:r>
          <w:r>
            <w:rPr>
              <w:color w:val="000000"/>
              <w:sz w:val="16"/>
              <w:szCs w:val="16"/>
            </w:rPr>
            <w:fldChar w:fldCharType="end"/>
          </w:r>
          <w:r>
            <w:rPr>
              <w:color w:val="000000"/>
              <w:sz w:val="16"/>
              <w:szCs w:val="16"/>
            </w:rPr>
            <w:t xml:space="preserve"> de </w:t>
          </w:r>
          <w:r w:rsidR="007B6DF4">
            <w:rPr>
              <w:color w:val="000000"/>
              <w:sz w:val="16"/>
              <w:szCs w:val="16"/>
            </w:rPr>
            <w:t>33</w:t>
          </w:r>
        </w:p>
        <w:p w14:paraId="0000046D" w14:textId="77777777" w:rsidR="00704E73" w:rsidRDefault="00704E73">
          <w:pPr>
            <w:pBdr>
              <w:top w:val="nil"/>
              <w:left w:val="nil"/>
              <w:bottom w:val="nil"/>
              <w:right w:val="nil"/>
              <w:between w:val="nil"/>
            </w:pBdr>
            <w:tabs>
              <w:tab w:val="center" w:pos="4419"/>
              <w:tab w:val="right" w:pos="8838"/>
            </w:tabs>
            <w:spacing w:after="0" w:line="240" w:lineRule="auto"/>
            <w:jc w:val="right"/>
            <w:rPr>
              <w:color w:val="000000"/>
              <w:sz w:val="16"/>
              <w:szCs w:val="16"/>
            </w:rPr>
          </w:pPr>
        </w:p>
      </w:tc>
    </w:tr>
  </w:tbl>
  <w:p w14:paraId="0000046E" w14:textId="77777777" w:rsidR="00704E73" w:rsidRDefault="00704E7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FB34D" w14:textId="77777777" w:rsidR="00A30ABD" w:rsidRDefault="00A30ABD">
      <w:pPr>
        <w:spacing w:after="0" w:line="240" w:lineRule="auto"/>
      </w:pPr>
      <w:r>
        <w:separator/>
      </w:r>
    </w:p>
  </w:footnote>
  <w:footnote w:type="continuationSeparator" w:id="0">
    <w:p w14:paraId="2D7A7B0A" w14:textId="77777777" w:rsidR="00A30ABD" w:rsidRDefault="00A30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61" w14:textId="77777777" w:rsidR="00704E73" w:rsidRDefault="00704E73">
    <w:pPr>
      <w:widowControl w:val="0"/>
      <w:pBdr>
        <w:top w:val="nil"/>
        <w:left w:val="nil"/>
        <w:bottom w:val="nil"/>
        <w:right w:val="nil"/>
        <w:between w:val="nil"/>
      </w:pBdr>
      <w:spacing w:after="0"/>
      <w:rPr>
        <w:rFonts w:ascii="Montserrat" w:eastAsia="Montserrat" w:hAnsi="Montserrat" w:cs="Montserrat"/>
      </w:rPr>
    </w:pPr>
  </w:p>
  <w:tbl>
    <w:tblPr>
      <w:tblStyle w:val="a6"/>
      <w:tblW w:w="88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9"/>
      <w:gridCol w:w="4182"/>
      <w:gridCol w:w="2230"/>
    </w:tblGrid>
    <w:tr w:rsidR="00704E73" w14:paraId="02FFFB0E" w14:textId="77777777">
      <w:trPr>
        <w:trHeight w:val="841"/>
      </w:trPr>
      <w:tc>
        <w:tcPr>
          <w:tcW w:w="2439" w:type="dxa"/>
        </w:tcPr>
        <w:p w14:paraId="00000462" w14:textId="6F99E3DE" w:rsidR="00704E73" w:rsidRDefault="00FD383C">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9264" behindDoc="1" locked="0" layoutInCell="1" hidden="0" allowOverlap="1" wp14:anchorId="7DC7ADEA" wp14:editId="7A8CAD9C">
                <wp:simplePos x="0" y="0"/>
                <wp:positionH relativeFrom="column">
                  <wp:posOffset>6350</wp:posOffset>
                </wp:positionH>
                <wp:positionV relativeFrom="paragraph">
                  <wp:posOffset>36830</wp:posOffset>
                </wp:positionV>
                <wp:extent cx="1390650" cy="419100"/>
                <wp:effectExtent l="0" t="0" r="0" b="0"/>
                <wp:wrapNone/>
                <wp:docPr id="176805718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1"/>
                        <a:srcRect l="11919" t="26853" b="2699"/>
                        <a:stretch/>
                      </pic:blipFill>
                      <pic:spPr bwMode="auto">
                        <a:xfrm>
                          <a:off x="0" y="0"/>
                          <a:ext cx="1390650" cy="419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182" w:type="dxa"/>
          <w:vAlign w:val="center"/>
        </w:tcPr>
        <w:p w14:paraId="00000463" w14:textId="77777777" w:rsidR="00704E73" w:rsidRDefault="003A3883">
          <w:pPr>
            <w:pBdr>
              <w:top w:val="nil"/>
              <w:left w:val="nil"/>
              <w:bottom w:val="nil"/>
              <w:right w:val="nil"/>
              <w:between w:val="nil"/>
            </w:pBdr>
            <w:spacing w:after="0" w:line="240" w:lineRule="auto"/>
            <w:jc w:val="center"/>
            <w:rPr>
              <w:color w:val="000000"/>
            </w:rPr>
          </w:pPr>
          <w:r>
            <w:rPr>
              <w:color w:val="000000"/>
              <w:sz w:val="18"/>
              <w:szCs w:val="18"/>
            </w:rPr>
            <w:t>CÓDIGO DE ÉTICA DE LA COPADEH</w:t>
          </w:r>
        </w:p>
      </w:tc>
      <w:tc>
        <w:tcPr>
          <w:tcW w:w="2230" w:type="dxa"/>
          <w:vAlign w:val="center"/>
        </w:tcPr>
        <w:p w14:paraId="00000464" w14:textId="77777777" w:rsidR="00704E73" w:rsidRDefault="003A3883">
          <w:pPr>
            <w:pBdr>
              <w:top w:val="nil"/>
              <w:left w:val="nil"/>
              <w:bottom w:val="nil"/>
              <w:right w:val="nil"/>
              <w:between w:val="nil"/>
            </w:pBdr>
            <w:tabs>
              <w:tab w:val="center" w:pos="4419"/>
              <w:tab w:val="right" w:pos="8838"/>
            </w:tabs>
            <w:spacing w:after="0" w:line="240" w:lineRule="auto"/>
            <w:jc w:val="center"/>
            <w:rPr>
              <w:b/>
              <w:color w:val="333399"/>
              <w:sz w:val="18"/>
              <w:szCs w:val="18"/>
            </w:rPr>
          </w:pPr>
          <w:r>
            <w:rPr>
              <w:b/>
              <w:color w:val="333399"/>
              <w:sz w:val="18"/>
              <w:szCs w:val="18"/>
            </w:rPr>
            <w:t>DE USO</w:t>
          </w:r>
        </w:p>
        <w:p w14:paraId="00000465" w14:textId="77777777" w:rsidR="00704E73" w:rsidRDefault="003A3883">
          <w:pPr>
            <w:pBdr>
              <w:top w:val="nil"/>
              <w:left w:val="nil"/>
              <w:bottom w:val="nil"/>
              <w:right w:val="nil"/>
              <w:between w:val="nil"/>
            </w:pBdr>
            <w:tabs>
              <w:tab w:val="center" w:pos="4419"/>
              <w:tab w:val="right" w:pos="8838"/>
            </w:tabs>
            <w:spacing w:after="0" w:line="240" w:lineRule="auto"/>
            <w:jc w:val="center"/>
            <w:rPr>
              <w:color w:val="000000"/>
            </w:rPr>
          </w:pPr>
          <w:r>
            <w:rPr>
              <w:b/>
              <w:color w:val="333399"/>
              <w:sz w:val="18"/>
              <w:szCs w:val="18"/>
            </w:rPr>
            <w:t>INTERNO</w:t>
          </w:r>
        </w:p>
      </w:tc>
    </w:tr>
  </w:tbl>
  <w:p w14:paraId="00000466" w14:textId="77777777" w:rsidR="00704E73" w:rsidRDefault="00704E73">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67" w14:textId="6DC06CEC" w:rsidR="00704E73" w:rsidRPr="00682B3F" w:rsidRDefault="00704E73">
    <w:pPr>
      <w:pBdr>
        <w:top w:val="nil"/>
        <w:left w:val="nil"/>
        <w:bottom w:val="nil"/>
        <w:right w:val="nil"/>
        <w:between w:val="nil"/>
      </w:pBdr>
      <w:tabs>
        <w:tab w:val="center" w:pos="4419"/>
        <w:tab w:val="right" w:pos="8838"/>
      </w:tabs>
      <w:spacing w:after="0" w:line="240" w:lineRule="auto"/>
      <w:rPr>
        <w:b/>
        <w:bC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24F6"/>
    <w:multiLevelType w:val="multilevel"/>
    <w:tmpl w:val="5CA6DB4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6C5480D"/>
    <w:multiLevelType w:val="multilevel"/>
    <w:tmpl w:val="A68CF43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D25F99"/>
    <w:multiLevelType w:val="multilevel"/>
    <w:tmpl w:val="5D785D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615B04"/>
    <w:multiLevelType w:val="multilevel"/>
    <w:tmpl w:val="D88049D0"/>
    <w:lvl w:ilvl="0">
      <w:start w:val="1"/>
      <w:numFmt w:val="lowerLetter"/>
      <w:lvlText w:val="%1)"/>
      <w:lvlJc w:val="left"/>
      <w:pPr>
        <w:ind w:left="1003" w:hanging="360"/>
      </w:pPr>
      <w:rPr>
        <w:b/>
      </w:r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4" w15:restartNumberingAfterBreak="0">
    <w:nsid w:val="2B7D240A"/>
    <w:multiLevelType w:val="multilevel"/>
    <w:tmpl w:val="B6A69AEA"/>
    <w:lvl w:ilvl="0">
      <w:start w:val="1"/>
      <w:numFmt w:val="lowerLetter"/>
      <w:lvlText w:val="%1)"/>
      <w:lvlJc w:val="left"/>
      <w:pPr>
        <w:ind w:left="720" w:hanging="360"/>
      </w:pPr>
      <w:rPr>
        <w:rFonts w:ascii="Verdana" w:eastAsia="Verdana" w:hAnsi="Verdana" w:cs="Verdana"/>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BAE5A9D"/>
    <w:multiLevelType w:val="multilevel"/>
    <w:tmpl w:val="FAD2D11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FA59E9"/>
    <w:multiLevelType w:val="multilevel"/>
    <w:tmpl w:val="0EAADCB2"/>
    <w:lvl w:ilvl="0">
      <w:start w:val="1"/>
      <w:numFmt w:val="decimal"/>
      <w:lvlText w:val="%1."/>
      <w:lvlJc w:val="left"/>
      <w:pPr>
        <w:ind w:left="360" w:hanging="360"/>
      </w:pPr>
      <w:rPr>
        <w:rFonts w:ascii="Verdana" w:eastAsia="Verdana" w:hAnsi="Verdana" w:cs="Verdana"/>
      </w:rPr>
    </w:lvl>
    <w:lvl w:ilvl="1">
      <w:start w:val="1"/>
      <w:numFmt w:val="decimal"/>
      <w:lvlText w:val="%1.%2"/>
      <w:lvlJc w:val="left"/>
      <w:pPr>
        <w:ind w:left="502" w:hanging="720"/>
      </w:pPr>
      <w:rPr>
        <w:b/>
      </w:rPr>
    </w:lvl>
    <w:lvl w:ilvl="2">
      <w:start w:val="1"/>
      <w:numFmt w:val="decimal"/>
      <w:lvlText w:val="%1.%2.%3"/>
      <w:lvlJc w:val="left"/>
      <w:pPr>
        <w:ind w:left="1860" w:hanging="1080"/>
      </w:pPr>
      <w:rPr>
        <w:b/>
      </w:rPr>
    </w:lvl>
    <w:lvl w:ilvl="3">
      <w:start w:val="1"/>
      <w:numFmt w:val="decimal"/>
      <w:lvlText w:val="%1.%2.%3.%4"/>
      <w:lvlJc w:val="left"/>
      <w:pPr>
        <w:ind w:left="2250" w:hanging="1080"/>
      </w:pPr>
      <w:rPr>
        <w:b w:val="0"/>
      </w:rPr>
    </w:lvl>
    <w:lvl w:ilvl="4">
      <w:start w:val="1"/>
      <w:numFmt w:val="decimal"/>
      <w:lvlText w:val="%1.%2.%3.%4.%5"/>
      <w:lvlJc w:val="left"/>
      <w:pPr>
        <w:ind w:left="3000" w:hanging="1440"/>
      </w:pPr>
      <w:rPr>
        <w:b w:val="0"/>
      </w:rPr>
    </w:lvl>
    <w:lvl w:ilvl="5">
      <w:start w:val="1"/>
      <w:numFmt w:val="decimal"/>
      <w:lvlText w:val="%1.%2.%3.%4.%5.%6"/>
      <w:lvlJc w:val="left"/>
      <w:pPr>
        <w:ind w:left="3750" w:hanging="1800"/>
      </w:pPr>
      <w:rPr>
        <w:b w:val="0"/>
      </w:rPr>
    </w:lvl>
    <w:lvl w:ilvl="6">
      <w:start w:val="1"/>
      <w:numFmt w:val="decimal"/>
      <w:lvlText w:val="%1.%2.%3.%4.%5.%6.%7"/>
      <w:lvlJc w:val="left"/>
      <w:pPr>
        <w:ind w:left="4500" w:hanging="2160"/>
      </w:pPr>
      <w:rPr>
        <w:b w:val="0"/>
      </w:rPr>
    </w:lvl>
    <w:lvl w:ilvl="7">
      <w:start w:val="1"/>
      <w:numFmt w:val="decimal"/>
      <w:lvlText w:val="%1.%2.%3.%4.%5.%6.%7.%8"/>
      <w:lvlJc w:val="left"/>
      <w:pPr>
        <w:ind w:left="4890" w:hanging="2160"/>
      </w:pPr>
      <w:rPr>
        <w:b w:val="0"/>
      </w:rPr>
    </w:lvl>
    <w:lvl w:ilvl="8">
      <w:start w:val="1"/>
      <w:numFmt w:val="decimal"/>
      <w:lvlText w:val="%1.%2.%3.%4.%5.%6.%7.%8.%9"/>
      <w:lvlJc w:val="left"/>
      <w:pPr>
        <w:ind w:left="5640" w:hanging="2520"/>
      </w:pPr>
      <w:rPr>
        <w:b w:val="0"/>
      </w:rPr>
    </w:lvl>
  </w:abstractNum>
  <w:abstractNum w:abstractNumId="7" w15:restartNumberingAfterBreak="0">
    <w:nsid w:val="2DCB051E"/>
    <w:multiLevelType w:val="multilevel"/>
    <w:tmpl w:val="20F81484"/>
    <w:lvl w:ilvl="0">
      <w:start w:val="1"/>
      <w:numFmt w:val="lowerLetter"/>
      <w:lvlText w:val="%1)"/>
      <w:lvlJc w:val="left"/>
      <w:pPr>
        <w:ind w:left="1003" w:hanging="360"/>
      </w:pPr>
      <w:rPr>
        <w:b/>
      </w:r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8" w15:restartNumberingAfterBreak="0">
    <w:nsid w:val="2F9072F8"/>
    <w:multiLevelType w:val="multilevel"/>
    <w:tmpl w:val="A4E68BA8"/>
    <w:lvl w:ilvl="0">
      <w:start w:val="4"/>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857DA7"/>
    <w:multiLevelType w:val="multilevel"/>
    <w:tmpl w:val="6A22093A"/>
    <w:lvl w:ilvl="0">
      <w:start w:val="16"/>
      <w:numFmt w:val="decimal"/>
      <w:lvlText w:val="%1"/>
      <w:lvlJc w:val="left"/>
      <w:pPr>
        <w:ind w:left="502" w:hanging="360"/>
      </w:pPr>
    </w:lvl>
    <w:lvl w:ilvl="1">
      <w:start w:val="3"/>
      <w:numFmt w:val="decimal"/>
      <w:lvlText w:val="%1.%2"/>
      <w:lvlJc w:val="left"/>
      <w:pPr>
        <w:ind w:left="1429" w:hanging="720"/>
      </w:pPr>
    </w:lvl>
    <w:lvl w:ilvl="2">
      <w:start w:val="1"/>
      <w:numFmt w:val="decimal"/>
      <w:lvlText w:val="%1.%2.%3"/>
      <w:lvlJc w:val="left"/>
      <w:pPr>
        <w:ind w:left="1996" w:hanging="720"/>
      </w:pPr>
    </w:lvl>
    <w:lvl w:ilvl="3">
      <w:start w:val="1"/>
      <w:numFmt w:val="decimal"/>
      <w:lvlText w:val="%1.%2.%3.%4"/>
      <w:lvlJc w:val="left"/>
      <w:pPr>
        <w:ind w:left="2923" w:hanging="1080"/>
      </w:pPr>
    </w:lvl>
    <w:lvl w:ilvl="4">
      <w:start w:val="1"/>
      <w:numFmt w:val="decimal"/>
      <w:lvlText w:val="%1.%2.%3.%4.%5"/>
      <w:lvlJc w:val="left"/>
      <w:pPr>
        <w:ind w:left="3850" w:hanging="1440"/>
      </w:pPr>
    </w:lvl>
    <w:lvl w:ilvl="5">
      <w:start w:val="1"/>
      <w:numFmt w:val="decimal"/>
      <w:lvlText w:val="%1.%2.%3.%4.%5.%6"/>
      <w:lvlJc w:val="left"/>
      <w:pPr>
        <w:ind w:left="4417" w:hanging="1440"/>
      </w:pPr>
    </w:lvl>
    <w:lvl w:ilvl="6">
      <w:start w:val="1"/>
      <w:numFmt w:val="decimal"/>
      <w:lvlText w:val="%1.%2.%3.%4.%5.%6.%7"/>
      <w:lvlJc w:val="left"/>
      <w:pPr>
        <w:ind w:left="5344" w:hanging="1800"/>
      </w:pPr>
    </w:lvl>
    <w:lvl w:ilvl="7">
      <w:start w:val="1"/>
      <w:numFmt w:val="decimal"/>
      <w:lvlText w:val="%1.%2.%3.%4.%5.%6.%7.%8"/>
      <w:lvlJc w:val="left"/>
      <w:pPr>
        <w:ind w:left="6271" w:hanging="2160"/>
      </w:pPr>
    </w:lvl>
    <w:lvl w:ilvl="8">
      <w:start w:val="1"/>
      <w:numFmt w:val="decimal"/>
      <w:lvlText w:val="%1.%2.%3.%4.%5.%6.%7.%8.%9"/>
      <w:lvlJc w:val="left"/>
      <w:pPr>
        <w:ind w:left="6838" w:hanging="2160"/>
      </w:pPr>
    </w:lvl>
  </w:abstractNum>
  <w:abstractNum w:abstractNumId="10" w15:restartNumberingAfterBreak="0">
    <w:nsid w:val="399B27F1"/>
    <w:multiLevelType w:val="multilevel"/>
    <w:tmpl w:val="0E86B104"/>
    <w:lvl w:ilvl="0">
      <w:start w:val="17"/>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E810C9D"/>
    <w:multiLevelType w:val="multilevel"/>
    <w:tmpl w:val="47202652"/>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0E73090"/>
    <w:multiLevelType w:val="multilevel"/>
    <w:tmpl w:val="A596D60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6F2ABD"/>
    <w:multiLevelType w:val="multilevel"/>
    <w:tmpl w:val="9D9CD0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E321112"/>
    <w:multiLevelType w:val="multilevel"/>
    <w:tmpl w:val="28189196"/>
    <w:lvl w:ilvl="0">
      <w:start w:val="1"/>
      <w:numFmt w:val="decimal"/>
      <w:lvlText w:val="%1."/>
      <w:lvlJc w:val="left"/>
      <w:pPr>
        <w:ind w:left="1068" w:hanging="360"/>
      </w:pPr>
      <w:rPr>
        <w:b/>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5" w15:restartNumberingAfterBreak="0">
    <w:nsid w:val="592815B7"/>
    <w:multiLevelType w:val="multilevel"/>
    <w:tmpl w:val="A06243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5BE405E3"/>
    <w:multiLevelType w:val="hybridMultilevel"/>
    <w:tmpl w:val="963AAE04"/>
    <w:lvl w:ilvl="0" w:tplc="AE2A1896">
      <w:start w:val="1"/>
      <w:numFmt w:val="lowerLetter"/>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5C6C542F"/>
    <w:multiLevelType w:val="multilevel"/>
    <w:tmpl w:val="B5340816"/>
    <w:lvl w:ilvl="0">
      <w:start w:val="1"/>
      <w:numFmt w:val="lowerLetter"/>
      <w:lvlText w:val="%1)"/>
      <w:lvlJc w:val="left"/>
      <w:pPr>
        <w:ind w:left="720" w:hanging="360"/>
      </w:pPr>
      <w:rPr>
        <w:rFonts w:ascii="Verdana" w:eastAsia="Verdana" w:hAnsi="Verdana" w:cs="Verdana"/>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5C61DD2"/>
    <w:multiLevelType w:val="multilevel"/>
    <w:tmpl w:val="7D70B28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5022626"/>
    <w:multiLevelType w:val="multilevel"/>
    <w:tmpl w:val="513AA16C"/>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53270350">
    <w:abstractNumId w:val="2"/>
  </w:num>
  <w:num w:numId="2" w16cid:durableId="870219568">
    <w:abstractNumId w:val="9"/>
  </w:num>
  <w:num w:numId="3" w16cid:durableId="559442637">
    <w:abstractNumId w:val="6"/>
  </w:num>
  <w:num w:numId="4" w16cid:durableId="595358480">
    <w:abstractNumId w:val="4"/>
  </w:num>
  <w:num w:numId="5" w16cid:durableId="161897746">
    <w:abstractNumId w:val="10"/>
  </w:num>
  <w:num w:numId="6" w16cid:durableId="2001885695">
    <w:abstractNumId w:val="7"/>
  </w:num>
  <w:num w:numId="7" w16cid:durableId="1251885564">
    <w:abstractNumId w:val="3"/>
  </w:num>
  <w:num w:numId="8" w16cid:durableId="146674710">
    <w:abstractNumId w:val="1"/>
  </w:num>
  <w:num w:numId="9" w16cid:durableId="1841313845">
    <w:abstractNumId w:val="17"/>
  </w:num>
  <w:num w:numId="10" w16cid:durableId="1660503911">
    <w:abstractNumId w:val="12"/>
  </w:num>
  <w:num w:numId="11" w16cid:durableId="16084127">
    <w:abstractNumId w:val="13"/>
  </w:num>
  <w:num w:numId="12" w16cid:durableId="2143880569">
    <w:abstractNumId w:val="0"/>
  </w:num>
  <w:num w:numId="13" w16cid:durableId="1287009989">
    <w:abstractNumId w:val="11"/>
  </w:num>
  <w:num w:numId="14" w16cid:durableId="1794321063">
    <w:abstractNumId w:val="14"/>
  </w:num>
  <w:num w:numId="15" w16cid:durableId="1784109400">
    <w:abstractNumId w:val="15"/>
  </w:num>
  <w:num w:numId="16" w16cid:durableId="1082415460">
    <w:abstractNumId w:val="8"/>
  </w:num>
  <w:num w:numId="17" w16cid:durableId="1428889085">
    <w:abstractNumId w:val="5"/>
  </w:num>
  <w:num w:numId="18" w16cid:durableId="97335853">
    <w:abstractNumId w:val="18"/>
  </w:num>
  <w:num w:numId="19" w16cid:durableId="1253512530">
    <w:abstractNumId w:val="19"/>
  </w:num>
  <w:num w:numId="20" w16cid:durableId="5841944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E73"/>
    <w:rsid w:val="0001234B"/>
    <w:rsid w:val="00050859"/>
    <w:rsid w:val="000B581D"/>
    <w:rsid w:val="001063A2"/>
    <w:rsid w:val="00114805"/>
    <w:rsid w:val="00150312"/>
    <w:rsid w:val="00157033"/>
    <w:rsid w:val="001E6D97"/>
    <w:rsid w:val="001F6D16"/>
    <w:rsid w:val="00227501"/>
    <w:rsid w:val="00294315"/>
    <w:rsid w:val="002E06C1"/>
    <w:rsid w:val="002F1C50"/>
    <w:rsid w:val="00313A78"/>
    <w:rsid w:val="00377977"/>
    <w:rsid w:val="00391B18"/>
    <w:rsid w:val="003A3883"/>
    <w:rsid w:val="003B085D"/>
    <w:rsid w:val="003F2125"/>
    <w:rsid w:val="0040041C"/>
    <w:rsid w:val="00422DD4"/>
    <w:rsid w:val="0042788C"/>
    <w:rsid w:val="004C4517"/>
    <w:rsid w:val="004E5E4A"/>
    <w:rsid w:val="00505A34"/>
    <w:rsid w:val="005406FA"/>
    <w:rsid w:val="00574D7D"/>
    <w:rsid w:val="005A4F31"/>
    <w:rsid w:val="005A5E56"/>
    <w:rsid w:val="005D0DE4"/>
    <w:rsid w:val="005E5386"/>
    <w:rsid w:val="005F62A4"/>
    <w:rsid w:val="00630720"/>
    <w:rsid w:val="006534D8"/>
    <w:rsid w:val="00682B3F"/>
    <w:rsid w:val="006B7253"/>
    <w:rsid w:val="00700B49"/>
    <w:rsid w:val="00704E73"/>
    <w:rsid w:val="00793B99"/>
    <w:rsid w:val="007A3B3C"/>
    <w:rsid w:val="007B2548"/>
    <w:rsid w:val="007B6DF4"/>
    <w:rsid w:val="007E5F11"/>
    <w:rsid w:val="008C6DE9"/>
    <w:rsid w:val="008D42E8"/>
    <w:rsid w:val="009745B5"/>
    <w:rsid w:val="009C2A5C"/>
    <w:rsid w:val="009E7879"/>
    <w:rsid w:val="00A15400"/>
    <w:rsid w:val="00A30ABD"/>
    <w:rsid w:val="00A859A6"/>
    <w:rsid w:val="00AA319C"/>
    <w:rsid w:val="00AF601B"/>
    <w:rsid w:val="00B11FF9"/>
    <w:rsid w:val="00B137F9"/>
    <w:rsid w:val="00B36F81"/>
    <w:rsid w:val="00B45BD7"/>
    <w:rsid w:val="00BC23E8"/>
    <w:rsid w:val="00BF306F"/>
    <w:rsid w:val="00C6534E"/>
    <w:rsid w:val="00C90C1D"/>
    <w:rsid w:val="00CE73BE"/>
    <w:rsid w:val="00D70A6A"/>
    <w:rsid w:val="00DB3580"/>
    <w:rsid w:val="00DB5830"/>
    <w:rsid w:val="00DC5804"/>
    <w:rsid w:val="00DE061F"/>
    <w:rsid w:val="00E034C9"/>
    <w:rsid w:val="00E0727E"/>
    <w:rsid w:val="00E5129B"/>
    <w:rsid w:val="00E72D4D"/>
    <w:rsid w:val="00F266DD"/>
    <w:rsid w:val="00F76794"/>
    <w:rsid w:val="00FD383C"/>
    <w:rsid w:val="00FF3E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923B6"/>
  <w15:docId w15:val="{AB29C8A0-A120-4F5A-B98C-B7E9A7F4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GT"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63B"/>
    <w:rPr>
      <w:lang w:eastAsia="en-US"/>
    </w:rPr>
  </w:style>
  <w:style w:type="paragraph" w:styleId="Ttulo1">
    <w:name w:val="heading 1"/>
    <w:basedOn w:val="Normal"/>
    <w:next w:val="Sangra2detindependiente"/>
    <w:link w:val="Ttulo1Car"/>
    <w:uiPriority w:val="9"/>
    <w:qFormat/>
    <w:rsid w:val="00B41614"/>
    <w:pPr>
      <w:keepNext/>
      <w:numPr>
        <w:numId w:val="19"/>
      </w:numPr>
      <w:tabs>
        <w:tab w:val="left" w:pos="426"/>
      </w:tabs>
      <w:spacing w:after="0"/>
      <w:ind w:right="335"/>
      <w:jc w:val="both"/>
      <w:outlineLvl w:val="0"/>
    </w:pPr>
    <w:rPr>
      <w:rFonts w:ascii="Verdana" w:eastAsia="Times New Roman" w:hAnsi="Verdana" w:cs="Arial"/>
      <w:b/>
      <w:bCs/>
      <w:caps/>
      <w:sz w:val="20"/>
      <w:szCs w:val="20"/>
      <w:lang w:val="es-ES" w:eastAsia="es-ES"/>
    </w:rPr>
  </w:style>
  <w:style w:type="paragraph" w:styleId="Ttulo2">
    <w:name w:val="heading 2"/>
    <w:basedOn w:val="Normal"/>
    <w:next w:val="Normal"/>
    <w:link w:val="Ttulo2Car"/>
    <w:uiPriority w:val="9"/>
    <w:unhideWhenUsed/>
    <w:qFormat/>
    <w:rsid w:val="003830E9"/>
    <w:pPr>
      <w:keepNext/>
      <w:spacing w:before="240" w:after="60"/>
      <w:outlineLvl w:val="1"/>
    </w:pPr>
    <w:rPr>
      <w:rFonts w:ascii="Verdana" w:eastAsia="Times New Roman" w:hAnsi="Verdana"/>
      <w:b/>
      <w:bCs/>
      <w:iCs/>
      <w:sz w:val="20"/>
      <w:szCs w:val="28"/>
    </w:rPr>
  </w:style>
  <w:style w:type="paragraph" w:styleId="Ttulo3">
    <w:name w:val="heading 3"/>
    <w:basedOn w:val="Normal"/>
    <w:next w:val="Normal"/>
    <w:link w:val="Ttulo3Car"/>
    <w:uiPriority w:val="9"/>
    <w:semiHidden/>
    <w:unhideWhenUsed/>
    <w:qFormat/>
    <w:rsid w:val="00312C9D"/>
    <w:pPr>
      <w:keepNext/>
      <w:keepLines/>
      <w:spacing w:before="200" w:after="0"/>
      <w:outlineLvl w:val="2"/>
    </w:pPr>
    <w:rPr>
      <w:rFonts w:ascii="Cambria" w:eastAsia="Times New Roman" w:hAnsi="Cambria"/>
      <w:b/>
      <w:bCs/>
      <w:color w:val="4F81BD"/>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59"/>
    <w:rsid w:val="00451F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uiPriority w:val="99"/>
    <w:rsid w:val="00F31D5F"/>
    <w:pPr>
      <w:spacing w:after="0" w:line="240" w:lineRule="auto"/>
    </w:pPr>
    <w:rPr>
      <w:rFonts w:ascii="Arial" w:eastAsia="Times New Roman" w:hAnsi="Arial"/>
      <w:szCs w:val="20"/>
      <w:lang w:val="es-ES" w:eastAsia="es-ES"/>
    </w:rPr>
  </w:style>
  <w:style w:type="character" w:customStyle="1" w:styleId="TextoindependienteCar">
    <w:name w:val="Texto independiente Car"/>
    <w:link w:val="Textoindependiente"/>
    <w:uiPriority w:val="99"/>
    <w:rsid w:val="00F31D5F"/>
    <w:rPr>
      <w:rFonts w:ascii="Arial" w:eastAsia="Times New Roman" w:hAnsi="Arial" w:cs="Times New Roman"/>
      <w:szCs w:val="20"/>
      <w:lang w:val="es-ES" w:eastAsia="es-ES"/>
    </w:rPr>
  </w:style>
  <w:style w:type="paragraph" w:styleId="TDC2">
    <w:name w:val="toc 2"/>
    <w:basedOn w:val="Normal"/>
    <w:next w:val="Normal"/>
    <w:autoRedefine/>
    <w:uiPriority w:val="39"/>
    <w:rsid w:val="00A17C02"/>
    <w:pPr>
      <w:tabs>
        <w:tab w:val="left" w:pos="851"/>
        <w:tab w:val="right" w:leader="dot" w:pos="8789"/>
      </w:tabs>
      <w:spacing w:after="0" w:line="360" w:lineRule="auto"/>
    </w:pPr>
    <w:rPr>
      <w:rFonts w:ascii="Montserrat Alternates" w:eastAsia="Times New Roman" w:hAnsi="Montserrat Alternates"/>
      <w:noProof/>
      <w:sz w:val="20"/>
      <w:szCs w:val="20"/>
      <w:lang w:val="es-ES" w:eastAsia="es-ES"/>
    </w:rPr>
  </w:style>
  <w:style w:type="paragraph" w:styleId="TDC1">
    <w:name w:val="toc 1"/>
    <w:basedOn w:val="Normal"/>
    <w:next w:val="Normal"/>
    <w:autoRedefine/>
    <w:uiPriority w:val="39"/>
    <w:rsid w:val="00AF221A"/>
    <w:pPr>
      <w:tabs>
        <w:tab w:val="left" w:pos="0"/>
        <w:tab w:val="right" w:leader="dot" w:pos="8789"/>
      </w:tabs>
      <w:spacing w:after="0" w:line="360" w:lineRule="auto"/>
      <w:ind w:left="426" w:hanging="426"/>
      <w:jc w:val="both"/>
    </w:pPr>
    <w:rPr>
      <w:rFonts w:ascii="Arial" w:eastAsia="Times New Roman" w:hAnsi="Arial"/>
      <w:b/>
      <w:noProof/>
      <w:sz w:val="20"/>
      <w:szCs w:val="20"/>
      <w:lang w:val="es-ES" w:eastAsia="es-ES"/>
    </w:rPr>
  </w:style>
  <w:style w:type="paragraph" w:styleId="Encabezado">
    <w:name w:val="header"/>
    <w:basedOn w:val="Normal"/>
    <w:link w:val="EncabezadoCar"/>
    <w:uiPriority w:val="99"/>
    <w:unhideWhenUsed/>
    <w:rsid w:val="004C71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71CE"/>
  </w:style>
  <w:style w:type="paragraph" w:styleId="Piedepgina">
    <w:name w:val="footer"/>
    <w:basedOn w:val="Normal"/>
    <w:link w:val="PiedepginaCar"/>
    <w:unhideWhenUsed/>
    <w:rsid w:val="004C71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C71CE"/>
  </w:style>
  <w:style w:type="paragraph" w:styleId="Textoindependiente2">
    <w:name w:val="Body Text 2"/>
    <w:basedOn w:val="Normal"/>
    <w:link w:val="Textoindependiente2Car"/>
    <w:uiPriority w:val="99"/>
    <w:unhideWhenUsed/>
    <w:rsid w:val="004C71CE"/>
    <w:pPr>
      <w:spacing w:after="120" w:line="480" w:lineRule="auto"/>
    </w:pPr>
  </w:style>
  <w:style w:type="character" w:customStyle="1" w:styleId="Textoindependiente2Car">
    <w:name w:val="Texto independiente 2 Car"/>
    <w:basedOn w:val="Fuentedeprrafopredeter"/>
    <w:link w:val="Textoindependiente2"/>
    <w:uiPriority w:val="99"/>
    <w:rsid w:val="004C71CE"/>
  </w:style>
  <w:style w:type="paragraph" w:styleId="Textodeglobo">
    <w:name w:val="Balloon Text"/>
    <w:basedOn w:val="Normal"/>
    <w:link w:val="TextodegloboCar"/>
    <w:uiPriority w:val="99"/>
    <w:semiHidden/>
    <w:unhideWhenUsed/>
    <w:rsid w:val="004C71C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4C71CE"/>
    <w:rPr>
      <w:rFonts w:ascii="Tahoma" w:hAnsi="Tahoma" w:cs="Tahoma"/>
      <w:sz w:val="16"/>
      <w:szCs w:val="16"/>
    </w:rPr>
  </w:style>
  <w:style w:type="character" w:styleId="Nmerodepgina">
    <w:name w:val="page number"/>
    <w:basedOn w:val="Fuentedeprrafopredeter"/>
    <w:rsid w:val="004C71CE"/>
  </w:style>
  <w:style w:type="paragraph" w:styleId="Prrafodelista">
    <w:name w:val="List Paragraph"/>
    <w:basedOn w:val="Normal"/>
    <w:uiPriority w:val="34"/>
    <w:qFormat/>
    <w:rsid w:val="007E3B30"/>
    <w:pPr>
      <w:spacing w:after="0" w:line="240" w:lineRule="auto"/>
      <w:ind w:left="708"/>
    </w:pPr>
    <w:rPr>
      <w:rFonts w:ascii="Arial" w:eastAsia="Times New Roman" w:hAnsi="Arial"/>
      <w:sz w:val="20"/>
      <w:szCs w:val="20"/>
      <w:lang w:val="es-ES" w:eastAsia="es-ES"/>
    </w:rPr>
  </w:style>
  <w:style w:type="paragraph" w:styleId="Sangra2detindependiente">
    <w:name w:val="Body Text Indent 2"/>
    <w:basedOn w:val="Normal"/>
    <w:link w:val="Sangra2detindependienteCar"/>
    <w:uiPriority w:val="99"/>
    <w:unhideWhenUsed/>
    <w:rsid w:val="00E607B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607B3"/>
  </w:style>
  <w:style w:type="paragraph" w:styleId="Sangra3detindependiente">
    <w:name w:val="Body Text Indent 3"/>
    <w:basedOn w:val="Normal"/>
    <w:link w:val="Sangra3detindependienteCar"/>
    <w:uiPriority w:val="99"/>
    <w:unhideWhenUsed/>
    <w:rsid w:val="00E607B3"/>
    <w:pPr>
      <w:spacing w:after="120"/>
      <w:ind w:left="283"/>
    </w:pPr>
    <w:rPr>
      <w:sz w:val="16"/>
      <w:szCs w:val="16"/>
    </w:rPr>
  </w:style>
  <w:style w:type="character" w:customStyle="1" w:styleId="Sangra3detindependienteCar">
    <w:name w:val="Sangría 3 de t. independiente Car"/>
    <w:link w:val="Sangra3detindependiente"/>
    <w:uiPriority w:val="99"/>
    <w:rsid w:val="00E607B3"/>
    <w:rPr>
      <w:sz w:val="16"/>
      <w:szCs w:val="16"/>
    </w:rPr>
  </w:style>
  <w:style w:type="character" w:styleId="Textoennegrita">
    <w:name w:val="Strong"/>
    <w:uiPriority w:val="22"/>
    <w:qFormat/>
    <w:rsid w:val="00810785"/>
    <w:rPr>
      <w:b/>
      <w:bCs/>
    </w:rPr>
  </w:style>
  <w:style w:type="character" w:customStyle="1" w:styleId="Ttulo1Car">
    <w:name w:val="Título 1 Car"/>
    <w:link w:val="Ttulo1"/>
    <w:rsid w:val="00B41614"/>
    <w:rPr>
      <w:rFonts w:ascii="Verdana" w:eastAsia="Times New Roman" w:hAnsi="Verdana" w:cs="Arial"/>
      <w:b/>
      <w:bCs/>
      <w:caps/>
      <w:lang w:val="es-ES" w:eastAsia="es-ES"/>
    </w:rPr>
  </w:style>
  <w:style w:type="paragraph" w:customStyle="1" w:styleId="TtulodeTDC">
    <w:name w:val="Título de TDC"/>
    <w:basedOn w:val="Ttulo1"/>
    <w:next w:val="Normal"/>
    <w:uiPriority w:val="39"/>
    <w:unhideWhenUsed/>
    <w:qFormat/>
    <w:rsid w:val="004F6791"/>
    <w:pPr>
      <w:keepLines/>
      <w:numPr>
        <w:numId w:val="0"/>
      </w:numPr>
      <w:spacing w:before="480"/>
      <w:ind w:right="0"/>
      <w:jc w:val="left"/>
      <w:outlineLvl w:val="9"/>
    </w:pPr>
    <w:rPr>
      <w:rFonts w:ascii="Cambria" w:hAnsi="Cambria" w:cs="Times New Roman"/>
      <w:bCs w:val="0"/>
      <w:caps w:val="0"/>
      <w:color w:val="365F91"/>
      <w:sz w:val="28"/>
      <w:szCs w:val="28"/>
      <w:lang w:eastAsia="en-US"/>
    </w:rPr>
  </w:style>
  <w:style w:type="character" w:styleId="Hipervnculo">
    <w:name w:val="Hyperlink"/>
    <w:uiPriority w:val="99"/>
    <w:unhideWhenUsed/>
    <w:rsid w:val="004F6791"/>
    <w:rPr>
      <w:color w:val="0000FF"/>
      <w:u w:val="single"/>
    </w:rPr>
  </w:style>
  <w:style w:type="character" w:customStyle="1" w:styleId="Ttulo2Car">
    <w:name w:val="Título 2 Car"/>
    <w:link w:val="Ttulo2"/>
    <w:uiPriority w:val="9"/>
    <w:rsid w:val="003830E9"/>
    <w:rPr>
      <w:rFonts w:ascii="Verdana" w:eastAsia="Times New Roman" w:hAnsi="Verdana" w:cs="Times New Roman"/>
      <w:b/>
      <w:bCs/>
      <w:iCs/>
      <w:sz w:val="20"/>
      <w:szCs w:val="28"/>
    </w:rPr>
  </w:style>
  <w:style w:type="character" w:customStyle="1" w:styleId="Ttulo3Car">
    <w:name w:val="Título 3 Car"/>
    <w:link w:val="Ttulo3"/>
    <w:uiPriority w:val="9"/>
    <w:rsid w:val="00312C9D"/>
    <w:rPr>
      <w:rFonts w:ascii="Cambria" w:eastAsia="Times New Roman" w:hAnsi="Cambria" w:cs="Times New Roman"/>
      <w:b/>
      <w:bCs/>
      <w:color w:val="4F81BD"/>
    </w:rPr>
  </w:style>
  <w:style w:type="paragraph" w:styleId="TDC3">
    <w:name w:val="toc 3"/>
    <w:basedOn w:val="Normal"/>
    <w:next w:val="Normal"/>
    <w:autoRedefine/>
    <w:uiPriority w:val="39"/>
    <w:unhideWhenUsed/>
    <w:rsid w:val="005B7CF3"/>
    <w:pPr>
      <w:spacing w:after="100"/>
      <w:ind w:left="440"/>
    </w:pPr>
  </w:style>
  <w:style w:type="paragraph" w:styleId="NormalWeb">
    <w:name w:val="Normal (Web)"/>
    <w:basedOn w:val="Normal"/>
    <w:uiPriority w:val="99"/>
    <w:semiHidden/>
    <w:unhideWhenUsed/>
    <w:rsid w:val="00C45FB4"/>
    <w:pPr>
      <w:spacing w:before="100" w:beforeAutospacing="1" w:after="100" w:afterAutospacing="1" w:line="240" w:lineRule="auto"/>
    </w:pPr>
    <w:rPr>
      <w:rFonts w:ascii="Times New Roman" w:eastAsia="Times New Roman" w:hAnsi="Times New Roman"/>
      <w:sz w:val="24"/>
      <w:szCs w:val="24"/>
      <w:lang w:eastAsia="es-GT"/>
    </w:rPr>
  </w:style>
  <w:style w:type="character" w:styleId="nfasis">
    <w:name w:val="Emphasis"/>
    <w:uiPriority w:val="20"/>
    <w:qFormat/>
    <w:rsid w:val="00031DD9"/>
    <w:rPr>
      <w:i/>
      <w:iCs/>
    </w:rPr>
  </w:style>
  <w:style w:type="character" w:styleId="Refdecomentario">
    <w:name w:val="annotation reference"/>
    <w:uiPriority w:val="99"/>
    <w:semiHidden/>
    <w:unhideWhenUsed/>
    <w:rsid w:val="003A51C1"/>
    <w:rPr>
      <w:sz w:val="16"/>
      <w:szCs w:val="16"/>
    </w:rPr>
  </w:style>
  <w:style w:type="paragraph" w:styleId="Textocomentario">
    <w:name w:val="annotation text"/>
    <w:basedOn w:val="Normal"/>
    <w:link w:val="TextocomentarioCar"/>
    <w:uiPriority w:val="99"/>
    <w:unhideWhenUsed/>
    <w:rsid w:val="003A51C1"/>
    <w:pPr>
      <w:spacing w:line="240" w:lineRule="auto"/>
    </w:pPr>
    <w:rPr>
      <w:sz w:val="20"/>
      <w:szCs w:val="20"/>
    </w:rPr>
  </w:style>
  <w:style w:type="character" w:customStyle="1" w:styleId="TextocomentarioCar">
    <w:name w:val="Texto comentario Car"/>
    <w:link w:val="Textocomentario"/>
    <w:uiPriority w:val="99"/>
    <w:rsid w:val="003A51C1"/>
    <w:rPr>
      <w:sz w:val="20"/>
      <w:szCs w:val="20"/>
    </w:rPr>
  </w:style>
  <w:style w:type="paragraph" w:styleId="Asuntodelcomentario">
    <w:name w:val="annotation subject"/>
    <w:basedOn w:val="Textocomentario"/>
    <w:next w:val="Textocomentario"/>
    <w:link w:val="AsuntodelcomentarioCar"/>
    <w:uiPriority w:val="99"/>
    <w:semiHidden/>
    <w:unhideWhenUsed/>
    <w:rsid w:val="003A51C1"/>
    <w:rPr>
      <w:b/>
      <w:bCs/>
    </w:rPr>
  </w:style>
  <w:style w:type="character" w:customStyle="1" w:styleId="AsuntodelcomentarioCar">
    <w:name w:val="Asunto del comentario Car"/>
    <w:link w:val="Asuntodelcomentario"/>
    <w:uiPriority w:val="99"/>
    <w:semiHidden/>
    <w:rsid w:val="003A51C1"/>
    <w:rPr>
      <w:b/>
      <w:bCs/>
      <w:sz w:val="20"/>
      <w:szCs w:val="20"/>
    </w:rPr>
  </w:style>
  <w:style w:type="paragraph" w:styleId="Subttulo">
    <w:name w:val="Subtitle"/>
    <w:basedOn w:val="Normal"/>
    <w:next w:val="Normal"/>
    <w:link w:val="SubttuloCar"/>
    <w:uiPriority w:val="11"/>
    <w:qFormat/>
    <w:pPr>
      <w:spacing w:after="60"/>
      <w:jc w:val="center"/>
    </w:pPr>
    <w:rPr>
      <w:sz w:val="24"/>
      <w:szCs w:val="24"/>
    </w:rPr>
  </w:style>
  <w:style w:type="character" w:customStyle="1" w:styleId="SubttuloCar">
    <w:name w:val="Subtítulo Car"/>
    <w:link w:val="Subttulo"/>
    <w:uiPriority w:val="11"/>
    <w:rsid w:val="0017154B"/>
    <w:rPr>
      <w:rFonts w:ascii="Calibri Light" w:eastAsia="Times New Roman" w:hAnsi="Calibri Light" w:cs="Times New Roman"/>
      <w:sz w:val="24"/>
      <w:szCs w:val="24"/>
      <w:lang w:eastAsia="en-US"/>
    </w:rPr>
  </w:style>
  <w:style w:type="table" w:customStyle="1" w:styleId="Tablaconcuadrcula1">
    <w:name w:val="Tabla con cuadrícula1"/>
    <w:basedOn w:val="Tablanormal"/>
    <w:next w:val="Tablaconcuadrcula"/>
    <w:uiPriority w:val="39"/>
    <w:rsid w:val="00FC1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94755"/>
    <w:rPr>
      <w:lang w:eastAsia="en-US"/>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682B3F"/>
    <w:pPr>
      <w:keepLines/>
      <w:numPr>
        <w:numId w:val="0"/>
      </w:numPr>
      <w:tabs>
        <w:tab w:val="clear" w:pos="426"/>
      </w:tabs>
      <w:spacing w:before="240" w:line="259" w:lineRule="auto"/>
      <w:ind w:right="0"/>
      <w:jc w:val="left"/>
      <w:outlineLvl w:val="9"/>
    </w:pPr>
    <w:rPr>
      <w:rFonts w:asciiTheme="majorHAnsi" w:eastAsiaTheme="majorEastAsia" w:hAnsiTheme="majorHAnsi" w:cstheme="majorBidi"/>
      <w:b w:val="0"/>
      <w:bCs w:val="0"/>
      <w:caps w:val="0"/>
      <w:color w:val="2F5496" w:themeColor="accent1" w:themeShade="BF"/>
      <w:sz w:val="32"/>
      <w:szCs w:val="32"/>
      <w:lang w:val="es-GT"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Oe//0ISCM2Km9j2AAyzjgwAQTQ==">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</go:docsCustomData>
</go:gDocsCustomXmlDataStorage>
</file>

<file path=customXml/itemProps1.xml><?xml version="1.0" encoding="utf-8"?>
<ds:datastoreItem xmlns:ds="http://schemas.openxmlformats.org/officeDocument/2006/customXml" ds:itemID="{26E725EE-3884-431C-8EDD-F0E1C755625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34</Pages>
  <Words>9836</Words>
  <Characters>54103</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Jessica Rosmery Lemus Herrera</cp:lastModifiedBy>
  <cp:revision>2</cp:revision>
  <cp:lastPrinted>2024-07-08T21:11:00Z</cp:lastPrinted>
  <dcterms:created xsi:type="dcterms:W3CDTF">2024-08-06T16:35:00Z</dcterms:created>
  <dcterms:modified xsi:type="dcterms:W3CDTF">2024-08-06T16:35:00Z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0x010100C48F4CFBB4256D408D5CFD45853E6B44</vt:lpwstr>
  </property>
</Properties>
</file>